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583E" w14:textId="77777777" w:rsidR="00DB282D" w:rsidRDefault="00DB282D" w:rsidP="00DB28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72D8695E" wp14:editId="734F1E0D">
            <wp:extent cx="1085850" cy="8667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A70894" w14:textId="77777777" w:rsidR="00DB282D" w:rsidRDefault="00DB282D" w:rsidP="00DB282D">
      <w:pPr>
        <w:widowControl w:val="0"/>
        <w:spacing w:before="281" w:line="240" w:lineRule="auto"/>
        <w:ind w:left="6"/>
        <w:jc w:val="center"/>
        <w:rPr>
          <w:sz w:val="24"/>
          <w:szCs w:val="24"/>
        </w:rPr>
      </w:pPr>
      <w:r>
        <w:rPr>
          <w:sz w:val="24"/>
          <w:szCs w:val="24"/>
        </w:rPr>
        <w:t>O PROBLEMA DA MOCHILA NA SELEÇÃO DE INVESTIMENTOS PARA UM FUNDO DE INVESTIMENTOS</w:t>
      </w:r>
    </w:p>
    <w:p w14:paraId="3B010F9A" w14:textId="77777777" w:rsidR="00DB282D" w:rsidRDefault="00DB282D" w:rsidP="00DB282D">
      <w:pPr>
        <w:widowControl w:val="0"/>
        <w:spacing w:before="281" w:line="240" w:lineRule="auto"/>
        <w:ind w:left="6"/>
        <w:rPr>
          <w:sz w:val="24"/>
          <w:szCs w:val="24"/>
        </w:rPr>
      </w:pPr>
    </w:p>
    <w:p w14:paraId="650FB4AD" w14:textId="1621AD9E" w:rsidR="00D87B6A" w:rsidRDefault="00D87B6A" w:rsidP="00D87B6A">
      <w:pPr>
        <w:widowControl w:val="0"/>
        <w:spacing w:before="281" w:line="240" w:lineRule="auto"/>
        <w:jc w:val="both"/>
        <w:rPr>
          <w:sz w:val="24"/>
          <w:szCs w:val="24"/>
        </w:rPr>
      </w:pPr>
      <w:r w:rsidRPr="00D87B6A">
        <w:rPr>
          <w:sz w:val="24"/>
          <w:szCs w:val="24"/>
        </w:rPr>
        <w:t>Este estudo apresenta uma abordagem para aprimorar a alocação de recursos em fundos de investimentos</w:t>
      </w:r>
      <w:r>
        <w:rPr>
          <w:sz w:val="24"/>
          <w:szCs w:val="24"/>
        </w:rPr>
        <w:t xml:space="preserve"> utilizando o problema da mochila</w:t>
      </w:r>
      <w:r w:rsidRPr="00D87B6A">
        <w:rPr>
          <w:sz w:val="24"/>
          <w:szCs w:val="24"/>
        </w:rPr>
        <w:t>, por meio da aplicação de técnicas de otimização combinatória. Ao enfrentar o desafio de maximizar o retorno sobre os investimentos disponíveis, o estudo se concentra em um contexto específico: um fundo com um capital determinado para investir em várias opções de investimento. Considerando não apenas o montante inicial de cada opção, mas também seu Valor Presente Líquido (VPL), expresso em milhões de reais, o objetivo é determinar a combinação ótima de investimentos que resulte no maior VPL total, respeitando as restrições de capacidade do fundo. Através da aplicação rigorosa de métodos de otimização combinatória, o estudo revela insights valiosos sobre como alocar eficientemente os recursos do fundo, proporcionando uma base sólida para a tomada de decisões informadas na gestão de portfólios de investimentos. Ao destacar a eficácia dessa abordagem, o estudo contribui significativamente para a compreensão e prática da gestão de fundos de investimentos, evidenciando a importância de estratégias de otimização na maximização do retorno financeiro.</w:t>
      </w:r>
    </w:p>
    <w:p w14:paraId="46E9953C" w14:textId="31053310" w:rsidR="00D87B6A" w:rsidRPr="00DB282D" w:rsidRDefault="00DB282D" w:rsidP="00DB282D">
      <w:pPr>
        <w:widowControl w:val="0"/>
        <w:spacing w:before="281" w:line="240" w:lineRule="auto"/>
        <w:rPr>
          <w:sz w:val="24"/>
          <w:szCs w:val="24"/>
        </w:rPr>
      </w:pPr>
      <w:r>
        <w:rPr>
          <w:sz w:val="24"/>
          <w:szCs w:val="24"/>
        </w:rPr>
        <w:t>Palavras-chave: fundo de investimentos; problema da mochila; otimização combinatória; alocação de recursos.</w:t>
      </w:r>
    </w:p>
    <w:sectPr w:rsidR="00D87B6A" w:rsidRPr="00DB282D" w:rsidSect="00866BCA">
      <w:pgSz w:w="11900" w:h="16840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2D"/>
    <w:rsid w:val="001973DB"/>
    <w:rsid w:val="0052504C"/>
    <w:rsid w:val="00572F70"/>
    <w:rsid w:val="00866BCA"/>
    <w:rsid w:val="008E2637"/>
    <w:rsid w:val="00D87B6A"/>
    <w:rsid w:val="00DB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CB94"/>
  <w15:chartTrackingRefBased/>
  <w15:docId w15:val="{A3D05849-6CEC-4A30-AF80-FF726326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82D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902D1-4530-40C9-80EA-05FEB9D2F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216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ediluciamendesbarbosa@gmail.com</dc:creator>
  <cp:keywords/>
  <dc:description/>
  <cp:lastModifiedBy>ediluciamendesbarbosa@gmail.com</cp:lastModifiedBy>
  <cp:revision>2</cp:revision>
  <dcterms:created xsi:type="dcterms:W3CDTF">2024-03-08T14:13:00Z</dcterms:created>
  <dcterms:modified xsi:type="dcterms:W3CDTF">2024-03-15T20:28:00Z</dcterms:modified>
</cp:coreProperties>
</file>