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7A2032"/>
          <w:sz w:val="36"/>
        </w:rPr>
        <w:t>HireLink — Guide de démarrage (IntelliJ IDEA)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2"/>
        </w:rPr>
        <w:t>Séance 2 · Architecture Backend Spring · ENSA Tétouan</w:t>
      </w:r>
    </w:p>
    <w:p>
      <w:pPr>
        <w:pStyle w:val="Heading1"/>
      </w:pPr>
      <w:r>
        <w:t>0. État Séance 2 — déjà réalisé</w:t>
      </w:r>
    </w:p>
    <w:p>
      <w:r>
        <w:t>Oui : la structure Spring demandée en Séance 2 est déjà en place dans le dépôt.</w:t>
      </w:r>
    </w:p>
    <w:p>
      <w:pPr>
        <w:pStyle w:val="ListBullet"/>
      </w:pPr>
      <w:r>
        <w:t>Packages : controller, service, repository, model (entité JPA), config, security, dto</w:t>
      </w:r>
    </w:p>
    <w:p>
      <w:pPr>
        <w:pStyle w:val="ListBullet"/>
      </w:pPr>
      <w:r>
        <w:t>IoC / injection de dépendances via constructeurs Spring (@Service, @RestController, repositories)</w:t>
      </w:r>
    </w:p>
    <w:p>
      <w:pPr>
        <w:pStyle w:val="ListBullet"/>
      </w:pPr>
      <w:r>
        <w:t>Première fonctionnalité métier complète : offres d'emploi (liste, création, détail / publication)</w:t>
      </w:r>
    </w:p>
    <w:p>
      <w:pPr>
        <w:pStyle w:val="ListBullet"/>
      </w:pPr>
      <w:r>
        <w:t>Frontend : pages liste + formulaire (wizard) + détail candidat/recruteur</w:t>
      </w:r>
    </w:p>
    <w:p>
      <w:pPr>
        <w:pStyle w:val="ListBullet"/>
      </w:pPr>
      <w:r>
        <w:t>Flux Controller → Service → Repository documenté ci-dessous</w:t>
      </w:r>
    </w:p>
    <w:p>
      <w:pPr>
        <w:pStyle w:val="Heading1"/>
      </w:pPr>
      <w:r>
        <w:t>1. Prérequis logiciels</w:t>
      </w:r>
    </w:p>
    <w:p>
      <w:pPr>
        <w:pStyle w:val="ListBullet"/>
      </w:pPr>
      <w:r>
        <w:t>JDK 21 (ou 23) — JAVA_HOME pointant vers le JDK</w:t>
      </w:r>
    </w:p>
    <w:p>
      <w:pPr>
        <w:pStyle w:val="ListBullet"/>
      </w:pPr>
      <w:r>
        <w:t>IntelliJ IDEA (Community ou Ultimate)</w:t>
      </w:r>
    </w:p>
    <w:p>
      <w:pPr>
        <w:pStyle w:val="ListBullet"/>
      </w:pPr>
      <w:r>
        <w:t>Maven (fourni par IntelliJ : Settings → Build → Maven)</w:t>
      </w:r>
    </w:p>
    <w:p>
      <w:pPr>
        <w:pStyle w:val="ListBullet"/>
      </w:pPr>
      <w:r>
        <w:t>MySQL Server + MySQL Workbench</w:t>
      </w:r>
    </w:p>
    <w:p>
      <w:pPr>
        <w:pStyle w:val="ListBullet"/>
      </w:pPr>
      <w:r>
        <w:t>Postman (optionnel) · Git (recommandé)</w:t>
      </w:r>
    </w:p>
    <w:p>
      <w:pPr>
        <w:pStyle w:val="ListBullet"/>
      </w:pPr>
      <w:r>
        <w:t>Python 3 (uniquement pour servir le frontend en local)</w:t>
      </w:r>
    </w:p>
    <w:p>
      <w:pPr>
        <w:pStyle w:val="Heading1"/>
      </w:pPr>
      <w:r>
        <w:t>2. Base de données MySQL</w:t>
      </w:r>
    </w:p>
    <w:p>
      <w:r>
        <w:t>Créer la base (Workbench ou CLI) :</w:t>
      </w:r>
    </w:p>
    <w:p>
      <w:pPr>
        <w:pStyle w:val="IntenseQuote"/>
      </w:pPr>
      <w:r>
        <w:t>CREATE DATABASE IF NOT EXISTS hirelink CHARACTER SET utf8mb4;</w:t>
      </w:r>
    </w:p>
    <w:p>
      <w:r>
        <w:t>Sur cette machine de démo : utilisateur root, mot de passe vide, port 3306. Adapter backend/src/main/resources/application.properties si besoin (spring.datasource.password).</w:t>
      </w:r>
    </w:p>
    <w:p>
      <w:pPr>
        <w:pStyle w:val="Heading1"/>
      </w:pPr>
      <w:r>
        <w:t>3. Ouvrir le projet dans IntelliJ</w:t>
      </w:r>
    </w:p>
    <w:p>
      <w:r>
        <w:t>1. File → Open → sélectionner le dossier HireLink/backend (celui qui contient pom.xml).</w:t>
      </w:r>
    </w:p>
    <w:p>
      <w:r>
        <w:t>2. Attendre l'indexation Maven (barre de progression en bas à droite).</w:t>
      </w:r>
    </w:p>
    <w:p>
      <w:r>
        <w:t>3. Vérifier Project SDK = 21 (File → Project Structure → Project).</w:t>
      </w:r>
    </w:p>
    <w:p>
      <w:r>
        <w:t>4. Ouvrir ma.ensat.hirelink.HireLinkApplication.</w:t>
      </w:r>
    </w:p>
    <w:p>
      <w:r>
        <w:t>5. Cliquer sur Run (▶) à côté de public static void main, ou clic droit → Run.</w:t>
      </w:r>
    </w:p>
    <w:p>
      <w:r>
        <w:t>6. Console : chercher « Started HireLinkApplication » — API sur http://localhost:8081</w:t>
      </w:r>
    </w:p>
    <w:p>
      <w:pPr>
        <w:pStyle w:val="Heading1"/>
      </w:pPr>
      <w:r>
        <w:t>4. Vérifier que le backend répond</w:t>
      </w:r>
    </w:p>
    <w:p>
      <w:r>
        <w:t>Navigateur ou Postman :</w:t>
      </w:r>
    </w:p>
    <w:p>
      <w:pPr>
        <w:pStyle w:val="IntenseQuote"/>
      </w:pPr>
      <w:r>
        <w:t>GET http://localhost:8081/api/v1/health</w:t>
      </w:r>
    </w:p>
    <w:p>
      <w:pPr>
        <w:pStyle w:val="IntenseQuote"/>
      </w:pPr>
      <w:r>
        <w:t>Swagger UI : http://localhost:8081/swagger-ui.html</w:t>
      </w:r>
    </w:p>
    <w:p>
      <w:pPr>
        <w:pStyle w:val="Heading1"/>
      </w:pPr>
      <w:r>
        <w:t>5. Lancer le frontend</w:t>
      </w:r>
    </w:p>
    <w:p>
      <w:r>
        <w:t>Dans un terminal (hors IntelliJ ou Terminal IntelliJ) :</w:t>
      </w:r>
    </w:p>
    <w:p>
      <w:pPr>
        <w:pStyle w:val="IntenseQuote"/>
      </w:pPr>
      <w:r>
        <w:t>cd frontend</w:t>
        <w:br/>
        <w:t>python -m http.server 5500</w:t>
      </w:r>
    </w:p>
    <w:p>
      <w:r>
        <w:t>Ouvrir http://localhost:5500 — Auth : http://localhost:5500/auth.html</w:t>
      </w:r>
    </w:p>
    <w:p>
      <w:pPr>
        <w:pStyle w:val="Heading1"/>
      </w:pPr>
      <w:r>
        <w:t>6. Comptes de démonstration (seed)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Mot de passe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</w:tr>
      <w:tr>
        <w:tc>
          <w:tcPr>
            <w:tcW w:type="dxa" w:w="2880"/>
          </w:tcPr>
          <w:p>
            <w:r>
              <w:t>admin@hirelink.ma</w:t>
            </w:r>
          </w:p>
        </w:tc>
        <w:tc>
          <w:tcPr>
            <w:tcW w:type="dxa" w:w="2880"/>
          </w:tcPr>
          <w:p>
            <w:r>
              <w:t>Admin123!</w:t>
            </w:r>
          </w:p>
        </w:tc>
        <w:tc>
          <w:tcPr>
            <w:tcW w:type="dxa" w:w="2880"/>
          </w:tcPr>
          <w:p>
            <w:r>
              <w:t>ADMINISTRATEUR</w:t>
            </w:r>
          </w:p>
        </w:tc>
      </w:tr>
      <w:tr>
        <w:tc>
          <w:tcPr>
            <w:tcW w:type="dxa" w:w="2880"/>
          </w:tcPr>
          <w:p>
            <w:r>
              <w:t>recruteur@hirelink.ma</w:t>
            </w:r>
          </w:p>
        </w:tc>
        <w:tc>
          <w:tcPr>
            <w:tcW w:type="dxa" w:w="2880"/>
          </w:tcPr>
          <w:p>
            <w:r>
              <w:t>Recruteur123!</w:t>
            </w:r>
          </w:p>
        </w:tc>
        <w:tc>
          <w:tcPr>
            <w:tcW w:type="dxa" w:w="2880"/>
          </w:tcPr>
          <w:p>
            <w:r>
              <w:t>RECRUTEUR</w:t>
            </w:r>
          </w:p>
        </w:tc>
      </w:tr>
      <w:tr>
        <w:tc>
          <w:tcPr>
            <w:tcW w:type="dxa" w:w="2880"/>
          </w:tcPr>
          <w:p>
            <w:r>
              <w:t>candidat@hirelink.ma</w:t>
            </w:r>
          </w:p>
        </w:tc>
        <w:tc>
          <w:tcPr>
            <w:tcW w:type="dxa" w:w="2880"/>
          </w:tcPr>
          <w:p>
            <w:r>
              <w:t>Candidat123!</w:t>
            </w:r>
          </w:p>
        </w:tc>
        <w:tc>
          <w:tcPr>
            <w:tcW w:type="dxa" w:w="2880"/>
          </w:tcPr>
          <w:p>
            <w:r>
              <w:t>CANDIDAT</w:t>
            </w:r>
          </w:p>
        </w:tc>
      </w:tr>
    </w:tbl>
    <w:p>
      <w:pPr>
        <w:pStyle w:val="Heading1"/>
      </w:pPr>
      <w:r>
        <w:t>7. Diagramme Controller → Service → Repository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3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_controller_service_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Compétences Séance 2 : IoC, conteneur Spring, Beans, injection de dépendances, architecture en couches, séparation des responsabilités.</w:t>
      </w:r>
    </w:p>
    <w:p>
      <w:pPr>
        <w:pStyle w:val="Heading1"/>
      </w:pPr>
      <w:r>
        <w:t>8. Dépannage rapide</w:t>
      </w:r>
    </w:p>
    <w:p>
      <w:pPr>
        <w:pStyle w:val="ListBullet"/>
      </w:pPr>
      <w:r>
        <w:t>Port 8081 déjà pris → arrêter l'ancien process Java ou changer server.port.</w:t>
      </w:r>
    </w:p>
    <w:p>
      <w:pPr>
        <w:pStyle w:val="ListBullet"/>
      </w:pPr>
      <w:r>
        <w:t>Access denied MySQL → vérifier password dans application.properties.</w:t>
      </w:r>
    </w:p>
    <w:p>
      <w:pPr>
        <w:pStyle w:val="ListBullet"/>
      </w:pPr>
      <w:r>
        <w:t>LazyInitializationException → méthodes service déjà @Transactional (ne pas désactiver).</w:t>
      </w:r>
    </w:p>
    <w:p>
      <w:pPr>
        <w:pStyle w:val="ListBullet"/>
      </w:pPr>
      <w:r>
        <w:t>Frontend CORS → origines autorisées dans hirelink.cors.allowed-origins (5500 inclus).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