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6D00D1" w14:textId="2FE089C5" w:rsidR="00086FDA" w:rsidRPr="003E1465" w:rsidRDefault="00086FDA">
      <w:pPr>
        <w:pStyle w:val="Title"/>
        <w:rPr>
          <w:sz w:val="32"/>
          <w:szCs w:val="32"/>
        </w:rPr>
      </w:pPr>
      <w:r w:rsidRPr="003E1465">
        <w:rPr>
          <w:sz w:val="32"/>
          <w:szCs w:val="32"/>
        </w:rPr>
        <w:t>ENSA Tétouan — Université Abdelmalek Essaâdi</w:t>
      </w:r>
    </w:p>
    <w:p w14:paraId="7E7A960F" w14:textId="77777777" w:rsidR="00086FDA" w:rsidRPr="003E1465" w:rsidRDefault="00086FDA" w:rsidP="00086FDA">
      <w:pPr>
        <w:pStyle w:val="Author"/>
        <w:rPr>
          <w:sz w:val="28"/>
          <w:szCs w:val="28"/>
        </w:rPr>
      </w:pPr>
      <w:r w:rsidRPr="003E1465">
        <w:rPr>
          <w:sz w:val="28"/>
          <w:szCs w:val="28"/>
        </w:rPr>
        <w:t>Module Frameworks Technologie Web — 2026-2027</w:t>
      </w:r>
    </w:p>
    <w:p w14:paraId="29ADFE8C" w14:textId="41C16926" w:rsidR="00086FDA" w:rsidRDefault="00086FDA" w:rsidP="003E1465">
      <w:pPr>
        <w:pStyle w:val="Title"/>
        <w:ind w:left="5760"/>
      </w:pPr>
    </w:p>
    <w:p w14:paraId="3D798856" w14:textId="30328B60" w:rsidR="00086FDA" w:rsidRPr="003E1465" w:rsidRDefault="003E1465" w:rsidP="003E1465">
      <w:pPr>
        <w:pStyle w:val="BodyText"/>
        <w:jc w:val="center"/>
        <w:rPr>
          <w:sz w:val="20"/>
          <w:szCs w:val="20"/>
          <w:u w:val="single"/>
        </w:rPr>
      </w:pPr>
      <w:r w:rsidRPr="003E1465">
        <w:rPr>
          <w:rFonts w:ascii="Posterama" w:hAnsi="Posterama" w:cs="Posterama"/>
          <w:color w:val="17365D" w:themeColor="text2" w:themeShade="BF"/>
          <w:sz w:val="40"/>
          <w:szCs w:val="40"/>
          <w:u w:val="single"/>
        </w:rPr>
        <w:t>Cahier des charges</w:t>
      </w:r>
    </w:p>
    <w:p w14:paraId="38714926" w14:textId="77777777" w:rsidR="00086FDA" w:rsidRPr="00086FDA" w:rsidRDefault="00086FDA" w:rsidP="00086FDA">
      <w:pPr>
        <w:pStyle w:val="BodyText"/>
      </w:pPr>
    </w:p>
    <w:p w14:paraId="29B6319A" w14:textId="77777777" w:rsidR="00086FDA" w:rsidRDefault="00086FDA">
      <w:pPr>
        <w:pStyle w:val="Title"/>
      </w:pPr>
    </w:p>
    <w:p w14:paraId="4A6E904B" w14:textId="294DFEBE" w:rsidR="000E4D40" w:rsidRPr="003E1465" w:rsidRDefault="00086FDA">
      <w:pPr>
        <w:pStyle w:val="Title"/>
        <w:rPr>
          <w:rFonts w:ascii="Posterama" w:hAnsi="Posterama" w:cs="Posterama"/>
          <w:color w:val="17365D" w:themeColor="text2" w:themeShade="BF"/>
          <w:sz w:val="48"/>
          <w:szCs w:val="48"/>
        </w:rPr>
      </w:pPr>
      <w:r w:rsidRPr="003E1465">
        <w:rPr>
          <w:rFonts w:ascii="Posterama" w:hAnsi="Posterama" w:cs="Posterama"/>
          <w:color w:val="17365D" w:themeColor="text2" w:themeShade="BF"/>
          <w:sz w:val="48"/>
          <w:szCs w:val="48"/>
        </w:rPr>
        <w:t xml:space="preserve">HireLink </w:t>
      </w:r>
    </w:p>
    <w:p w14:paraId="0EA26FC8" w14:textId="4D99A129" w:rsidR="000E4D40" w:rsidRPr="00086FDA" w:rsidRDefault="00086FDA">
      <w:pPr>
        <w:pStyle w:val="Subtitle"/>
        <w:rPr>
          <w:rFonts w:ascii="Bodoni MT" w:hAnsi="Bodoni MT"/>
          <w:color w:val="1F497D" w:themeColor="text2"/>
          <w:sz w:val="40"/>
          <w:szCs w:val="40"/>
        </w:rPr>
      </w:pPr>
      <w:r w:rsidRPr="00086FDA">
        <w:rPr>
          <w:rFonts w:ascii="Bodoni MT" w:hAnsi="Bodoni MT"/>
          <w:color w:val="1F497D" w:themeColor="text2"/>
          <w:sz w:val="40"/>
          <w:szCs w:val="40"/>
        </w:rPr>
        <w:t>Plateforme bilatérale de gestion du recrutement (ATS)</w:t>
      </w:r>
    </w:p>
    <w:p w14:paraId="19C86EEC" w14:textId="39542316" w:rsidR="00086FDA" w:rsidRPr="00086FDA" w:rsidRDefault="00086FDA" w:rsidP="00086FDA">
      <w:pPr>
        <w:pStyle w:val="BodyText"/>
        <w:rPr>
          <w:color w:val="1F497D" w:themeColor="text2"/>
        </w:rPr>
      </w:pPr>
    </w:p>
    <w:p w14:paraId="6BD2C42D" w14:textId="0567C431" w:rsidR="00086FDA" w:rsidRDefault="00086FDA" w:rsidP="00086FDA">
      <w:pPr>
        <w:pStyle w:val="BodyText"/>
      </w:pPr>
    </w:p>
    <w:p w14:paraId="0008795D" w14:textId="77777777" w:rsidR="003529E9" w:rsidRDefault="003529E9" w:rsidP="00086FDA">
      <w:pPr>
        <w:pStyle w:val="BodyText"/>
      </w:pPr>
    </w:p>
    <w:p w14:paraId="5EDA1B28" w14:textId="77777777" w:rsidR="00086FDA" w:rsidRPr="00086FDA" w:rsidRDefault="00086FDA" w:rsidP="00086FDA">
      <w:pPr>
        <w:pStyle w:val="BodyText"/>
      </w:pPr>
    </w:p>
    <w:p w14:paraId="08A6F9AA" w14:textId="6A47EE0C" w:rsidR="000E4D40" w:rsidRDefault="00086FDA" w:rsidP="00086FDA">
      <w:pPr>
        <w:pStyle w:val="Author"/>
      </w:pPr>
      <w:r>
        <w:t xml:space="preserve"> </w:t>
      </w:r>
    </w:p>
    <w:p w14:paraId="7D684290" w14:textId="4F5AB976" w:rsidR="00086FDA" w:rsidRDefault="003E1465" w:rsidP="003E1465">
      <w:pPr>
        <w:pStyle w:val="BodyText"/>
        <w:numPr>
          <w:ilvl w:val="0"/>
          <w:numId w:val="6"/>
        </w:numPr>
      </w:pPr>
      <w:r>
        <w:t>Professeur : Prof. E</w:t>
      </w:r>
      <w:r w:rsidRPr="003E1465">
        <w:t>l</w:t>
      </w:r>
      <w:r>
        <w:t xml:space="preserve"> H</w:t>
      </w:r>
      <w:r w:rsidRPr="003E1465">
        <w:t>ajjamy</w:t>
      </w:r>
    </w:p>
    <w:p w14:paraId="43F485DD" w14:textId="77777777" w:rsidR="003E1465" w:rsidRDefault="003E1465" w:rsidP="003E1465">
      <w:pPr>
        <w:pStyle w:val="BodyText"/>
        <w:numPr>
          <w:ilvl w:val="0"/>
          <w:numId w:val="6"/>
        </w:numPr>
      </w:pPr>
      <w:r>
        <w:t>Réalisé par : Douae el assal</w:t>
      </w:r>
    </w:p>
    <w:p w14:paraId="718C837E" w14:textId="143B2CBD" w:rsidR="00086FDA" w:rsidRDefault="003E1465" w:rsidP="003E1465">
      <w:pPr>
        <w:pStyle w:val="BodyText"/>
        <w:numPr>
          <w:ilvl w:val="0"/>
          <w:numId w:val="6"/>
        </w:numPr>
      </w:pPr>
      <w:r>
        <w:t>Filière : Gi3</w:t>
      </w:r>
    </w:p>
    <w:p w14:paraId="1C6BD129" w14:textId="297CF9A7" w:rsidR="003E1465" w:rsidRDefault="003E1465" w:rsidP="003E1465">
      <w:pPr>
        <w:pStyle w:val="BodyText"/>
        <w:numPr>
          <w:ilvl w:val="0"/>
          <w:numId w:val="6"/>
        </w:numPr>
      </w:pPr>
      <w:r>
        <w:t>Module : Frameworks Technologie Web</w:t>
      </w:r>
    </w:p>
    <w:p w14:paraId="49031B39" w14:textId="76017B71" w:rsidR="00086FDA" w:rsidRDefault="00086FDA" w:rsidP="00086FDA">
      <w:pPr>
        <w:pStyle w:val="BodyText"/>
      </w:pPr>
    </w:p>
    <w:p w14:paraId="31E99530" w14:textId="1C6E061E" w:rsidR="00086FDA" w:rsidRDefault="00086FDA" w:rsidP="00086FDA">
      <w:pPr>
        <w:pStyle w:val="BodyText"/>
      </w:pPr>
    </w:p>
    <w:p w14:paraId="43ED7D85" w14:textId="0F30FC5B" w:rsidR="00086FDA" w:rsidRDefault="00086FDA" w:rsidP="00086FDA">
      <w:pPr>
        <w:pStyle w:val="BodyText"/>
      </w:pPr>
    </w:p>
    <w:p w14:paraId="3BE70AD2" w14:textId="313CB036" w:rsidR="00086FDA" w:rsidRDefault="00086FDA" w:rsidP="00086FDA">
      <w:pPr>
        <w:pStyle w:val="BodyText"/>
      </w:pPr>
    </w:p>
    <w:p w14:paraId="0040C297" w14:textId="083305BC" w:rsidR="00086FDA" w:rsidRDefault="00086FDA" w:rsidP="00086FDA">
      <w:pPr>
        <w:pStyle w:val="BodyText"/>
      </w:pPr>
    </w:p>
    <w:p w14:paraId="08C4B678" w14:textId="6D101B22" w:rsidR="000E4D40" w:rsidRPr="00086FDA" w:rsidRDefault="00086FDA">
      <w:pPr>
        <w:pStyle w:val="Heading1"/>
        <w:rPr>
          <w:sz w:val="40"/>
          <w:szCs w:val="40"/>
        </w:rPr>
      </w:pPr>
      <w:bookmarkStart w:id="0" w:name="table-des-matières"/>
      <w:r w:rsidRPr="00086FDA">
        <w:rPr>
          <w:sz w:val="40"/>
          <w:szCs w:val="40"/>
        </w:rPr>
        <w:lastRenderedPageBreak/>
        <w:t>Table des matières</w:t>
      </w:r>
    </w:p>
    <w:p w14:paraId="1DEDC983" w14:textId="46585844" w:rsidR="00086FDA" w:rsidRPr="00086FDA" w:rsidRDefault="00086FDA" w:rsidP="00086FDA">
      <w:pPr>
        <w:pStyle w:val="BodyText"/>
        <w:rPr>
          <w:sz w:val="32"/>
          <w:szCs w:val="32"/>
        </w:rPr>
      </w:pPr>
    </w:p>
    <w:p w14:paraId="463F12F4" w14:textId="77777777" w:rsidR="00086FDA" w:rsidRPr="00086FDA" w:rsidRDefault="00086FDA" w:rsidP="00086FDA">
      <w:pPr>
        <w:pStyle w:val="BodyText"/>
        <w:rPr>
          <w:sz w:val="36"/>
          <w:szCs w:val="36"/>
        </w:rPr>
      </w:pPr>
    </w:p>
    <w:p w14:paraId="7D98C68C" w14:textId="77777777" w:rsidR="000E4D40" w:rsidRPr="00086FDA" w:rsidRDefault="00086FDA" w:rsidP="003E1465">
      <w:pPr>
        <w:pStyle w:val="Compact"/>
        <w:ind w:left="240"/>
        <w:rPr>
          <w:sz w:val="36"/>
          <w:szCs w:val="36"/>
        </w:rPr>
      </w:pPr>
      <w:r w:rsidRPr="00086FDA">
        <w:rPr>
          <w:sz w:val="36"/>
          <w:szCs w:val="36"/>
        </w:rPr>
        <w:t>1. Nom du projet</w:t>
      </w:r>
    </w:p>
    <w:p w14:paraId="6905E876" w14:textId="77777777" w:rsidR="000E4D40" w:rsidRPr="00086FDA" w:rsidRDefault="00086FDA" w:rsidP="003E1465">
      <w:pPr>
        <w:pStyle w:val="Compact"/>
        <w:ind w:left="240"/>
        <w:rPr>
          <w:sz w:val="36"/>
          <w:szCs w:val="36"/>
        </w:rPr>
      </w:pPr>
      <w:r w:rsidRPr="00086FDA">
        <w:rPr>
          <w:sz w:val="36"/>
          <w:szCs w:val="36"/>
        </w:rPr>
        <w:t>2. Domaine</w:t>
      </w:r>
    </w:p>
    <w:p w14:paraId="22B3DD99" w14:textId="77777777" w:rsidR="000E4D40" w:rsidRPr="00086FDA" w:rsidRDefault="00086FDA" w:rsidP="003E1465">
      <w:pPr>
        <w:pStyle w:val="Compact"/>
        <w:ind w:left="240"/>
        <w:rPr>
          <w:sz w:val="36"/>
          <w:szCs w:val="36"/>
        </w:rPr>
      </w:pPr>
      <w:r w:rsidRPr="00086FDA">
        <w:rPr>
          <w:sz w:val="36"/>
          <w:szCs w:val="36"/>
        </w:rPr>
        <w:t>3. Problématique</w:t>
      </w:r>
    </w:p>
    <w:p w14:paraId="6948EB2E" w14:textId="77777777" w:rsidR="000E4D40" w:rsidRPr="00086FDA" w:rsidRDefault="00086FDA" w:rsidP="003E1465">
      <w:pPr>
        <w:pStyle w:val="Compact"/>
        <w:ind w:left="240"/>
        <w:rPr>
          <w:sz w:val="36"/>
          <w:szCs w:val="36"/>
        </w:rPr>
      </w:pPr>
      <w:r w:rsidRPr="00086FDA">
        <w:rPr>
          <w:sz w:val="36"/>
          <w:szCs w:val="36"/>
        </w:rPr>
        <w:t>4. Objectif de l’application</w:t>
      </w:r>
    </w:p>
    <w:p w14:paraId="2D73312F" w14:textId="77777777" w:rsidR="000E4D40" w:rsidRPr="00086FDA" w:rsidRDefault="00086FDA" w:rsidP="003E1465">
      <w:pPr>
        <w:pStyle w:val="Compact"/>
        <w:ind w:left="240"/>
        <w:rPr>
          <w:sz w:val="36"/>
          <w:szCs w:val="36"/>
        </w:rPr>
      </w:pPr>
      <w:r w:rsidRPr="00086FDA">
        <w:rPr>
          <w:sz w:val="36"/>
          <w:szCs w:val="36"/>
        </w:rPr>
        <w:t>5. Utilisateurs concernés</w:t>
      </w:r>
    </w:p>
    <w:p w14:paraId="37329A03" w14:textId="77777777" w:rsidR="000E4D40" w:rsidRPr="00086FDA" w:rsidRDefault="00086FDA" w:rsidP="003E1465">
      <w:pPr>
        <w:pStyle w:val="Compact"/>
        <w:ind w:left="240"/>
        <w:rPr>
          <w:sz w:val="36"/>
          <w:szCs w:val="36"/>
        </w:rPr>
      </w:pPr>
      <w:r w:rsidRPr="00086FDA">
        <w:rPr>
          <w:sz w:val="36"/>
          <w:szCs w:val="36"/>
        </w:rPr>
        <w:t>6. Identification des acteurs</w:t>
      </w:r>
    </w:p>
    <w:p w14:paraId="2B4B38F0" w14:textId="77777777" w:rsidR="000E4D40" w:rsidRPr="00086FDA" w:rsidRDefault="00086FDA" w:rsidP="003E1465">
      <w:pPr>
        <w:pStyle w:val="Compact"/>
        <w:ind w:left="240"/>
        <w:rPr>
          <w:sz w:val="36"/>
          <w:szCs w:val="36"/>
        </w:rPr>
      </w:pPr>
      <w:r w:rsidRPr="00086FDA">
        <w:rPr>
          <w:sz w:val="36"/>
          <w:szCs w:val="36"/>
        </w:rPr>
        <w:t>7. Identification des fonctionnalités</w:t>
      </w:r>
    </w:p>
    <w:p w14:paraId="7FD40C7A" w14:textId="77777777" w:rsidR="000E4D40" w:rsidRPr="00086FDA" w:rsidRDefault="00086FDA" w:rsidP="003E1465">
      <w:pPr>
        <w:pStyle w:val="Compact"/>
        <w:ind w:left="240"/>
        <w:rPr>
          <w:sz w:val="36"/>
          <w:szCs w:val="36"/>
        </w:rPr>
      </w:pPr>
      <w:r w:rsidRPr="00086FDA">
        <w:rPr>
          <w:sz w:val="36"/>
          <w:szCs w:val="36"/>
        </w:rPr>
        <w:t>8. Identification des règles métier</w:t>
      </w:r>
    </w:p>
    <w:p w14:paraId="04EF947E" w14:textId="77777777" w:rsidR="000E4D40" w:rsidRPr="00086FDA" w:rsidRDefault="00086FDA" w:rsidP="003E1465">
      <w:pPr>
        <w:pStyle w:val="Compact"/>
        <w:ind w:left="240"/>
        <w:rPr>
          <w:sz w:val="36"/>
          <w:szCs w:val="36"/>
        </w:rPr>
      </w:pPr>
      <w:r w:rsidRPr="00086FDA">
        <w:rPr>
          <w:sz w:val="36"/>
          <w:szCs w:val="36"/>
        </w:rPr>
        <w:t>9. Plan de retour sur investissement</w:t>
      </w:r>
    </w:p>
    <w:p w14:paraId="5194035A" w14:textId="60788251" w:rsidR="000E4D40" w:rsidRPr="009343A2" w:rsidRDefault="00086FDA" w:rsidP="003E1465">
      <w:pPr>
        <w:pStyle w:val="Compact"/>
        <w:ind w:left="240"/>
        <w:rPr>
          <w:sz w:val="36"/>
          <w:szCs w:val="36"/>
        </w:rPr>
      </w:pPr>
      <w:r w:rsidRPr="00086FDA">
        <w:rPr>
          <w:sz w:val="36"/>
          <w:szCs w:val="36"/>
        </w:rPr>
        <w:t xml:space="preserve">10. Conception de la base de données </w:t>
      </w:r>
    </w:p>
    <w:p w14:paraId="365180B8" w14:textId="06F60695" w:rsidR="000E4D40" w:rsidRPr="00086FDA" w:rsidRDefault="00086FDA" w:rsidP="003E1465">
      <w:pPr>
        <w:pStyle w:val="Compact"/>
        <w:ind w:left="240"/>
        <w:rPr>
          <w:sz w:val="36"/>
          <w:szCs w:val="36"/>
        </w:rPr>
      </w:pPr>
      <w:r w:rsidRPr="00086FDA">
        <w:rPr>
          <w:sz w:val="36"/>
          <w:szCs w:val="36"/>
        </w:rPr>
        <w:t xml:space="preserve">Annexe </w:t>
      </w:r>
      <w:r w:rsidR="009343A2">
        <w:rPr>
          <w:sz w:val="36"/>
          <w:szCs w:val="36"/>
        </w:rPr>
        <w:t>A</w:t>
      </w:r>
      <w:r w:rsidRPr="00086FDA">
        <w:rPr>
          <w:sz w:val="36"/>
          <w:szCs w:val="36"/>
        </w:rPr>
        <w:t xml:space="preserve"> — Diagrammes complémentaires</w:t>
      </w:r>
    </w:p>
    <w:p w14:paraId="5DBE3876" w14:textId="774235E7" w:rsidR="009343A2" w:rsidRDefault="00086FDA" w:rsidP="003E1465">
      <w:pPr>
        <w:pStyle w:val="Compact"/>
        <w:ind w:left="240"/>
        <w:rPr>
          <w:sz w:val="36"/>
          <w:szCs w:val="36"/>
        </w:rPr>
      </w:pPr>
      <w:r w:rsidRPr="00086FDA">
        <w:rPr>
          <w:sz w:val="36"/>
          <w:szCs w:val="36"/>
        </w:rPr>
        <w:t xml:space="preserve">Annexe </w:t>
      </w:r>
      <w:r w:rsidR="009343A2">
        <w:rPr>
          <w:sz w:val="36"/>
          <w:szCs w:val="36"/>
        </w:rPr>
        <w:t>B</w:t>
      </w:r>
      <w:r w:rsidRPr="00086FDA">
        <w:rPr>
          <w:sz w:val="36"/>
          <w:szCs w:val="36"/>
        </w:rPr>
        <w:t xml:space="preserve"> — </w:t>
      </w:r>
      <w:r w:rsidR="009343A2">
        <w:rPr>
          <w:sz w:val="36"/>
          <w:szCs w:val="36"/>
        </w:rPr>
        <w:t>Diagramme de classe</w:t>
      </w:r>
    </w:p>
    <w:p w14:paraId="141A7203" w14:textId="2F825F47" w:rsidR="009343A2" w:rsidRDefault="009343A2" w:rsidP="003E1465">
      <w:pPr>
        <w:pStyle w:val="Compact"/>
        <w:ind w:left="240"/>
        <w:rPr>
          <w:sz w:val="36"/>
          <w:szCs w:val="36"/>
        </w:rPr>
      </w:pPr>
      <w:r w:rsidRPr="00086FDA">
        <w:rPr>
          <w:sz w:val="36"/>
          <w:szCs w:val="36"/>
        </w:rPr>
        <w:t>Annexe</w:t>
      </w:r>
      <w:r>
        <w:rPr>
          <w:sz w:val="36"/>
          <w:szCs w:val="36"/>
        </w:rPr>
        <w:t xml:space="preserve"> C</w:t>
      </w:r>
      <w:r w:rsidRPr="00086FDA">
        <w:rPr>
          <w:sz w:val="36"/>
          <w:szCs w:val="36"/>
        </w:rPr>
        <w:t xml:space="preserve"> — Benchmarking</w:t>
      </w:r>
    </w:p>
    <w:p w14:paraId="21E9742C" w14:textId="5A59DF73" w:rsidR="009343A2" w:rsidRPr="00086FDA" w:rsidRDefault="009343A2" w:rsidP="009343A2">
      <w:pPr>
        <w:pStyle w:val="Compact"/>
        <w:ind w:left="240"/>
        <w:rPr>
          <w:sz w:val="36"/>
          <w:szCs w:val="36"/>
        </w:rPr>
      </w:pPr>
    </w:p>
    <w:p w14:paraId="46429673" w14:textId="77777777" w:rsidR="000E4D40" w:rsidRPr="00086FDA" w:rsidRDefault="00086FDA">
      <w:pPr>
        <w:rPr>
          <w:sz w:val="36"/>
          <w:szCs w:val="36"/>
        </w:rPr>
      </w:pPr>
      <w:r w:rsidRPr="00086FDA">
        <w:rPr>
          <w:sz w:val="36"/>
          <w:szCs w:val="36"/>
        </w:rPr>
        <w:br w:type="page"/>
      </w:r>
    </w:p>
    <w:p w14:paraId="03929B43" w14:textId="77777777" w:rsidR="000E4D40" w:rsidRDefault="00086FDA">
      <w:pPr>
        <w:pStyle w:val="Heading1"/>
      </w:pPr>
      <w:bookmarkStart w:id="1" w:name="nom-du-projet"/>
      <w:bookmarkEnd w:id="0"/>
      <w:r>
        <w:lastRenderedPageBreak/>
        <w:t>1. Nom du projet</w:t>
      </w:r>
    </w:p>
    <w:p w14:paraId="2A5B18E1" w14:textId="77777777" w:rsidR="000E4D40" w:rsidRDefault="00086FDA">
      <w:pPr>
        <w:pStyle w:val="FirstParagraph"/>
      </w:pPr>
      <w:r>
        <w:rPr>
          <w:b/>
          <w:bCs/>
        </w:rPr>
        <w:t>HireLink</w:t>
      </w:r>
      <w:r>
        <w:t xml:space="preserve"> — plateforme bilatérale de gestion du processus de recrutement.</w:t>
      </w:r>
    </w:p>
    <w:p w14:paraId="03D64AC8" w14:textId="77777777" w:rsidR="000E4D40" w:rsidRDefault="00086FDA">
      <w:pPr>
        <w:pStyle w:val="Heading1"/>
      </w:pPr>
      <w:bookmarkStart w:id="2" w:name="domaine"/>
      <w:bookmarkEnd w:id="1"/>
      <w:r>
        <w:t>2. Domaine</w:t>
      </w:r>
    </w:p>
    <w:p w14:paraId="4EFF825E" w14:textId="77777777" w:rsidR="000E4D40" w:rsidRDefault="00086FDA">
      <w:pPr>
        <w:pStyle w:val="FirstParagraph"/>
      </w:pPr>
      <w:r>
        <w:t xml:space="preserve">Le domaine est </w:t>
      </w:r>
      <w:r w:rsidRPr="00E016F1">
        <w:rPr>
          <w:b/>
          <w:bCs/>
        </w:rPr>
        <w:t>le recrutement digitalisé</w:t>
      </w:r>
      <w:r>
        <w:t xml:space="preserve"> : publication d’offres d’emploi, de stage ou de PFE, réception et suivi des candidatures, enchaînement des étapes de sélection, et communication entre candidats et organisations recruteuses. HireLink est un </w:t>
      </w:r>
      <w:r>
        <w:rPr>
          <w:b/>
          <w:bCs/>
        </w:rPr>
        <w:t>ATS</w:t>
      </w:r>
      <w:r>
        <w:t xml:space="preserve"> (Applicant Tracking System) : contrairement à un jobboard qui ne fait que diffuser des annonces, il pilote le déroulement du process une fois la candidature déposée.</w:t>
      </w:r>
    </w:p>
    <w:p w14:paraId="3B393454" w14:textId="488AC1D5" w:rsidR="000E4D40" w:rsidRDefault="00086FDA">
      <w:pPr>
        <w:pStyle w:val="Heading2"/>
      </w:pPr>
      <w:bookmarkStart w:id="3" w:name="X769225a20dc71a4ba53e04b79eff855b0c73177"/>
      <w:r>
        <w:t>2.1 Glossaire (termes utilisés dans tout le document)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96"/>
        <w:gridCol w:w="7880"/>
      </w:tblGrid>
      <w:tr w:rsidR="000E4D40" w14:paraId="65C2F185" w14:textId="77777777" w:rsidTr="00E01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B6DDE8" w:themeFill="accent5" w:themeFillTint="66"/>
          </w:tcPr>
          <w:p w14:paraId="1C994EBD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sz w:val="18"/>
                <w:szCs w:val="18"/>
              </w:rPr>
              <w:t>Terme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B6DDE8" w:themeFill="accent5" w:themeFillTint="66"/>
          </w:tcPr>
          <w:p w14:paraId="406E626E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sz w:val="18"/>
                <w:szCs w:val="18"/>
              </w:rPr>
              <w:t>Définition en une phrase</w:t>
            </w:r>
          </w:p>
        </w:tc>
      </w:tr>
      <w:tr w:rsidR="000E4D40" w14:paraId="2C264746" w14:textId="77777777" w:rsidTr="003529E9">
        <w:tc>
          <w:tcPr>
            <w:tcW w:w="0" w:type="auto"/>
          </w:tcPr>
          <w:p w14:paraId="02B87A2D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b/>
                <w:bCs/>
                <w:sz w:val="18"/>
                <w:szCs w:val="18"/>
              </w:rPr>
              <w:t>ATS</w:t>
            </w:r>
          </w:p>
        </w:tc>
        <w:tc>
          <w:tcPr>
            <w:tcW w:w="0" w:type="auto"/>
          </w:tcPr>
          <w:p w14:paraId="7A33B150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sz w:val="18"/>
                <w:szCs w:val="18"/>
              </w:rPr>
              <w:t>Logiciel qui pilote le cycle de recrutement (pas seulement la diffusion d’annonces)</w:t>
            </w:r>
          </w:p>
        </w:tc>
      </w:tr>
      <w:tr w:rsidR="000E4D40" w14:paraId="3D824340" w14:textId="77777777" w:rsidTr="003529E9">
        <w:tc>
          <w:tcPr>
            <w:tcW w:w="0" w:type="auto"/>
          </w:tcPr>
          <w:p w14:paraId="5389008D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b/>
                <w:bCs/>
                <w:sz w:val="18"/>
                <w:szCs w:val="18"/>
              </w:rPr>
              <w:t>Pipeline</w:t>
            </w:r>
          </w:p>
        </w:tc>
        <w:tc>
          <w:tcPr>
            <w:tcW w:w="0" w:type="auto"/>
          </w:tcPr>
          <w:p w14:paraId="49E6FCEF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sz w:val="18"/>
                <w:szCs w:val="18"/>
              </w:rPr>
              <w:t>La suite d’étapes qu’une candidature traverse, du dépôt à la décision</w:t>
            </w:r>
          </w:p>
        </w:tc>
      </w:tr>
      <w:tr w:rsidR="000E4D40" w14:paraId="749FBEFB" w14:textId="77777777" w:rsidTr="003529E9">
        <w:tc>
          <w:tcPr>
            <w:tcW w:w="0" w:type="auto"/>
          </w:tcPr>
          <w:p w14:paraId="495AD3B4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b/>
                <w:bCs/>
                <w:sz w:val="18"/>
                <w:szCs w:val="18"/>
              </w:rPr>
              <w:t>SLA</w:t>
            </w:r>
          </w:p>
        </w:tc>
        <w:tc>
          <w:tcPr>
            <w:tcW w:w="0" w:type="auto"/>
          </w:tcPr>
          <w:p w14:paraId="3C7877FB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sz w:val="18"/>
                <w:szCs w:val="18"/>
              </w:rPr>
              <w:t>Le délai de réponse que l’entreprise s’engage à respecter sur une offre</w:t>
            </w:r>
          </w:p>
        </w:tc>
      </w:tr>
      <w:tr w:rsidR="000E4D40" w14:paraId="1DE778AB" w14:textId="77777777" w:rsidTr="003529E9">
        <w:tc>
          <w:tcPr>
            <w:tcW w:w="0" w:type="auto"/>
          </w:tcPr>
          <w:p w14:paraId="2F6EAB7B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b/>
                <w:bCs/>
                <w:sz w:val="18"/>
                <w:szCs w:val="18"/>
              </w:rPr>
              <w:t>Scorecard</w:t>
            </w:r>
          </w:p>
        </w:tc>
        <w:tc>
          <w:tcPr>
            <w:tcW w:w="0" w:type="auto"/>
          </w:tcPr>
          <w:p w14:paraId="43B550BF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sz w:val="18"/>
                <w:szCs w:val="18"/>
              </w:rPr>
              <w:t>Une fiche de notation : chaque évaluateur note la même candidature sur les mêmes critères prédéfinis (ex. “compétence technique : 4/5”), pour comparer les candidats sur une base commune plutôt que sur une impression libre</w:t>
            </w:r>
          </w:p>
        </w:tc>
      </w:tr>
      <w:tr w:rsidR="000E4D40" w14:paraId="48D4FCEC" w14:textId="77777777" w:rsidTr="003529E9">
        <w:tc>
          <w:tcPr>
            <w:tcW w:w="0" w:type="auto"/>
          </w:tcPr>
          <w:p w14:paraId="540D0453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b/>
                <w:bCs/>
                <w:sz w:val="18"/>
                <w:szCs w:val="18"/>
              </w:rPr>
              <w:t>Matching</w:t>
            </w:r>
          </w:p>
        </w:tc>
        <w:tc>
          <w:tcPr>
            <w:tcW w:w="0" w:type="auto"/>
          </w:tcPr>
          <w:p w14:paraId="126BB394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sz w:val="18"/>
                <w:szCs w:val="18"/>
              </w:rPr>
              <w:t>Un score qui compare automatiquement les compétences d’un candidat à celles demandées par une offre, pour aider à trier — jamais pour décider</w:t>
            </w:r>
          </w:p>
        </w:tc>
      </w:tr>
      <w:tr w:rsidR="000E4D40" w14:paraId="7926ACC5" w14:textId="77777777" w:rsidTr="003529E9">
        <w:tc>
          <w:tcPr>
            <w:tcW w:w="0" w:type="auto"/>
          </w:tcPr>
          <w:p w14:paraId="2DF7C081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b/>
                <w:bCs/>
                <w:sz w:val="18"/>
                <w:szCs w:val="18"/>
              </w:rPr>
              <w:t>Crédit IA</w:t>
            </w:r>
          </w:p>
        </w:tc>
        <w:tc>
          <w:tcPr>
            <w:tcW w:w="0" w:type="auto"/>
          </w:tcPr>
          <w:p w14:paraId="14A0D561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sz w:val="18"/>
                <w:szCs w:val="18"/>
              </w:rPr>
              <w:t>L'unité de consommation d'une fonctionnalité qui appelle un modèle de langage externe (assistant IA, F15) ; chaque utilisation en coûte un. Le score de matching local (F14) ne consomme aucun crédit.</w:t>
            </w:r>
          </w:p>
        </w:tc>
      </w:tr>
      <w:tr w:rsidR="000E4D40" w14:paraId="07E820CE" w14:textId="77777777" w:rsidTr="003529E9">
        <w:tc>
          <w:tcPr>
            <w:tcW w:w="0" w:type="auto"/>
          </w:tcPr>
          <w:p w14:paraId="5BBF0D28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b/>
                <w:bCs/>
                <w:sz w:val="18"/>
                <w:szCs w:val="18"/>
              </w:rPr>
              <w:t>Déterministe</w:t>
            </w:r>
          </w:p>
        </w:tc>
        <w:tc>
          <w:tcPr>
            <w:tcW w:w="0" w:type="auto"/>
          </w:tcPr>
          <w:p w14:paraId="4B68A0A8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sz w:val="18"/>
                <w:szCs w:val="18"/>
              </w:rPr>
              <w:t>Qui donne toujours le même résultat pour les mêmes données d'entrée (comme une formule de tableur). Le matching local est déterministe ; un modèle de langage ne l'est pas.</w:t>
            </w:r>
          </w:p>
        </w:tc>
      </w:tr>
      <w:tr w:rsidR="000E4D40" w14:paraId="4EBBD588" w14:textId="77777777" w:rsidTr="003529E9">
        <w:tc>
          <w:tcPr>
            <w:tcW w:w="0" w:type="auto"/>
          </w:tcPr>
          <w:p w14:paraId="6F3F3528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b/>
                <w:bCs/>
                <w:sz w:val="18"/>
                <w:szCs w:val="18"/>
              </w:rPr>
              <w:t>Local</w:t>
            </w:r>
          </w:p>
        </w:tc>
        <w:tc>
          <w:tcPr>
            <w:tcW w:w="0" w:type="auto"/>
          </w:tcPr>
          <w:p w14:paraId="66E733D1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sz w:val="18"/>
                <w:szCs w:val="18"/>
              </w:rPr>
              <w:t>Calculé par le serveur de HireLink lui-même, sans envoyer de données à un service extérieur.</w:t>
            </w:r>
          </w:p>
        </w:tc>
      </w:tr>
      <w:tr w:rsidR="000E4D40" w14:paraId="055E3784" w14:textId="77777777" w:rsidTr="003529E9">
        <w:tc>
          <w:tcPr>
            <w:tcW w:w="0" w:type="auto"/>
          </w:tcPr>
          <w:p w14:paraId="16FB9EDF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b/>
                <w:bCs/>
                <w:sz w:val="18"/>
                <w:szCs w:val="18"/>
              </w:rPr>
              <w:t>LLM (modèle de langage)</w:t>
            </w:r>
          </w:p>
        </w:tc>
        <w:tc>
          <w:tcPr>
            <w:tcW w:w="0" w:type="auto"/>
          </w:tcPr>
          <w:p w14:paraId="4E0A8A08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sz w:val="18"/>
                <w:szCs w:val="18"/>
              </w:rPr>
              <w:t>Programme d'IA qui comprend et rédige du texte (exemples : Mistral, Gemini). Il est hébergé chez un fournisseur et s'utilise par abonnement ou à l'usage.</w:t>
            </w:r>
          </w:p>
        </w:tc>
      </w:tr>
      <w:tr w:rsidR="000E4D40" w14:paraId="02D7050F" w14:textId="77777777" w:rsidTr="003529E9">
        <w:tc>
          <w:tcPr>
            <w:tcW w:w="0" w:type="auto"/>
          </w:tcPr>
          <w:p w14:paraId="0A8477EE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b/>
                <w:bCs/>
                <w:sz w:val="18"/>
                <w:szCs w:val="18"/>
              </w:rPr>
              <w:t>API</w:t>
            </w:r>
          </w:p>
        </w:tc>
        <w:tc>
          <w:tcPr>
            <w:tcW w:w="0" w:type="auto"/>
          </w:tcPr>
          <w:p w14:paraId="16F9A90D" w14:textId="77777777" w:rsidR="000E4D40" w:rsidRPr="00E016F1" w:rsidRDefault="00086FDA">
            <w:pPr>
              <w:pStyle w:val="Compact"/>
              <w:rPr>
                <w:sz w:val="18"/>
                <w:szCs w:val="18"/>
              </w:rPr>
            </w:pPr>
            <w:r w:rsidRPr="00E016F1">
              <w:rPr>
                <w:sz w:val="18"/>
                <w:szCs w:val="18"/>
              </w:rPr>
              <w:t>Porte d'entrée technique qui permet à notre application d'envoyer une demande à un service externe (ex. le LLM) et de recevoir la réponse.</w:t>
            </w:r>
          </w:p>
        </w:tc>
      </w:tr>
    </w:tbl>
    <w:p w14:paraId="0DE9BFCF" w14:textId="77777777" w:rsidR="000E4D40" w:rsidRDefault="00086FDA">
      <w:pPr>
        <w:pStyle w:val="Heading1"/>
      </w:pPr>
      <w:bookmarkStart w:id="4" w:name="problématique"/>
      <w:bookmarkEnd w:id="2"/>
      <w:bookmarkEnd w:id="3"/>
      <w:r>
        <w:t>3. Problématique</w:t>
      </w:r>
    </w:p>
    <w:p w14:paraId="5B7013E2" w14:textId="77777777" w:rsidR="000E4D40" w:rsidRDefault="00086FDA">
      <w:pPr>
        <w:pStyle w:val="FirstParagraph"/>
      </w:pPr>
      <w:r>
        <w:rPr>
          <w:b/>
          <w:bCs/>
        </w:rPr>
        <w:t>Le problème.</w:t>
      </w:r>
      <w:r>
        <w:t xml:space="preserve"> Une fois qu’un candidat postule, le suivi de son dossier dépend presque entièrement de la rigueur manuelle du recruteur : pas de délai garanti, pas de motif de refus exigé, souvent pas de réponse du tout. Résultat documenté : au Maroc, le chômage des jeunes diplômés atteint 19 % (HCP, 2025) ; à l’échelle du processus lui-même, une étude Jooble relève que 80 % des candidats déclarent n’avoir jamais eu de retour après une candidature ou un entretien.</w:t>
      </w:r>
    </w:p>
    <w:p w14:paraId="75B7B1F8" w14:textId="77777777" w:rsidR="000E4D40" w:rsidRPr="003529E9" w:rsidRDefault="00086FDA">
      <w:pPr>
        <w:pStyle w:val="BodyText"/>
        <w:rPr>
          <w:b/>
          <w:bCs/>
          <w:color w:val="1F497D" w:themeColor="text2"/>
        </w:rPr>
      </w:pPr>
      <w:r w:rsidRPr="003529E9">
        <w:rPr>
          <w:b/>
          <w:bCs/>
          <w:color w:val="0F243E" w:themeColor="text2" w:themeShade="80"/>
        </w:rPr>
        <w:t xml:space="preserve">La problématique retenue. </w:t>
      </w:r>
      <w:r w:rsidRPr="00E016F1">
        <w:rPr>
          <w:b/>
          <w:bCs/>
          <w:i/>
          <w:iCs/>
          <w:color w:val="1F497D" w:themeColor="text2"/>
        </w:rPr>
        <w:t>Comment structurer et sécuriser le cycle de sélection d’un candidat — de la candidature à la décision — pour qu’un délai soit engagé, qu’un refus soit toujours motivé, et qu’aucune étape ne soit perdue, y compris pour une petite structure sans service RH dédié ?</w:t>
      </w:r>
    </w:p>
    <w:p w14:paraId="23337460" w14:textId="7F46EC23" w:rsidR="000E4D40" w:rsidRPr="00E016F1" w:rsidRDefault="00086FDA">
      <w:pPr>
        <w:pStyle w:val="BodyText"/>
        <w:rPr>
          <w:color w:val="1F497D" w:themeColor="text2"/>
          <w:sz w:val="28"/>
          <w:szCs w:val="28"/>
        </w:rPr>
      </w:pPr>
      <w:r>
        <w:rPr>
          <w:b/>
          <w:bCs/>
        </w:rPr>
        <w:lastRenderedPageBreak/>
        <w:t xml:space="preserve">Notre </w:t>
      </w:r>
      <w:r w:rsidR="00E016F1">
        <w:rPr>
          <w:b/>
          <w:bCs/>
        </w:rPr>
        <w:t>Réponse</w:t>
      </w:r>
      <w:r>
        <w:rPr>
          <w:b/>
          <w:bCs/>
        </w:rPr>
        <w:t>, en bref :</w:t>
      </w:r>
      <w:r>
        <w:t xml:space="preserve"> </w:t>
      </w:r>
      <w:r w:rsidRPr="00E016F1">
        <w:rPr>
          <w:color w:val="1F497D" w:themeColor="text2"/>
        </w:rPr>
        <w:t>Un pipeline à états contrôlés côté serveur (pas seulement une liste qu’on déplace à la main). - Un délai de réponse (SLA) engagé par offre et visible du candidat. - Un motif de refus obligatoire, choisi dans un catalogue fermé. - Une aide au tri par matching local, sans jamais automatiser la décision finale.</w:t>
      </w:r>
    </w:p>
    <w:p w14:paraId="08045554" w14:textId="77777777" w:rsidR="000E4D40" w:rsidRDefault="00086FDA">
      <w:pPr>
        <w:pStyle w:val="Heading1"/>
      </w:pPr>
      <w:bookmarkStart w:id="5" w:name="objectif-de-lapplication"/>
      <w:bookmarkEnd w:id="4"/>
      <w:r>
        <w:t>4. Objectif de l’application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06"/>
        <w:gridCol w:w="9070"/>
      </w:tblGrid>
      <w:tr w:rsidR="000E4D40" w14:paraId="3F57785B" w14:textId="77777777" w:rsidTr="00E01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C2D69B" w:themeFill="accent3" w:themeFillTint="99"/>
          </w:tcPr>
          <w:p w14:paraId="294A31D0" w14:textId="77777777" w:rsidR="000E4D40" w:rsidRDefault="00086FDA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AF1DD" w:themeFill="accent3" w:themeFillTint="33"/>
          </w:tcPr>
          <w:p w14:paraId="1E65B82E" w14:textId="77777777" w:rsidR="000E4D40" w:rsidRDefault="00086FDA">
            <w:pPr>
              <w:pStyle w:val="Compact"/>
            </w:pPr>
            <w:r>
              <w:t>Objectif</w:t>
            </w:r>
          </w:p>
        </w:tc>
      </w:tr>
      <w:tr w:rsidR="000E4D40" w14:paraId="019612A5" w14:textId="77777777" w:rsidTr="00E016F1">
        <w:tc>
          <w:tcPr>
            <w:tcW w:w="0" w:type="auto"/>
            <w:shd w:val="clear" w:color="auto" w:fill="C2D69B" w:themeFill="accent3" w:themeFillTint="99"/>
          </w:tcPr>
          <w:p w14:paraId="19B10504" w14:textId="77777777" w:rsidR="000E4D40" w:rsidRDefault="00086FDA">
            <w:pPr>
              <w:pStyle w:val="Compact"/>
            </w:pPr>
            <w:r>
              <w:t>O1</w:t>
            </w:r>
          </w:p>
        </w:tc>
        <w:tc>
          <w:tcPr>
            <w:tcW w:w="0" w:type="auto"/>
          </w:tcPr>
          <w:p w14:paraId="371A28A5" w14:textId="77777777" w:rsidR="000E4D40" w:rsidRDefault="00086FDA">
            <w:pPr>
              <w:pStyle w:val="Compact"/>
            </w:pPr>
            <w:r>
              <w:t>Modéliser un pipeline de candidature à états contrôlés, où chaque transition est tracée</w:t>
            </w:r>
          </w:p>
        </w:tc>
      </w:tr>
      <w:tr w:rsidR="000E4D40" w14:paraId="5749D962" w14:textId="77777777" w:rsidTr="00E016F1">
        <w:tc>
          <w:tcPr>
            <w:tcW w:w="0" w:type="auto"/>
            <w:shd w:val="clear" w:color="auto" w:fill="C2D69B" w:themeFill="accent3" w:themeFillTint="99"/>
          </w:tcPr>
          <w:p w14:paraId="7555E91A" w14:textId="77777777" w:rsidR="000E4D40" w:rsidRDefault="00086FDA">
            <w:pPr>
              <w:pStyle w:val="Compact"/>
            </w:pPr>
            <w:r>
              <w:t>O2</w:t>
            </w:r>
          </w:p>
        </w:tc>
        <w:tc>
          <w:tcPr>
            <w:tcW w:w="0" w:type="auto"/>
          </w:tcPr>
          <w:p w14:paraId="7BDC8E3E" w14:textId="77777777" w:rsidR="000E4D40" w:rsidRDefault="00086FDA">
            <w:pPr>
              <w:pStyle w:val="Compact"/>
            </w:pPr>
            <w:r>
              <w:t>Exposer trois espaces cohérents : candidat, organisation (multi-recruteurs), administration</w:t>
            </w:r>
          </w:p>
        </w:tc>
      </w:tr>
      <w:tr w:rsidR="000E4D40" w14:paraId="5E8DA540" w14:textId="77777777" w:rsidTr="00E016F1">
        <w:tc>
          <w:tcPr>
            <w:tcW w:w="0" w:type="auto"/>
            <w:shd w:val="clear" w:color="auto" w:fill="C2D69B" w:themeFill="accent3" w:themeFillTint="99"/>
          </w:tcPr>
          <w:p w14:paraId="47255DFE" w14:textId="77777777" w:rsidR="000E4D40" w:rsidRDefault="00086FDA">
            <w:pPr>
              <w:pStyle w:val="Compact"/>
            </w:pPr>
            <w:r>
              <w:t>O3</w:t>
            </w:r>
          </w:p>
        </w:tc>
        <w:tc>
          <w:tcPr>
            <w:tcW w:w="0" w:type="auto"/>
          </w:tcPr>
          <w:p w14:paraId="7F93A77F" w14:textId="77777777" w:rsidR="000E4D40" w:rsidRDefault="00086FDA">
            <w:pPr>
              <w:pStyle w:val="Compact"/>
            </w:pPr>
            <w:r>
              <w:t>Engager un délai de réponse (SLA) par offre, visible du candidat</w:t>
            </w:r>
          </w:p>
        </w:tc>
      </w:tr>
      <w:tr w:rsidR="000E4D40" w14:paraId="49FE3838" w14:textId="77777777" w:rsidTr="00E016F1">
        <w:tc>
          <w:tcPr>
            <w:tcW w:w="0" w:type="auto"/>
            <w:shd w:val="clear" w:color="auto" w:fill="C2D69B" w:themeFill="accent3" w:themeFillTint="99"/>
          </w:tcPr>
          <w:p w14:paraId="7B097AAA" w14:textId="77777777" w:rsidR="000E4D40" w:rsidRDefault="00086FDA">
            <w:pPr>
              <w:pStyle w:val="Compact"/>
            </w:pPr>
            <w:r>
              <w:t>O4</w:t>
            </w:r>
          </w:p>
        </w:tc>
        <w:tc>
          <w:tcPr>
            <w:tcW w:w="0" w:type="auto"/>
          </w:tcPr>
          <w:p w14:paraId="35B3B39C" w14:textId="77777777" w:rsidR="000E4D40" w:rsidRDefault="00086FDA">
            <w:pPr>
              <w:pStyle w:val="Compact"/>
            </w:pPr>
            <w:r>
              <w:t>Imposer un motif de rejet structuré à chaque refus</w:t>
            </w:r>
          </w:p>
        </w:tc>
      </w:tr>
      <w:tr w:rsidR="000E4D40" w14:paraId="75550203" w14:textId="77777777" w:rsidTr="00E016F1">
        <w:tc>
          <w:tcPr>
            <w:tcW w:w="0" w:type="auto"/>
            <w:shd w:val="clear" w:color="auto" w:fill="C2D69B" w:themeFill="accent3" w:themeFillTint="99"/>
          </w:tcPr>
          <w:p w14:paraId="38BFA04D" w14:textId="77777777" w:rsidR="000E4D40" w:rsidRDefault="00086FDA">
            <w:pPr>
              <w:pStyle w:val="Compact"/>
            </w:pPr>
            <w:r>
              <w:t>O5</w:t>
            </w:r>
          </w:p>
        </w:tc>
        <w:tc>
          <w:tcPr>
            <w:tcW w:w="0" w:type="auto"/>
          </w:tcPr>
          <w:p w14:paraId="2A75694A" w14:textId="77777777" w:rsidR="000E4D40" w:rsidRDefault="00086FDA">
            <w:pPr>
              <w:pStyle w:val="Compact"/>
            </w:pPr>
            <w:r>
              <w:t>Aider au tri des candidatures par un matching local, sans automatiser la décision finale</w:t>
            </w:r>
          </w:p>
        </w:tc>
      </w:tr>
      <w:tr w:rsidR="000E4D40" w14:paraId="49E6AAC2" w14:textId="77777777" w:rsidTr="00E016F1">
        <w:tc>
          <w:tcPr>
            <w:tcW w:w="0" w:type="auto"/>
            <w:shd w:val="clear" w:color="auto" w:fill="C2D69B" w:themeFill="accent3" w:themeFillTint="99"/>
          </w:tcPr>
          <w:p w14:paraId="593B2DE4" w14:textId="77777777" w:rsidR="000E4D40" w:rsidRDefault="00086FDA">
            <w:pPr>
              <w:pStyle w:val="Compact"/>
            </w:pPr>
            <w:r>
              <w:t>O6</w:t>
            </w:r>
          </w:p>
        </w:tc>
        <w:tc>
          <w:tcPr>
            <w:tcW w:w="0" w:type="auto"/>
          </w:tcPr>
          <w:p w14:paraId="4E5C66F5" w14:textId="77777777" w:rsidR="000E4D40" w:rsidRDefault="00086FDA">
            <w:pPr>
              <w:pStyle w:val="Compact"/>
            </w:pPr>
            <w:r>
              <w:t>Sécuriser les accès et isoler strictement les données entre organisations</w:t>
            </w:r>
          </w:p>
        </w:tc>
      </w:tr>
    </w:tbl>
    <w:p w14:paraId="3131A194" w14:textId="77777777" w:rsidR="000E4D40" w:rsidRDefault="00086FDA">
      <w:pPr>
        <w:pStyle w:val="Heading1"/>
      </w:pPr>
      <w:bookmarkStart w:id="6" w:name="utilisateurs-concernés"/>
      <w:bookmarkEnd w:id="5"/>
      <w:r>
        <w:t>5. Utilisateurs concernés</w:t>
      </w:r>
    </w:p>
    <w:p w14:paraId="58108115" w14:textId="77777777" w:rsidR="000E4D40" w:rsidRDefault="00086FDA">
      <w:pPr>
        <w:pStyle w:val="FirstParagraph"/>
      </w:pPr>
      <w:r>
        <w:t xml:space="preserve">Cette section décrit les </w:t>
      </w:r>
      <w:r>
        <w:rPr>
          <w:b/>
          <w:bCs/>
        </w:rPr>
        <w:t>personnes réelles</w:t>
      </w:r>
      <w:r>
        <w:t xml:space="preserve"> susceptibles d’utiliser HireLink — indépendamment de la façon dont le système les modélise techniquement (ça, c’est la section 6).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85"/>
        <w:gridCol w:w="4228"/>
        <w:gridCol w:w="2963"/>
      </w:tblGrid>
      <w:tr w:rsidR="000E4D40" w14:paraId="5C8363E6" w14:textId="77777777" w:rsidTr="00086F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C34E610" w14:textId="77777777" w:rsidR="000E4D40" w:rsidRDefault="00086FDA">
            <w:pPr>
              <w:pStyle w:val="Compact"/>
            </w:pPr>
            <w:r>
              <w:t>Utilisateur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6AA8B6" w14:textId="77777777" w:rsidR="000E4D40" w:rsidRDefault="00086FDA">
            <w:pPr>
              <w:pStyle w:val="Compact"/>
            </w:pPr>
            <w:r>
              <w:t>Qui, concrètement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AD73118" w14:textId="77777777" w:rsidR="000E4D40" w:rsidRDefault="00086FDA">
            <w:pPr>
              <w:pStyle w:val="Compact"/>
            </w:pPr>
            <w:r>
              <w:t>Ce qu’il vient faire</w:t>
            </w:r>
          </w:p>
        </w:tc>
      </w:tr>
      <w:tr w:rsidR="000E4D40" w14:paraId="2625C169" w14:textId="77777777" w:rsidTr="003529E9">
        <w:tc>
          <w:tcPr>
            <w:tcW w:w="0" w:type="auto"/>
            <w:shd w:val="clear" w:color="auto" w:fill="FDE9D9" w:themeFill="accent6" w:themeFillTint="33"/>
          </w:tcPr>
          <w:p w14:paraId="379C43E6" w14:textId="77777777" w:rsidR="000E4D40" w:rsidRDefault="00086FDA">
            <w:pPr>
              <w:pStyle w:val="Compact"/>
            </w:pPr>
            <w:r>
              <w:t>Candidat</w:t>
            </w:r>
          </w:p>
        </w:tc>
        <w:tc>
          <w:tcPr>
            <w:tcW w:w="0" w:type="auto"/>
          </w:tcPr>
          <w:p w14:paraId="00E5A421" w14:textId="77777777" w:rsidR="000E4D40" w:rsidRDefault="00086FDA">
            <w:pPr>
              <w:pStyle w:val="Compact"/>
            </w:pPr>
            <w:r>
              <w:t>Étudiant, jeune diplômé, salarié en mobilité</w:t>
            </w:r>
          </w:p>
        </w:tc>
        <w:tc>
          <w:tcPr>
            <w:tcW w:w="0" w:type="auto"/>
          </w:tcPr>
          <w:p w14:paraId="04D623BD" w14:textId="77777777" w:rsidR="000E4D40" w:rsidRDefault="00086FDA">
            <w:pPr>
              <w:pStyle w:val="Compact"/>
            </w:pPr>
            <w:r>
              <w:t>Trouver une offre, postuler, suivre sa candidature</w:t>
            </w:r>
          </w:p>
        </w:tc>
      </w:tr>
      <w:tr w:rsidR="000E4D40" w14:paraId="294CDF91" w14:textId="77777777" w:rsidTr="003529E9">
        <w:tc>
          <w:tcPr>
            <w:tcW w:w="0" w:type="auto"/>
            <w:shd w:val="clear" w:color="auto" w:fill="FDE9D9" w:themeFill="accent6" w:themeFillTint="33"/>
          </w:tcPr>
          <w:p w14:paraId="11799D84" w14:textId="77777777" w:rsidR="000E4D40" w:rsidRDefault="00086FDA">
            <w:pPr>
              <w:pStyle w:val="Compact"/>
            </w:pPr>
            <w:r>
              <w:t>Personne RH d’une entreprise</w:t>
            </w:r>
          </w:p>
        </w:tc>
        <w:tc>
          <w:tcPr>
            <w:tcW w:w="0" w:type="auto"/>
          </w:tcPr>
          <w:p w14:paraId="019C8645" w14:textId="77777777" w:rsidR="000E4D40" w:rsidRDefault="00086FDA">
            <w:pPr>
              <w:pStyle w:val="Compact"/>
            </w:pPr>
            <w:r>
              <w:t>Recruteur ou responsable RH d’une PME/ETI</w:t>
            </w:r>
          </w:p>
        </w:tc>
        <w:tc>
          <w:tcPr>
            <w:tcW w:w="0" w:type="auto"/>
          </w:tcPr>
          <w:p w14:paraId="6CD7AE76" w14:textId="77777777" w:rsidR="000E4D40" w:rsidRDefault="00086FDA">
            <w:pPr>
              <w:pStyle w:val="Compact"/>
            </w:pPr>
            <w:r>
              <w:t>Publier une offre, piloter le pipeline, décider</w:t>
            </w:r>
          </w:p>
        </w:tc>
      </w:tr>
      <w:tr w:rsidR="000E4D40" w14:paraId="79E62219" w14:textId="77777777" w:rsidTr="003529E9">
        <w:tc>
          <w:tcPr>
            <w:tcW w:w="0" w:type="auto"/>
            <w:shd w:val="clear" w:color="auto" w:fill="FDE9D9" w:themeFill="accent6" w:themeFillTint="33"/>
          </w:tcPr>
          <w:p w14:paraId="05297A4C" w14:textId="77777777" w:rsidR="000E4D40" w:rsidRDefault="00086FDA">
            <w:pPr>
              <w:pStyle w:val="Compact"/>
            </w:pPr>
            <w:r>
              <w:t>Manager métier</w:t>
            </w:r>
          </w:p>
        </w:tc>
        <w:tc>
          <w:tcPr>
            <w:tcW w:w="0" w:type="auto"/>
          </w:tcPr>
          <w:p w14:paraId="23456710" w14:textId="77777777" w:rsidR="000E4D40" w:rsidRDefault="00086FDA">
            <w:pPr>
              <w:pStyle w:val="Compact"/>
            </w:pPr>
            <w:r>
              <w:t>Responsable technique sollicité ponctuellement par le RH de son entreprise</w:t>
            </w:r>
          </w:p>
        </w:tc>
        <w:tc>
          <w:tcPr>
            <w:tcW w:w="0" w:type="auto"/>
          </w:tcPr>
          <w:p w14:paraId="388FA628" w14:textId="77777777" w:rsidR="000E4D40" w:rsidRDefault="00086FDA">
            <w:pPr>
              <w:pStyle w:val="Compact"/>
            </w:pPr>
            <w:r>
              <w:t>Évaluer un candidat sur un entretien précis</w:t>
            </w:r>
          </w:p>
        </w:tc>
      </w:tr>
      <w:tr w:rsidR="000E4D40" w14:paraId="1680511E" w14:textId="77777777" w:rsidTr="003529E9">
        <w:tc>
          <w:tcPr>
            <w:tcW w:w="0" w:type="auto"/>
            <w:shd w:val="clear" w:color="auto" w:fill="FDE9D9" w:themeFill="accent6" w:themeFillTint="33"/>
          </w:tcPr>
          <w:p w14:paraId="0CB7038F" w14:textId="77777777" w:rsidR="000E4D40" w:rsidRDefault="00086FDA">
            <w:pPr>
              <w:pStyle w:val="Compact"/>
            </w:pPr>
            <w:r>
              <w:t>Administrateur</w:t>
            </w:r>
          </w:p>
        </w:tc>
        <w:tc>
          <w:tcPr>
            <w:tcW w:w="0" w:type="auto"/>
          </w:tcPr>
          <w:p w14:paraId="64103CC5" w14:textId="77777777" w:rsidR="000E4D40" w:rsidRDefault="00086FDA">
            <w:pPr>
              <w:pStyle w:val="Compact"/>
            </w:pPr>
            <w:r>
              <w:t>Équipe qui exploite la plateforme elle-même</w:t>
            </w:r>
          </w:p>
        </w:tc>
        <w:tc>
          <w:tcPr>
            <w:tcW w:w="0" w:type="auto"/>
          </w:tcPr>
          <w:p w14:paraId="5DF837C4" w14:textId="77777777" w:rsidR="000E4D40" w:rsidRDefault="00086FDA">
            <w:pPr>
              <w:pStyle w:val="Compact"/>
            </w:pPr>
            <w:r>
              <w:t>Vérifier les entreprises, superviser</w:t>
            </w:r>
          </w:p>
        </w:tc>
      </w:tr>
    </w:tbl>
    <w:p w14:paraId="53B4A97D" w14:textId="77777777" w:rsidR="000E4D40" w:rsidRDefault="00086FDA">
      <w:pPr>
        <w:pStyle w:val="BodyText"/>
      </w:pPr>
      <w:r>
        <w:rPr>
          <w:b/>
          <w:bCs/>
        </w:rPr>
        <w:t>Une personne RH d’une entreprise, une fois inscrite, obtient toujours un rôle précis au sein de l’espace de son entreprise — voir section 6.</w:t>
      </w:r>
      <w:r>
        <w:t xml:space="preserve"> C’est là, et uniquement là, que les rôles sont définis en détail, pour ne pas répéter la même information à deux endroits différents de façon incohérente.</w:t>
      </w:r>
    </w:p>
    <w:p w14:paraId="54D70616" w14:textId="77777777" w:rsidR="000E4D40" w:rsidRDefault="00086FDA">
      <w:pPr>
        <w:pStyle w:val="Heading1"/>
      </w:pPr>
      <w:bookmarkStart w:id="7" w:name="identification-des-acteurs"/>
      <w:bookmarkEnd w:id="6"/>
      <w:r>
        <w:lastRenderedPageBreak/>
        <w:t>6. Identification des acteurs</w:t>
      </w:r>
    </w:p>
    <w:p w14:paraId="5811667D" w14:textId="77777777" w:rsidR="000E4D40" w:rsidRDefault="00086FDA">
      <w:pPr>
        <w:pStyle w:val="FirstParagraph"/>
      </w:pPr>
      <w:r>
        <w:t>Un acteur est un rôle système qui interagit avec HireLink.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48"/>
        <w:gridCol w:w="1381"/>
        <w:gridCol w:w="5347"/>
      </w:tblGrid>
      <w:tr w:rsidR="000E4D40" w14:paraId="4EC5ED79" w14:textId="77777777" w:rsidTr="00086F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E95A3DA" w14:textId="77777777" w:rsidR="000E4D40" w:rsidRDefault="00086FDA">
            <w:pPr>
              <w:pStyle w:val="Compact"/>
            </w:pPr>
            <w:r>
              <w:t>Acteur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DBB9EE3" w14:textId="77777777" w:rsidR="000E4D40" w:rsidRDefault="00086FDA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1CB493F" w14:textId="77777777" w:rsidR="000E4D40" w:rsidRDefault="00086FDA">
            <w:pPr>
              <w:pStyle w:val="Compact"/>
            </w:pPr>
            <w:r>
              <w:t>Responsabilité</w:t>
            </w:r>
          </w:p>
        </w:tc>
      </w:tr>
      <w:tr w:rsidR="000E4D40" w14:paraId="1214B90B" w14:textId="77777777" w:rsidTr="003529E9">
        <w:tc>
          <w:tcPr>
            <w:tcW w:w="0" w:type="auto"/>
            <w:shd w:val="clear" w:color="auto" w:fill="DBE5F1" w:themeFill="accent1" w:themeFillTint="33"/>
          </w:tcPr>
          <w:p w14:paraId="1A3410E7" w14:textId="77777777" w:rsidR="000E4D40" w:rsidRDefault="00086FDA">
            <w:pPr>
              <w:pStyle w:val="Compact"/>
            </w:pPr>
            <w:r>
              <w:t>Candidat</w:t>
            </w:r>
          </w:p>
        </w:tc>
        <w:tc>
          <w:tcPr>
            <w:tcW w:w="0" w:type="auto"/>
          </w:tcPr>
          <w:p w14:paraId="5A792E81" w14:textId="77777777" w:rsidR="000E4D40" w:rsidRDefault="00086FDA">
            <w:pPr>
              <w:pStyle w:val="Compact"/>
            </w:pPr>
            <w:r>
              <w:t>Principal</w:t>
            </w:r>
          </w:p>
        </w:tc>
        <w:tc>
          <w:tcPr>
            <w:tcW w:w="0" w:type="auto"/>
          </w:tcPr>
          <w:p w14:paraId="75F9FABA" w14:textId="77777777" w:rsidR="000E4D40" w:rsidRDefault="00086FDA">
            <w:pPr>
              <w:pStyle w:val="Compact"/>
            </w:pPr>
            <w:r>
              <w:t>Gère son profil, postule, consulte ses candidatures</w:t>
            </w:r>
          </w:p>
        </w:tc>
      </w:tr>
      <w:tr w:rsidR="000E4D40" w14:paraId="6571B623" w14:textId="77777777" w:rsidTr="003529E9">
        <w:tc>
          <w:tcPr>
            <w:tcW w:w="0" w:type="auto"/>
            <w:shd w:val="clear" w:color="auto" w:fill="DBE5F1" w:themeFill="accent1" w:themeFillTint="33"/>
          </w:tcPr>
          <w:p w14:paraId="400B9E0F" w14:textId="77777777" w:rsidR="000E4D40" w:rsidRDefault="00086FDA">
            <w:pPr>
              <w:pStyle w:val="Compact"/>
            </w:pPr>
            <w:r>
              <w:t>Personne RH (voir rôles ci-dessous)</w:t>
            </w:r>
          </w:p>
        </w:tc>
        <w:tc>
          <w:tcPr>
            <w:tcW w:w="0" w:type="auto"/>
          </w:tcPr>
          <w:p w14:paraId="18BB6EBB" w14:textId="77777777" w:rsidR="000E4D40" w:rsidRDefault="00086FDA">
            <w:pPr>
              <w:pStyle w:val="Compact"/>
            </w:pPr>
            <w:r>
              <w:t>Principal</w:t>
            </w:r>
          </w:p>
        </w:tc>
        <w:tc>
          <w:tcPr>
            <w:tcW w:w="0" w:type="auto"/>
          </w:tcPr>
          <w:p w14:paraId="6993C822" w14:textId="77777777" w:rsidR="000E4D40" w:rsidRDefault="00086FDA">
            <w:pPr>
              <w:pStyle w:val="Compact"/>
            </w:pPr>
            <w:r>
              <w:t>Selon son rôle dans l’organisation</w:t>
            </w:r>
          </w:p>
        </w:tc>
      </w:tr>
      <w:tr w:rsidR="000E4D40" w14:paraId="4616B456" w14:textId="77777777" w:rsidTr="003529E9">
        <w:tc>
          <w:tcPr>
            <w:tcW w:w="0" w:type="auto"/>
            <w:shd w:val="clear" w:color="auto" w:fill="DBE5F1" w:themeFill="accent1" w:themeFillTint="33"/>
          </w:tcPr>
          <w:p w14:paraId="56654B3C" w14:textId="77777777" w:rsidR="000E4D40" w:rsidRDefault="00086FDA">
            <w:pPr>
              <w:pStyle w:val="Compact"/>
            </w:pPr>
            <w:r>
              <w:t>Administrateur</w:t>
            </w:r>
          </w:p>
        </w:tc>
        <w:tc>
          <w:tcPr>
            <w:tcW w:w="0" w:type="auto"/>
          </w:tcPr>
          <w:p w14:paraId="07041391" w14:textId="77777777" w:rsidR="000E4D40" w:rsidRDefault="00086FDA">
            <w:pPr>
              <w:pStyle w:val="Compact"/>
            </w:pPr>
            <w:r>
              <w:t>Principal</w:t>
            </w:r>
          </w:p>
        </w:tc>
        <w:tc>
          <w:tcPr>
            <w:tcW w:w="0" w:type="auto"/>
          </w:tcPr>
          <w:p w14:paraId="426F6230" w14:textId="77777777" w:rsidR="000E4D40" w:rsidRDefault="00086FDA">
            <w:pPr>
              <w:pStyle w:val="Compact"/>
            </w:pPr>
            <w:r>
              <w:t>Vérifie les entreprises, modère, consulte des indicateurs globaux</w:t>
            </w:r>
          </w:p>
        </w:tc>
      </w:tr>
      <w:tr w:rsidR="000E4D40" w14:paraId="1DFFA793" w14:textId="77777777" w:rsidTr="003529E9">
        <w:tc>
          <w:tcPr>
            <w:tcW w:w="0" w:type="auto"/>
            <w:shd w:val="clear" w:color="auto" w:fill="DBE5F1" w:themeFill="accent1" w:themeFillTint="33"/>
          </w:tcPr>
          <w:p w14:paraId="70112C78" w14:textId="77777777" w:rsidR="000E4D40" w:rsidRDefault="00086FDA">
            <w:pPr>
              <w:pStyle w:val="Compact"/>
            </w:pPr>
            <w:r>
              <w:t>Système (scheduler)</w:t>
            </w:r>
          </w:p>
        </w:tc>
        <w:tc>
          <w:tcPr>
            <w:tcW w:w="0" w:type="auto"/>
          </w:tcPr>
          <w:p w14:paraId="5DE3E0A4" w14:textId="77777777" w:rsidR="000E4D40" w:rsidRDefault="00086FDA">
            <w:pPr>
              <w:pStyle w:val="Compact"/>
            </w:pPr>
            <w:r>
              <w:t>Système</w:t>
            </w:r>
          </w:p>
        </w:tc>
        <w:tc>
          <w:tcPr>
            <w:tcW w:w="0" w:type="auto"/>
          </w:tcPr>
          <w:p w14:paraId="0A2DE6E5" w14:textId="77777777" w:rsidR="000E4D40" w:rsidRDefault="00086FDA">
            <w:pPr>
              <w:pStyle w:val="Compact"/>
            </w:pPr>
            <w:r>
              <w:t>Calcule les retards de SLA, déclenche les rappels</w:t>
            </w:r>
          </w:p>
        </w:tc>
      </w:tr>
      <w:tr w:rsidR="000E4D40" w14:paraId="5E289140" w14:textId="77777777" w:rsidTr="003529E9">
        <w:tc>
          <w:tcPr>
            <w:tcW w:w="0" w:type="auto"/>
            <w:shd w:val="clear" w:color="auto" w:fill="DBE5F1" w:themeFill="accent1" w:themeFillTint="33"/>
          </w:tcPr>
          <w:p w14:paraId="73CC77B5" w14:textId="77777777" w:rsidR="000E4D40" w:rsidRDefault="00086FDA">
            <w:pPr>
              <w:pStyle w:val="Compact"/>
            </w:pPr>
            <w:r>
              <w:t>Module matching local</w:t>
            </w:r>
          </w:p>
        </w:tc>
        <w:tc>
          <w:tcPr>
            <w:tcW w:w="0" w:type="auto"/>
          </w:tcPr>
          <w:p w14:paraId="06195BA2" w14:textId="77777777" w:rsidR="000E4D40" w:rsidRDefault="00086FDA">
            <w:pPr>
              <w:pStyle w:val="Compact"/>
            </w:pPr>
            <w:r>
              <w:t>Système</w:t>
            </w:r>
          </w:p>
        </w:tc>
        <w:tc>
          <w:tcPr>
            <w:tcW w:w="0" w:type="auto"/>
          </w:tcPr>
          <w:p w14:paraId="15DD1984" w14:textId="5B3D12EF" w:rsidR="000E4D40" w:rsidRDefault="00086FDA">
            <w:pPr>
              <w:pStyle w:val="Compact"/>
            </w:pPr>
            <w:r>
              <w:t>Calcule un score d’aide au tri —pas décisionnel</w:t>
            </w:r>
          </w:p>
        </w:tc>
      </w:tr>
      <w:tr w:rsidR="000E4D40" w14:paraId="2F37BB90" w14:textId="77777777" w:rsidTr="003529E9">
        <w:tc>
          <w:tcPr>
            <w:tcW w:w="0" w:type="auto"/>
            <w:shd w:val="clear" w:color="auto" w:fill="DBE5F1" w:themeFill="accent1" w:themeFillTint="33"/>
          </w:tcPr>
          <w:p w14:paraId="55593C36" w14:textId="77777777" w:rsidR="000E4D40" w:rsidRDefault="00086FDA">
            <w:pPr>
              <w:pStyle w:val="Compact"/>
            </w:pPr>
            <w:r>
              <w:t>Fournisseur de modèle de langage (API externe)</w:t>
            </w:r>
          </w:p>
        </w:tc>
        <w:tc>
          <w:tcPr>
            <w:tcW w:w="0" w:type="auto"/>
          </w:tcPr>
          <w:p w14:paraId="5B67B609" w14:textId="77777777" w:rsidR="000E4D40" w:rsidRDefault="00086FDA">
            <w:pPr>
              <w:pStyle w:val="Compact"/>
            </w:pPr>
            <w:r>
              <w:t>Système externe</w:t>
            </w:r>
          </w:p>
        </w:tc>
        <w:tc>
          <w:tcPr>
            <w:tcW w:w="0" w:type="auto"/>
          </w:tcPr>
          <w:p w14:paraId="34BF6FFB" w14:textId="77777777" w:rsidR="000E4D40" w:rsidRDefault="00086FDA">
            <w:pPr>
              <w:pStyle w:val="Compact"/>
            </w:pPr>
            <w:r>
              <w:t>Rédige les textes de l'assistant IA (F15) à la demande du serveur ; ne décide jamais et ne reçoit aucune donnée d'identité directe</w:t>
            </w:r>
          </w:p>
        </w:tc>
      </w:tr>
    </w:tbl>
    <w:p w14:paraId="082352D1" w14:textId="5E4C8B48" w:rsidR="000E4D40" w:rsidRDefault="00086FDA">
      <w:pPr>
        <w:pStyle w:val="Heading2"/>
      </w:pPr>
      <w:bookmarkStart w:id="8" w:name="Xb79dd0f486488b8cf3077f00da3d6db18857cd0"/>
      <w:r>
        <w:t xml:space="preserve">6.1 Les rôles au sein d’une Organisation </w:t>
      </w:r>
    </w:p>
    <w:p w14:paraId="4E2CC4B0" w14:textId="77777777" w:rsidR="000E4D40" w:rsidRDefault="00086FDA">
      <w:pPr>
        <w:pStyle w:val="FirstParagraph"/>
      </w:pPr>
      <w:r>
        <w:t xml:space="preserve">Une entreprise n’est presque jamais représentée par une seule personne : c’est pour ça qu’une entreprise = un espace </w:t>
      </w:r>
      <w:r>
        <w:rPr>
          <w:b/>
          <w:bCs/>
        </w:rPr>
        <w:t>Organisation</w:t>
      </w:r>
      <w:r>
        <w:t xml:space="preserve">, où plusieurs comptes coexistent, chacun avec </w:t>
      </w:r>
      <w:r>
        <w:rPr>
          <w:b/>
          <w:bCs/>
        </w:rPr>
        <w:t>un et un seul</w:t>
      </w:r>
      <w:r>
        <w:t xml:space="preserve"> des trois rôles suivants — aucun autre rôle n’existe côté organisation.</w:t>
      </w:r>
    </w:p>
    <w:p w14:paraId="26826696" w14:textId="77777777" w:rsidR="000E4D40" w:rsidRDefault="00086FDA">
      <w:pPr>
        <w:pStyle w:val="CaptionedFigure"/>
      </w:pPr>
      <w:r>
        <w:rPr>
          <w:noProof/>
        </w:rPr>
        <w:drawing>
          <wp:inline distT="0" distB="0" distL="0" distR="0" wp14:anchorId="12AC3F55" wp14:editId="0C526758">
            <wp:extent cx="4857750" cy="3562350"/>
            <wp:effectExtent l="0" t="0" r="0" b="0"/>
            <wp:docPr id="28" name="Picture" descr="Rôles au sein d’une organis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roles_diagra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07" cy="3562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A64961" w14:textId="77777777" w:rsidR="000E4D40" w:rsidRDefault="00086FDA">
      <w:pPr>
        <w:pStyle w:val="ImageCaption"/>
      </w:pPr>
      <w:r>
        <w:t>Rôles au sein d’une organisation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51"/>
        <w:gridCol w:w="2346"/>
        <w:gridCol w:w="3207"/>
        <w:gridCol w:w="2572"/>
      </w:tblGrid>
      <w:tr w:rsidR="000E4D40" w14:paraId="5FA8B20D" w14:textId="77777777" w:rsidTr="003529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D59F39E" w14:textId="77777777" w:rsidR="000E4D40" w:rsidRDefault="00086FDA">
            <w:pPr>
              <w:pStyle w:val="Compact"/>
            </w:pPr>
            <w:r>
              <w:lastRenderedPageBreak/>
              <w:t>Rôle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E3C519" w14:textId="77777777" w:rsidR="000E4D40" w:rsidRDefault="00086FDA">
            <w:pPr>
              <w:pStyle w:val="Compact"/>
            </w:pPr>
            <w:r>
              <w:t>Qui l’obtient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30D1B9C" w14:textId="77777777" w:rsidR="000E4D40" w:rsidRDefault="00086FDA">
            <w:pPr>
              <w:pStyle w:val="Compact"/>
            </w:pPr>
            <w:r>
              <w:t>Peut faire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E90D1C" w14:textId="77777777" w:rsidR="000E4D40" w:rsidRDefault="00086FDA">
            <w:pPr>
              <w:pStyle w:val="Compact"/>
            </w:pPr>
            <w:r>
              <w:t>Ne peut pas faire</w:t>
            </w:r>
          </w:p>
        </w:tc>
      </w:tr>
      <w:tr w:rsidR="000E4D40" w14:paraId="7B426D73" w14:textId="77777777" w:rsidTr="003529E9">
        <w:tc>
          <w:tcPr>
            <w:tcW w:w="0" w:type="auto"/>
            <w:shd w:val="clear" w:color="auto" w:fill="D6E3BC" w:themeFill="accent3" w:themeFillTint="66"/>
          </w:tcPr>
          <w:p w14:paraId="65C3967B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Owner</w:t>
            </w:r>
          </w:p>
        </w:tc>
        <w:tc>
          <w:tcPr>
            <w:tcW w:w="0" w:type="auto"/>
          </w:tcPr>
          <w:p w14:paraId="1B70CCE5" w14:textId="77777777" w:rsidR="000E4D40" w:rsidRDefault="00086FDA">
            <w:pPr>
              <w:pStyle w:val="Compact"/>
            </w:pPr>
            <w:r>
              <w:t>La première personne de l’entreprise à créer le compte</w:t>
            </w:r>
          </w:p>
        </w:tc>
        <w:tc>
          <w:tcPr>
            <w:tcW w:w="0" w:type="auto"/>
          </w:tcPr>
          <w:p w14:paraId="5171295C" w14:textId="77777777" w:rsidR="000E4D40" w:rsidRDefault="00086FDA">
            <w:pPr>
              <w:pStyle w:val="Compact"/>
            </w:pPr>
            <w:r>
              <w:t>Inviter/retirer des membres, créer des offres, tout voir dans son organisation</w:t>
            </w:r>
          </w:p>
        </w:tc>
        <w:tc>
          <w:tcPr>
            <w:tcW w:w="0" w:type="auto"/>
          </w:tcPr>
          <w:p w14:paraId="7D4C82CA" w14:textId="77777777" w:rsidR="000E4D40" w:rsidRDefault="00086FDA">
            <w:pPr>
              <w:pStyle w:val="Compact"/>
            </w:pPr>
            <w:r>
              <w:t>Voir les autres organisations</w:t>
            </w:r>
          </w:p>
        </w:tc>
      </w:tr>
      <w:tr w:rsidR="000E4D40" w14:paraId="36D42316" w14:textId="77777777" w:rsidTr="003529E9">
        <w:tc>
          <w:tcPr>
            <w:tcW w:w="0" w:type="auto"/>
            <w:shd w:val="clear" w:color="auto" w:fill="D6E3BC" w:themeFill="accent3" w:themeFillTint="66"/>
          </w:tcPr>
          <w:p w14:paraId="3E6DCE89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Recruteur</w:t>
            </w:r>
          </w:p>
        </w:tc>
        <w:tc>
          <w:tcPr>
            <w:tcW w:w="0" w:type="auto"/>
          </w:tcPr>
          <w:p w14:paraId="15993E0E" w14:textId="77777777" w:rsidR="000E4D40" w:rsidRDefault="00086FDA">
            <w:pPr>
              <w:pStyle w:val="Compact"/>
            </w:pPr>
            <w:r>
              <w:t>Une personne RH invitée par l’Owner avec ce rôle</w:t>
            </w:r>
          </w:p>
        </w:tc>
        <w:tc>
          <w:tcPr>
            <w:tcW w:w="0" w:type="auto"/>
          </w:tcPr>
          <w:p w14:paraId="32EE6239" w14:textId="77777777" w:rsidR="000E4D40" w:rsidRDefault="00086FDA">
            <w:pPr>
              <w:pStyle w:val="Compact"/>
            </w:pPr>
            <w:r>
              <w:t>Créer/publier des offres, piloter le pipeline, planifier des entretiens</w:t>
            </w:r>
          </w:p>
        </w:tc>
        <w:tc>
          <w:tcPr>
            <w:tcW w:w="0" w:type="auto"/>
          </w:tcPr>
          <w:p w14:paraId="7E3AF4F4" w14:textId="77777777" w:rsidR="000E4D40" w:rsidRDefault="00086FDA">
            <w:pPr>
              <w:pStyle w:val="Compact"/>
            </w:pPr>
            <w:r>
              <w:t>Inviter ou retirer des membres</w:t>
            </w:r>
          </w:p>
        </w:tc>
      </w:tr>
      <w:tr w:rsidR="000E4D40" w14:paraId="4377B72F" w14:textId="77777777" w:rsidTr="003529E9">
        <w:tc>
          <w:tcPr>
            <w:tcW w:w="0" w:type="auto"/>
            <w:shd w:val="clear" w:color="auto" w:fill="D6E3BC" w:themeFill="accent3" w:themeFillTint="66"/>
          </w:tcPr>
          <w:p w14:paraId="0352D2F2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Hiring Manager</w:t>
            </w:r>
          </w:p>
        </w:tc>
        <w:tc>
          <w:tcPr>
            <w:tcW w:w="0" w:type="auto"/>
          </w:tcPr>
          <w:p w14:paraId="1B733A20" w14:textId="77777777" w:rsidR="000E4D40" w:rsidRDefault="00086FDA">
            <w:pPr>
              <w:pStyle w:val="Compact"/>
            </w:pPr>
            <w:r>
              <w:t xml:space="preserve">Un manager métier invité par l’Owner </w:t>
            </w:r>
            <w:r>
              <w:rPr>
                <w:b/>
                <w:bCs/>
              </w:rPr>
              <w:t>sur un dossier précis</w:t>
            </w:r>
          </w:p>
        </w:tc>
        <w:tc>
          <w:tcPr>
            <w:tcW w:w="0" w:type="auto"/>
          </w:tcPr>
          <w:p w14:paraId="2E89978C" w14:textId="77777777" w:rsidR="000E4D40" w:rsidRDefault="00086FDA">
            <w:pPr>
              <w:pStyle w:val="Compact"/>
            </w:pPr>
            <w:r>
              <w:t>Noter une scorecard, mener un entretien — uniquement sur les dossiers qui lui sont assignés</w:t>
            </w:r>
          </w:p>
        </w:tc>
        <w:tc>
          <w:tcPr>
            <w:tcW w:w="0" w:type="auto"/>
          </w:tcPr>
          <w:p w14:paraId="6F87AFFF" w14:textId="77777777" w:rsidR="000E4D40" w:rsidRDefault="00086FDA">
            <w:pPr>
              <w:pStyle w:val="Compact"/>
            </w:pPr>
            <w:r>
              <w:t>Voir les autres candidatures de l’organisation, créer une offre</w:t>
            </w:r>
          </w:p>
        </w:tc>
      </w:tr>
    </w:tbl>
    <w:p w14:paraId="62BB4F21" w14:textId="1849D28B" w:rsidR="000E4D40" w:rsidRDefault="00086FDA">
      <w:pPr>
        <w:pStyle w:val="BodyText"/>
      </w:pPr>
      <w:r>
        <w:rPr>
          <w:b/>
          <w:bCs/>
        </w:rPr>
        <w:t>Ce que ça règle concrètement :</w:t>
      </w:r>
      <w:r>
        <w:t xml:space="preserve"> l’Owner peut inviter autant de personnes qu’il veut dans son équipe, mais chaque invitation précise l’un de ces deux rôles (Recruteur ou Hiring Manager) — il n’y a pas de rôle “membre” flou sans permissions définies.</w:t>
      </w:r>
    </w:p>
    <w:p w14:paraId="631EEFB7" w14:textId="77777777" w:rsidR="00086FDA" w:rsidRDefault="00086FDA">
      <w:pPr>
        <w:pStyle w:val="BodyText"/>
      </w:pPr>
    </w:p>
    <w:p w14:paraId="6EF0C2BC" w14:textId="77777777" w:rsidR="000E4D40" w:rsidRDefault="00086FDA">
      <w:pPr>
        <w:pStyle w:val="Heading1"/>
      </w:pPr>
      <w:bookmarkStart w:id="9" w:name="identification-des-fonctionnalités"/>
      <w:bookmarkEnd w:id="7"/>
      <w:bookmarkEnd w:id="8"/>
      <w:r>
        <w:t>7. Identification des fonctionnalités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11"/>
        <w:gridCol w:w="6537"/>
        <w:gridCol w:w="2428"/>
      </w:tblGrid>
      <w:tr w:rsidR="000E4D40" w14:paraId="73C7610C" w14:textId="77777777" w:rsidTr="00E01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CCC0D9" w:themeFill="accent4" w:themeFillTint="66"/>
          </w:tcPr>
          <w:p w14:paraId="256B8D07" w14:textId="77777777" w:rsidR="000E4D40" w:rsidRDefault="00086FDA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36C0A" w:themeFill="accent6" w:themeFillShade="BF"/>
          </w:tcPr>
          <w:p w14:paraId="2A0DFA38" w14:textId="77777777" w:rsidR="000E4D40" w:rsidRDefault="00086FDA">
            <w:pPr>
              <w:pStyle w:val="Compact"/>
            </w:pPr>
            <w:r>
              <w:t>Fonctionnalité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8DB3E2" w:themeFill="text2" w:themeFillTint="66"/>
          </w:tcPr>
          <w:p w14:paraId="7545046B" w14:textId="77777777" w:rsidR="000E4D40" w:rsidRDefault="00086FDA">
            <w:pPr>
              <w:pStyle w:val="Compact"/>
            </w:pPr>
            <w:r>
              <w:t>Acteurs</w:t>
            </w:r>
          </w:p>
        </w:tc>
      </w:tr>
      <w:tr w:rsidR="000E4D40" w14:paraId="1FFC264D" w14:textId="77777777" w:rsidTr="00E016F1">
        <w:tc>
          <w:tcPr>
            <w:tcW w:w="0" w:type="auto"/>
            <w:shd w:val="clear" w:color="auto" w:fill="CCC0D9" w:themeFill="accent4" w:themeFillTint="66"/>
          </w:tcPr>
          <w:p w14:paraId="42E30404" w14:textId="77777777" w:rsidR="000E4D40" w:rsidRDefault="00086FDA">
            <w:pPr>
              <w:pStyle w:val="Compact"/>
            </w:pPr>
            <w:r>
              <w:t>F01</w:t>
            </w:r>
          </w:p>
        </w:tc>
        <w:tc>
          <w:tcPr>
            <w:tcW w:w="0" w:type="auto"/>
          </w:tcPr>
          <w:p w14:paraId="1A1DF4A2" w14:textId="77777777" w:rsidR="000E4D40" w:rsidRDefault="00086FDA">
            <w:pPr>
              <w:pStyle w:val="Compact"/>
            </w:pPr>
            <w:r>
              <w:t>Inscription / connexion sécurisée</w:t>
            </w:r>
          </w:p>
        </w:tc>
        <w:tc>
          <w:tcPr>
            <w:tcW w:w="0" w:type="auto"/>
          </w:tcPr>
          <w:p w14:paraId="0A3EA2E7" w14:textId="77777777" w:rsidR="000E4D40" w:rsidRDefault="00086FDA">
            <w:pPr>
              <w:pStyle w:val="Compact"/>
            </w:pPr>
            <w:r>
              <w:t>Tous</w:t>
            </w:r>
          </w:p>
        </w:tc>
      </w:tr>
      <w:tr w:rsidR="000E4D40" w14:paraId="07102A11" w14:textId="77777777" w:rsidTr="00E016F1">
        <w:tc>
          <w:tcPr>
            <w:tcW w:w="0" w:type="auto"/>
            <w:shd w:val="clear" w:color="auto" w:fill="CCC0D9" w:themeFill="accent4" w:themeFillTint="66"/>
          </w:tcPr>
          <w:p w14:paraId="27561C29" w14:textId="77777777" w:rsidR="000E4D40" w:rsidRDefault="00086FDA">
            <w:pPr>
              <w:pStyle w:val="Compact"/>
            </w:pPr>
            <w:r>
              <w:t>F02</w:t>
            </w:r>
          </w:p>
        </w:tc>
        <w:tc>
          <w:tcPr>
            <w:tcW w:w="0" w:type="auto"/>
          </w:tcPr>
          <w:p w14:paraId="2D830F9C" w14:textId="77777777" w:rsidR="000E4D40" w:rsidRDefault="00086FDA">
            <w:pPr>
              <w:pStyle w:val="Compact"/>
            </w:pPr>
            <w:r>
              <w:t>Gestion du profil candidat et dépôt de CV</w:t>
            </w:r>
          </w:p>
        </w:tc>
        <w:tc>
          <w:tcPr>
            <w:tcW w:w="0" w:type="auto"/>
          </w:tcPr>
          <w:p w14:paraId="17FAAECA" w14:textId="77777777" w:rsidR="000E4D40" w:rsidRDefault="00086FDA">
            <w:pPr>
              <w:pStyle w:val="Compact"/>
            </w:pPr>
            <w:r>
              <w:t>Candidat</w:t>
            </w:r>
          </w:p>
        </w:tc>
      </w:tr>
      <w:tr w:rsidR="000E4D40" w14:paraId="28AF3CB1" w14:textId="77777777" w:rsidTr="00E016F1">
        <w:tc>
          <w:tcPr>
            <w:tcW w:w="0" w:type="auto"/>
            <w:shd w:val="clear" w:color="auto" w:fill="CCC0D9" w:themeFill="accent4" w:themeFillTint="66"/>
          </w:tcPr>
          <w:p w14:paraId="122A87E0" w14:textId="77777777" w:rsidR="000E4D40" w:rsidRDefault="00086FDA">
            <w:pPr>
              <w:pStyle w:val="Compact"/>
            </w:pPr>
            <w:r>
              <w:t>F03</w:t>
            </w:r>
          </w:p>
        </w:tc>
        <w:tc>
          <w:tcPr>
            <w:tcW w:w="0" w:type="auto"/>
          </w:tcPr>
          <w:p w14:paraId="04AB4A9C" w14:textId="77777777" w:rsidR="000E4D40" w:rsidRDefault="00086FDA">
            <w:pPr>
              <w:pStyle w:val="Compact"/>
            </w:pPr>
            <w:r>
              <w:t>Recherche et consultation des offres publiques</w:t>
            </w:r>
          </w:p>
        </w:tc>
        <w:tc>
          <w:tcPr>
            <w:tcW w:w="0" w:type="auto"/>
          </w:tcPr>
          <w:p w14:paraId="3A59F8EC" w14:textId="77777777" w:rsidR="000E4D40" w:rsidRDefault="00086FDA">
            <w:pPr>
              <w:pStyle w:val="Compact"/>
            </w:pPr>
            <w:r>
              <w:t>Candidat</w:t>
            </w:r>
          </w:p>
        </w:tc>
      </w:tr>
      <w:tr w:rsidR="000E4D40" w14:paraId="5E0469B9" w14:textId="77777777" w:rsidTr="00E016F1">
        <w:tc>
          <w:tcPr>
            <w:tcW w:w="0" w:type="auto"/>
            <w:shd w:val="clear" w:color="auto" w:fill="CCC0D9" w:themeFill="accent4" w:themeFillTint="66"/>
          </w:tcPr>
          <w:p w14:paraId="65B82CAA" w14:textId="77777777" w:rsidR="000E4D40" w:rsidRDefault="00086FDA">
            <w:pPr>
              <w:pStyle w:val="Compact"/>
            </w:pPr>
            <w:r>
              <w:t>F04</w:t>
            </w:r>
          </w:p>
        </w:tc>
        <w:tc>
          <w:tcPr>
            <w:tcW w:w="0" w:type="auto"/>
          </w:tcPr>
          <w:p w14:paraId="659651D8" w14:textId="77777777" w:rsidR="000E4D40" w:rsidRDefault="00086FDA">
            <w:pPr>
              <w:pStyle w:val="Compact"/>
            </w:pPr>
            <w:r>
              <w:t>Dépôt de candidature</w:t>
            </w:r>
          </w:p>
        </w:tc>
        <w:tc>
          <w:tcPr>
            <w:tcW w:w="0" w:type="auto"/>
          </w:tcPr>
          <w:p w14:paraId="52CEAE60" w14:textId="77777777" w:rsidR="000E4D40" w:rsidRDefault="00086FDA">
            <w:pPr>
              <w:pStyle w:val="Compact"/>
            </w:pPr>
            <w:r>
              <w:t>Candidat</w:t>
            </w:r>
          </w:p>
        </w:tc>
      </w:tr>
      <w:tr w:rsidR="000E4D40" w14:paraId="6B18A2D2" w14:textId="77777777" w:rsidTr="00E016F1">
        <w:tc>
          <w:tcPr>
            <w:tcW w:w="0" w:type="auto"/>
            <w:shd w:val="clear" w:color="auto" w:fill="CCC0D9" w:themeFill="accent4" w:themeFillTint="66"/>
          </w:tcPr>
          <w:p w14:paraId="6A58B7AB" w14:textId="77777777" w:rsidR="000E4D40" w:rsidRDefault="00086FDA">
            <w:pPr>
              <w:pStyle w:val="Compact"/>
            </w:pPr>
            <w:r>
              <w:t>F05</w:t>
            </w:r>
          </w:p>
        </w:tc>
        <w:tc>
          <w:tcPr>
            <w:tcW w:w="0" w:type="auto"/>
          </w:tcPr>
          <w:p w14:paraId="688B16AD" w14:textId="77777777" w:rsidR="000E4D40" w:rsidRDefault="00086FDA">
            <w:pPr>
              <w:pStyle w:val="Compact"/>
            </w:pPr>
            <w:r>
              <w:t>Suivi des candidatures — statut et SLA visibles</w:t>
            </w:r>
          </w:p>
        </w:tc>
        <w:tc>
          <w:tcPr>
            <w:tcW w:w="0" w:type="auto"/>
          </w:tcPr>
          <w:p w14:paraId="3AF1D8D8" w14:textId="77777777" w:rsidR="000E4D40" w:rsidRDefault="00086FDA">
            <w:pPr>
              <w:pStyle w:val="Compact"/>
            </w:pPr>
            <w:r>
              <w:t>Candidat</w:t>
            </w:r>
          </w:p>
        </w:tc>
      </w:tr>
      <w:tr w:rsidR="000E4D40" w14:paraId="4B416D8E" w14:textId="77777777" w:rsidTr="00E016F1">
        <w:tc>
          <w:tcPr>
            <w:tcW w:w="0" w:type="auto"/>
            <w:shd w:val="clear" w:color="auto" w:fill="CCC0D9" w:themeFill="accent4" w:themeFillTint="66"/>
          </w:tcPr>
          <w:p w14:paraId="2B2B2FA7" w14:textId="77777777" w:rsidR="000E4D40" w:rsidRDefault="00086FDA">
            <w:pPr>
              <w:pStyle w:val="Compact"/>
            </w:pPr>
            <w:r>
              <w:t>F06</w:t>
            </w:r>
          </w:p>
        </w:tc>
        <w:tc>
          <w:tcPr>
            <w:tcW w:w="0" w:type="auto"/>
          </w:tcPr>
          <w:p w14:paraId="32CFD9BC" w14:textId="77777777" w:rsidR="000E4D40" w:rsidRDefault="00086FDA">
            <w:pPr>
              <w:pStyle w:val="Compact"/>
            </w:pPr>
            <w:r>
              <w:t>Création, publication et clôture d’une offre</w:t>
            </w:r>
          </w:p>
        </w:tc>
        <w:tc>
          <w:tcPr>
            <w:tcW w:w="0" w:type="auto"/>
          </w:tcPr>
          <w:p w14:paraId="6AE0C062" w14:textId="77777777" w:rsidR="000E4D40" w:rsidRDefault="00086FDA">
            <w:pPr>
              <w:pStyle w:val="Compact"/>
            </w:pPr>
            <w:r>
              <w:t>Recruteur</w:t>
            </w:r>
          </w:p>
        </w:tc>
      </w:tr>
      <w:tr w:rsidR="000E4D40" w14:paraId="51EF8B02" w14:textId="77777777" w:rsidTr="00E016F1">
        <w:tc>
          <w:tcPr>
            <w:tcW w:w="0" w:type="auto"/>
            <w:shd w:val="clear" w:color="auto" w:fill="CCC0D9" w:themeFill="accent4" w:themeFillTint="66"/>
          </w:tcPr>
          <w:p w14:paraId="2814C777" w14:textId="77777777" w:rsidR="000E4D40" w:rsidRDefault="00086FDA">
            <w:pPr>
              <w:pStyle w:val="Compact"/>
            </w:pPr>
            <w:r>
              <w:t>F07</w:t>
            </w:r>
          </w:p>
        </w:tc>
        <w:tc>
          <w:tcPr>
            <w:tcW w:w="0" w:type="auto"/>
          </w:tcPr>
          <w:p w14:paraId="4034E2C4" w14:textId="77777777" w:rsidR="000E4D40" w:rsidRDefault="00086FDA">
            <w:pPr>
              <w:pStyle w:val="Compact"/>
            </w:pPr>
            <w:r>
              <w:t>Définition du SLA de réponse sur l’offre</w:t>
            </w:r>
          </w:p>
        </w:tc>
        <w:tc>
          <w:tcPr>
            <w:tcW w:w="0" w:type="auto"/>
          </w:tcPr>
          <w:p w14:paraId="47EC5E6E" w14:textId="77777777" w:rsidR="000E4D40" w:rsidRDefault="00086FDA">
            <w:pPr>
              <w:pStyle w:val="Compact"/>
            </w:pPr>
            <w:r>
              <w:t>Recruteur</w:t>
            </w:r>
          </w:p>
        </w:tc>
      </w:tr>
      <w:tr w:rsidR="000E4D40" w14:paraId="3952A3F8" w14:textId="77777777" w:rsidTr="00E016F1">
        <w:tc>
          <w:tcPr>
            <w:tcW w:w="0" w:type="auto"/>
            <w:shd w:val="clear" w:color="auto" w:fill="CCC0D9" w:themeFill="accent4" w:themeFillTint="66"/>
          </w:tcPr>
          <w:p w14:paraId="6DB4BEE4" w14:textId="77777777" w:rsidR="000E4D40" w:rsidRDefault="00086FDA">
            <w:pPr>
              <w:pStyle w:val="Compact"/>
            </w:pPr>
            <w:r>
              <w:t>F08</w:t>
            </w:r>
          </w:p>
        </w:tc>
        <w:tc>
          <w:tcPr>
            <w:tcW w:w="0" w:type="auto"/>
          </w:tcPr>
          <w:p w14:paraId="4A0C11A3" w14:textId="77777777" w:rsidR="000E4D40" w:rsidRDefault="00086FDA">
            <w:pPr>
              <w:pStyle w:val="Compact"/>
            </w:pPr>
            <w:r>
              <w:t>Pipeline des candidatures (vue par étapes)</w:t>
            </w:r>
          </w:p>
        </w:tc>
        <w:tc>
          <w:tcPr>
            <w:tcW w:w="0" w:type="auto"/>
          </w:tcPr>
          <w:p w14:paraId="4C0D67C4" w14:textId="77777777" w:rsidR="000E4D40" w:rsidRDefault="00086FDA">
            <w:pPr>
              <w:pStyle w:val="Compact"/>
            </w:pPr>
            <w:r>
              <w:t>Recruteur</w:t>
            </w:r>
          </w:p>
        </w:tc>
      </w:tr>
      <w:tr w:rsidR="000E4D40" w14:paraId="350BD14F" w14:textId="77777777" w:rsidTr="00E016F1">
        <w:tc>
          <w:tcPr>
            <w:tcW w:w="0" w:type="auto"/>
            <w:shd w:val="clear" w:color="auto" w:fill="CCC0D9" w:themeFill="accent4" w:themeFillTint="66"/>
          </w:tcPr>
          <w:p w14:paraId="32692BCC" w14:textId="77777777" w:rsidR="000E4D40" w:rsidRDefault="00086FDA">
            <w:pPr>
              <w:pStyle w:val="Compact"/>
            </w:pPr>
            <w:r>
              <w:t>F09</w:t>
            </w:r>
          </w:p>
        </w:tc>
        <w:tc>
          <w:tcPr>
            <w:tcW w:w="0" w:type="auto"/>
          </w:tcPr>
          <w:p w14:paraId="07C20EA0" w14:textId="77777777" w:rsidR="000E4D40" w:rsidRDefault="00086FDA">
            <w:pPr>
              <w:pStyle w:val="Compact"/>
            </w:pPr>
            <w:r>
              <w:t>Transition d’état sécurisée côté serveur</w:t>
            </w:r>
          </w:p>
        </w:tc>
        <w:tc>
          <w:tcPr>
            <w:tcW w:w="0" w:type="auto"/>
          </w:tcPr>
          <w:p w14:paraId="3AB7B79D" w14:textId="77777777" w:rsidR="000E4D40" w:rsidRDefault="00086FDA">
            <w:pPr>
              <w:pStyle w:val="Compact"/>
            </w:pPr>
            <w:r>
              <w:t>Recruteur</w:t>
            </w:r>
          </w:p>
        </w:tc>
      </w:tr>
      <w:tr w:rsidR="000E4D40" w14:paraId="79E3519E" w14:textId="77777777" w:rsidTr="00E016F1">
        <w:tc>
          <w:tcPr>
            <w:tcW w:w="0" w:type="auto"/>
            <w:shd w:val="clear" w:color="auto" w:fill="CCC0D9" w:themeFill="accent4" w:themeFillTint="66"/>
          </w:tcPr>
          <w:p w14:paraId="2169A449" w14:textId="77777777" w:rsidR="000E4D40" w:rsidRDefault="00086FDA">
            <w:pPr>
              <w:pStyle w:val="Compact"/>
            </w:pPr>
            <w:r>
              <w:t>F10</w:t>
            </w:r>
          </w:p>
        </w:tc>
        <w:tc>
          <w:tcPr>
            <w:tcW w:w="0" w:type="auto"/>
          </w:tcPr>
          <w:p w14:paraId="6CD03D2A" w14:textId="77777777" w:rsidR="000E4D40" w:rsidRDefault="00086FDA">
            <w:pPr>
              <w:pStyle w:val="Compact"/>
            </w:pPr>
            <w:r>
              <w:t>Motif de rejet obligatoire, choisi dans un catalogue</w:t>
            </w:r>
          </w:p>
        </w:tc>
        <w:tc>
          <w:tcPr>
            <w:tcW w:w="0" w:type="auto"/>
          </w:tcPr>
          <w:p w14:paraId="0BC75A63" w14:textId="77777777" w:rsidR="000E4D40" w:rsidRDefault="00086FDA">
            <w:pPr>
              <w:pStyle w:val="Compact"/>
            </w:pPr>
            <w:r>
              <w:t>Recruteur</w:t>
            </w:r>
          </w:p>
        </w:tc>
      </w:tr>
      <w:tr w:rsidR="000E4D40" w14:paraId="54E825F4" w14:textId="77777777" w:rsidTr="00E016F1">
        <w:tc>
          <w:tcPr>
            <w:tcW w:w="0" w:type="auto"/>
            <w:shd w:val="clear" w:color="auto" w:fill="CCC0D9" w:themeFill="accent4" w:themeFillTint="66"/>
          </w:tcPr>
          <w:p w14:paraId="20BF0972" w14:textId="77777777" w:rsidR="000E4D40" w:rsidRDefault="00086FDA">
            <w:pPr>
              <w:pStyle w:val="Compact"/>
            </w:pPr>
            <w:r>
              <w:t>F11</w:t>
            </w:r>
          </w:p>
        </w:tc>
        <w:tc>
          <w:tcPr>
            <w:tcW w:w="0" w:type="auto"/>
          </w:tcPr>
          <w:p w14:paraId="5BDA1562" w14:textId="77777777" w:rsidR="000E4D40" w:rsidRDefault="00086FDA">
            <w:pPr>
              <w:pStyle w:val="Compact"/>
            </w:pPr>
            <w:r>
              <w:t>Planification d’entretiens</w:t>
            </w:r>
          </w:p>
        </w:tc>
        <w:tc>
          <w:tcPr>
            <w:tcW w:w="0" w:type="auto"/>
          </w:tcPr>
          <w:p w14:paraId="58732891" w14:textId="77777777" w:rsidR="000E4D40" w:rsidRDefault="00086FDA">
            <w:pPr>
              <w:pStyle w:val="Compact"/>
            </w:pPr>
            <w:r>
              <w:t>Recruteur, Hiring Manager</w:t>
            </w:r>
          </w:p>
        </w:tc>
      </w:tr>
      <w:tr w:rsidR="000E4D40" w14:paraId="4AF6B31B" w14:textId="77777777" w:rsidTr="00E016F1">
        <w:tc>
          <w:tcPr>
            <w:tcW w:w="0" w:type="auto"/>
            <w:shd w:val="clear" w:color="auto" w:fill="CCC0D9" w:themeFill="accent4" w:themeFillTint="66"/>
          </w:tcPr>
          <w:p w14:paraId="6904F554" w14:textId="77777777" w:rsidR="000E4D40" w:rsidRDefault="00086FDA">
            <w:pPr>
              <w:pStyle w:val="Compact"/>
            </w:pPr>
            <w:r>
              <w:t>F12</w:t>
            </w:r>
          </w:p>
        </w:tc>
        <w:tc>
          <w:tcPr>
            <w:tcW w:w="0" w:type="auto"/>
          </w:tcPr>
          <w:p w14:paraId="7E4482BC" w14:textId="3573AA20" w:rsidR="000E4D40" w:rsidRDefault="00086FDA">
            <w:pPr>
              <w:pStyle w:val="Compact"/>
            </w:pPr>
            <w:r>
              <w:t xml:space="preserve">Scorecard — critères d’évaluation par poste </w:t>
            </w:r>
          </w:p>
        </w:tc>
        <w:tc>
          <w:tcPr>
            <w:tcW w:w="0" w:type="auto"/>
          </w:tcPr>
          <w:p w14:paraId="255863BB" w14:textId="77777777" w:rsidR="000E4D40" w:rsidRDefault="00086FDA">
            <w:pPr>
              <w:pStyle w:val="Compact"/>
            </w:pPr>
            <w:r>
              <w:t>Recruteur, Hiring Manager</w:t>
            </w:r>
          </w:p>
        </w:tc>
      </w:tr>
      <w:tr w:rsidR="000E4D40" w14:paraId="1CF5BCA7" w14:textId="77777777" w:rsidTr="00E016F1">
        <w:tc>
          <w:tcPr>
            <w:tcW w:w="0" w:type="auto"/>
            <w:shd w:val="clear" w:color="auto" w:fill="CCC0D9" w:themeFill="accent4" w:themeFillTint="66"/>
          </w:tcPr>
          <w:p w14:paraId="7541F928" w14:textId="77777777" w:rsidR="000E4D40" w:rsidRDefault="00086FDA">
            <w:pPr>
              <w:pStyle w:val="Compact"/>
            </w:pPr>
            <w:r>
              <w:t>F13</w:t>
            </w:r>
          </w:p>
        </w:tc>
        <w:tc>
          <w:tcPr>
            <w:tcW w:w="0" w:type="auto"/>
          </w:tcPr>
          <w:p w14:paraId="7F007860" w14:textId="77777777" w:rsidR="000E4D40" w:rsidRDefault="00086FDA">
            <w:pPr>
              <w:pStyle w:val="Compact"/>
            </w:pPr>
            <w:r>
              <w:t>Historique immuable des transitions</w:t>
            </w:r>
          </w:p>
        </w:tc>
        <w:tc>
          <w:tcPr>
            <w:tcW w:w="0" w:type="auto"/>
          </w:tcPr>
          <w:p w14:paraId="5016FD06" w14:textId="77777777" w:rsidR="000E4D40" w:rsidRDefault="00086FDA">
            <w:pPr>
              <w:pStyle w:val="Compact"/>
            </w:pPr>
            <w:r>
              <w:t>Recruteur, Candidat</w:t>
            </w:r>
          </w:p>
        </w:tc>
      </w:tr>
      <w:tr w:rsidR="000E4D40" w14:paraId="7FA0B974" w14:textId="77777777" w:rsidTr="00E016F1">
        <w:tc>
          <w:tcPr>
            <w:tcW w:w="0" w:type="auto"/>
            <w:shd w:val="clear" w:color="auto" w:fill="CCC0D9" w:themeFill="accent4" w:themeFillTint="66"/>
          </w:tcPr>
          <w:p w14:paraId="1A53149C" w14:textId="77777777" w:rsidR="000E4D40" w:rsidRDefault="00086FDA">
            <w:pPr>
              <w:pStyle w:val="Compact"/>
            </w:pPr>
            <w:r>
              <w:t>F14</w:t>
            </w:r>
          </w:p>
        </w:tc>
        <w:tc>
          <w:tcPr>
            <w:tcW w:w="0" w:type="auto"/>
          </w:tcPr>
          <w:p w14:paraId="004A5228" w14:textId="77777777" w:rsidR="000E4D40" w:rsidRDefault="00086FDA">
            <w:pPr>
              <w:pStyle w:val="Compact"/>
            </w:pPr>
            <w:r>
              <w:t>Score de matching local — aide au tri (gratuit, sans appel externe)</w:t>
            </w:r>
          </w:p>
        </w:tc>
        <w:tc>
          <w:tcPr>
            <w:tcW w:w="0" w:type="auto"/>
          </w:tcPr>
          <w:p w14:paraId="3E3E85D3" w14:textId="77777777" w:rsidR="000E4D40" w:rsidRDefault="00086FDA">
            <w:pPr>
              <w:pStyle w:val="Compact"/>
            </w:pPr>
            <w:r>
              <w:t>Recruteur, Candidat</w:t>
            </w:r>
          </w:p>
        </w:tc>
      </w:tr>
      <w:tr w:rsidR="000E4D40" w14:paraId="31329E88" w14:textId="77777777" w:rsidTr="00E016F1">
        <w:tc>
          <w:tcPr>
            <w:tcW w:w="0" w:type="auto"/>
            <w:shd w:val="clear" w:color="auto" w:fill="CCC0D9" w:themeFill="accent4" w:themeFillTint="66"/>
          </w:tcPr>
          <w:p w14:paraId="53F7A282" w14:textId="77777777" w:rsidR="000E4D40" w:rsidRDefault="00086FDA">
            <w:pPr>
              <w:pStyle w:val="Compact"/>
            </w:pPr>
            <w:r>
              <w:t>F15</w:t>
            </w:r>
          </w:p>
        </w:tc>
        <w:tc>
          <w:tcPr>
            <w:tcW w:w="0" w:type="auto"/>
          </w:tcPr>
          <w:p w14:paraId="5E22295F" w14:textId="77777777" w:rsidR="000E4D40" w:rsidRDefault="00086FDA">
            <w:pPr>
              <w:pStyle w:val="Compact"/>
            </w:pPr>
            <w:r>
              <w:t xml:space="preserve">Assistance IA générative bornée (modèle de langage via API, </w:t>
            </w:r>
            <w:r>
              <w:lastRenderedPageBreak/>
              <w:t>consomme des crédits)</w:t>
            </w:r>
          </w:p>
        </w:tc>
        <w:tc>
          <w:tcPr>
            <w:tcW w:w="0" w:type="auto"/>
          </w:tcPr>
          <w:p w14:paraId="5F99FAAD" w14:textId="77777777" w:rsidR="000E4D40" w:rsidRDefault="00086FDA">
            <w:pPr>
              <w:pStyle w:val="Compact"/>
            </w:pPr>
            <w:r>
              <w:lastRenderedPageBreak/>
              <w:t>Recruteur, Candidat</w:t>
            </w:r>
          </w:p>
        </w:tc>
      </w:tr>
      <w:tr w:rsidR="000E4D40" w14:paraId="1916450A" w14:textId="77777777" w:rsidTr="00E016F1">
        <w:tc>
          <w:tcPr>
            <w:tcW w:w="0" w:type="auto"/>
            <w:shd w:val="clear" w:color="auto" w:fill="CCC0D9" w:themeFill="accent4" w:themeFillTint="66"/>
          </w:tcPr>
          <w:p w14:paraId="7DF89F85" w14:textId="77777777" w:rsidR="000E4D40" w:rsidRDefault="00086FDA">
            <w:pPr>
              <w:pStyle w:val="Compact"/>
            </w:pPr>
            <w:r>
              <w:t>F16</w:t>
            </w:r>
          </w:p>
        </w:tc>
        <w:tc>
          <w:tcPr>
            <w:tcW w:w="0" w:type="auto"/>
          </w:tcPr>
          <w:p w14:paraId="460CA288" w14:textId="77777777" w:rsidR="000E4D40" w:rsidRDefault="00086FDA">
            <w:pPr>
              <w:pStyle w:val="Compact"/>
            </w:pPr>
            <w:r>
              <w:t>Gestion des crédits IA (Essentiel / Performance / Premium)</w:t>
            </w:r>
          </w:p>
        </w:tc>
        <w:tc>
          <w:tcPr>
            <w:tcW w:w="0" w:type="auto"/>
          </w:tcPr>
          <w:p w14:paraId="6DC426ED" w14:textId="77777777" w:rsidR="000E4D40" w:rsidRDefault="00086FDA">
            <w:pPr>
              <w:pStyle w:val="Compact"/>
            </w:pPr>
            <w:r>
              <w:t>Recruteur, Candidat</w:t>
            </w:r>
          </w:p>
        </w:tc>
      </w:tr>
      <w:tr w:rsidR="000E4D40" w14:paraId="302E32A8" w14:textId="77777777" w:rsidTr="00E016F1">
        <w:tc>
          <w:tcPr>
            <w:tcW w:w="0" w:type="auto"/>
            <w:shd w:val="clear" w:color="auto" w:fill="CCC0D9" w:themeFill="accent4" w:themeFillTint="66"/>
          </w:tcPr>
          <w:p w14:paraId="06635CB0" w14:textId="77777777" w:rsidR="000E4D40" w:rsidRDefault="00086FDA">
            <w:pPr>
              <w:pStyle w:val="Compact"/>
            </w:pPr>
            <w:r>
              <w:t>F17</w:t>
            </w:r>
          </w:p>
        </w:tc>
        <w:tc>
          <w:tcPr>
            <w:tcW w:w="0" w:type="auto"/>
          </w:tcPr>
          <w:p w14:paraId="2CE78D6D" w14:textId="77777777" w:rsidR="000E4D40" w:rsidRDefault="00086FDA">
            <w:pPr>
              <w:pStyle w:val="Compact"/>
            </w:pPr>
            <w:r>
              <w:t>Fiche entreprise et vérification (ICE)</w:t>
            </w:r>
          </w:p>
        </w:tc>
        <w:tc>
          <w:tcPr>
            <w:tcW w:w="0" w:type="auto"/>
          </w:tcPr>
          <w:p w14:paraId="4A295EFF" w14:textId="77777777" w:rsidR="000E4D40" w:rsidRDefault="00086FDA">
            <w:pPr>
              <w:pStyle w:val="Compact"/>
            </w:pPr>
            <w:r>
              <w:t>Recruteur, Admin</w:t>
            </w:r>
          </w:p>
        </w:tc>
      </w:tr>
      <w:tr w:rsidR="000E4D40" w14:paraId="3834B639" w14:textId="77777777" w:rsidTr="00E016F1">
        <w:tc>
          <w:tcPr>
            <w:tcW w:w="0" w:type="auto"/>
            <w:shd w:val="clear" w:color="auto" w:fill="CCC0D9" w:themeFill="accent4" w:themeFillTint="66"/>
          </w:tcPr>
          <w:p w14:paraId="775A1E96" w14:textId="77777777" w:rsidR="000E4D40" w:rsidRDefault="00086FDA">
            <w:pPr>
              <w:pStyle w:val="Compact"/>
            </w:pPr>
            <w:r>
              <w:t>F18</w:t>
            </w:r>
          </w:p>
        </w:tc>
        <w:tc>
          <w:tcPr>
            <w:tcW w:w="0" w:type="auto"/>
          </w:tcPr>
          <w:p w14:paraId="57544C3D" w14:textId="77777777" w:rsidR="000E4D40" w:rsidRDefault="00086FDA">
            <w:pPr>
              <w:pStyle w:val="Compact"/>
            </w:pPr>
            <w:r>
              <w:t>Espace admin</w:t>
            </w:r>
          </w:p>
        </w:tc>
        <w:tc>
          <w:tcPr>
            <w:tcW w:w="0" w:type="auto"/>
          </w:tcPr>
          <w:p w14:paraId="57FDA1CA" w14:textId="77777777" w:rsidR="000E4D40" w:rsidRDefault="00086FDA">
            <w:pPr>
              <w:pStyle w:val="Compact"/>
            </w:pPr>
            <w:r>
              <w:t>Admin</w:t>
            </w:r>
          </w:p>
        </w:tc>
      </w:tr>
      <w:tr w:rsidR="000E4D40" w14:paraId="25C6B55A" w14:textId="77777777" w:rsidTr="00E016F1">
        <w:tc>
          <w:tcPr>
            <w:tcW w:w="0" w:type="auto"/>
            <w:shd w:val="clear" w:color="auto" w:fill="CCC0D9" w:themeFill="accent4" w:themeFillTint="66"/>
          </w:tcPr>
          <w:p w14:paraId="593F7B80" w14:textId="77777777" w:rsidR="000E4D40" w:rsidRDefault="00086FDA">
            <w:pPr>
              <w:pStyle w:val="Compact"/>
            </w:pPr>
            <w:r>
              <w:t>F19</w:t>
            </w:r>
          </w:p>
        </w:tc>
        <w:tc>
          <w:tcPr>
            <w:tcW w:w="0" w:type="auto"/>
          </w:tcPr>
          <w:p w14:paraId="7371D2AF" w14:textId="77777777" w:rsidR="000E4D40" w:rsidRDefault="00086FDA">
            <w:pPr>
              <w:pStyle w:val="Compact"/>
            </w:pPr>
            <w:r>
              <w:t>Notifications in-app et email</w:t>
            </w:r>
          </w:p>
        </w:tc>
        <w:tc>
          <w:tcPr>
            <w:tcW w:w="0" w:type="auto"/>
          </w:tcPr>
          <w:p w14:paraId="70AC8712" w14:textId="77777777" w:rsidR="000E4D40" w:rsidRDefault="00086FDA">
            <w:pPr>
              <w:pStyle w:val="Compact"/>
            </w:pPr>
            <w:r>
              <w:t>Tous</w:t>
            </w:r>
          </w:p>
        </w:tc>
      </w:tr>
      <w:tr w:rsidR="000E4D40" w14:paraId="719ABFB0" w14:textId="77777777" w:rsidTr="00E016F1">
        <w:tc>
          <w:tcPr>
            <w:tcW w:w="0" w:type="auto"/>
            <w:shd w:val="clear" w:color="auto" w:fill="CCC0D9" w:themeFill="accent4" w:themeFillTint="66"/>
          </w:tcPr>
          <w:p w14:paraId="53280241" w14:textId="77777777" w:rsidR="000E4D40" w:rsidRDefault="00086FDA">
            <w:pPr>
              <w:pStyle w:val="Compact"/>
            </w:pPr>
            <w:r>
              <w:t>F20</w:t>
            </w:r>
          </w:p>
        </w:tc>
        <w:tc>
          <w:tcPr>
            <w:tcW w:w="0" w:type="auto"/>
          </w:tcPr>
          <w:p w14:paraId="40EB592C" w14:textId="77777777" w:rsidR="000E4D40" w:rsidRDefault="00086FDA">
            <w:pPr>
              <w:pStyle w:val="Compact"/>
            </w:pPr>
            <w:r>
              <w:t>Paramètres de compte</w:t>
            </w:r>
          </w:p>
        </w:tc>
        <w:tc>
          <w:tcPr>
            <w:tcW w:w="0" w:type="auto"/>
          </w:tcPr>
          <w:p w14:paraId="1FC8B37F" w14:textId="77777777" w:rsidR="000E4D40" w:rsidRDefault="00086FDA">
            <w:pPr>
              <w:pStyle w:val="Compact"/>
            </w:pPr>
            <w:r>
              <w:t>Tous</w:t>
            </w:r>
          </w:p>
        </w:tc>
      </w:tr>
      <w:tr w:rsidR="000E4D40" w14:paraId="69DFF65F" w14:textId="77777777" w:rsidTr="00E016F1">
        <w:tc>
          <w:tcPr>
            <w:tcW w:w="0" w:type="auto"/>
            <w:shd w:val="clear" w:color="auto" w:fill="CCC0D9" w:themeFill="accent4" w:themeFillTint="66"/>
          </w:tcPr>
          <w:p w14:paraId="58B8B7C0" w14:textId="77777777" w:rsidR="000E4D40" w:rsidRDefault="00086FDA">
            <w:pPr>
              <w:pStyle w:val="Compact"/>
            </w:pPr>
            <w:r>
              <w:t>F21</w:t>
            </w:r>
          </w:p>
        </w:tc>
        <w:tc>
          <w:tcPr>
            <w:tcW w:w="0" w:type="auto"/>
          </w:tcPr>
          <w:p w14:paraId="416E217C" w14:textId="77777777" w:rsidR="000E4D40" w:rsidRDefault="00086FDA">
            <w:pPr>
              <w:pStyle w:val="Compact"/>
            </w:pPr>
            <w:r>
              <w:t>Export des données personnelles</w:t>
            </w:r>
          </w:p>
        </w:tc>
        <w:tc>
          <w:tcPr>
            <w:tcW w:w="0" w:type="auto"/>
          </w:tcPr>
          <w:p w14:paraId="390758A1" w14:textId="77777777" w:rsidR="000E4D40" w:rsidRDefault="00086FDA">
            <w:pPr>
              <w:pStyle w:val="Compact"/>
            </w:pPr>
            <w:r>
              <w:t>Candidat</w:t>
            </w:r>
          </w:p>
        </w:tc>
      </w:tr>
    </w:tbl>
    <w:p w14:paraId="4FFB8B34" w14:textId="77777777" w:rsidR="000E4D40" w:rsidRDefault="00086FDA">
      <w:pPr>
        <w:pStyle w:val="Heading2"/>
      </w:pPr>
      <w:bookmarkStart w:id="10" w:name="X0a33e283c6be91646b22f46dba634597215d500"/>
      <w:r>
        <w:t>7.1 Où et comment intervient l'IA (F14–F16) : deux mécanismes à ne pas confondre</w:t>
      </w:r>
    </w:p>
    <w:p w14:paraId="28D94D4D" w14:textId="31524E4A" w:rsidR="0040465E" w:rsidRPr="0040465E" w:rsidRDefault="00086FDA" w:rsidP="00E016F1">
      <w:pPr>
        <w:pStyle w:val="FirstParagraph"/>
      </w:pPr>
      <w:r>
        <w:rPr>
          <w:b/>
          <w:bCs/>
        </w:rPr>
        <w:t xml:space="preserve">En bref. </w:t>
      </w:r>
      <w:r>
        <w:t>HireLink utilise deux mécanismes différents, que le mot « IA » avait mélangés : un calcul de matching fait par notre propre serveur (F14), et un assistant qui rédige du texte grâce à un modèle de langage externe appelé par API (F15). Les crédits (F16) ne servent que pour le second.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78"/>
        <w:gridCol w:w="3904"/>
        <w:gridCol w:w="3594"/>
      </w:tblGrid>
      <w:tr w:rsidR="000E4D40" w14:paraId="45A5A341" w14:textId="77777777" w:rsidTr="00934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A338231" w14:textId="77777777" w:rsidR="000E4D40" w:rsidRDefault="000E4D40">
            <w:pPr>
              <w:pStyle w:val="Compact"/>
            </w:pP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6D9F1" w:themeFill="text2" w:themeFillTint="33"/>
          </w:tcPr>
          <w:p w14:paraId="65165F33" w14:textId="689298AB" w:rsidR="000E4D40" w:rsidRDefault="00086FDA">
            <w:pPr>
              <w:pStyle w:val="Compact"/>
            </w:pPr>
            <w:r>
              <w:t xml:space="preserve">Matching local </w:t>
            </w:r>
            <w:r w:rsidR="0040465E">
              <w:t>(F14)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2DBDB" w:themeFill="accent2" w:themeFillTint="33"/>
          </w:tcPr>
          <w:p w14:paraId="264F275B" w14:textId="23562ECF" w:rsidR="000E4D40" w:rsidRDefault="00086FDA">
            <w:pPr>
              <w:pStyle w:val="Compact"/>
            </w:pPr>
            <w:r>
              <w:t xml:space="preserve">Assistant IA générative </w:t>
            </w:r>
            <w:r w:rsidR="0040465E">
              <w:t>(F15)</w:t>
            </w:r>
          </w:p>
        </w:tc>
      </w:tr>
      <w:tr w:rsidR="000E4D40" w14:paraId="07EEA278" w14:textId="77777777" w:rsidTr="009343A2">
        <w:tc>
          <w:tcPr>
            <w:tcW w:w="0" w:type="auto"/>
          </w:tcPr>
          <w:p w14:paraId="7E74BC3E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Ce que c'est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5F66893D" w14:textId="77777777" w:rsidR="000E4D40" w:rsidRDefault="00086FDA">
            <w:pPr>
              <w:pStyle w:val="Compact"/>
            </w:pPr>
            <w:r>
              <w:t>Un calcul : on compare les compétences du candidat à celles demandées par l'offre.</w:t>
            </w:r>
          </w:p>
        </w:tc>
        <w:tc>
          <w:tcPr>
            <w:tcW w:w="0" w:type="auto"/>
            <w:shd w:val="clear" w:color="auto" w:fill="F2DBDB" w:themeFill="accent2" w:themeFillTint="33"/>
          </w:tcPr>
          <w:p w14:paraId="7BABC698" w14:textId="77777777" w:rsidR="000E4D40" w:rsidRDefault="00086FDA">
            <w:pPr>
              <w:pStyle w:val="Compact"/>
            </w:pPr>
            <w:r>
              <w:t>Un modèle de langage (Mistral, Gemini…) qui comprend et rédige du texte.</w:t>
            </w:r>
          </w:p>
        </w:tc>
      </w:tr>
      <w:tr w:rsidR="000E4D40" w14:paraId="2258A7EC" w14:textId="77777777" w:rsidTr="009343A2">
        <w:tc>
          <w:tcPr>
            <w:tcW w:w="0" w:type="auto"/>
          </w:tcPr>
          <w:p w14:paraId="68DB82C6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Qui le fait tourner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4834D413" w14:textId="77777777" w:rsidR="000E4D40" w:rsidRDefault="00086FDA">
            <w:pPr>
              <w:pStyle w:val="Compact"/>
            </w:pPr>
            <w:r>
              <w:t>Notre serveur (local). Aucune donnée ne sort.</w:t>
            </w:r>
          </w:p>
        </w:tc>
        <w:tc>
          <w:tcPr>
            <w:tcW w:w="0" w:type="auto"/>
            <w:shd w:val="clear" w:color="auto" w:fill="F2DBDB" w:themeFill="accent2" w:themeFillTint="33"/>
          </w:tcPr>
          <w:p w14:paraId="2DB8B731" w14:textId="77777777" w:rsidR="000E4D40" w:rsidRDefault="00086FDA">
            <w:pPr>
              <w:pStyle w:val="Compact"/>
            </w:pPr>
            <w:r>
              <w:t>Un fournisseur externe, appelé par API.</w:t>
            </w:r>
          </w:p>
        </w:tc>
      </w:tr>
      <w:tr w:rsidR="000E4D40" w14:paraId="7D1A3C57" w14:textId="77777777" w:rsidTr="009343A2">
        <w:tc>
          <w:tcPr>
            <w:tcW w:w="0" w:type="auto"/>
          </w:tcPr>
          <w:p w14:paraId="3E2EC966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Déterministe ?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23F11E88" w14:textId="77777777" w:rsidR="000E4D40" w:rsidRDefault="00086FDA">
            <w:pPr>
              <w:pStyle w:val="Compact"/>
            </w:pPr>
            <w:r>
              <w:t>Oui : mêmes données = même score, toujours. On peut expliquer chaque point.</w:t>
            </w:r>
          </w:p>
        </w:tc>
        <w:tc>
          <w:tcPr>
            <w:tcW w:w="0" w:type="auto"/>
            <w:shd w:val="clear" w:color="auto" w:fill="F2DBDB" w:themeFill="accent2" w:themeFillTint="33"/>
          </w:tcPr>
          <w:p w14:paraId="742CFE07" w14:textId="77777777" w:rsidR="000E4D40" w:rsidRDefault="00086FDA">
            <w:pPr>
              <w:pStyle w:val="Compact"/>
            </w:pPr>
            <w:r>
              <w:t>Non : deux demandes identiques peuvent donner deux textes différents.</w:t>
            </w:r>
          </w:p>
        </w:tc>
      </w:tr>
      <w:tr w:rsidR="000E4D40" w14:paraId="29EA7411" w14:textId="77777777" w:rsidTr="009343A2">
        <w:tc>
          <w:tcPr>
            <w:tcW w:w="0" w:type="auto"/>
          </w:tcPr>
          <w:p w14:paraId="7289C1B9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API externe nécessaire ?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29D9DA9B" w14:textId="77777777" w:rsidR="000E4D40" w:rsidRDefault="00086FDA">
            <w:pPr>
              <w:pStyle w:val="Compact"/>
            </w:pPr>
            <w:r>
              <w:t>Non.</w:t>
            </w:r>
          </w:p>
        </w:tc>
        <w:tc>
          <w:tcPr>
            <w:tcW w:w="0" w:type="auto"/>
            <w:shd w:val="clear" w:color="auto" w:fill="F2DBDB" w:themeFill="accent2" w:themeFillTint="33"/>
          </w:tcPr>
          <w:p w14:paraId="25A444A7" w14:textId="77777777" w:rsidR="000E4D40" w:rsidRDefault="00086FDA">
            <w:pPr>
              <w:pStyle w:val="Compact"/>
            </w:pPr>
            <w:r>
              <w:t>Oui (clé API, connexion Internet, fournisseur choisi en 7.3).</w:t>
            </w:r>
          </w:p>
        </w:tc>
      </w:tr>
      <w:tr w:rsidR="000E4D40" w14:paraId="05CB940F" w14:textId="77777777" w:rsidTr="009343A2">
        <w:tc>
          <w:tcPr>
            <w:tcW w:w="0" w:type="auto"/>
          </w:tcPr>
          <w:p w14:paraId="227368E6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Coût par usage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408C064A" w14:textId="77777777" w:rsidR="000E4D40" w:rsidRDefault="00086FDA">
            <w:pPr>
              <w:pStyle w:val="Compact"/>
            </w:pPr>
            <w:r>
              <w:t>Quasi nul (calcul sur notre serveur).</w:t>
            </w:r>
          </w:p>
        </w:tc>
        <w:tc>
          <w:tcPr>
            <w:tcW w:w="0" w:type="auto"/>
            <w:shd w:val="clear" w:color="auto" w:fill="F2DBDB" w:themeFill="accent2" w:themeFillTint="33"/>
          </w:tcPr>
          <w:p w14:paraId="56DA0A57" w14:textId="77777777" w:rsidR="000E4D40" w:rsidRDefault="00086FDA">
            <w:pPr>
              <w:pStyle w:val="Compact"/>
            </w:pPr>
            <w:r>
              <w:t>Réel : facturé par le fournisseur selon la quantité de texte traitée.</w:t>
            </w:r>
          </w:p>
        </w:tc>
      </w:tr>
      <w:tr w:rsidR="000E4D40" w14:paraId="61F12BCC" w14:textId="77777777" w:rsidTr="009343A2">
        <w:tc>
          <w:tcPr>
            <w:tcW w:w="0" w:type="auto"/>
          </w:tcPr>
          <w:p w14:paraId="6DFBBEDD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Consomme un crédit ?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6DD6260F" w14:textId="77777777" w:rsidR="000E4D40" w:rsidRDefault="00086FDA">
            <w:pPr>
              <w:pStyle w:val="Compact"/>
            </w:pPr>
            <w:r>
              <w:t>Non.</w:t>
            </w:r>
          </w:p>
        </w:tc>
        <w:tc>
          <w:tcPr>
            <w:tcW w:w="0" w:type="auto"/>
            <w:shd w:val="clear" w:color="auto" w:fill="F2DBDB" w:themeFill="accent2" w:themeFillTint="33"/>
          </w:tcPr>
          <w:p w14:paraId="4B7EFE5E" w14:textId="77777777" w:rsidR="000E4D40" w:rsidRDefault="00086FDA">
            <w:pPr>
              <w:pStyle w:val="Compact"/>
            </w:pPr>
            <w:r>
              <w:t>Oui, 1 crédit par utilisation.</w:t>
            </w:r>
          </w:p>
        </w:tc>
      </w:tr>
      <w:tr w:rsidR="000E4D40" w14:paraId="13AAA304" w14:textId="77777777" w:rsidTr="009343A2">
        <w:tc>
          <w:tcPr>
            <w:tcW w:w="0" w:type="auto"/>
          </w:tcPr>
          <w:p w14:paraId="7C2A0E2B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Exemple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746E7863" w14:textId="77777777" w:rsidR="000E4D40" w:rsidRDefault="00086FDA">
            <w:pPr>
              <w:pStyle w:val="Compact"/>
            </w:pPr>
            <w:r>
              <w:t>« 75 % : Java, Spring et SQL trouvés ; Docker manquant. »</w:t>
            </w:r>
          </w:p>
        </w:tc>
        <w:tc>
          <w:tcPr>
            <w:tcW w:w="0" w:type="auto"/>
            <w:shd w:val="clear" w:color="auto" w:fill="F2DBDB" w:themeFill="accent2" w:themeFillTint="33"/>
          </w:tcPr>
          <w:p w14:paraId="4D0D560A" w14:textId="77777777" w:rsidR="000E4D40" w:rsidRDefault="00086FDA">
            <w:pPr>
              <w:pStyle w:val="Compact"/>
            </w:pPr>
            <w:r>
              <w:t>« Voici 5 questions d'entretien pour évaluer un développeur Spring. »</w:t>
            </w:r>
          </w:p>
        </w:tc>
      </w:tr>
    </w:tbl>
    <w:p w14:paraId="143C7AB7" w14:textId="77777777" w:rsidR="000E4D40" w:rsidRDefault="00086FDA">
      <w:pPr>
        <w:pStyle w:val="BodyText"/>
      </w:pPr>
      <w:r>
        <w:rPr>
          <w:b/>
          <w:bCs/>
        </w:rPr>
        <w:t xml:space="preserve">Pourquoi ce choix (et pas « tout local » ou « tout LLM »). </w:t>
      </w:r>
      <w:r>
        <w:t>Un score de compatibilité est un calcul : le confier à un modèle de langage serait plus cher, moins prévisible et impossible à justifier devant un candidat refusé. À l'inverse, rédiger des questions d'entretien ou expliquer un écart de profil en phrases naturelles ne peut pas se faire avec des règles fixes : c'est là qu'un modèle de langage apporte une vraie valeur.</w:t>
      </w:r>
    </w:p>
    <w:p w14:paraId="6F3C830A" w14:textId="77777777" w:rsidR="000E4D40" w:rsidRDefault="00086FDA">
      <w:pPr>
        <w:pStyle w:val="BodyText"/>
      </w:pPr>
      <w:r>
        <w:rPr>
          <w:b/>
          <w:bCs/>
        </w:rPr>
        <w:lastRenderedPageBreak/>
        <w:t>Ce que fait l'assistant (F15), concrètement :</w:t>
      </w:r>
    </w:p>
    <w:p w14:paraId="7F7BF830" w14:textId="77777777" w:rsidR="000E4D40" w:rsidRDefault="00086FDA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Candidat : </w:t>
      </w:r>
      <w:r>
        <w:t>expliquer en langage clair pourquoi son profil ne correspond pas à une offre, et suggérer des améliorations de CV ou de profil.</w:t>
      </w:r>
    </w:p>
    <w:p w14:paraId="51ED3675" w14:textId="77777777" w:rsidR="000E4D40" w:rsidRDefault="00086FDA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Recruteur : </w:t>
      </w:r>
      <w:r>
        <w:t>générer une grille de questions d'entretien adaptée à un poste, et proposer un brouillon de message de refus à partir du motif choisi dans le catalogue.</w:t>
      </w:r>
    </w:p>
    <w:p w14:paraId="144F0B6F" w14:textId="77777777" w:rsidR="000E4D40" w:rsidRDefault="00086FDA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Dans tous les cas </w:t>
      </w:r>
      <w:r>
        <w:t>le texte est une proposition : l'utilisateur relit, modifie ou ignore. L'assistant ne rejette et n'accepte jamais une candidature (règle R07).</w:t>
      </w:r>
    </w:p>
    <w:p w14:paraId="37766E80" w14:textId="77777777" w:rsidR="000E4D40" w:rsidRPr="009343A2" w:rsidRDefault="00086FDA">
      <w:pPr>
        <w:pStyle w:val="BodyText"/>
        <w:rPr>
          <w:color w:val="808080" w:themeColor="background1" w:themeShade="80"/>
        </w:rPr>
      </w:pPr>
      <w:r w:rsidRPr="009343A2">
        <w:rPr>
          <w:b/>
          <w:bCs/>
          <w:color w:val="808080" w:themeColor="background1" w:themeShade="80"/>
        </w:rPr>
        <w:t>Garde-fous obligatoires.</w:t>
      </w:r>
    </w:p>
    <w:p w14:paraId="557A01C9" w14:textId="77777777" w:rsidR="000E4D40" w:rsidRPr="009343A2" w:rsidRDefault="00086FDA">
      <w:pPr>
        <w:pStyle w:val="Compact"/>
        <w:numPr>
          <w:ilvl w:val="0"/>
          <w:numId w:val="3"/>
        </w:numPr>
        <w:rPr>
          <w:color w:val="808080" w:themeColor="background1" w:themeShade="80"/>
        </w:rPr>
      </w:pPr>
      <w:r w:rsidRPr="009343A2">
        <w:rPr>
          <w:b/>
          <w:bCs/>
          <w:color w:val="808080" w:themeColor="background1" w:themeShade="80"/>
        </w:rPr>
        <w:t xml:space="preserve">Minimisation : </w:t>
      </w:r>
      <w:r w:rsidRPr="009343A2">
        <w:rPr>
          <w:color w:val="808080" w:themeColor="background1" w:themeShade="80"/>
        </w:rPr>
        <w:t>le serveur n'envoie au fournisseur que le strict nécessaire (compétences, intitulé de poste) — jamais nom, email ni téléphone (règle R15).</w:t>
      </w:r>
    </w:p>
    <w:p w14:paraId="44A35B54" w14:textId="77777777" w:rsidR="000E4D40" w:rsidRPr="009343A2" w:rsidRDefault="00086FDA">
      <w:pPr>
        <w:pStyle w:val="Compact"/>
        <w:numPr>
          <w:ilvl w:val="0"/>
          <w:numId w:val="3"/>
        </w:numPr>
        <w:rPr>
          <w:color w:val="808080" w:themeColor="background1" w:themeShade="80"/>
        </w:rPr>
      </w:pPr>
      <w:r w:rsidRPr="009343A2">
        <w:rPr>
          <w:b/>
          <w:bCs/>
          <w:color w:val="808080" w:themeColor="background1" w:themeShade="80"/>
        </w:rPr>
        <w:t xml:space="preserve">Quota : </w:t>
      </w:r>
      <w:r w:rsidRPr="009343A2">
        <w:rPr>
          <w:color w:val="808080" w:themeColor="background1" w:themeShade="80"/>
        </w:rPr>
        <w:t>le solde de crédits est vérifié avant l'appel ; un crédit n'est débité que si la réponse est bien reçue (règle R16).</w:t>
      </w:r>
    </w:p>
    <w:p w14:paraId="49F38127" w14:textId="77777777" w:rsidR="000E4D40" w:rsidRPr="009343A2" w:rsidRDefault="00086FDA">
      <w:pPr>
        <w:pStyle w:val="Compact"/>
        <w:numPr>
          <w:ilvl w:val="0"/>
          <w:numId w:val="3"/>
        </w:numPr>
        <w:rPr>
          <w:color w:val="808080" w:themeColor="background1" w:themeShade="80"/>
        </w:rPr>
      </w:pPr>
      <w:r w:rsidRPr="009343A2">
        <w:rPr>
          <w:b/>
          <w:bCs/>
          <w:color w:val="808080" w:themeColor="background1" w:themeShade="80"/>
        </w:rPr>
        <w:t xml:space="preserve">Panne : </w:t>
      </w:r>
      <w:r w:rsidRPr="009343A2">
        <w:rPr>
          <w:color w:val="808080" w:themeColor="background1" w:themeShade="80"/>
        </w:rPr>
        <w:t>si le fournisseur ne répond pas, seul l'assistant est indisponible ; le pipeline et le matching local continuent de fonctionner.</w:t>
      </w:r>
    </w:p>
    <w:p w14:paraId="1DAE94A1" w14:textId="77777777" w:rsidR="000E4D40" w:rsidRPr="009343A2" w:rsidRDefault="00086FDA">
      <w:pPr>
        <w:pStyle w:val="Compact"/>
        <w:numPr>
          <w:ilvl w:val="0"/>
          <w:numId w:val="3"/>
        </w:numPr>
        <w:rPr>
          <w:color w:val="808080" w:themeColor="background1" w:themeShade="80"/>
        </w:rPr>
      </w:pPr>
      <w:r w:rsidRPr="009343A2">
        <w:rPr>
          <w:b/>
          <w:bCs/>
          <w:color w:val="808080" w:themeColor="background1" w:themeShade="80"/>
        </w:rPr>
        <w:t xml:space="preserve">Traçabilité : </w:t>
      </w:r>
      <w:r w:rsidRPr="009343A2">
        <w:rPr>
          <w:color w:val="808080" w:themeColor="background1" w:themeShade="80"/>
        </w:rPr>
        <w:t>chaque appel est journalisé (fonctionnalité, fournisseur, volume de texte, crédits) dans la table ai_usage_logs, ce qui permet de mesurer le coût réel.</w:t>
      </w:r>
    </w:p>
    <w:p w14:paraId="4D88A7B3" w14:textId="77777777" w:rsidR="000E4D40" w:rsidRDefault="00086FDA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Clé API : </w:t>
      </w:r>
      <w:r>
        <w:t>conservée uniquement côté serveur, jamais dans l'application web.</w:t>
      </w:r>
    </w:p>
    <w:p w14:paraId="0E96553F" w14:textId="77777777" w:rsidR="000E4D40" w:rsidRDefault="00086FDA">
      <w:pPr>
        <w:pStyle w:val="Heading2"/>
      </w:pPr>
      <w:r>
        <w:t>7.2 Les fonctionnalités F12 à F17 expliquées simplement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11"/>
        <w:gridCol w:w="3892"/>
        <w:gridCol w:w="3773"/>
      </w:tblGrid>
      <w:tr w:rsidR="000E4D40" w14:paraId="592EEB06" w14:textId="77777777" w:rsidTr="004046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85115D9" w14:textId="77777777" w:rsidR="000E4D40" w:rsidRDefault="00086FDA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BFF602" w14:textId="77777777" w:rsidR="000E4D40" w:rsidRDefault="00086FDA">
            <w:pPr>
              <w:pStyle w:val="Compact"/>
            </w:pPr>
            <w:r>
              <w:t>En une phrase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4D6BD6" w14:textId="77777777" w:rsidR="000E4D40" w:rsidRDefault="00086FDA">
            <w:pPr>
              <w:pStyle w:val="Compact"/>
            </w:pPr>
            <w:r>
              <w:t>Exemple concret</w:t>
            </w:r>
          </w:p>
        </w:tc>
      </w:tr>
      <w:tr w:rsidR="000E4D40" w14:paraId="0E3BABF0" w14:textId="77777777" w:rsidTr="0040465E">
        <w:tc>
          <w:tcPr>
            <w:tcW w:w="0" w:type="auto"/>
          </w:tcPr>
          <w:p w14:paraId="77FB2FCD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F12 — Scorecard</w:t>
            </w:r>
          </w:p>
        </w:tc>
        <w:tc>
          <w:tcPr>
            <w:tcW w:w="0" w:type="auto"/>
          </w:tcPr>
          <w:p w14:paraId="7A65B784" w14:textId="77777777" w:rsidR="000E4D40" w:rsidRDefault="00086FDA">
            <w:pPr>
              <w:pStyle w:val="Compact"/>
            </w:pPr>
            <w:r>
              <w:t>Une fiche de notation identique pour tous les évaluateurs d'un poste, pour comparer les candidats sur les mêmes critères.</w:t>
            </w:r>
          </w:p>
        </w:tc>
        <w:tc>
          <w:tcPr>
            <w:tcW w:w="0" w:type="auto"/>
          </w:tcPr>
          <w:p w14:paraId="2B3E4076" w14:textId="77777777" w:rsidR="000E4D40" w:rsidRDefault="00086FDA">
            <w:pPr>
              <w:pStyle w:val="Compact"/>
            </w:pPr>
            <w:r>
              <w:t>Offre « Développeur Java » : critères Java (poids 3), Communication (poids 2). Le manager note 4/5 et 3/5. Un critère « veto » peut être éliminatoire.</w:t>
            </w:r>
          </w:p>
        </w:tc>
      </w:tr>
      <w:tr w:rsidR="000E4D40" w14:paraId="44C0EFC6" w14:textId="77777777" w:rsidTr="0040465E">
        <w:tc>
          <w:tcPr>
            <w:tcW w:w="0" w:type="auto"/>
          </w:tcPr>
          <w:p w14:paraId="223FCB17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F13 — Historique immuable</w:t>
            </w:r>
          </w:p>
        </w:tc>
        <w:tc>
          <w:tcPr>
            <w:tcW w:w="0" w:type="auto"/>
          </w:tcPr>
          <w:p w14:paraId="045EEDFA" w14:textId="77777777" w:rsidR="000E4D40" w:rsidRDefault="00086FDA">
            <w:pPr>
              <w:pStyle w:val="Compact"/>
            </w:pPr>
            <w:r>
              <w:t>Un journal de chaque changement d'état d'une candidature, qui ne peut ni être modifié ni supprimé.</w:t>
            </w:r>
          </w:p>
        </w:tc>
        <w:tc>
          <w:tcPr>
            <w:tcW w:w="0" w:type="auto"/>
          </w:tcPr>
          <w:p w14:paraId="48DC4146" w14:textId="77777777" w:rsidR="000E4D40" w:rsidRDefault="00086FDA">
            <w:pPr>
              <w:pStyle w:val="Compact"/>
            </w:pPr>
            <w:r>
              <w:t>« Reçue → En revue, par Sara, le 12 mars à 10h14 ». Le candidat voit son parcours ; en cas de litige, la preuve existe.</w:t>
            </w:r>
          </w:p>
        </w:tc>
      </w:tr>
      <w:tr w:rsidR="000E4D40" w14:paraId="799103E3" w14:textId="77777777" w:rsidTr="0040465E">
        <w:tc>
          <w:tcPr>
            <w:tcW w:w="0" w:type="auto"/>
          </w:tcPr>
          <w:p w14:paraId="38BB5480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F14 — Matching local</w:t>
            </w:r>
          </w:p>
        </w:tc>
        <w:tc>
          <w:tcPr>
            <w:tcW w:w="0" w:type="auto"/>
          </w:tcPr>
          <w:p w14:paraId="05A5769D" w14:textId="77777777" w:rsidR="000E4D40" w:rsidRDefault="00086FDA">
            <w:pPr>
              <w:pStyle w:val="Compact"/>
            </w:pPr>
            <w:r>
              <w:t>Un pourcentage qui indique combien de compétences demandées sont présentes dans le profil. Sert à trier, jamais à rejeter.</w:t>
            </w:r>
          </w:p>
        </w:tc>
        <w:tc>
          <w:tcPr>
            <w:tcW w:w="0" w:type="auto"/>
          </w:tcPr>
          <w:p w14:paraId="37C41CC8" w14:textId="77777777" w:rsidR="000E4D40" w:rsidRDefault="00086FDA">
            <w:pPr>
              <w:pStyle w:val="Compact"/>
            </w:pPr>
            <w:r>
              <w:t>L'offre demande Java, Spring, SQL, Docker ; le candidat a les trois premières : 75 %, avec Docker signalé manquant.</w:t>
            </w:r>
          </w:p>
        </w:tc>
      </w:tr>
      <w:tr w:rsidR="000E4D40" w14:paraId="674293BA" w14:textId="77777777" w:rsidTr="0040465E">
        <w:tc>
          <w:tcPr>
            <w:tcW w:w="0" w:type="auto"/>
          </w:tcPr>
          <w:p w14:paraId="4B4F167F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F15 — Assistance IA</w:t>
            </w:r>
          </w:p>
        </w:tc>
        <w:tc>
          <w:tcPr>
            <w:tcW w:w="0" w:type="auto"/>
          </w:tcPr>
          <w:p w14:paraId="341EE9DE" w14:textId="77777777" w:rsidR="000E4D40" w:rsidRDefault="00086FDA">
            <w:pPr>
              <w:pStyle w:val="Compact"/>
            </w:pPr>
            <w:r>
              <w:t>Un assistant qui rédige ou explique en langage naturel, grâce à un modèle de langage externe (voir 7.1).</w:t>
            </w:r>
          </w:p>
        </w:tc>
        <w:tc>
          <w:tcPr>
            <w:tcW w:w="0" w:type="auto"/>
          </w:tcPr>
          <w:p w14:paraId="20FEBA6C" w14:textId="77777777" w:rsidR="000E4D40" w:rsidRDefault="00086FDA">
            <w:pPr>
              <w:pStyle w:val="Compact"/>
            </w:pPr>
            <w:r>
              <w:t>« Génère 5 questions techniques sur Spring pour ce poste. » Coût : 1 crédit.</w:t>
            </w:r>
          </w:p>
        </w:tc>
      </w:tr>
      <w:tr w:rsidR="000E4D40" w14:paraId="64672A6F" w14:textId="77777777" w:rsidTr="0040465E">
        <w:tc>
          <w:tcPr>
            <w:tcW w:w="0" w:type="auto"/>
          </w:tcPr>
          <w:p w14:paraId="002A4641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F16 — Crédits IA</w:t>
            </w:r>
          </w:p>
        </w:tc>
        <w:tc>
          <w:tcPr>
            <w:tcW w:w="0" w:type="auto"/>
          </w:tcPr>
          <w:p w14:paraId="70D5CC81" w14:textId="77777777" w:rsidR="000E4D40" w:rsidRDefault="00086FDA">
            <w:pPr>
              <w:pStyle w:val="Compact"/>
            </w:pPr>
            <w:r>
              <w:t>Un compteur mensuel qui limite l'usage de l'assistant selon le palier, pour maîtriser le coût.</w:t>
            </w:r>
          </w:p>
        </w:tc>
        <w:tc>
          <w:tcPr>
            <w:tcW w:w="0" w:type="auto"/>
          </w:tcPr>
          <w:p w14:paraId="5513671A" w14:textId="77777777" w:rsidR="000E4D40" w:rsidRDefault="00086FDA">
            <w:pPr>
              <w:pStyle w:val="Compact"/>
            </w:pPr>
            <w:r>
              <w:t xml:space="preserve">Candidat Essentiel : 5 crédits/mois. Au 6e essai : « Quota atteint — passez à Performance </w:t>
            </w:r>
            <w:r>
              <w:lastRenderedPageBreak/>
              <w:t>ou achetez des crédits ».</w:t>
            </w:r>
          </w:p>
        </w:tc>
      </w:tr>
      <w:tr w:rsidR="000E4D40" w14:paraId="6D72E208" w14:textId="77777777" w:rsidTr="0040465E">
        <w:tc>
          <w:tcPr>
            <w:tcW w:w="0" w:type="auto"/>
          </w:tcPr>
          <w:p w14:paraId="64D3C3EE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lastRenderedPageBreak/>
              <w:t>F17 — Fiche entreprise et vérification</w:t>
            </w:r>
          </w:p>
        </w:tc>
        <w:tc>
          <w:tcPr>
            <w:tcW w:w="0" w:type="auto"/>
          </w:tcPr>
          <w:p w14:paraId="2B1078F9" w14:textId="77777777" w:rsidR="000E4D40" w:rsidRDefault="00086FDA">
            <w:pPr>
              <w:pStyle w:val="Compact"/>
            </w:pPr>
            <w:r>
              <w:t>Une page de présentation de l'entreprise, dont l'identité est vérifiée par l'administrateur à partir de son numéro ICE (identifiant commun de l'entreprise).</w:t>
            </w:r>
          </w:p>
        </w:tc>
        <w:tc>
          <w:tcPr>
            <w:tcW w:w="0" w:type="auto"/>
          </w:tcPr>
          <w:p w14:paraId="31FDB76F" w14:textId="77777777" w:rsidR="000E4D40" w:rsidRDefault="00086FDA">
            <w:pPr>
              <w:pStyle w:val="Compact"/>
            </w:pPr>
            <w:r>
              <w:t>Après vérification, l'entreprise reçoit un badge de confiance visible des candidats.</w:t>
            </w:r>
          </w:p>
        </w:tc>
      </w:tr>
    </w:tbl>
    <w:p w14:paraId="6B563C66" w14:textId="77777777" w:rsidR="000E4D40" w:rsidRDefault="00086FDA">
      <w:pPr>
        <w:pStyle w:val="Heading2"/>
      </w:pPr>
      <w:r>
        <w:t>7.3 Quel modèle de langage intégrer via API ?</w:t>
      </w:r>
    </w:p>
    <w:p w14:paraId="6657F9AE" w14:textId="77777777" w:rsidR="000E4D40" w:rsidRDefault="00086FDA">
      <w:pPr>
        <w:pStyle w:val="FirstParagraph"/>
      </w:pPr>
      <w:r>
        <w:t>Deux fournisseurs sont bien adaptés à un usage de rédaction courte en français. Le tableau compare l'essentiel ; les tarifs et quotas évoluent souvent, ils doivent être vérifiés sur les pages officielles au moment de l'implémentation.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79"/>
        <w:gridCol w:w="3259"/>
        <w:gridCol w:w="4538"/>
      </w:tblGrid>
      <w:tr w:rsidR="000E4D40" w14:paraId="1421EFFF" w14:textId="77777777" w:rsidTr="00934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8128650" w14:textId="77777777" w:rsidR="000E4D40" w:rsidRDefault="00086FDA">
            <w:pPr>
              <w:pStyle w:val="Compact"/>
            </w:pPr>
            <w:r>
              <w:t>Critère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2DBDB" w:themeFill="accent2" w:themeFillTint="33"/>
          </w:tcPr>
          <w:p w14:paraId="59B79FCD" w14:textId="77777777" w:rsidR="000E4D40" w:rsidRDefault="00086FDA">
            <w:pPr>
              <w:pStyle w:val="Compact"/>
            </w:pPr>
            <w:r>
              <w:t>Mistral AI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B6DDE8" w:themeFill="accent5" w:themeFillTint="66"/>
          </w:tcPr>
          <w:p w14:paraId="747A5529" w14:textId="77777777" w:rsidR="000E4D40" w:rsidRDefault="00086FDA">
            <w:pPr>
              <w:pStyle w:val="Compact"/>
            </w:pPr>
            <w:r>
              <w:t>Google Gemini</w:t>
            </w:r>
          </w:p>
        </w:tc>
      </w:tr>
      <w:tr w:rsidR="000E4D40" w14:paraId="44DCE9FF" w14:textId="77777777" w:rsidTr="0040465E">
        <w:tc>
          <w:tcPr>
            <w:tcW w:w="0" w:type="auto"/>
          </w:tcPr>
          <w:p w14:paraId="7500C4E7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Origine</w:t>
            </w:r>
          </w:p>
        </w:tc>
        <w:tc>
          <w:tcPr>
            <w:tcW w:w="0" w:type="auto"/>
          </w:tcPr>
          <w:p w14:paraId="398EC5C2" w14:textId="77777777" w:rsidR="000E4D40" w:rsidRDefault="00086FDA">
            <w:pPr>
              <w:pStyle w:val="Compact"/>
            </w:pPr>
            <w:r>
              <w:t>Société française, données traitables en Europe.</w:t>
            </w:r>
          </w:p>
        </w:tc>
        <w:tc>
          <w:tcPr>
            <w:tcW w:w="0" w:type="auto"/>
          </w:tcPr>
          <w:p w14:paraId="3545766C" w14:textId="77777777" w:rsidR="000E4D40" w:rsidRDefault="00086FDA">
            <w:pPr>
              <w:pStyle w:val="Compact"/>
            </w:pPr>
            <w:r>
              <w:t>Google, services cloud mondiaux.</w:t>
            </w:r>
          </w:p>
        </w:tc>
      </w:tr>
      <w:tr w:rsidR="000E4D40" w14:paraId="70066999" w14:textId="77777777" w:rsidTr="0040465E">
        <w:tc>
          <w:tcPr>
            <w:tcW w:w="0" w:type="auto"/>
          </w:tcPr>
          <w:p w14:paraId="6A09B087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Qualité en français</w:t>
            </w:r>
          </w:p>
        </w:tc>
        <w:tc>
          <w:tcPr>
            <w:tcW w:w="0" w:type="auto"/>
          </w:tcPr>
          <w:p w14:paraId="10C62388" w14:textId="77777777" w:rsidR="000E4D40" w:rsidRDefault="00086FDA">
            <w:pPr>
              <w:pStyle w:val="Compact"/>
            </w:pPr>
            <w:r>
              <w:t>Très bonne (modèle conçu en France).</w:t>
            </w:r>
          </w:p>
        </w:tc>
        <w:tc>
          <w:tcPr>
            <w:tcW w:w="0" w:type="auto"/>
          </w:tcPr>
          <w:p w14:paraId="1C4DCEE2" w14:textId="77777777" w:rsidR="000E4D40" w:rsidRDefault="00086FDA">
            <w:pPr>
              <w:pStyle w:val="Compact"/>
            </w:pPr>
            <w:r>
              <w:t>Très bonne, en général bonne aussi en arabe.</w:t>
            </w:r>
          </w:p>
        </w:tc>
      </w:tr>
      <w:tr w:rsidR="000E4D40" w14:paraId="66F88B61" w14:textId="77777777" w:rsidTr="0040465E">
        <w:tc>
          <w:tcPr>
            <w:tcW w:w="0" w:type="auto"/>
          </w:tcPr>
          <w:p w14:paraId="410E06F2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Coût</w:t>
            </w:r>
          </w:p>
        </w:tc>
        <w:tc>
          <w:tcPr>
            <w:tcW w:w="0" w:type="auto"/>
          </w:tcPr>
          <w:p w14:paraId="522D4F33" w14:textId="77777777" w:rsidR="000E4D40" w:rsidRDefault="00086FDA">
            <w:pPr>
              <w:pStyle w:val="Compact"/>
            </w:pPr>
            <w:r>
              <w:t>Payant à l'usage ; les modèles « small » sont les moins chers.</w:t>
            </w:r>
          </w:p>
        </w:tc>
        <w:tc>
          <w:tcPr>
            <w:tcW w:w="0" w:type="auto"/>
          </w:tcPr>
          <w:p w14:paraId="2F4436D6" w14:textId="77777777" w:rsidR="000E4D40" w:rsidRDefault="00086FDA">
            <w:pPr>
              <w:pStyle w:val="Compact"/>
            </w:pPr>
            <w:r>
              <w:t>Modèles « Flash / Flash-Lite » économiques ; offre gratuite limitée utile pour le prototype.</w:t>
            </w:r>
          </w:p>
        </w:tc>
      </w:tr>
      <w:tr w:rsidR="000E4D40" w14:paraId="44CBC533" w14:textId="77777777" w:rsidTr="0040465E">
        <w:tc>
          <w:tcPr>
            <w:tcW w:w="0" w:type="auto"/>
          </w:tcPr>
          <w:p w14:paraId="6807E7B2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Intégration</w:t>
            </w:r>
          </w:p>
        </w:tc>
        <w:tc>
          <w:tcPr>
            <w:tcW w:w="0" w:type="auto"/>
          </w:tcPr>
          <w:p w14:paraId="1250813E" w14:textId="77777777" w:rsidR="000E4D40" w:rsidRDefault="00086FDA">
            <w:pPr>
              <w:pStyle w:val="Compact"/>
            </w:pPr>
            <w:r>
              <w:t>API REST simple ; connecteur disponible dans Spring AI.</w:t>
            </w:r>
          </w:p>
        </w:tc>
        <w:tc>
          <w:tcPr>
            <w:tcW w:w="0" w:type="auto"/>
          </w:tcPr>
          <w:p w14:paraId="357AD861" w14:textId="77777777" w:rsidR="000E4D40" w:rsidRDefault="00086FDA">
            <w:pPr>
              <w:pStyle w:val="Compact"/>
            </w:pPr>
            <w:r>
              <w:t>API REST simple ; connecteur disponible dans Spring AI.</w:t>
            </w:r>
          </w:p>
        </w:tc>
      </w:tr>
      <w:tr w:rsidR="000E4D40" w14:paraId="0CF18E48" w14:textId="77777777" w:rsidTr="0040465E">
        <w:tc>
          <w:tcPr>
            <w:tcW w:w="0" w:type="auto"/>
          </w:tcPr>
          <w:p w14:paraId="585905B3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Point d'attention</w:t>
            </w:r>
          </w:p>
        </w:tc>
        <w:tc>
          <w:tcPr>
            <w:tcW w:w="0" w:type="auto"/>
          </w:tcPr>
          <w:p w14:paraId="6A3C8B80" w14:textId="77777777" w:rsidR="000E4D40" w:rsidRDefault="00086FDA">
            <w:pPr>
              <w:pStyle w:val="Compact"/>
            </w:pPr>
            <w:r>
              <w:t>Vérifier les conditions de rétention des données.</w:t>
            </w:r>
          </w:p>
        </w:tc>
        <w:tc>
          <w:tcPr>
            <w:tcW w:w="0" w:type="auto"/>
          </w:tcPr>
          <w:p w14:paraId="2FC0A7C9" w14:textId="77777777" w:rsidR="000E4D40" w:rsidRDefault="00086FDA">
            <w:pPr>
              <w:pStyle w:val="Compact"/>
            </w:pPr>
            <w:r>
              <w:t>Vérifier les conditions de rétention des données.</w:t>
            </w:r>
          </w:p>
        </w:tc>
      </w:tr>
    </w:tbl>
    <w:p w14:paraId="07631481" w14:textId="77777777" w:rsidR="000E4D40" w:rsidRDefault="00086FDA">
      <w:pPr>
        <w:pStyle w:val="Heading1"/>
      </w:pPr>
      <w:bookmarkStart w:id="11" w:name="identification-des-règles-métier"/>
      <w:bookmarkEnd w:id="9"/>
      <w:bookmarkEnd w:id="10"/>
      <w:r>
        <w:t>8. Identification des règles métier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31"/>
        <w:gridCol w:w="8945"/>
      </w:tblGrid>
      <w:tr w:rsidR="000E4D40" w14:paraId="3E829C66" w14:textId="77777777" w:rsidTr="00086F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4F08" w14:textId="77777777" w:rsidR="000E4D40" w:rsidRDefault="00086FDA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2F2A0" w14:textId="77777777" w:rsidR="000E4D40" w:rsidRDefault="00086FDA">
            <w:pPr>
              <w:pStyle w:val="Compact"/>
            </w:pPr>
            <w:r>
              <w:t>Règle</w:t>
            </w:r>
          </w:p>
        </w:tc>
      </w:tr>
      <w:tr w:rsidR="000E4D40" w14:paraId="142C8E97" w14:textId="77777777" w:rsidTr="00E016F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B857" w14:textId="77777777" w:rsidR="000E4D40" w:rsidRDefault="00086FDA">
            <w:pPr>
              <w:pStyle w:val="Compact"/>
            </w:pPr>
            <w:r>
              <w:t>R01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3CABFCB" w14:textId="77777777" w:rsidR="000E4D40" w:rsidRDefault="00086FDA">
            <w:pPr>
              <w:pStyle w:val="Compact"/>
            </w:pPr>
            <w:r>
              <w:t>Une candidature ne peut atteindre que les états explicitement autorisés depuis son état actuel</w:t>
            </w:r>
          </w:p>
        </w:tc>
      </w:tr>
      <w:tr w:rsidR="000E4D40" w14:paraId="21F3002C" w14:textId="77777777" w:rsidTr="00E016F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E10B" w14:textId="77777777" w:rsidR="000E4D40" w:rsidRDefault="00086FDA">
            <w:pPr>
              <w:pStyle w:val="Compact"/>
            </w:pPr>
            <w:r>
              <w:t>R02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1D42096" w14:textId="77777777" w:rsidR="000E4D40" w:rsidRDefault="00086FDA">
            <w:pPr>
              <w:pStyle w:val="Compact"/>
            </w:pPr>
            <w:r>
              <w:t>Un recruteur ne peut agir que sur les candidatures des offres de sa propre organisation</w:t>
            </w:r>
          </w:p>
        </w:tc>
      </w:tr>
      <w:tr w:rsidR="000E4D40" w14:paraId="35F6E94D" w14:textId="77777777" w:rsidTr="00E016F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A5E1F" w14:textId="77777777" w:rsidR="000E4D40" w:rsidRDefault="00086FDA">
            <w:pPr>
              <w:pStyle w:val="Compact"/>
            </w:pPr>
            <w:r>
              <w:t>R03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FD97F56" w14:textId="77777777" w:rsidR="000E4D40" w:rsidRDefault="00086FDA">
            <w:pPr>
              <w:pStyle w:val="Compact"/>
            </w:pPr>
            <w:r>
              <w:t>Un candidat ne peut voir ou retirer que ses propres candidatures</w:t>
            </w:r>
          </w:p>
        </w:tc>
      </w:tr>
      <w:tr w:rsidR="000E4D40" w14:paraId="447A8962" w14:textId="77777777" w:rsidTr="00E016F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FE65" w14:textId="77777777" w:rsidR="000E4D40" w:rsidRDefault="00086FDA">
            <w:pPr>
              <w:pStyle w:val="Compact"/>
            </w:pPr>
            <w:r>
              <w:t>R04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00C5737" w14:textId="77777777" w:rsidR="000E4D40" w:rsidRDefault="00086FDA">
            <w:pPr>
              <w:pStyle w:val="Compact"/>
            </w:pPr>
            <w:r>
              <w:t>Un rejet ne peut être enregistré sans un motif choisi dans le catalogue</w:t>
            </w:r>
          </w:p>
        </w:tc>
      </w:tr>
      <w:tr w:rsidR="000E4D40" w14:paraId="23838993" w14:textId="77777777" w:rsidTr="00E016F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55B7B" w14:textId="77777777" w:rsidR="000E4D40" w:rsidRDefault="00086FDA">
            <w:pPr>
              <w:pStyle w:val="Compact"/>
            </w:pPr>
            <w:r>
              <w:t>R05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EC34037" w14:textId="77777777" w:rsidR="000E4D40" w:rsidRDefault="00086FDA">
            <w:pPr>
              <w:pStyle w:val="Compact"/>
            </w:pPr>
            <w:r>
              <w:t>Une candidature ne peut pas avancer si un élément obligatoire de l’étape courante n’est pas complété</w:t>
            </w:r>
          </w:p>
        </w:tc>
      </w:tr>
      <w:tr w:rsidR="000E4D40" w14:paraId="5AA6733A" w14:textId="77777777" w:rsidTr="00E016F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8F2B" w14:textId="77777777" w:rsidR="000E4D40" w:rsidRDefault="00086FDA">
            <w:pPr>
              <w:pStyle w:val="Compact"/>
            </w:pPr>
            <w:r>
              <w:t>R06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61E1207" w14:textId="77777777" w:rsidR="000E4D40" w:rsidRDefault="00086FDA">
            <w:pPr>
              <w:pStyle w:val="Compact"/>
            </w:pPr>
            <w:r>
              <w:t>La date limite de réponse (SLA) = date de dépôt + délai engagé par l’offre</w:t>
            </w:r>
          </w:p>
        </w:tc>
      </w:tr>
      <w:tr w:rsidR="000E4D40" w14:paraId="5953E538" w14:textId="77777777" w:rsidTr="00E016F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F6C5C" w14:textId="77777777" w:rsidR="000E4D40" w:rsidRDefault="00086FDA">
            <w:pPr>
              <w:pStyle w:val="Compact"/>
            </w:pPr>
            <w:r>
              <w:t>R07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50CDBAB" w14:textId="77777777" w:rsidR="000E4D40" w:rsidRDefault="00086FDA">
            <w:pPr>
              <w:pStyle w:val="Compact"/>
            </w:pPr>
            <w:r>
              <w:t xml:space="preserve">Le score de matching ne rejette jamais une candidature automatiquement — il ne fait </w:t>
            </w:r>
            <w:r>
              <w:lastRenderedPageBreak/>
              <w:t>que la classer</w:t>
            </w:r>
          </w:p>
        </w:tc>
      </w:tr>
      <w:tr w:rsidR="000E4D40" w14:paraId="016227B1" w14:textId="77777777" w:rsidTr="00E016F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D74BB" w14:textId="77777777" w:rsidR="000E4D40" w:rsidRDefault="00086FDA">
            <w:pPr>
              <w:pStyle w:val="Compact"/>
            </w:pPr>
            <w:r>
              <w:lastRenderedPageBreak/>
              <w:t>R08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7C3E62E" w14:textId="77777777" w:rsidR="000E4D40" w:rsidRDefault="00086FDA">
            <w:pPr>
              <w:pStyle w:val="Compact"/>
            </w:pPr>
            <w:r>
              <w:t>Le nombre de crédits IA consommables par mois (appels au modèle de langage, F15) est fixé par le palier du compte (candidat ou organisation) ; le matching local ne consomme aucun crédit</w:t>
            </w:r>
          </w:p>
        </w:tc>
      </w:tr>
      <w:tr w:rsidR="000E4D40" w14:paraId="371BF94D" w14:textId="77777777" w:rsidTr="00E016F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96585" w14:textId="77777777" w:rsidR="000E4D40" w:rsidRDefault="00086FDA">
            <w:pPr>
              <w:pStyle w:val="Compact"/>
            </w:pPr>
            <w:r>
              <w:t>R09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0D85AB0" w14:textId="77777777" w:rsidR="000E4D40" w:rsidRDefault="00086FDA">
            <w:pPr>
              <w:pStyle w:val="Compact"/>
            </w:pPr>
            <w:r>
              <w:t>Toute action, sauf inscription/connexion et consultation des offres publiques, exige une authentification valide</w:t>
            </w:r>
          </w:p>
        </w:tc>
      </w:tr>
      <w:tr w:rsidR="000E4D40" w14:paraId="2D631008" w14:textId="77777777" w:rsidTr="00E016F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DBA9" w14:textId="77777777" w:rsidR="000E4D40" w:rsidRDefault="00086FDA">
            <w:pPr>
              <w:pStyle w:val="Compact"/>
            </w:pPr>
            <w:r>
              <w:t>R10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4F2B052" w14:textId="77777777" w:rsidR="000E4D40" w:rsidRDefault="00086FDA">
            <w:pPr>
              <w:pStyle w:val="Compact"/>
            </w:pPr>
            <w:r>
              <w:t>Un mot de passe est toujours stocké haché, jamais en clair</w:t>
            </w:r>
          </w:p>
        </w:tc>
      </w:tr>
      <w:tr w:rsidR="000E4D40" w14:paraId="3BD65C03" w14:textId="77777777" w:rsidTr="00E016F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DF5E" w14:textId="77777777" w:rsidR="000E4D40" w:rsidRDefault="00086FDA">
            <w:pPr>
              <w:pStyle w:val="Compact"/>
            </w:pPr>
            <w:r>
              <w:t>R11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B07F888" w14:textId="77777777" w:rsidR="000E4D40" w:rsidRDefault="00086FDA">
            <w:pPr>
              <w:pStyle w:val="Compact"/>
            </w:pPr>
            <w:r>
              <w:t>Seul le candidat propriétaire d’une candidature peut la retirer</w:t>
            </w:r>
          </w:p>
        </w:tc>
      </w:tr>
      <w:tr w:rsidR="000E4D40" w14:paraId="0533BB8F" w14:textId="77777777" w:rsidTr="00E016F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BA6E" w14:textId="77777777" w:rsidR="000E4D40" w:rsidRDefault="00086FDA">
            <w:pPr>
              <w:pStyle w:val="Compact"/>
            </w:pPr>
            <w:r>
              <w:t>R12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9C0D18C" w14:textId="77777777" w:rsidR="000E4D40" w:rsidRDefault="00086FDA">
            <w:pPr>
              <w:pStyle w:val="Compact"/>
            </w:pPr>
            <w:r>
              <w:t>L’historique des transitions d’une candidature ne peut jamais être modifié ni supprimé, seulement complété</w:t>
            </w:r>
          </w:p>
        </w:tc>
      </w:tr>
      <w:tr w:rsidR="000E4D40" w14:paraId="5B9B2B78" w14:textId="77777777" w:rsidTr="00E016F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F0C4E" w14:textId="77777777" w:rsidR="000E4D40" w:rsidRDefault="00086FDA">
            <w:pPr>
              <w:pStyle w:val="Compact"/>
            </w:pPr>
            <w:r>
              <w:t>R13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277DE62" w14:textId="77777777" w:rsidR="000E4D40" w:rsidRDefault="00086FDA">
            <w:pPr>
              <w:pStyle w:val="Compact"/>
            </w:pPr>
            <w:r>
              <w:t>Seul l’Owner d’une organisation peut inviter ou retirer un membre</w:t>
            </w:r>
          </w:p>
        </w:tc>
      </w:tr>
      <w:tr w:rsidR="000E4D40" w14:paraId="149BD610" w14:textId="77777777" w:rsidTr="00E016F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7A93" w14:textId="77777777" w:rsidR="000E4D40" w:rsidRDefault="00086FDA">
            <w:pPr>
              <w:pStyle w:val="Compact"/>
            </w:pPr>
            <w:r>
              <w:t>R14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A6E4D65" w14:textId="77777777" w:rsidR="000E4D40" w:rsidRDefault="00086FDA">
            <w:pPr>
              <w:pStyle w:val="Compact"/>
            </w:pPr>
            <w:r>
              <w:t>Un Hiring Manager n’a accès qu’aux dossiers qui lui sont explicitement assignés</w:t>
            </w:r>
          </w:p>
        </w:tc>
      </w:tr>
      <w:tr w:rsidR="000E4D40" w14:paraId="6AEFB218" w14:textId="77777777" w:rsidTr="00E016F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FEA65" w14:textId="77777777" w:rsidR="000E4D40" w:rsidRDefault="00086FDA">
            <w:pPr>
              <w:pStyle w:val="Compact"/>
            </w:pPr>
            <w:r>
              <w:t>R15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5800294" w14:textId="77777777" w:rsidR="000E4D40" w:rsidRDefault="00086FDA">
            <w:pPr>
              <w:pStyle w:val="Compact"/>
            </w:pPr>
            <w:r>
              <w:t>Aucune donnée d'identité directe (nom, email, téléphone) n'est envoyée à un fournisseur de modèle de langage externe</w:t>
            </w:r>
          </w:p>
        </w:tc>
      </w:tr>
      <w:tr w:rsidR="000E4D40" w14:paraId="682C2186" w14:textId="77777777" w:rsidTr="00E016F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23C1" w14:textId="77777777" w:rsidR="000E4D40" w:rsidRDefault="00086FDA">
            <w:pPr>
              <w:pStyle w:val="Compact"/>
            </w:pPr>
            <w:r>
              <w:t>R16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CB85F48" w14:textId="77777777" w:rsidR="000E4D40" w:rsidRDefault="00086FDA">
            <w:pPr>
              <w:pStyle w:val="Compact"/>
            </w:pPr>
            <w:r>
              <w:t>Un crédit IA n'est débité que si la réponse du modèle de langage a été reçue avec succès</w:t>
            </w:r>
          </w:p>
        </w:tc>
      </w:tr>
    </w:tbl>
    <w:p w14:paraId="000EFFC1" w14:textId="77777777" w:rsidR="000E4D40" w:rsidRDefault="00086FDA">
      <w:r>
        <w:br w:type="page"/>
      </w:r>
    </w:p>
    <w:p w14:paraId="5A763C12" w14:textId="77777777" w:rsidR="000E4D40" w:rsidRDefault="00086FDA">
      <w:pPr>
        <w:pStyle w:val="Heading1"/>
      </w:pPr>
      <w:bookmarkStart w:id="12" w:name="plan-de-retour-sur-investissement"/>
      <w:bookmarkEnd w:id="11"/>
      <w:r>
        <w:lastRenderedPageBreak/>
        <w:t>9. Plan de retour sur investissement</w:t>
      </w:r>
    </w:p>
    <w:p w14:paraId="04EB57C9" w14:textId="77777777" w:rsidR="000E4D40" w:rsidRDefault="00086FDA">
      <w:pPr>
        <w:pStyle w:val="FirstParagraph"/>
      </w:pPr>
      <w:r>
        <w:t>Grille tarifaire réelle du produit, côté candidat et côté organisation — les crédits IA y sont directement intégrés, avec un nombre précis à chaque palier.</w:t>
      </w:r>
    </w:p>
    <w:p w14:paraId="53936195" w14:textId="77777777" w:rsidR="000E4D40" w:rsidRDefault="00086FDA">
      <w:pPr>
        <w:pStyle w:val="Heading2"/>
      </w:pPr>
      <w:bookmarkStart w:id="13" w:name="côté-candidat"/>
      <w:r>
        <w:t>9.1 Côté Candidat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54"/>
        <w:gridCol w:w="1215"/>
        <w:gridCol w:w="6707"/>
      </w:tblGrid>
      <w:tr w:rsidR="000E4D40" w14:paraId="663908C9" w14:textId="77777777" w:rsidTr="00086F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813675F" w14:textId="77777777" w:rsidR="000E4D40" w:rsidRDefault="00086FDA">
            <w:pPr>
              <w:pStyle w:val="Compact"/>
            </w:pPr>
            <w:r>
              <w:t>Palier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7183F8" w14:textId="77777777" w:rsidR="000E4D40" w:rsidRDefault="00086FDA">
            <w:pPr>
              <w:pStyle w:val="Compact"/>
            </w:pPr>
            <w:r>
              <w:t>Prix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E0C6D7" w14:textId="77777777" w:rsidR="000E4D40" w:rsidRDefault="00086FDA">
            <w:pPr>
              <w:pStyle w:val="Compact"/>
            </w:pPr>
            <w:r>
              <w:t>Ce qui est inclus</w:t>
            </w:r>
          </w:p>
        </w:tc>
      </w:tr>
      <w:tr w:rsidR="000E4D40" w14:paraId="393AE6CF" w14:textId="77777777" w:rsidTr="00E016F1">
        <w:tc>
          <w:tcPr>
            <w:tcW w:w="0" w:type="auto"/>
            <w:shd w:val="clear" w:color="auto" w:fill="92CDDC" w:themeFill="accent5" w:themeFillTint="99"/>
          </w:tcPr>
          <w:p w14:paraId="3512E954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Essentiel</w:t>
            </w:r>
          </w:p>
        </w:tc>
        <w:tc>
          <w:tcPr>
            <w:tcW w:w="0" w:type="auto"/>
          </w:tcPr>
          <w:p w14:paraId="318DFAFB" w14:textId="77777777" w:rsidR="000E4D40" w:rsidRDefault="00086FDA">
            <w:pPr>
              <w:pStyle w:val="Compact"/>
            </w:pPr>
            <w:r>
              <w:t>0 MAD</w:t>
            </w:r>
          </w:p>
        </w:tc>
        <w:tc>
          <w:tcPr>
            <w:tcW w:w="0" w:type="auto"/>
          </w:tcPr>
          <w:p w14:paraId="2EE24341" w14:textId="77777777" w:rsidR="000E4D40" w:rsidRDefault="00086FDA">
            <w:pPr>
              <w:pStyle w:val="Compact"/>
            </w:pPr>
            <w:r>
              <w:t xml:space="preserve">Postuler, suivre ses candidatures, matching de base, </w:t>
            </w:r>
            <w:r>
              <w:rPr>
                <w:b/>
                <w:bCs/>
              </w:rPr>
              <w:t>5 crédits IA / mois</w:t>
            </w:r>
          </w:p>
        </w:tc>
      </w:tr>
      <w:tr w:rsidR="000E4D40" w14:paraId="53CBD7C3" w14:textId="77777777" w:rsidTr="00E016F1">
        <w:tc>
          <w:tcPr>
            <w:tcW w:w="0" w:type="auto"/>
            <w:shd w:val="clear" w:color="auto" w:fill="92CDDC" w:themeFill="accent5" w:themeFillTint="99"/>
          </w:tcPr>
          <w:p w14:paraId="23B57701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</w:tcPr>
          <w:p w14:paraId="03A3391C" w14:textId="77777777" w:rsidR="000E4D40" w:rsidRDefault="00086FDA">
            <w:pPr>
              <w:pStyle w:val="Compact"/>
            </w:pPr>
            <w:r>
              <w:t>39 MAD / mois</w:t>
            </w:r>
          </w:p>
        </w:tc>
        <w:tc>
          <w:tcPr>
            <w:tcW w:w="0" w:type="auto"/>
          </w:tcPr>
          <w:p w14:paraId="27D28F2F" w14:textId="77777777" w:rsidR="000E4D40" w:rsidRDefault="00086FDA">
            <w:pPr>
              <w:pStyle w:val="Compact"/>
            </w:pPr>
            <w:r>
              <w:t xml:space="preserve">Visibilité augmentée auprès des recruteurs, alertes ciblées, accès prioritaire aux nouvelles offres, </w:t>
            </w:r>
            <w:r>
              <w:rPr>
                <w:b/>
                <w:bCs/>
              </w:rPr>
              <w:t>50 crédits IA / mois</w:t>
            </w:r>
          </w:p>
        </w:tc>
      </w:tr>
    </w:tbl>
    <w:p w14:paraId="4E213DF0" w14:textId="77777777" w:rsidR="000E4D40" w:rsidRDefault="00086FDA">
      <w:pPr>
        <w:pStyle w:val="Heading2"/>
      </w:pPr>
      <w:bookmarkStart w:id="14" w:name="côté-organisation"/>
      <w:bookmarkEnd w:id="13"/>
      <w:r>
        <w:t>9.2 Côté Organisation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48"/>
        <w:gridCol w:w="1165"/>
        <w:gridCol w:w="7163"/>
      </w:tblGrid>
      <w:tr w:rsidR="000E4D40" w14:paraId="3DE7EA91" w14:textId="77777777" w:rsidTr="00086F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C5201D1" w14:textId="77777777" w:rsidR="000E4D40" w:rsidRDefault="00086FDA">
            <w:pPr>
              <w:pStyle w:val="Compact"/>
            </w:pPr>
            <w:r>
              <w:t>Palier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1CA2C4" w14:textId="77777777" w:rsidR="000E4D40" w:rsidRDefault="00086FDA">
            <w:pPr>
              <w:pStyle w:val="Compact"/>
            </w:pPr>
            <w:r>
              <w:t>Prix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9D0C26" w14:textId="77777777" w:rsidR="000E4D40" w:rsidRDefault="00086FDA">
            <w:pPr>
              <w:pStyle w:val="Compact"/>
            </w:pPr>
            <w:r>
              <w:t>Ce qui est inclus</w:t>
            </w:r>
          </w:p>
        </w:tc>
      </w:tr>
      <w:tr w:rsidR="000E4D40" w14:paraId="3A7C9ECC" w14:textId="77777777" w:rsidTr="00E016F1">
        <w:tc>
          <w:tcPr>
            <w:tcW w:w="0" w:type="auto"/>
            <w:shd w:val="clear" w:color="auto" w:fill="FFC000"/>
          </w:tcPr>
          <w:p w14:paraId="051E9193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Accès</w:t>
            </w:r>
          </w:p>
        </w:tc>
        <w:tc>
          <w:tcPr>
            <w:tcW w:w="0" w:type="auto"/>
          </w:tcPr>
          <w:p w14:paraId="00C3602A" w14:textId="77777777" w:rsidR="000E4D40" w:rsidRDefault="00086FDA">
            <w:pPr>
              <w:pStyle w:val="Compact"/>
            </w:pPr>
            <w:r>
              <w:t>0 MAD</w:t>
            </w:r>
          </w:p>
        </w:tc>
        <w:tc>
          <w:tcPr>
            <w:tcW w:w="0" w:type="auto"/>
          </w:tcPr>
          <w:p w14:paraId="624CE1BB" w14:textId="77777777" w:rsidR="000E4D40" w:rsidRDefault="00086FDA">
            <w:pPr>
              <w:pStyle w:val="Compact"/>
            </w:pPr>
            <w:r>
              <w:t xml:space="preserve">Pipeline complet (ATS), badge de confiance de base, jusqu’à </w:t>
            </w:r>
            <w:r>
              <w:rPr>
                <w:b/>
                <w:bCs/>
              </w:rPr>
              <w:t>2 offres actives</w:t>
            </w:r>
            <w:r>
              <w:t xml:space="preserve"> simultanées, </w:t>
            </w:r>
            <w:r>
              <w:rPr>
                <w:b/>
                <w:bCs/>
              </w:rPr>
              <w:t>20 crédits IA / mois</w:t>
            </w:r>
            <w:r>
              <w:t xml:space="preserve"> partagés</w:t>
            </w:r>
          </w:p>
        </w:tc>
      </w:tr>
      <w:tr w:rsidR="000E4D40" w14:paraId="3A769C55" w14:textId="77777777" w:rsidTr="00E016F1">
        <w:tc>
          <w:tcPr>
            <w:tcW w:w="0" w:type="auto"/>
            <w:shd w:val="clear" w:color="auto" w:fill="FFC000"/>
          </w:tcPr>
          <w:p w14:paraId="59E4D193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Premium</w:t>
            </w:r>
          </w:p>
        </w:tc>
        <w:tc>
          <w:tcPr>
            <w:tcW w:w="0" w:type="auto"/>
          </w:tcPr>
          <w:p w14:paraId="3A48C999" w14:textId="77777777" w:rsidR="000E4D40" w:rsidRDefault="00086FDA">
            <w:pPr>
              <w:pStyle w:val="Compact"/>
            </w:pPr>
            <w:r>
              <w:t>299 MAD / mois</w:t>
            </w:r>
          </w:p>
        </w:tc>
        <w:tc>
          <w:tcPr>
            <w:tcW w:w="0" w:type="auto"/>
          </w:tcPr>
          <w:p w14:paraId="156ABA37" w14:textId="77777777" w:rsidR="000E4D40" w:rsidRDefault="00086FDA">
            <w:pPr>
              <w:pStyle w:val="Compact"/>
            </w:pPr>
            <w:r>
              <w:t xml:space="preserve">Multi-sièges (plusieurs recruteurs), offres mises en avant, reporting et alertes avancées, jusqu’à </w:t>
            </w:r>
            <w:r>
              <w:rPr>
                <w:b/>
                <w:bCs/>
              </w:rPr>
              <w:t>50 offres actives</w:t>
            </w:r>
            <w:r>
              <w:t xml:space="preserve"> simultanées, </w:t>
            </w:r>
            <w:r>
              <w:rPr>
                <w:b/>
                <w:bCs/>
              </w:rPr>
              <w:t>300 crédits IA / mois</w:t>
            </w:r>
            <w:r>
              <w:t xml:space="preserve"> partagés</w:t>
            </w:r>
          </w:p>
        </w:tc>
      </w:tr>
    </w:tbl>
    <w:p w14:paraId="7358463D" w14:textId="3C4E8275" w:rsidR="000E4D40" w:rsidRDefault="00086FDA">
      <w:pPr>
        <w:pStyle w:val="Heading2"/>
      </w:pPr>
      <w:bookmarkStart w:id="15" w:name="doù-vient-le-retour-sur-investissement"/>
      <w:bookmarkEnd w:id="14"/>
      <w:r>
        <w:t xml:space="preserve">9.3 D'où vient le retour sur investissement </w:t>
      </w:r>
    </w:p>
    <w:p w14:paraId="1C8B7871" w14:textId="769566A0" w:rsidR="000E4D40" w:rsidRDefault="00086FDA">
      <w:pPr>
        <w:pStyle w:val="FirstParagraph"/>
      </w:pPr>
      <w:r>
        <w:t>HireLink est gratuit pour démarrer ; on paie pour être plus visible (candidat) ou pour gérer plus de volume (organisation) ; et l'assistant IA, qui coûte réellement de l'argent à chaque usage, est encadré par des crédits.</w:t>
      </w:r>
    </w:p>
    <w:p w14:paraId="2D983848" w14:textId="77777777" w:rsidR="000E4D40" w:rsidRDefault="00086FDA">
      <w:pPr>
        <w:pStyle w:val="BodyText"/>
      </w:pPr>
      <w:r>
        <w:rPr>
          <w:b/>
          <w:bCs/>
        </w:rPr>
        <w:t xml:space="preserve">Étape 1 — Faire venir du monde (gratuit). </w:t>
      </w:r>
      <w:r>
        <w:t>HireLink relie deux publics : les candidats et les entreprises. Un recruteur n'a aucune raison de s'inscrire s'il n'y a pas de candidats, et un candidat non plus s'il n'y a pas d'offres. Le socle du pipeline (ATS) reste donc gratuit, sans limite de durée, des deux côtés : c'est ce qui crée le volume nécessaire avant toute monétisation.</w:t>
      </w:r>
    </w:p>
    <w:p w14:paraId="43B3E298" w14:textId="77777777" w:rsidR="000E4D40" w:rsidRDefault="00086FDA">
      <w:pPr>
        <w:pStyle w:val="BodyText"/>
      </w:pPr>
      <w:r>
        <w:rPr>
          <w:b/>
          <w:bCs/>
        </w:rPr>
        <w:t xml:space="preserve">Étape 2 — Ce qui est payant. </w:t>
      </w:r>
      <w:r>
        <w:t>La gouvernance de base (pipeline, SLA, motifs de refus) reste gratuite pour qu'une petite structure puisse l'utiliser. Le revenu vient d'ailleurs : de la visibilité pour le candidat (offre Performance, 39 MAD/mois) et de la capacité pour l'organisation (offre Premium, 299 MAD/mois : plusieurs recruteurs, jusqu'à 50 offres actives, reporting).</w:t>
      </w:r>
    </w:p>
    <w:p w14:paraId="6708C326" w14:textId="77777777" w:rsidR="000E4D40" w:rsidRDefault="00086FDA">
      <w:pPr>
        <w:pStyle w:val="BodyText"/>
      </w:pPr>
      <w:r>
        <w:rPr>
          <w:b/>
          <w:bCs/>
        </w:rPr>
        <w:t xml:space="preserve">Étape 3 — Le coût de l'IA reste maîtrisé. </w:t>
      </w:r>
      <w:r>
        <w:t>Le matching local ne coûte presque rien. Seul l'assistant (F15) appelle un modèle de langage payant, et chaque appel a un coût. Le plafond de crédits par palier fixe donc le coût maximum par abonné. Exemple avec une hypothèse de 0,05 MAD par appel (à remplacer par la mesure réelle grâce à la table ai_usage_logs) 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82"/>
        <w:gridCol w:w="1207"/>
        <w:gridCol w:w="1718"/>
        <w:gridCol w:w="2916"/>
        <w:gridCol w:w="1253"/>
      </w:tblGrid>
      <w:tr w:rsidR="000E4D40" w14:paraId="63386D43" w14:textId="77777777" w:rsidTr="00086F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37227" w14:textId="77777777" w:rsidR="000E4D40" w:rsidRDefault="00086FDA">
            <w:pPr>
              <w:pStyle w:val="Compact"/>
            </w:pPr>
            <w:r>
              <w:lastRenderedPageBreak/>
              <w:t>Palier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F2AD9" w14:textId="77777777" w:rsidR="000E4D40" w:rsidRDefault="00086FDA">
            <w:pPr>
              <w:pStyle w:val="Compact"/>
            </w:pPr>
            <w:r>
              <w:t>Prix / mois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B70CA" w14:textId="77777777" w:rsidR="000E4D40" w:rsidRDefault="00086FDA">
            <w:pPr>
              <w:pStyle w:val="Compact"/>
            </w:pPr>
            <w:r>
              <w:t>Crédits IA / mois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2EACB" w14:textId="77777777" w:rsidR="000E4D40" w:rsidRDefault="00086FDA">
            <w:pPr>
              <w:pStyle w:val="Compact"/>
            </w:pPr>
            <w:r>
              <w:t>Coût IA maximum (hypothèse)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65FDD" w14:textId="77777777" w:rsidR="000E4D40" w:rsidRDefault="00086FDA">
            <w:pPr>
              <w:pStyle w:val="Compact"/>
            </w:pPr>
            <w:r>
              <w:t>Part du prix</w:t>
            </w:r>
          </w:p>
        </w:tc>
      </w:tr>
      <w:tr w:rsidR="000E4D40" w14:paraId="4607F18A" w14:textId="77777777" w:rsidTr="00086F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4843A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Candidat Essentiel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1533A" w14:textId="77777777" w:rsidR="000E4D40" w:rsidRDefault="00086FDA">
            <w:pPr>
              <w:pStyle w:val="Compact"/>
            </w:pPr>
            <w:r>
              <w:t>0 MAD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ADB6" w14:textId="77777777" w:rsidR="000E4D40" w:rsidRDefault="00086FDA">
            <w:pPr>
              <w:pStyle w:val="Compact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1090" w14:textId="77777777" w:rsidR="000E4D40" w:rsidRDefault="00086FDA">
            <w:pPr>
              <w:pStyle w:val="Compact"/>
            </w:pPr>
            <w:r>
              <w:t>0,25 MAD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B1817" w14:textId="77777777" w:rsidR="000E4D40" w:rsidRDefault="00086FDA">
            <w:pPr>
              <w:pStyle w:val="Compact"/>
            </w:pPr>
            <w:r>
              <w:t>—</w:t>
            </w:r>
          </w:p>
        </w:tc>
      </w:tr>
      <w:tr w:rsidR="000E4D40" w14:paraId="54CF2AAB" w14:textId="77777777" w:rsidTr="00086F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040A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Candidat 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9C35C" w14:textId="77777777" w:rsidR="000E4D40" w:rsidRDefault="00086FDA">
            <w:pPr>
              <w:pStyle w:val="Compact"/>
            </w:pPr>
            <w:r>
              <w:t>39 MAD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5E17" w14:textId="77777777" w:rsidR="000E4D40" w:rsidRDefault="00086FDA">
            <w:pPr>
              <w:pStyle w:val="Compact"/>
            </w:pPr>
            <w: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5EA3" w14:textId="77777777" w:rsidR="000E4D40" w:rsidRDefault="00086FDA">
            <w:pPr>
              <w:pStyle w:val="Compact"/>
            </w:pPr>
            <w:r>
              <w:t>2,50 MAD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17B97" w14:textId="77777777" w:rsidR="000E4D40" w:rsidRDefault="00086FDA">
            <w:pPr>
              <w:pStyle w:val="Compact"/>
            </w:pPr>
            <w:r>
              <w:t>≈ 6 %</w:t>
            </w:r>
          </w:p>
        </w:tc>
      </w:tr>
      <w:tr w:rsidR="000E4D40" w14:paraId="07767CA4" w14:textId="77777777" w:rsidTr="00086F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C1A8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Organisation Accès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1437" w14:textId="77777777" w:rsidR="000E4D40" w:rsidRDefault="00086FDA">
            <w:pPr>
              <w:pStyle w:val="Compact"/>
            </w:pPr>
            <w:r>
              <w:t>0 MAD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22EB7" w14:textId="77777777" w:rsidR="000E4D40" w:rsidRDefault="00086FDA">
            <w:pPr>
              <w:pStyle w:val="Compact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6E6D1" w14:textId="77777777" w:rsidR="000E4D40" w:rsidRDefault="00086FDA">
            <w:pPr>
              <w:pStyle w:val="Compact"/>
            </w:pPr>
            <w:r>
              <w:t>1,00 MAD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AC94" w14:textId="77777777" w:rsidR="000E4D40" w:rsidRDefault="00086FDA">
            <w:pPr>
              <w:pStyle w:val="Compact"/>
            </w:pPr>
            <w:r>
              <w:t>—</w:t>
            </w:r>
          </w:p>
        </w:tc>
      </w:tr>
      <w:tr w:rsidR="000E4D40" w14:paraId="5E510404" w14:textId="77777777" w:rsidTr="00086F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84F01" w14:textId="77777777" w:rsidR="000E4D40" w:rsidRDefault="00086FDA">
            <w:pPr>
              <w:pStyle w:val="Compact"/>
            </w:pPr>
            <w:r>
              <w:rPr>
                <w:b/>
                <w:bCs/>
              </w:rPr>
              <w:t>Organisation Premium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D8BD" w14:textId="77777777" w:rsidR="000E4D40" w:rsidRDefault="00086FDA">
            <w:pPr>
              <w:pStyle w:val="Compact"/>
            </w:pPr>
            <w:r>
              <w:t>299 MAD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C2C6" w14:textId="77777777" w:rsidR="000E4D40" w:rsidRDefault="00086FDA">
            <w:pPr>
              <w:pStyle w:val="Compact"/>
            </w:pPr>
            <w:r>
              <w:t>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ADFED" w14:textId="77777777" w:rsidR="000E4D40" w:rsidRDefault="00086FDA">
            <w:pPr>
              <w:pStyle w:val="Compact"/>
            </w:pPr>
            <w:r>
              <w:t>15,00 MAD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D5133" w14:textId="77777777" w:rsidR="000E4D40" w:rsidRDefault="00086FDA">
            <w:pPr>
              <w:pStyle w:val="Compact"/>
            </w:pPr>
            <w:r>
              <w:t>≈ 5 %</w:t>
            </w:r>
          </w:p>
        </w:tc>
      </w:tr>
    </w:tbl>
    <w:p w14:paraId="6513FC45" w14:textId="77777777" w:rsidR="000E4D40" w:rsidRDefault="00086FDA">
      <w:pPr>
        <w:pStyle w:val="BodyText"/>
      </w:pPr>
      <w:r>
        <w:t>Lecture : un utilisateur gratuit coûte au plus quelques dizaines de centimes par mois ; un abonné payant laisse plus de 90 % de son abonnement comme marge avant les autres coûts (hébergement, support). Sans plafond de crédits, un seul utilisateur très actif pourrait coûter plus que son abonnement : c'est pourquoi chaque palier annonce un nombre précis.</w:t>
      </w:r>
    </w:p>
    <w:p w14:paraId="4AC1D5B5" w14:textId="77777777" w:rsidR="000E4D40" w:rsidRDefault="00086FDA">
      <w:pPr>
        <w:pStyle w:val="BodyText"/>
      </w:pPr>
      <w:r>
        <w:rPr>
          <w:b/>
          <w:bCs/>
        </w:rPr>
        <w:t xml:space="preserve">Étape 4 — Crédits supplémentaires. </w:t>
      </w:r>
      <w:r>
        <w:t>Au-delà du forfait, un crédit peut être vendu à l'unité, à un prix supérieur à son coût réel (chiffrage à affiner en phase de test). Cela évite de bloquer l'utilisateur tout en protégeant la marge.</w:t>
      </w:r>
    </w:p>
    <w:p w14:paraId="09305726" w14:textId="7D53D971" w:rsidR="000E4D40" w:rsidRDefault="00086FDA">
      <w:pPr>
        <w:pStyle w:val="Heading1"/>
      </w:pPr>
      <w:bookmarkStart w:id="16" w:name="X73c019f7924a0ead33a6f7964be235c367396b2"/>
      <w:bookmarkEnd w:id="12"/>
      <w:bookmarkEnd w:id="15"/>
      <w:r>
        <w:t xml:space="preserve">10. Conception de la base de données </w:t>
      </w:r>
    </w:p>
    <w:p w14:paraId="1E8C10D8" w14:textId="77777777" w:rsidR="000E4D40" w:rsidRDefault="00086FDA">
      <w:pPr>
        <w:pStyle w:val="FirstParagraph"/>
      </w:pPr>
      <w:r>
        <w:t>Sans détailler un diagramme de classes JPA à ce stade, voici les tables envisagées et leur utilité — ce que chacune retient et pourquoi elle existe.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17"/>
        <w:gridCol w:w="3234"/>
        <w:gridCol w:w="2725"/>
      </w:tblGrid>
      <w:tr w:rsidR="000E4D40" w14:paraId="0A9D2DD9" w14:textId="77777777" w:rsidTr="00086F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E6EDF3E" w14:textId="77777777" w:rsidR="000E4D40" w:rsidRDefault="00086FDA">
            <w:pPr>
              <w:pStyle w:val="Compact"/>
            </w:pPr>
            <w:r>
              <w:t>Table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E77573D" w14:textId="77777777" w:rsidR="000E4D40" w:rsidRDefault="00086FDA">
            <w:pPr>
              <w:pStyle w:val="Compact"/>
            </w:pPr>
            <w:r>
              <w:t>Données principales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35AB9F8" w14:textId="77777777" w:rsidR="000E4D40" w:rsidRDefault="00086FDA">
            <w:pPr>
              <w:pStyle w:val="Compact"/>
            </w:pPr>
            <w:r>
              <w:t>Utilité</w:t>
            </w:r>
          </w:p>
        </w:tc>
      </w:tr>
      <w:tr w:rsidR="000E4D40" w14:paraId="34FB7035" w14:textId="77777777" w:rsidTr="00E016F1">
        <w:tc>
          <w:tcPr>
            <w:tcW w:w="0" w:type="auto"/>
            <w:shd w:val="clear" w:color="auto" w:fill="F2DBDB" w:themeFill="accent2" w:themeFillTint="33"/>
          </w:tcPr>
          <w:p w14:paraId="4AF48DA3" w14:textId="77777777" w:rsidR="000E4D40" w:rsidRDefault="00086FDA">
            <w:pPr>
              <w:pStyle w:val="Compact"/>
            </w:pPr>
            <w:r>
              <w:rPr>
                <w:rStyle w:val="VerbatimChar"/>
              </w:rPr>
              <w:t>users</w:t>
            </w:r>
          </w:p>
        </w:tc>
        <w:tc>
          <w:tcPr>
            <w:tcW w:w="0" w:type="auto"/>
          </w:tcPr>
          <w:p w14:paraId="22EA7BB6" w14:textId="77777777" w:rsidR="000E4D40" w:rsidRDefault="00086FDA">
            <w:pPr>
              <w:pStyle w:val="Compact"/>
            </w:pPr>
            <w:r>
              <w:t>email, mot de passe (haché), type de compte</w:t>
            </w:r>
          </w:p>
        </w:tc>
        <w:tc>
          <w:tcPr>
            <w:tcW w:w="0" w:type="auto"/>
          </w:tcPr>
          <w:p w14:paraId="1898B243" w14:textId="77777777" w:rsidR="000E4D40" w:rsidRDefault="00086FDA">
            <w:pPr>
              <w:pStyle w:val="Compact"/>
            </w:pPr>
            <w:r>
              <w:t>Identifie toute personne qui se connecte</w:t>
            </w:r>
          </w:p>
        </w:tc>
      </w:tr>
      <w:tr w:rsidR="000E4D40" w14:paraId="695760A7" w14:textId="77777777" w:rsidTr="00E016F1">
        <w:tc>
          <w:tcPr>
            <w:tcW w:w="0" w:type="auto"/>
            <w:shd w:val="clear" w:color="auto" w:fill="F2DBDB" w:themeFill="accent2" w:themeFillTint="33"/>
          </w:tcPr>
          <w:p w14:paraId="2D0C801D" w14:textId="77777777" w:rsidR="000E4D40" w:rsidRDefault="00086FDA">
            <w:pPr>
              <w:pStyle w:val="Compact"/>
            </w:pPr>
            <w:r>
              <w:rPr>
                <w:rStyle w:val="VerbatimChar"/>
              </w:rPr>
              <w:t>candidate_profiles</w:t>
            </w:r>
          </w:p>
        </w:tc>
        <w:tc>
          <w:tcPr>
            <w:tcW w:w="0" w:type="auto"/>
          </w:tcPr>
          <w:p w14:paraId="539BB0BA" w14:textId="77777777" w:rsidR="000E4D40" w:rsidRDefault="00086FDA">
            <w:pPr>
              <w:pStyle w:val="Compact"/>
            </w:pPr>
            <w:r>
              <w:t>compétences, CV, taux de complétion</w:t>
            </w:r>
          </w:p>
        </w:tc>
        <w:tc>
          <w:tcPr>
            <w:tcW w:w="0" w:type="auto"/>
          </w:tcPr>
          <w:p w14:paraId="16D7A165" w14:textId="77777777" w:rsidR="000E4D40" w:rsidRDefault="00086FDA">
            <w:pPr>
              <w:pStyle w:val="Compact"/>
            </w:pPr>
            <w:r>
              <w:t>Le profil exploitable pour le matching</w:t>
            </w:r>
          </w:p>
        </w:tc>
      </w:tr>
      <w:tr w:rsidR="000E4D40" w14:paraId="6F0CF038" w14:textId="77777777" w:rsidTr="00E016F1">
        <w:tc>
          <w:tcPr>
            <w:tcW w:w="0" w:type="auto"/>
            <w:shd w:val="clear" w:color="auto" w:fill="F2DBDB" w:themeFill="accent2" w:themeFillTint="33"/>
          </w:tcPr>
          <w:p w14:paraId="5823D303" w14:textId="77777777" w:rsidR="000E4D40" w:rsidRDefault="00086FDA">
            <w:pPr>
              <w:pStyle w:val="Compact"/>
            </w:pPr>
            <w:r>
              <w:rPr>
                <w:rStyle w:val="VerbatimChar"/>
              </w:rPr>
              <w:t>organizations</w:t>
            </w:r>
          </w:p>
        </w:tc>
        <w:tc>
          <w:tcPr>
            <w:tcW w:w="0" w:type="auto"/>
          </w:tcPr>
          <w:p w14:paraId="71630CF4" w14:textId="77777777" w:rsidR="000E4D40" w:rsidRDefault="00086FDA">
            <w:pPr>
              <w:pStyle w:val="Compact"/>
            </w:pPr>
            <w:r>
              <w:t>nom, numéro ICE, statut de vérification</w:t>
            </w:r>
          </w:p>
        </w:tc>
        <w:tc>
          <w:tcPr>
            <w:tcW w:w="0" w:type="auto"/>
          </w:tcPr>
          <w:p w14:paraId="7FF4D7EF" w14:textId="77777777" w:rsidR="000E4D40" w:rsidRDefault="00086FDA">
            <w:pPr>
              <w:pStyle w:val="Compact"/>
            </w:pPr>
            <w:r>
              <w:t>L’entité racine de l’espace RH (section 6)</w:t>
            </w:r>
          </w:p>
        </w:tc>
      </w:tr>
      <w:tr w:rsidR="000E4D40" w14:paraId="0DF9A853" w14:textId="77777777" w:rsidTr="00E016F1">
        <w:tc>
          <w:tcPr>
            <w:tcW w:w="0" w:type="auto"/>
            <w:shd w:val="clear" w:color="auto" w:fill="F2DBDB" w:themeFill="accent2" w:themeFillTint="33"/>
          </w:tcPr>
          <w:p w14:paraId="5E68930C" w14:textId="77777777" w:rsidR="000E4D40" w:rsidRDefault="00086FDA">
            <w:pPr>
              <w:pStyle w:val="Compact"/>
            </w:pPr>
            <w:r>
              <w:rPr>
                <w:rStyle w:val="VerbatimChar"/>
              </w:rPr>
              <w:t>memberships</w:t>
            </w:r>
          </w:p>
        </w:tc>
        <w:tc>
          <w:tcPr>
            <w:tcW w:w="0" w:type="auto"/>
          </w:tcPr>
          <w:p w14:paraId="6CDE1331" w14:textId="77777777" w:rsidR="000E4D40" w:rsidRDefault="00086FDA">
            <w:pPr>
              <w:pStyle w:val="Compact"/>
            </w:pPr>
            <w:r>
              <w:t>utilisateur, organisation, rôle</w:t>
            </w:r>
          </w:p>
        </w:tc>
        <w:tc>
          <w:tcPr>
            <w:tcW w:w="0" w:type="auto"/>
          </w:tcPr>
          <w:p w14:paraId="1E9324DB" w14:textId="77777777" w:rsidR="000E4D40" w:rsidRDefault="00086FDA">
            <w:pPr>
              <w:pStyle w:val="Compact"/>
            </w:pPr>
            <w:r>
              <w:t>Fait le lien entre une personne et son rôle dans une organisation</w:t>
            </w:r>
          </w:p>
        </w:tc>
      </w:tr>
      <w:tr w:rsidR="000E4D40" w14:paraId="3B787D52" w14:textId="77777777" w:rsidTr="00E016F1">
        <w:tc>
          <w:tcPr>
            <w:tcW w:w="0" w:type="auto"/>
            <w:shd w:val="clear" w:color="auto" w:fill="F2DBDB" w:themeFill="accent2" w:themeFillTint="33"/>
          </w:tcPr>
          <w:p w14:paraId="3DBB258F" w14:textId="77777777" w:rsidR="000E4D40" w:rsidRDefault="00086FDA">
            <w:pPr>
              <w:pStyle w:val="Compact"/>
            </w:pPr>
            <w:r>
              <w:rPr>
                <w:rStyle w:val="VerbatimChar"/>
              </w:rPr>
              <w:t>job_offers</w:t>
            </w:r>
          </w:p>
        </w:tc>
        <w:tc>
          <w:tcPr>
            <w:tcW w:w="0" w:type="auto"/>
          </w:tcPr>
          <w:p w14:paraId="4F9CBBA3" w14:textId="77777777" w:rsidR="000E4D40" w:rsidRDefault="00086FDA">
            <w:pPr>
              <w:pStyle w:val="Compact"/>
            </w:pPr>
            <w:r>
              <w:t>titre, compétences requises, SLA, statut</w:t>
            </w:r>
          </w:p>
        </w:tc>
        <w:tc>
          <w:tcPr>
            <w:tcW w:w="0" w:type="auto"/>
          </w:tcPr>
          <w:p w14:paraId="4AD72A24" w14:textId="77777777" w:rsidR="000E4D40" w:rsidRDefault="00086FDA">
            <w:pPr>
              <w:pStyle w:val="Compact"/>
            </w:pPr>
            <w:r>
              <w:t>Le poste publié</w:t>
            </w:r>
          </w:p>
        </w:tc>
      </w:tr>
      <w:tr w:rsidR="000E4D40" w14:paraId="064BB9D8" w14:textId="77777777" w:rsidTr="00E016F1">
        <w:tc>
          <w:tcPr>
            <w:tcW w:w="0" w:type="auto"/>
            <w:shd w:val="clear" w:color="auto" w:fill="F2DBDB" w:themeFill="accent2" w:themeFillTint="33"/>
          </w:tcPr>
          <w:p w14:paraId="186C8F41" w14:textId="77777777" w:rsidR="000E4D40" w:rsidRDefault="00086FDA">
            <w:pPr>
              <w:pStyle w:val="Compact"/>
            </w:pPr>
            <w:r>
              <w:rPr>
                <w:rStyle w:val="VerbatimChar"/>
              </w:rPr>
              <w:t>applications</w:t>
            </w:r>
          </w:p>
        </w:tc>
        <w:tc>
          <w:tcPr>
            <w:tcW w:w="0" w:type="auto"/>
          </w:tcPr>
          <w:p w14:paraId="17C069A3" w14:textId="77777777" w:rsidR="000E4D40" w:rsidRDefault="00086FDA">
            <w:pPr>
              <w:pStyle w:val="Compact"/>
            </w:pPr>
            <w:r>
              <w:t>offre, candidat, état, date limite de réponse</w:t>
            </w:r>
          </w:p>
        </w:tc>
        <w:tc>
          <w:tcPr>
            <w:tcW w:w="0" w:type="auto"/>
          </w:tcPr>
          <w:p w14:paraId="4BA14E75" w14:textId="77777777" w:rsidR="000E4D40" w:rsidRDefault="00086FDA">
            <w:pPr>
              <w:pStyle w:val="Compact"/>
            </w:pPr>
            <w:r>
              <w:t>L’objet central du pipeline</w:t>
            </w:r>
          </w:p>
        </w:tc>
      </w:tr>
      <w:tr w:rsidR="000E4D40" w14:paraId="36E209EC" w14:textId="77777777" w:rsidTr="00E016F1">
        <w:tc>
          <w:tcPr>
            <w:tcW w:w="0" w:type="auto"/>
            <w:shd w:val="clear" w:color="auto" w:fill="F2DBDB" w:themeFill="accent2" w:themeFillTint="33"/>
          </w:tcPr>
          <w:p w14:paraId="2225570E" w14:textId="77777777" w:rsidR="000E4D40" w:rsidRDefault="00086FDA">
            <w:pPr>
              <w:pStyle w:val="Compact"/>
            </w:pPr>
            <w:r>
              <w:rPr>
                <w:rStyle w:val="VerbatimChar"/>
              </w:rPr>
              <w:t>application_status_history</w:t>
            </w:r>
          </w:p>
        </w:tc>
        <w:tc>
          <w:tcPr>
            <w:tcW w:w="0" w:type="auto"/>
          </w:tcPr>
          <w:p w14:paraId="0D8987C9" w14:textId="77777777" w:rsidR="000E4D40" w:rsidRDefault="00086FDA">
            <w:pPr>
              <w:pStyle w:val="Compact"/>
            </w:pPr>
            <w:r>
              <w:t>ancien état, nouvel état, auteur, date</w:t>
            </w:r>
          </w:p>
        </w:tc>
        <w:tc>
          <w:tcPr>
            <w:tcW w:w="0" w:type="auto"/>
          </w:tcPr>
          <w:p w14:paraId="702AD95F" w14:textId="77777777" w:rsidR="000E4D40" w:rsidRDefault="00086FDA">
            <w:pPr>
              <w:pStyle w:val="Compact"/>
            </w:pPr>
            <w:r>
              <w:t>La preuve de chaque transition (append-only, règle R12)</w:t>
            </w:r>
          </w:p>
        </w:tc>
      </w:tr>
      <w:tr w:rsidR="000E4D40" w14:paraId="705A37ED" w14:textId="77777777" w:rsidTr="00E016F1">
        <w:tc>
          <w:tcPr>
            <w:tcW w:w="0" w:type="auto"/>
            <w:shd w:val="clear" w:color="auto" w:fill="F2DBDB" w:themeFill="accent2" w:themeFillTint="33"/>
          </w:tcPr>
          <w:p w14:paraId="18A378AE" w14:textId="77777777" w:rsidR="000E4D40" w:rsidRDefault="00086FDA">
            <w:pPr>
              <w:pStyle w:val="Compact"/>
            </w:pPr>
            <w:r>
              <w:rPr>
                <w:rStyle w:val="VerbatimChar"/>
              </w:rPr>
              <w:t>interviews</w:t>
            </w:r>
          </w:p>
        </w:tc>
        <w:tc>
          <w:tcPr>
            <w:tcW w:w="0" w:type="auto"/>
          </w:tcPr>
          <w:p w14:paraId="52596BCC" w14:textId="77777777" w:rsidR="000E4D40" w:rsidRDefault="00086FDA">
            <w:pPr>
              <w:pStyle w:val="Compact"/>
            </w:pPr>
            <w:r>
              <w:t>type, date, intervenant</w:t>
            </w:r>
          </w:p>
        </w:tc>
        <w:tc>
          <w:tcPr>
            <w:tcW w:w="0" w:type="auto"/>
          </w:tcPr>
          <w:p w14:paraId="4B8960FA" w14:textId="77777777" w:rsidR="000E4D40" w:rsidRDefault="00086FDA">
            <w:pPr>
              <w:pStyle w:val="Compact"/>
            </w:pPr>
            <w:r>
              <w:t>Un entretien planifié</w:t>
            </w:r>
          </w:p>
        </w:tc>
      </w:tr>
      <w:tr w:rsidR="000E4D40" w14:paraId="56620C5A" w14:textId="77777777" w:rsidTr="00E016F1">
        <w:tc>
          <w:tcPr>
            <w:tcW w:w="0" w:type="auto"/>
            <w:shd w:val="clear" w:color="auto" w:fill="F2DBDB" w:themeFill="accent2" w:themeFillTint="33"/>
          </w:tcPr>
          <w:p w14:paraId="50206885" w14:textId="77777777" w:rsidR="000E4D40" w:rsidRDefault="00086FDA">
            <w:pPr>
              <w:pStyle w:val="Compact"/>
            </w:pPr>
            <w:r>
              <w:rPr>
                <w:rStyle w:val="VerbatimChar"/>
              </w:rPr>
              <w:lastRenderedPageBreak/>
              <w:t>scorecard_criteria</w:t>
            </w:r>
            <w:r>
              <w:t xml:space="preserve"> / </w:t>
            </w:r>
            <w:r>
              <w:rPr>
                <w:rStyle w:val="VerbatimChar"/>
              </w:rPr>
              <w:t>scorecard_entries</w:t>
            </w:r>
          </w:p>
        </w:tc>
        <w:tc>
          <w:tcPr>
            <w:tcW w:w="0" w:type="auto"/>
          </w:tcPr>
          <w:p w14:paraId="0656A60A" w14:textId="77777777" w:rsidR="000E4D40" w:rsidRDefault="00086FDA">
            <w:pPr>
              <w:pStyle w:val="Compact"/>
            </w:pPr>
            <w:r>
              <w:t>critère, poids, note, veto</w:t>
            </w:r>
          </w:p>
        </w:tc>
        <w:tc>
          <w:tcPr>
            <w:tcW w:w="0" w:type="auto"/>
          </w:tcPr>
          <w:p w14:paraId="452C7A71" w14:textId="77777777" w:rsidR="000E4D40" w:rsidRDefault="00086FDA">
            <w:pPr>
              <w:pStyle w:val="Compact"/>
            </w:pPr>
            <w:r>
              <w:t>La notation structurée définie au glossaire (2.1)</w:t>
            </w:r>
          </w:p>
        </w:tc>
      </w:tr>
      <w:tr w:rsidR="000E4D40" w14:paraId="47DAC941" w14:textId="77777777" w:rsidTr="00E016F1">
        <w:tc>
          <w:tcPr>
            <w:tcW w:w="0" w:type="auto"/>
            <w:shd w:val="clear" w:color="auto" w:fill="F2DBDB" w:themeFill="accent2" w:themeFillTint="33"/>
          </w:tcPr>
          <w:p w14:paraId="0A80C798" w14:textId="77777777" w:rsidR="000E4D40" w:rsidRDefault="00086FDA">
            <w:pPr>
              <w:pStyle w:val="Compact"/>
            </w:pPr>
            <w:r>
              <w:rPr>
                <w:rStyle w:val="VerbatimChar"/>
              </w:rPr>
              <w:t>refusal_reason_catalog</w:t>
            </w:r>
            <w:r>
              <w:t xml:space="preserve"> / </w:t>
            </w:r>
            <w:r>
              <w:rPr>
                <w:rStyle w:val="VerbatimChar"/>
              </w:rPr>
              <w:t>application_refusals</w:t>
            </w:r>
          </w:p>
        </w:tc>
        <w:tc>
          <w:tcPr>
            <w:tcW w:w="0" w:type="auto"/>
          </w:tcPr>
          <w:p w14:paraId="0975BF1B" w14:textId="77777777" w:rsidR="000E4D40" w:rsidRDefault="00086FDA">
            <w:pPr>
              <w:pStyle w:val="Compact"/>
            </w:pPr>
            <w:r>
              <w:t>code, motif</w:t>
            </w:r>
          </w:p>
        </w:tc>
        <w:tc>
          <w:tcPr>
            <w:tcW w:w="0" w:type="auto"/>
          </w:tcPr>
          <w:p w14:paraId="05311AB8" w14:textId="77777777" w:rsidR="000E4D40" w:rsidRDefault="00086FDA">
            <w:pPr>
              <w:pStyle w:val="Compact"/>
            </w:pPr>
            <w:r>
              <w:t>Le catalogue fermé qui rend R04 possible</w:t>
            </w:r>
          </w:p>
        </w:tc>
      </w:tr>
      <w:tr w:rsidR="000E4D40" w14:paraId="074BE90A" w14:textId="77777777" w:rsidTr="00E016F1">
        <w:tc>
          <w:tcPr>
            <w:tcW w:w="0" w:type="auto"/>
            <w:shd w:val="clear" w:color="auto" w:fill="F2DBDB" w:themeFill="accent2" w:themeFillTint="33"/>
          </w:tcPr>
          <w:p w14:paraId="2F67963C" w14:textId="77777777" w:rsidR="000E4D40" w:rsidRDefault="00086FDA">
            <w:pPr>
              <w:pStyle w:val="Compact"/>
            </w:pPr>
            <w:r>
              <w:rPr>
                <w:rStyle w:val="VerbatimChar"/>
              </w:rPr>
              <w:t>ai_credit_ledgers</w:t>
            </w:r>
          </w:p>
        </w:tc>
        <w:tc>
          <w:tcPr>
            <w:tcW w:w="0" w:type="auto"/>
          </w:tcPr>
          <w:p w14:paraId="33FB4A8C" w14:textId="77777777" w:rsidR="000E4D40" w:rsidRDefault="00086FDA">
            <w:pPr>
              <w:pStyle w:val="Compact"/>
            </w:pPr>
            <w:r>
              <w:t>propriétaire, solde, palier</w:t>
            </w:r>
          </w:p>
        </w:tc>
        <w:tc>
          <w:tcPr>
            <w:tcW w:w="0" w:type="auto"/>
          </w:tcPr>
          <w:p w14:paraId="4A67B307" w14:textId="77777777" w:rsidR="000E4D40" w:rsidRDefault="00086FDA">
            <w:pPr>
              <w:pStyle w:val="Compact"/>
            </w:pPr>
            <w:r>
              <w:t>Le compteur de crédits IA par candidat ou organisation</w:t>
            </w:r>
          </w:p>
        </w:tc>
      </w:tr>
      <w:tr w:rsidR="000E4D40" w14:paraId="2EA2BE4E" w14:textId="77777777" w:rsidTr="00E016F1">
        <w:tc>
          <w:tcPr>
            <w:tcW w:w="0" w:type="auto"/>
            <w:shd w:val="clear" w:color="auto" w:fill="F2DBDB" w:themeFill="accent2" w:themeFillTint="33"/>
          </w:tcPr>
          <w:p w14:paraId="0637E1C7" w14:textId="77777777" w:rsidR="000E4D40" w:rsidRDefault="00086FDA">
            <w:pPr>
              <w:pStyle w:val="Compact"/>
            </w:pPr>
            <w:r>
              <w:rPr>
                <w:rStyle w:val="VerbatimChar"/>
              </w:rPr>
              <w:t>ai_usage_logs</w:t>
            </w:r>
          </w:p>
        </w:tc>
        <w:tc>
          <w:tcPr>
            <w:tcW w:w="0" w:type="auto"/>
          </w:tcPr>
          <w:p w14:paraId="28DD4B2A" w14:textId="77777777" w:rsidR="000E4D40" w:rsidRDefault="00086FDA">
            <w:pPr>
              <w:pStyle w:val="Compact"/>
            </w:pPr>
            <w:r>
              <w:t>fonctionnalité, fournisseur, modèle, volume de texte, crédits dépensés, date</w:t>
            </w:r>
          </w:p>
        </w:tc>
        <w:tc>
          <w:tcPr>
            <w:tcW w:w="0" w:type="auto"/>
          </w:tcPr>
          <w:p w14:paraId="4C9942C1" w14:textId="77777777" w:rsidR="000E4D40" w:rsidRDefault="00086FDA">
            <w:pPr>
              <w:pStyle w:val="Compact"/>
            </w:pPr>
            <w:r>
              <w:t>Le journal de chaque appel au modèle de langage : permet de mesurer le coût réel et de contrôler R16</w:t>
            </w:r>
          </w:p>
        </w:tc>
      </w:tr>
      <w:tr w:rsidR="000E4D40" w14:paraId="751BAEC8" w14:textId="77777777" w:rsidTr="00E016F1">
        <w:tc>
          <w:tcPr>
            <w:tcW w:w="0" w:type="auto"/>
            <w:shd w:val="clear" w:color="auto" w:fill="F2DBDB" w:themeFill="accent2" w:themeFillTint="33"/>
          </w:tcPr>
          <w:p w14:paraId="346B8829" w14:textId="77777777" w:rsidR="000E4D40" w:rsidRDefault="00086FDA">
            <w:pPr>
              <w:pStyle w:val="Compact"/>
            </w:pPr>
            <w:r>
              <w:rPr>
                <w:rStyle w:val="VerbatimChar"/>
              </w:rPr>
              <w:t>matching_analyses</w:t>
            </w:r>
          </w:p>
        </w:tc>
        <w:tc>
          <w:tcPr>
            <w:tcW w:w="0" w:type="auto"/>
          </w:tcPr>
          <w:p w14:paraId="1C534DDC" w14:textId="77777777" w:rsidR="000E4D40" w:rsidRDefault="00086FDA">
            <w:pPr>
              <w:pStyle w:val="Compact"/>
            </w:pPr>
            <w:r>
              <w:t>score, compétences couvertes/manquantes</w:t>
            </w:r>
          </w:p>
        </w:tc>
        <w:tc>
          <w:tcPr>
            <w:tcW w:w="0" w:type="auto"/>
          </w:tcPr>
          <w:p w14:paraId="42DEB6E8" w14:textId="77777777" w:rsidR="000E4D40" w:rsidRDefault="00086FDA">
            <w:pPr>
              <w:pStyle w:val="Compact"/>
            </w:pPr>
            <w:r>
              <w:t>Le résultat du matching, conservé pour être vérifiable</w:t>
            </w:r>
          </w:p>
        </w:tc>
      </w:tr>
      <w:tr w:rsidR="000E4D40" w14:paraId="44339D53" w14:textId="77777777" w:rsidTr="00E016F1">
        <w:tc>
          <w:tcPr>
            <w:tcW w:w="0" w:type="auto"/>
            <w:shd w:val="clear" w:color="auto" w:fill="F2DBDB" w:themeFill="accent2" w:themeFillTint="33"/>
          </w:tcPr>
          <w:p w14:paraId="420D19F4" w14:textId="77777777" w:rsidR="000E4D40" w:rsidRDefault="00086FDA">
            <w:pPr>
              <w:pStyle w:val="Compact"/>
            </w:pPr>
            <w:r>
              <w:rPr>
                <w:rStyle w:val="VerbatimChar"/>
              </w:rPr>
              <w:t>consent_records</w:t>
            </w:r>
          </w:p>
        </w:tc>
        <w:tc>
          <w:tcPr>
            <w:tcW w:w="0" w:type="auto"/>
          </w:tcPr>
          <w:p w14:paraId="0BA983AE" w14:textId="77777777" w:rsidR="000E4D40" w:rsidRDefault="00086FDA">
            <w:pPr>
              <w:pStyle w:val="Compact"/>
            </w:pPr>
            <w:r>
              <w:t>type de consentement, date</w:t>
            </w:r>
          </w:p>
        </w:tc>
        <w:tc>
          <w:tcPr>
            <w:tcW w:w="0" w:type="auto"/>
          </w:tcPr>
          <w:p w14:paraId="012D5C1E" w14:textId="77777777" w:rsidR="000E4D40" w:rsidRDefault="00086FDA">
            <w:pPr>
              <w:pStyle w:val="Compact"/>
            </w:pPr>
            <w:r>
              <w:t>La preuve du consentement RGPD du candidat</w:t>
            </w:r>
          </w:p>
        </w:tc>
      </w:tr>
    </w:tbl>
    <w:p w14:paraId="000F073F" w14:textId="05764283" w:rsidR="000E4D40" w:rsidRDefault="0040465E">
      <w:r>
        <w:t xml:space="preserve"> </w:t>
      </w:r>
    </w:p>
    <w:p w14:paraId="213AE442" w14:textId="590FFC4D" w:rsidR="0040465E" w:rsidRDefault="0040465E"/>
    <w:p w14:paraId="554EF01C" w14:textId="21B3AB7A" w:rsidR="0040465E" w:rsidRDefault="0040465E"/>
    <w:p w14:paraId="04C624FE" w14:textId="19A9BD2A" w:rsidR="0040465E" w:rsidRDefault="0040465E"/>
    <w:p w14:paraId="1FCAAD6E" w14:textId="52C931AE" w:rsidR="0040465E" w:rsidRDefault="0040465E"/>
    <w:p w14:paraId="45658A10" w14:textId="148C2292" w:rsidR="009343A2" w:rsidRDefault="009343A2">
      <w:pPr>
        <w:pStyle w:val="Heading1"/>
      </w:pPr>
      <w:bookmarkStart w:id="17" w:name="annexe-a-benchmarking"/>
      <w:bookmarkEnd w:id="16"/>
    </w:p>
    <w:p w14:paraId="5F17084A" w14:textId="77777777" w:rsidR="009343A2" w:rsidRPr="009343A2" w:rsidRDefault="009343A2" w:rsidP="009343A2">
      <w:pPr>
        <w:pStyle w:val="BodyText"/>
      </w:pPr>
    </w:p>
    <w:p w14:paraId="613514AB" w14:textId="1D4C18C0" w:rsidR="000E4D40" w:rsidRDefault="00086FDA">
      <w:pPr>
        <w:pStyle w:val="Heading1"/>
      </w:pPr>
      <w:bookmarkStart w:id="18" w:name="annexe-b-diagrammes-complémentaires"/>
      <w:bookmarkEnd w:id="17"/>
      <w:r>
        <w:lastRenderedPageBreak/>
        <w:t xml:space="preserve">Annexe </w:t>
      </w:r>
      <w:r w:rsidR="009343A2">
        <w:t>A</w:t>
      </w:r>
      <w:r>
        <w:t xml:space="preserve"> — Diagrammes complémentaires</w:t>
      </w:r>
    </w:p>
    <w:p w14:paraId="4C66D617" w14:textId="38794566" w:rsidR="000E4D40" w:rsidRDefault="009343A2">
      <w:pPr>
        <w:pStyle w:val="Heading2"/>
      </w:pPr>
      <w:bookmarkStart w:id="19" w:name="Xef653c80cc3e0db593738318daa804a252e4bc4"/>
      <w:r>
        <w:t>A</w:t>
      </w:r>
      <w:r w:rsidR="00086FDA">
        <w:t>.1 Diagramme d’état du pipeline de candidature</w:t>
      </w:r>
    </w:p>
    <w:p w14:paraId="20300567" w14:textId="77777777" w:rsidR="000E4D40" w:rsidRDefault="00086FDA">
      <w:pPr>
        <w:pStyle w:val="CaptionedFigure"/>
      </w:pPr>
      <w:r>
        <w:rPr>
          <w:noProof/>
        </w:rPr>
        <w:drawing>
          <wp:inline distT="0" distB="0" distL="0" distR="0" wp14:anchorId="12089595" wp14:editId="6E5F3424">
            <wp:extent cx="5334000" cy="1058782"/>
            <wp:effectExtent l="0" t="0" r="0" b="0"/>
            <wp:docPr id="43" name="Picture" descr="Diagramme d’état du pip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state_diagra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8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4BFA1C" w14:textId="77777777" w:rsidR="000E4D40" w:rsidRDefault="00086FDA">
      <w:pPr>
        <w:pStyle w:val="ImageCaption"/>
      </w:pPr>
      <w:r>
        <w:t>Diagramme d’état du pipeline</w:t>
      </w:r>
    </w:p>
    <w:p w14:paraId="16C6FF22" w14:textId="782091F3" w:rsidR="000E4D40" w:rsidRDefault="009343A2" w:rsidP="009343A2">
      <w:pPr>
        <w:pStyle w:val="Heading2"/>
      </w:pPr>
      <w:bookmarkStart w:id="20" w:name="b.2-diagramme-des-acteurs"/>
      <w:bookmarkEnd w:id="19"/>
      <w:r>
        <w:t>A</w:t>
      </w:r>
      <w:r w:rsidR="00086FDA">
        <w:t>.2 Diagramme des acteurs</w:t>
      </w:r>
    </w:p>
    <w:p w14:paraId="6B3671AC" w14:textId="77777777" w:rsidR="000E4D40" w:rsidRDefault="00086FDA">
      <w:pPr>
        <w:pStyle w:val="CaptionedFigure"/>
      </w:pPr>
      <w:r>
        <w:rPr>
          <w:noProof/>
        </w:rPr>
        <w:drawing>
          <wp:inline distT="0" distB="0" distL="0" distR="0" wp14:anchorId="55604010" wp14:editId="688690BC">
            <wp:extent cx="5334000" cy="2490911"/>
            <wp:effectExtent l="0" t="0" r="0" b="0"/>
            <wp:docPr id="47" name="Picture" descr="Diagramme des acteu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actors_diagra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B3C7C6" w14:textId="77777777" w:rsidR="000E4D40" w:rsidRDefault="00086FDA">
      <w:pPr>
        <w:pStyle w:val="ImageCaption"/>
      </w:pPr>
      <w:r>
        <w:t>Diagramme des acteurs</w:t>
      </w:r>
    </w:p>
    <w:p w14:paraId="6603CD2C" w14:textId="77777777" w:rsidR="000E4D40" w:rsidRDefault="00086FDA">
      <w:r>
        <w:br w:type="page"/>
      </w:r>
    </w:p>
    <w:p w14:paraId="2EBC0DCD" w14:textId="3CB47104" w:rsidR="000E4D40" w:rsidRDefault="00086FDA" w:rsidP="009343A2">
      <w:pPr>
        <w:pStyle w:val="Heading1"/>
      </w:pPr>
      <w:bookmarkStart w:id="21" w:name="X3de30546b2f0c7928c777df73cef0ccd28cfa12"/>
      <w:bookmarkEnd w:id="18"/>
      <w:bookmarkEnd w:id="20"/>
      <w:r>
        <w:lastRenderedPageBreak/>
        <w:t xml:space="preserve">Annexe </w:t>
      </w:r>
      <w:r w:rsidR="009343A2">
        <w:t>B</w:t>
      </w:r>
      <w:r>
        <w:t xml:space="preserve"> </w:t>
      </w:r>
    </w:p>
    <w:p w14:paraId="7F6A2DB6" w14:textId="773C3BAD" w:rsidR="000E4D40" w:rsidRDefault="00086FDA">
      <w:pPr>
        <w:pStyle w:val="Heading2"/>
      </w:pPr>
      <w:bookmarkStart w:id="22" w:name="X56718b3463e65320c5af1bf44ff0d1ea5c08fd8"/>
      <w:r>
        <w:t xml:space="preserve">C.1 Diagramme de classes </w:t>
      </w:r>
    </w:p>
    <w:p w14:paraId="21C06B84" w14:textId="6DE97E18" w:rsidR="00A85C8C" w:rsidRPr="00A85C8C" w:rsidRDefault="00A85C8C" w:rsidP="00A85C8C">
      <w:pPr>
        <w:pStyle w:val="BodyText"/>
      </w:pPr>
      <w:bookmarkStart w:id="23" w:name="_GoBack"/>
      <w:r>
        <w:rPr>
          <w:noProof/>
        </w:rPr>
        <w:drawing>
          <wp:inline distT="0" distB="0" distL="0" distR="0" wp14:anchorId="31974213" wp14:editId="57EE97A3">
            <wp:extent cx="5943600" cy="4502295"/>
            <wp:effectExtent l="0" t="0" r="0" b="0"/>
            <wp:docPr id="1" name="classes" descr="Diagramme de classes HireLink" title="Diagramme d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14:paraId="3AA6A264" w14:textId="313E3FE8" w:rsidR="000E4D40" w:rsidRDefault="009343A2">
      <w:pPr>
        <w:pStyle w:val="Heading2"/>
      </w:pPr>
      <w:bookmarkStart w:id="24" w:name="X70679af90bca4e8533503fc6d6a5eacf05e92af"/>
      <w:bookmarkEnd w:id="22"/>
      <w:r>
        <w:lastRenderedPageBreak/>
        <w:t>B</w:t>
      </w:r>
      <w:r w:rsidR="00086FDA">
        <w:t>.2 Schéma de base de données envisagé (anticipation)</w:t>
      </w:r>
    </w:p>
    <w:p w14:paraId="25B09FE9" w14:textId="77777777" w:rsidR="000E4D40" w:rsidRDefault="00086FDA">
      <w:pPr>
        <w:pStyle w:val="CaptionedFigure"/>
      </w:pPr>
      <w:r>
        <w:rPr>
          <w:noProof/>
        </w:rPr>
        <w:drawing>
          <wp:inline distT="0" distB="0" distL="0" distR="0" wp14:anchorId="0D345D5B" wp14:editId="2CEE32B8">
            <wp:extent cx="5334000" cy="2838846"/>
            <wp:effectExtent l="0" t="0" r="0" b="0"/>
            <wp:docPr id="56" name="Picture" descr="Schéma de base de donné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erd_diagram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F36F5C" w14:textId="77777777" w:rsidR="000E4D40" w:rsidRDefault="00086FDA">
      <w:pPr>
        <w:pStyle w:val="ImageCaption"/>
      </w:pPr>
      <w:r>
        <w:t>Schéma de base de données</w:t>
      </w:r>
    </w:p>
    <w:bookmarkEnd w:id="21"/>
    <w:bookmarkEnd w:id="24"/>
    <w:p w14:paraId="2D03DB5D" w14:textId="77777777" w:rsidR="000E4D40" w:rsidRDefault="00086FDA">
      <w:pPr>
        <w:pStyle w:val="Heading2"/>
      </w:pPr>
      <w:r>
        <w:t>C.3 Architecture technique et intégration du modèle de langage (anticipation)</w:t>
      </w:r>
    </w:p>
    <w:p w14:paraId="08034872" w14:textId="77777777" w:rsidR="000E4D40" w:rsidRDefault="00086FDA">
      <w:pPr>
        <w:pStyle w:val="FirstParagraph"/>
      </w:pPr>
      <w:r>
        <w:t>Le schéma montre où se place le modèle de langage : uniquement derrière l'assistant IA (F15), via une interface interne. Le matching local, le pipeline et la sécurité n'en dépendent pas.</w:t>
      </w:r>
    </w:p>
    <w:p w14:paraId="00FEDFBC" w14:textId="77777777" w:rsidR="000E4D40" w:rsidRDefault="00086FDA">
      <w:pPr>
        <w:pStyle w:val="CaptionedFigure"/>
      </w:pPr>
      <w:r>
        <w:rPr>
          <w:noProof/>
        </w:rPr>
        <w:lastRenderedPageBreak/>
        <w:drawing>
          <wp:inline distT="0" distB="0" distL="0" distR="0" wp14:anchorId="491C7B55" wp14:editId="64B45873">
            <wp:extent cx="5334000" cy="3585437"/>
            <wp:effectExtent l="0" t="0" r="0" b="0"/>
            <wp:docPr id="904" name="Picture" descr="Architecture technique de HireLin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Picture" descr="Architecture technique de HireLink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D9EA1D" w14:textId="77777777" w:rsidR="000E4D40" w:rsidRDefault="00086FDA">
      <w:pPr>
        <w:pStyle w:val="ImageCaption"/>
      </w:pPr>
      <w:r>
        <w:t>Architecture technique — le modèle de langage est isolé derrière l'interface LlmProvider</w:t>
      </w:r>
    </w:p>
    <w:p w14:paraId="3B23A4B8" w14:textId="6172FDAF" w:rsidR="009343A2" w:rsidRDefault="009343A2" w:rsidP="009343A2">
      <w:pPr>
        <w:pStyle w:val="Compact"/>
      </w:pPr>
    </w:p>
    <w:p w14:paraId="137B106C" w14:textId="7331BDA6" w:rsidR="009343A2" w:rsidRDefault="009343A2" w:rsidP="009343A2">
      <w:pPr>
        <w:pStyle w:val="Compact"/>
      </w:pPr>
    </w:p>
    <w:p w14:paraId="56456EE8" w14:textId="40BC9FCF" w:rsidR="009343A2" w:rsidRDefault="009343A2" w:rsidP="009343A2">
      <w:pPr>
        <w:pStyle w:val="Compact"/>
      </w:pPr>
    </w:p>
    <w:p w14:paraId="1F4BA6C3" w14:textId="0B2C90D8" w:rsidR="009343A2" w:rsidRDefault="009343A2" w:rsidP="009343A2">
      <w:pPr>
        <w:pStyle w:val="Compact"/>
      </w:pPr>
    </w:p>
    <w:p w14:paraId="47BD5249" w14:textId="450A8D9D" w:rsidR="009343A2" w:rsidRDefault="009343A2" w:rsidP="009343A2">
      <w:pPr>
        <w:pStyle w:val="Compact"/>
      </w:pPr>
    </w:p>
    <w:p w14:paraId="40E7AABC" w14:textId="128DBAF4" w:rsidR="009343A2" w:rsidRDefault="009343A2" w:rsidP="009343A2">
      <w:pPr>
        <w:pStyle w:val="Compact"/>
      </w:pPr>
    </w:p>
    <w:p w14:paraId="6249CF25" w14:textId="449CBA99" w:rsidR="009343A2" w:rsidRDefault="009343A2" w:rsidP="009343A2">
      <w:pPr>
        <w:pStyle w:val="Compact"/>
      </w:pPr>
    </w:p>
    <w:p w14:paraId="4BAF5899" w14:textId="20E6B755" w:rsidR="009343A2" w:rsidRDefault="009343A2" w:rsidP="009343A2">
      <w:pPr>
        <w:pStyle w:val="Compact"/>
      </w:pPr>
    </w:p>
    <w:p w14:paraId="4E13F1DF" w14:textId="6E32E87A" w:rsidR="009343A2" w:rsidRDefault="009343A2" w:rsidP="009343A2">
      <w:pPr>
        <w:pStyle w:val="Compact"/>
      </w:pPr>
    </w:p>
    <w:p w14:paraId="320D82D0" w14:textId="4B602E05" w:rsidR="009343A2" w:rsidRDefault="009343A2" w:rsidP="009343A2">
      <w:pPr>
        <w:pStyle w:val="Compact"/>
      </w:pPr>
    </w:p>
    <w:p w14:paraId="43D24218" w14:textId="743E691C" w:rsidR="009343A2" w:rsidRDefault="009343A2" w:rsidP="009343A2">
      <w:pPr>
        <w:pStyle w:val="Compact"/>
      </w:pPr>
    </w:p>
    <w:p w14:paraId="19534193" w14:textId="2A07552F" w:rsidR="009343A2" w:rsidRDefault="009343A2" w:rsidP="009343A2">
      <w:pPr>
        <w:pStyle w:val="Compact"/>
      </w:pPr>
    </w:p>
    <w:p w14:paraId="765BA910" w14:textId="3571C579" w:rsidR="009343A2" w:rsidRDefault="009343A2" w:rsidP="009343A2">
      <w:pPr>
        <w:pStyle w:val="Compact"/>
      </w:pPr>
    </w:p>
    <w:p w14:paraId="68B173C5" w14:textId="7AB32AF9" w:rsidR="009343A2" w:rsidRDefault="009343A2" w:rsidP="009343A2">
      <w:pPr>
        <w:pStyle w:val="Compact"/>
      </w:pPr>
    </w:p>
    <w:p w14:paraId="46848D90" w14:textId="6637B7EF" w:rsidR="009343A2" w:rsidRDefault="009343A2" w:rsidP="009343A2">
      <w:pPr>
        <w:pStyle w:val="Compact"/>
      </w:pPr>
    </w:p>
    <w:p w14:paraId="029837E0" w14:textId="24A43D01" w:rsidR="009343A2" w:rsidRDefault="009343A2" w:rsidP="009343A2">
      <w:pPr>
        <w:pStyle w:val="Compact"/>
      </w:pPr>
    </w:p>
    <w:p w14:paraId="4BC524C9" w14:textId="65210032" w:rsidR="009343A2" w:rsidRDefault="009343A2" w:rsidP="009343A2">
      <w:pPr>
        <w:pStyle w:val="Compact"/>
      </w:pPr>
    </w:p>
    <w:p w14:paraId="3E115B73" w14:textId="3AEE2A16" w:rsidR="009343A2" w:rsidRDefault="009343A2" w:rsidP="009343A2">
      <w:pPr>
        <w:pStyle w:val="Compact"/>
      </w:pPr>
    </w:p>
    <w:p w14:paraId="5DD169A1" w14:textId="45CE24F2" w:rsidR="009343A2" w:rsidRDefault="009343A2" w:rsidP="009343A2">
      <w:pPr>
        <w:pStyle w:val="Compact"/>
      </w:pPr>
    </w:p>
    <w:p w14:paraId="106C417E" w14:textId="77777777" w:rsidR="009343A2" w:rsidRDefault="009343A2" w:rsidP="009343A2">
      <w:pPr>
        <w:pStyle w:val="Compact"/>
      </w:pPr>
    </w:p>
    <w:p w14:paraId="34244E81" w14:textId="7544F772" w:rsidR="009343A2" w:rsidRDefault="009343A2" w:rsidP="009343A2">
      <w:pPr>
        <w:pStyle w:val="Heading1"/>
      </w:pPr>
      <w:r>
        <w:lastRenderedPageBreak/>
        <w:t>Annexe C — Benchmarking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70"/>
        <w:gridCol w:w="1939"/>
        <w:gridCol w:w="3473"/>
        <w:gridCol w:w="2194"/>
      </w:tblGrid>
      <w:tr w:rsidR="009343A2" w14:paraId="0C9A8347" w14:textId="77777777" w:rsidTr="00A67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FE47D22" w14:textId="77777777" w:rsidR="009343A2" w:rsidRDefault="009343A2" w:rsidP="00A672D2">
            <w:pPr>
              <w:pStyle w:val="Compact"/>
            </w:pPr>
            <w:r>
              <w:t>Plateforme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A16C20" w14:textId="77777777" w:rsidR="009343A2" w:rsidRDefault="009343A2" w:rsidP="00A672D2">
            <w:pPr>
              <w:pStyle w:val="Compact"/>
            </w:pPr>
            <w:r>
              <w:t>Catégorie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ABDDB51" w14:textId="77777777" w:rsidR="009343A2" w:rsidRDefault="009343A2" w:rsidP="00A672D2">
            <w:pPr>
              <w:pStyle w:val="Compact"/>
            </w:pPr>
            <w:r>
              <w:t>Apport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93AE83" w14:textId="77777777" w:rsidR="009343A2" w:rsidRDefault="009343A2" w:rsidP="00A672D2">
            <w:pPr>
              <w:pStyle w:val="Compact"/>
            </w:pPr>
            <w:r>
              <w:t>Limite pour notre besoin</w:t>
            </w:r>
          </w:p>
        </w:tc>
      </w:tr>
      <w:tr w:rsidR="009343A2" w14:paraId="73920178" w14:textId="77777777" w:rsidTr="00A672D2">
        <w:tc>
          <w:tcPr>
            <w:tcW w:w="0" w:type="auto"/>
          </w:tcPr>
          <w:p w14:paraId="1EAAEA4D" w14:textId="77777777" w:rsidR="009343A2" w:rsidRDefault="009343A2" w:rsidP="00A672D2">
            <w:pPr>
              <w:pStyle w:val="Compact"/>
            </w:pPr>
            <w:r>
              <w:t>ReKrute</w:t>
            </w:r>
          </w:p>
        </w:tc>
        <w:tc>
          <w:tcPr>
            <w:tcW w:w="0" w:type="auto"/>
          </w:tcPr>
          <w:p w14:paraId="1DEB4598" w14:textId="77777777" w:rsidR="009343A2" w:rsidRDefault="009343A2" w:rsidP="00A672D2">
            <w:pPr>
              <w:pStyle w:val="Compact"/>
            </w:pPr>
            <w:r>
              <w:t>Jobboard marocain</w:t>
            </w:r>
          </w:p>
        </w:tc>
        <w:tc>
          <w:tcPr>
            <w:tcW w:w="0" w:type="auto"/>
          </w:tcPr>
          <w:p w14:paraId="65D9A5D8" w14:textId="77777777" w:rsidR="009343A2" w:rsidRDefault="009343A2" w:rsidP="00A672D2">
            <w:pPr>
              <w:pStyle w:val="Compact"/>
            </w:pPr>
            <w:r>
              <w:t>Volume local</w:t>
            </w:r>
          </w:p>
        </w:tc>
        <w:tc>
          <w:tcPr>
            <w:tcW w:w="0" w:type="auto"/>
          </w:tcPr>
          <w:p w14:paraId="69BC3033" w14:textId="77777777" w:rsidR="009343A2" w:rsidRDefault="009343A2" w:rsidP="00A672D2">
            <w:pPr>
              <w:pStyle w:val="Compact"/>
            </w:pPr>
            <w:r>
              <w:t>Pas de pipeline ATS</w:t>
            </w:r>
          </w:p>
        </w:tc>
      </w:tr>
      <w:tr w:rsidR="009343A2" w14:paraId="098F9F60" w14:textId="77777777" w:rsidTr="00A672D2">
        <w:tc>
          <w:tcPr>
            <w:tcW w:w="0" w:type="auto"/>
          </w:tcPr>
          <w:p w14:paraId="434F5CD8" w14:textId="77777777" w:rsidR="009343A2" w:rsidRDefault="009343A2" w:rsidP="00A672D2">
            <w:pPr>
              <w:pStyle w:val="Compact"/>
            </w:pPr>
            <w:r>
              <w:t>Emploi.ma</w:t>
            </w:r>
          </w:p>
        </w:tc>
        <w:tc>
          <w:tcPr>
            <w:tcW w:w="0" w:type="auto"/>
          </w:tcPr>
          <w:p w14:paraId="56A994DF" w14:textId="77777777" w:rsidR="009343A2" w:rsidRDefault="009343A2" w:rsidP="00A672D2">
            <w:pPr>
              <w:pStyle w:val="Compact"/>
            </w:pPr>
            <w:r>
              <w:t>Jobboard marocain</w:t>
            </w:r>
          </w:p>
        </w:tc>
        <w:tc>
          <w:tcPr>
            <w:tcW w:w="0" w:type="auto"/>
          </w:tcPr>
          <w:p w14:paraId="42C11703" w14:textId="77777777" w:rsidR="009343A2" w:rsidRDefault="009343A2" w:rsidP="00A672D2">
            <w:pPr>
              <w:pStyle w:val="Compact"/>
            </w:pPr>
            <w:r>
              <w:t>Visibilité</w:t>
            </w:r>
          </w:p>
        </w:tc>
        <w:tc>
          <w:tcPr>
            <w:tcW w:w="0" w:type="auto"/>
          </w:tcPr>
          <w:p w14:paraId="049CAC6E" w14:textId="77777777" w:rsidR="009343A2" w:rsidRDefault="009343A2" w:rsidP="00A672D2">
            <w:pPr>
              <w:pStyle w:val="Compact"/>
            </w:pPr>
            <w:r>
              <w:t>Pas de SLA ni de motifs</w:t>
            </w:r>
          </w:p>
        </w:tc>
      </w:tr>
      <w:tr w:rsidR="009343A2" w14:paraId="2713D7C2" w14:textId="77777777" w:rsidTr="00A672D2">
        <w:tc>
          <w:tcPr>
            <w:tcW w:w="0" w:type="auto"/>
          </w:tcPr>
          <w:p w14:paraId="65E1EE2E" w14:textId="77777777" w:rsidR="009343A2" w:rsidRDefault="009343A2" w:rsidP="00A672D2">
            <w:pPr>
              <w:pStyle w:val="Compact"/>
            </w:pPr>
            <w:r>
              <w:t>Dreamjob</w:t>
            </w:r>
          </w:p>
        </w:tc>
        <w:tc>
          <w:tcPr>
            <w:tcW w:w="0" w:type="auto"/>
          </w:tcPr>
          <w:p w14:paraId="277B3F6B" w14:textId="77777777" w:rsidR="009343A2" w:rsidRDefault="009343A2" w:rsidP="00A672D2">
            <w:pPr>
              <w:pStyle w:val="Compact"/>
            </w:pPr>
            <w:r>
              <w:t>Jobboard marocain</w:t>
            </w:r>
          </w:p>
        </w:tc>
        <w:tc>
          <w:tcPr>
            <w:tcW w:w="0" w:type="auto"/>
          </w:tcPr>
          <w:p w14:paraId="3E3CA425" w14:textId="77777777" w:rsidR="009343A2" w:rsidRDefault="009343A2" w:rsidP="00A672D2">
            <w:pPr>
              <w:pStyle w:val="Compact"/>
            </w:pPr>
            <w:r>
              <w:t>Junior / étudiants</w:t>
            </w:r>
          </w:p>
        </w:tc>
        <w:tc>
          <w:tcPr>
            <w:tcW w:w="0" w:type="auto"/>
          </w:tcPr>
          <w:p w14:paraId="3771E2BA" w14:textId="77777777" w:rsidR="009343A2" w:rsidRDefault="009343A2" w:rsidP="00A672D2">
            <w:pPr>
              <w:pStyle w:val="Compact"/>
            </w:pPr>
            <w:r>
              <w:t>Gouvernance faible</w:t>
            </w:r>
          </w:p>
        </w:tc>
      </w:tr>
      <w:tr w:rsidR="009343A2" w14:paraId="5B86B187" w14:textId="77777777" w:rsidTr="00A672D2">
        <w:tc>
          <w:tcPr>
            <w:tcW w:w="0" w:type="auto"/>
          </w:tcPr>
          <w:p w14:paraId="3F48ED51" w14:textId="77777777" w:rsidR="009343A2" w:rsidRDefault="009343A2" w:rsidP="00A672D2">
            <w:pPr>
              <w:pStyle w:val="Compact"/>
            </w:pPr>
            <w:r>
              <w:t>Indeed</w:t>
            </w:r>
          </w:p>
        </w:tc>
        <w:tc>
          <w:tcPr>
            <w:tcW w:w="0" w:type="auto"/>
          </w:tcPr>
          <w:p w14:paraId="6BC50CF9" w14:textId="77777777" w:rsidR="009343A2" w:rsidRDefault="009343A2" w:rsidP="00A672D2">
            <w:pPr>
              <w:pStyle w:val="Compact"/>
            </w:pPr>
            <w:r>
              <w:t>Jobboard / agrégateur</w:t>
            </w:r>
          </w:p>
        </w:tc>
        <w:tc>
          <w:tcPr>
            <w:tcW w:w="0" w:type="auto"/>
          </w:tcPr>
          <w:p w14:paraId="018F906A" w14:textId="77777777" w:rsidR="009343A2" w:rsidRDefault="009343A2" w:rsidP="00A672D2">
            <w:pPr>
              <w:pStyle w:val="Compact"/>
            </w:pPr>
            <w:r>
              <w:t>Portée large</w:t>
            </w:r>
          </w:p>
        </w:tc>
        <w:tc>
          <w:tcPr>
            <w:tcW w:w="0" w:type="auto"/>
          </w:tcPr>
          <w:p w14:paraId="7BA3F1F8" w14:textId="77777777" w:rsidR="009343A2" w:rsidRDefault="009343A2" w:rsidP="00A672D2">
            <w:pPr>
              <w:pStyle w:val="Compact"/>
            </w:pPr>
            <w:r>
              <w:t>Pas d’ATS bilatéral</w:t>
            </w:r>
          </w:p>
        </w:tc>
      </w:tr>
      <w:tr w:rsidR="009343A2" w14:paraId="1F56E565" w14:textId="77777777" w:rsidTr="00A672D2">
        <w:tc>
          <w:tcPr>
            <w:tcW w:w="0" w:type="auto"/>
          </w:tcPr>
          <w:p w14:paraId="595565C7" w14:textId="77777777" w:rsidR="009343A2" w:rsidRDefault="009343A2" w:rsidP="00A672D2">
            <w:pPr>
              <w:pStyle w:val="Compact"/>
            </w:pPr>
            <w:r>
              <w:t>LinkedIn Recruiter</w:t>
            </w:r>
          </w:p>
        </w:tc>
        <w:tc>
          <w:tcPr>
            <w:tcW w:w="0" w:type="auto"/>
          </w:tcPr>
          <w:p w14:paraId="3C2E660D" w14:textId="77777777" w:rsidR="009343A2" w:rsidRDefault="009343A2" w:rsidP="00A672D2">
            <w:pPr>
              <w:pStyle w:val="Compact"/>
            </w:pPr>
            <w:r>
              <w:t>Réseau professionnel</w:t>
            </w:r>
          </w:p>
        </w:tc>
        <w:tc>
          <w:tcPr>
            <w:tcW w:w="0" w:type="auto"/>
          </w:tcPr>
          <w:p w14:paraId="5B0DC3A2" w14:textId="77777777" w:rsidR="009343A2" w:rsidRDefault="009343A2" w:rsidP="00A672D2">
            <w:pPr>
              <w:pStyle w:val="Compact"/>
            </w:pPr>
            <w:r>
              <w:t>Sourcing de profils</w:t>
            </w:r>
          </w:p>
        </w:tc>
        <w:tc>
          <w:tcPr>
            <w:tcW w:w="0" w:type="auto"/>
          </w:tcPr>
          <w:p w14:paraId="3A16FF8F" w14:textId="77777777" w:rsidR="009343A2" w:rsidRDefault="009343A2" w:rsidP="00A672D2">
            <w:pPr>
              <w:pStyle w:val="Compact"/>
            </w:pPr>
            <w:r>
              <w:t>Coût élevé, pipeline limité</w:t>
            </w:r>
          </w:p>
        </w:tc>
      </w:tr>
      <w:tr w:rsidR="009343A2" w14:paraId="37C8D8C0" w14:textId="77777777" w:rsidTr="00A672D2">
        <w:tc>
          <w:tcPr>
            <w:tcW w:w="0" w:type="auto"/>
          </w:tcPr>
          <w:p w14:paraId="63AB225D" w14:textId="77777777" w:rsidR="009343A2" w:rsidRDefault="009343A2" w:rsidP="00A672D2">
            <w:pPr>
              <w:pStyle w:val="Compact"/>
            </w:pPr>
            <w:r>
              <w:t>Greenhouse</w:t>
            </w:r>
          </w:p>
        </w:tc>
        <w:tc>
          <w:tcPr>
            <w:tcW w:w="0" w:type="auto"/>
          </w:tcPr>
          <w:p w14:paraId="37523F59" w14:textId="77777777" w:rsidR="009343A2" w:rsidRDefault="009343A2" w:rsidP="00A672D2">
            <w:pPr>
              <w:pStyle w:val="Compact"/>
            </w:pPr>
            <w:r>
              <w:t>ATS structuré</w:t>
            </w:r>
          </w:p>
        </w:tc>
        <w:tc>
          <w:tcPr>
            <w:tcW w:w="0" w:type="auto"/>
          </w:tcPr>
          <w:p w14:paraId="695512F2" w14:textId="77777777" w:rsidR="009343A2" w:rsidRDefault="009343A2" w:rsidP="00A672D2">
            <w:pPr>
              <w:pStyle w:val="Compact"/>
            </w:pPr>
            <w:r>
              <w:t>Scorecard par critère</w:t>
            </w:r>
          </w:p>
        </w:tc>
        <w:tc>
          <w:tcPr>
            <w:tcW w:w="0" w:type="auto"/>
          </w:tcPr>
          <w:p w14:paraId="7FC4B10A" w14:textId="77777777" w:rsidR="009343A2" w:rsidRDefault="009343A2" w:rsidP="00A672D2">
            <w:pPr>
              <w:pStyle w:val="Compact"/>
            </w:pPr>
            <w:r>
              <w:t>Complexité et coût élevés</w:t>
            </w:r>
          </w:p>
        </w:tc>
      </w:tr>
      <w:tr w:rsidR="009343A2" w14:paraId="0CE7FBFD" w14:textId="77777777" w:rsidTr="00A672D2">
        <w:tc>
          <w:tcPr>
            <w:tcW w:w="0" w:type="auto"/>
          </w:tcPr>
          <w:p w14:paraId="2F300B01" w14:textId="77777777" w:rsidR="009343A2" w:rsidRDefault="009343A2" w:rsidP="00A672D2">
            <w:pPr>
              <w:pStyle w:val="Compact"/>
            </w:pPr>
            <w:r>
              <w:t>Lever</w:t>
            </w:r>
          </w:p>
        </w:tc>
        <w:tc>
          <w:tcPr>
            <w:tcW w:w="0" w:type="auto"/>
          </w:tcPr>
          <w:p w14:paraId="6122E341" w14:textId="77777777" w:rsidR="009343A2" w:rsidRDefault="009343A2" w:rsidP="00A672D2">
            <w:pPr>
              <w:pStyle w:val="Compact"/>
            </w:pPr>
            <w:r>
              <w:t>ATS structuré</w:t>
            </w:r>
          </w:p>
        </w:tc>
        <w:tc>
          <w:tcPr>
            <w:tcW w:w="0" w:type="auto"/>
          </w:tcPr>
          <w:p w14:paraId="12750FCE" w14:textId="77777777" w:rsidR="009343A2" w:rsidRDefault="009343A2" w:rsidP="00A672D2">
            <w:pPr>
              <w:pStyle w:val="Compact"/>
            </w:pPr>
            <w:r>
              <w:t>CRM candidat</w:t>
            </w:r>
          </w:p>
        </w:tc>
        <w:tc>
          <w:tcPr>
            <w:tcW w:w="0" w:type="auto"/>
          </w:tcPr>
          <w:p w14:paraId="2FEC077C" w14:textId="77777777" w:rsidR="009343A2" w:rsidRDefault="009343A2" w:rsidP="00A672D2">
            <w:pPr>
              <w:pStyle w:val="Compact"/>
            </w:pPr>
            <w:r>
              <w:t>Peu adapté au marché MENA</w:t>
            </w:r>
          </w:p>
        </w:tc>
      </w:tr>
      <w:tr w:rsidR="009343A2" w14:paraId="121A518A" w14:textId="77777777" w:rsidTr="00A672D2">
        <w:tc>
          <w:tcPr>
            <w:tcW w:w="0" w:type="auto"/>
          </w:tcPr>
          <w:p w14:paraId="3ABAC784" w14:textId="77777777" w:rsidR="009343A2" w:rsidRDefault="009343A2" w:rsidP="00A672D2">
            <w:pPr>
              <w:pStyle w:val="Compact"/>
            </w:pPr>
            <w:r>
              <w:t>Teamtailor</w:t>
            </w:r>
          </w:p>
        </w:tc>
        <w:tc>
          <w:tcPr>
            <w:tcW w:w="0" w:type="auto"/>
          </w:tcPr>
          <w:p w14:paraId="2A84EC0B" w14:textId="77777777" w:rsidR="009343A2" w:rsidRDefault="009343A2" w:rsidP="00A672D2">
            <w:pPr>
              <w:pStyle w:val="Compact"/>
            </w:pPr>
            <w:r>
              <w:t>ATS + marque employeur</w:t>
            </w:r>
          </w:p>
        </w:tc>
        <w:tc>
          <w:tcPr>
            <w:tcW w:w="0" w:type="auto"/>
          </w:tcPr>
          <w:p w14:paraId="48603AB6" w14:textId="77777777" w:rsidR="009343A2" w:rsidRDefault="009343A2" w:rsidP="00A672D2">
            <w:pPr>
              <w:pStyle w:val="Compact"/>
            </w:pPr>
            <w:r>
              <w:t>Expérience candidat soignée</w:t>
            </w:r>
          </w:p>
        </w:tc>
        <w:tc>
          <w:tcPr>
            <w:tcW w:w="0" w:type="auto"/>
          </w:tcPr>
          <w:p w14:paraId="2EB9345B" w14:textId="77777777" w:rsidR="009343A2" w:rsidRDefault="009343A2" w:rsidP="00A672D2">
            <w:pPr>
              <w:pStyle w:val="Compact"/>
            </w:pPr>
            <w:r>
              <w:t>Pas de SLA contractualisé</w:t>
            </w:r>
          </w:p>
        </w:tc>
      </w:tr>
      <w:tr w:rsidR="009343A2" w14:paraId="47610994" w14:textId="77777777" w:rsidTr="00A672D2">
        <w:tc>
          <w:tcPr>
            <w:tcW w:w="0" w:type="auto"/>
          </w:tcPr>
          <w:p w14:paraId="16B6E3BE" w14:textId="77777777" w:rsidR="009343A2" w:rsidRDefault="009343A2" w:rsidP="00A672D2">
            <w:pPr>
              <w:pStyle w:val="Compact"/>
            </w:pPr>
            <w:r>
              <w:t>Workable</w:t>
            </w:r>
          </w:p>
        </w:tc>
        <w:tc>
          <w:tcPr>
            <w:tcW w:w="0" w:type="auto"/>
          </w:tcPr>
          <w:p w14:paraId="014BA3E1" w14:textId="77777777" w:rsidR="009343A2" w:rsidRDefault="009343A2" w:rsidP="00A672D2">
            <w:pPr>
              <w:pStyle w:val="Compact"/>
            </w:pPr>
            <w:r>
              <w:t>ATS SaaS généraliste</w:t>
            </w:r>
          </w:p>
        </w:tc>
        <w:tc>
          <w:tcPr>
            <w:tcW w:w="0" w:type="auto"/>
          </w:tcPr>
          <w:p w14:paraId="4DDA9686" w14:textId="77777777" w:rsidR="009343A2" w:rsidRDefault="009343A2" w:rsidP="00A672D2">
            <w:pPr>
              <w:pStyle w:val="Compact"/>
            </w:pPr>
            <w:r>
              <w:t>Bon équilibre fonctionnalités/prix</w:t>
            </w:r>
          </w:p>
        </w:tc>
        <w:tc>
          <w:tcPr>
            <w:tcW w:w="0" w:type="auto"/>
          </w:tcPr>
          <w:p w14:paraId="55CD7DD4" w14:textId="77777777" w:rsidR="009343A2" w:rsidRDefault="009343A2" w:rsidP="00A672D2">
            <w:pPr>
              <w:pStyle w:val="Compact"/>
            </w:pPr>
            <w:r>
              <w:t>Pas de confiance bilatérale</w:t>
            </w:r>
          </w:p>
        </w:tc>
      </w:tr>
      <w:tr w:rsidR="009343A2" w14:paraId="26FF119A" w14:textId="77777777" w:rsidTr="00A672D2">
        <w:tc>
          <w:tcPr>
            <w:tcW w:w="0" w:type="auto"/>
          </w:tcPr>
          <w:p w14:paraId="70B94B41" w14:textId="77777777" w:rsidR="009343A2" w:rsidRDefault="009343A2" w:rsidP="00A672D2">
            <w:pPr>
              <w:pStyle w:val="Compact"/>
            </w:pPr>
            <w:r>
              <w:t>SmartRecruiters</w:t>
            </w:r>
          </w:p>
        </w:tc>
        <w:tc>
          <w:tcPr>
            <w:tcW w:w="0" w:type="auto"/>
          </w:tcPr>
          <w:p w14:paraId="0F88EA50" w14:textId="77777777" w:rsidR="009343A2" w:rsidRDefault="009343A2" w:rsidP="00A672D2">
            <w:pPr>
              <w:pStyle w:val="Compact"/>
            </w:pPr>
            <w:r>
              <w:t>ATS</w:t>
            </w:r>
          </w:p>
        </w:tc>
        <w:tc>
          <w:tcPr>
            <w:tcW w:w="0" w:type="auto"/>
          </w:tcPr>
          <w:p w14:paraId="1291AF8B" w14:textId="77777777" w:rsidR="009343A2" w:rsidRDefault="009343A2" w:rsidP="00A672D2">
            <w:pPr>
              <w:pStyle w:val="Compact"/>
            </w:pPr>
            <w:r>
              <w:t>Adapté aux grands comptes</w:t>
            </w:r>
          </w:p>
        </w:tc>
        <w:tc>
          <w:tcPr>
            <w:tcW w:w="0" w:type="auto"/>
          </w:tcPr>
          <w:p w14:paraId="7A082EF9" w14:textId="77777777" w:rsidR="009343A2" w:rsidRDefault="009343A2" w:rsidP="00A672D2">
            <w:pPr>
              <w:pStyle w:val="Compact"/>
            </w:pPr>
            <w:r>
              <w:t>Hors périmètre PME légère</w:t>
            </w:r>
          </w:p>
        </w:tc>
      </w:tr>
      <w:tr w:rsidR="009343A2" w14:paraId="012A3B2D" w14:textId="77777777" w:rsidTr="00A672D2">
        <w:tc>
          <w:tcPr>
            <w:tcW w:w="0" w:type="auto"/>
          </w:tcPr>
          <w:p w14:paraId="22530043" w14:textId="77777777" w:rsidR="009343A2" w:rsidRDefault="009343A2" w:rsidP="00A672D2">
            <w:pPr>
              <w:pStyle w:val="Compact"/>
            </w:pPr>
            <w:r>
              <w:t>BambooHR</w:t>
            </w:r>
          </w:p>
        </w:tc>
        <w:tc>
          <w:tcPr>
            <w:tcW w:w="0" w:type="auto"/>
          </w:tcPr>
          <w:p w14:paraId="653DD079" w14:textId="77777777" w:rsidR="009343A2" w:rsidRDefault="009343A2" w:rsidP="00A672D2">
            <w:pPr>
              <w:pStyle w:val="Compact"/>
            </w:pPr>
            <w:r>
              <w:t>HRIS + ATS léger</w:t>
            </w:r>
          </w:p>
        </w:tc>
        <w:tc>
          <w:tcPr>
            <w:tcW w:w="0" w:type="auto"/>
          </w:tcPr>
          <w:p w14:paraId="0F738C66" w14:textId="77777777" w:rsidR="009343A2" w:rsidRDefault="009343A2" w:rsidP="00A672D2">
            <w:pPr>
              <w:pStyle w:val="Compact"/>
            </w:pPr>
            <w:r>
              <w:t>Intégration RH globale</w:t>
            </w:r>
          </w:p>
        </w:tc>
        <w:tc>
          <w:tcPr>
            <w:tcW w:w="0" w:type="auto"/>
          </w:tcPr>
          <w:p w14:paraId="5EDDE1BF" w14:textId="77777777" w:rsidR="009343A2" w:rsidRDefault="009343A2" w:rsidP="00A672D2">
            <w:pPr>
              <w:pStyle w:val="Compact"/>
            </w:pPr>
            <w:r>
              <w:t>Module recrutement peu profond</w:t>
            </w:r>
          </w:p>
        </w:tc>
      </w:tr>
      <w:tr w:rsidR="009343A2" w14:paraId="192429AB" w14:textId="77777777" w:rsidTr="00A672D2">
        <w:tc>
          <w:tcPr>
            <w:tcW w:w="0" w:type="auto"/>
          </w:tcPr>
          <w:p w14:paraId="4C2CD835" w14:textId="77777777" w:rsidR="009343A2" w:rsidRDefault="009343A2" w:rsidP="00A672D2">
            <w:pPr>
              <w:pStyle w:val="Compact"/>
            </w:pPr>
            <w:r>
              <w:t>HRMAPS</w:t>
            </w:r>
          </w:p>
        </w:tc>
        <w:tc>
          <w:tcPr>
            <w:tcW w:w="0" w:type="auto"/>
          </w:tcPr>
          <w:p w14:paraId="6F6F3F32" w14:textId="77777777" w:rsidR="009343A2" w:rsidRDefault="009343A2" w:rsidP="00A672D2">
            <w:pPr>
              <w:pStyle w:val="Compact"/>
            </w:pPr>
            <w:r>
              <w:t>ATS marocain</w:t>
            </w:r>
          </w:p>
        </w:tc>
        <w:tc>
          <w:tcPr>
            <w:tcW w:w="0" w:type="auto"/>
          </w:tcPr>
          <w:p w14:paraId="19D85395" w14:textId="77777777" w:rsidR="009343A2" w:rsidRDefault="009343A2" w:rsidP="00A672D2">
            <w:pPr>
              <w:pStyle w:val="Compact"/>
            </w:pPr>
            <w:r>
              <w:t>Ancrage local</w:t>
            </w:r>
          </w:p>
        </w:tc>
        <w:tc>
          <w:tcPr>
            <w:tcW w:w="0" w:type="auto"/>
          </w:tcPr>
          <w:p w14:paraId="1B0B3CB2" w14:textId="77777777" w:rsidR="009343A2" w:rsidRDefault="009343A2" w:rsidP="00A672D2">
            <w:pPr>
              <w:pStyle w:val="Compact"/>
            </w:pPr>
            <w:r>
              <w:t>Preuves et SLA limités</w:t>
            </w:r>
          </w:p>
        </w:tc>
      </w:tr>
      <w:tr w:rsidR="009343A2" w14:paraId="038CA26D" w14:textId="77777777" w:rsidTr="00A672D2">
        <w:tc>
          <w:tcPr>
            <w:tcW w:w="0" w:type="auto"/>
          </w:tcPr>
          <w:p w14:paraId="1B5F5705" w14:textId="77777777" w:rsidR="009343A2" w:rsidRDefault="009343A2" w:rsidP="00A672D2">
            <w:pPr>
              <w:pStyle w:val="Compact"/>
            </w:pPr>
            <w:r>
              <w:rPr>
                <w:b/>
                <w:bCs/>
              </w:rPr>
              <w:t>HireLink</w:t>
            </w:r>
          </w:p>
        </w:tc>
        <w:tc>
          <w:tcPr>
            <w:tcW w:w="0" w:type="auto"/>
          </w:tcPr>
          <w:p w14:paraId="339A22C0" w14:textId="77777777" w:rsidR="009343A2" w:rsidRDefault="009343A2" w:rsidP="00A672D2">
            <w:pPr>
              <w:pStyle w:val="Compact"/>
            </w:pPr>
            <w:r>
              <w:rPr>
                <w:b/>
                <w:bCs/>
              </w:rPr>
              <w:t>ATS bilatéral</w:t>
            </w:r>
          </w:p>
        </w:tc>
        <w:tc>
          <w:tcPr>
            <w:tcW w:w="0" w:type="auto"/>
          </w:tcPr>
          <w:p w14:paraId="3B33E19D" w14:textId="77777777" w:rsidR="009343A2" w:rsidRDefault="009343A2" w:rsidP="00A672D2">
            <w:pPr>
              <w:pStyle w:val="Compact"/>
            </w:pPr>
            <w:r>
              <w:rPr>
                <w:b/>
                <w:bCs/>
              </w:rPr>
              <w:t>SLA visible, motifs obligatoires, matching local, pipeline sûr</w:t>
            </w:r>
          </w:p>
        </w:tc>
        <w:tc>
          <w:tcPr>
            <w:tcW w:w="0" w:type="auto"/>
          </w:tcPr>
          <w:p w14:paraId="506310E9" w14:textId="77777777" w:rsidR="009343A2" w:rsidRDefault="009343A2" w:rsidP="00A672D2">
            <w:pPr>
              <w:pStyle w:val="Compact"/>
            </w:pPr>
            <w:r>
              <w:t>—</w:t>
            </w:r>
          </w:p>
        </w:tc>
      </w:tr>
    </w:tbl>
    <w:p w14:paraId="453FD2AA" w14:textId="77777777" w:rsidR="009343A2" w:rsidRDefault="009343A2" w:rsidP="009343A2">
      <w:pPr>
        <w:pStyle w:val="BodyText"/>
      </w:pPr>
      <w:r>
        <w:rPr>
          <w:b/>
          <w:bCs/>
        </w:rPr>
        <w:t xml:space="preserve"> </w:t>
      </w:r>
    </w:p>
    <w:p w14:paraId="0D71AEFF" w14:textId="77777777" w:rsidR="009343A2" w:rsidRDefault="009343A2" w:rsidP="009343A2">
      <w:pPr>
        <w:pStyle w:val="Compact"/>
      </w:pPr>
    </w:p>
    <w:sectPr w:rsidR="009343A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6573E1" w14:textId="77777777" w:rsidR="00E85237" w:rsidRDefault="00E85237">
      <w:pPr>
        <w:spacing w:after="0"/>
      </w:pPr>
      <w:r>
        <w:separator/>
      </w:r>
    </w:p>
  </w:endnote>
  <w:endnote w:type="continuationSeparator" w:id="0">
    <w:p w14:paraId="0F46FEE4" w14:textId="77777777" w:rsidR="00E85237" w:rsidRDefault="00E852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541B6D" w14:textId="77777777" w:rsidR="00E85237" w:rsidRDefault="00E85237">
      <w:r>
        <w:separator/>
      </w:r>
    </w:p>
  </w:footnote>
  <w:footnote w:type="continuationSeparator" w:id="0">
    <w:p w14:paraId="2D194D47" w14:textId="77777777" w:rsidR="00E85237" w:rsidRDefault="00E852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790E6CC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D90AE9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322C0D08"/>
    <w:multiLevelType w:val="multilevel"/>
    <w:tmpl w:val="3D2AD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3A08B6"/>
    <w:multiLevelType w:val="hybridMultilevel"/>
    <w:tmpl w:val="B56ECD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45BBA"/>
    <w:multiLevelType w:val="multilevel"/>
    <w:tmpl w:val="76CC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4D40"/>
    <w:rsid w:val="00086FDA"/>
    <w:rsid w:val="000E4D40"/>
    <w:rsid w:val="0020290E"/>
    <w:rsid w:val="003529E9"/>
    <w:rsid w:val="003E1465"/>
    <w:rsid w:val="0040465E"/>
    <w:rsid w:val="00611479"/>
    <w:rsid w:val="009343A2"/>
    <w:rsid w:val="00A85C8C"/>
    <w:rsid w:val="00E016F1"/>
    <w:rsid w:val="00E8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33E3D"/>
  <w15:docId w15:val="{FBBA59F7-37C9-47F5-B035-D9ECEA613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7">
    <w:lsdException w:name="heading 4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5" w:semiHidden="1" w:unhideWhenUsed="1"/>
    <w:lsdException w:name="List Bullet 2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9343A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9343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43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43A2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343A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3E146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E14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4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18</Pages>
  <Words>3295</Words>
  <Characters>18787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HireLink — Cahier des charges</vt:lpstr>
    </vt:vector>
  </TitlesOfParts>
  <Company/>
  <LinksUpToDate>false</LinksUpToDate>
  <CharactersWithSpaces>22038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HireLink — Cahier des charges</dc:title>
  <dc:creator>EL ASSAL Douae — ENSA Tétouan — Université Abdelmalek Essaâdi — Module Frameworks Technologie Web — 2026-2027</dc:creator>
  <cp:keywords/>
  <cp:lastModifiedBy>DOUAE EL ASSAL</cp:lastModifiedBy>
  <cp:revision>5</cp:revision>
  <cp:lastPrinted>2026-09-29T11:21:00Z</cp:lastPrinted>
  <dcterms:created xsi:type="dcterms:W3CDTF">2026-09-29T09:58:00Z</dcterms:created>
  <dcterms:modified xsi:type="dcterms:W3CDTF">2026-09-29T12:15:00Z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Plateforme bilatérale de gestion du recrutement (ATS)</vt:lpwstr>
  </property>
  <property fmtid="{D5CDD505-2E9C-101B-9397-08002B2CF9AE}" pid="3" name="toc-title">
    <vt:lpwstr>Table des matières</vt:lpwstr>
  </property>
</Properties>
</file>