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A1228"/>
          <w:sz w:val="28"/>
        </w:rPr>
        <w:t>صورة مطابقة — عقد زواج (وثيقة اختبار LexHub)</w:t>
      </w:r>
    </w:p>
    <w:p>
      <w:r>
        <w:rPr>
          <w:sz w:val="22"/>
        </w:rPr>
        <w:t>المملكة المغربية — وزارة العدل</w:t>
      </w:r>
    </w:p>
    <w:p>
      <w:r>
        <w:rPr>
          <w:sz w:val="22"/>
        </w:rPr>
        <w:t>عقد زواج رقم 2020/م/1847</w:t>
      </w:r>
    </w:p>
    <w:p>
      <w:r>
        <w:rPr>
          <w:sz w:val="22"/>
        </w:rPr>
        <w:t>بتاريخ 15 يونيو 2020 بمدينة الرباط.</w:t>
      </w:r>
    </w:p>
    <w:p>
      <w:r>
        <w:rPr>
          <w:sz w:val="22"/>
        </w:rPr>
        <w:t>الزوج: السيد كريم بناني، مغربي، مزداد بتاريخ 12 مارس 1988 بالدار البيضاء، رقم البطاقة الوطنية AB123456.</w:t>
      </w:r>
    </w:p>
    <w:p>
      <w:r>
        <w:rPr>
          <w:sz w:val="22"/>
        </w:rPr>
        <w:t>الزوجة: السيدة فاطمة العلوي، مغربية، مزدادة بتاريخ 03 شتنبر 1992 بالرباط، رقم البطاقة الوطنية CD789012.</w:t>
      </w:r>
    </w:p>
    <w:p>
      <w:r>
        <w:rPr>
          <w:sz w:val="22"/>
        </w:rPr>
        <w:t>تم الزواج على سنة الله ورسوله، بصداق مسمى قدره عشرون ألف درهم (20.000 درهم).</w:t>
      </w:r>
    </w:p>
    <w:p>
      <w:r>
        <w:rPr>
          <w:sz w:val="22"/>
        </w:rPr>
        <w:t>ملاحظة: وثيقة وهمية لأغراض اختبار منصة LexHub فقط — ليست وثيقة رسمية.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