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10213" cy="35788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57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18/10/2023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9/10/2023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Ana Lucía Durán Lengo, Manuel Ortega García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"/>
        <w:gridCol w:w="1754"/>
        <w:gridCol w:w="1812"/>
        <w:gridCol w:w="1541"/>
        <w:gridCol w:w="1287"/>
        <w:gridCol w:w="1404"/>
        <w:gridCol w:w="1089"/>
        <w:gridCol w:w="2490"/>
        <w:gridCol w:w="2649"/>
        <w:tblGridChange w:id="0">
          <w:tblGrid>
            <w:gridCol w:w="590"/>
            <w:gridCol w:w="1754"/>
            <w:gridCol w:w="1812"/>
            <w:gridCol w:w="1541"/>
            <w:gridCol w:w="1287"/>
            <w:gridCol w:w="1404"/>
            <w:gridCol w:w="1089"/>
            <w:gridCol w:w="2490"/>
            <w:gridCol w:w="264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INFLUENCIA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TECNO-SOLUTIONS@gmail.com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una planificación del proyecto de calidad y dirigirlo de manera adecuada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Codesal Martínez, Alonso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proyecto.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dirección del proyecto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alocodmar@alum.us.es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654987321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Dirigir de manera adecuada el proyecto y cumplir con los acuerdos previamente acordados por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Durán Lengo, Ana Lucía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proyecto.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dirección del 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anadurlen@alum.us.es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654123789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Dirigir de manera adecuada el proyecto y cumplir con los acuerdos previamente acordados por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Ortega García, Manuel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proyecto.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dirección del proyecto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manortgar2@alum.us.es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602154798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Dirigir de manera adecuada el proyecto y cumplir con los acuerdos previamente acordados por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Rodríguez García, Álvaro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proyecto.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dirección del proyecto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alvrodgar@alum.us.es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698521478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Dirigir de manera adecuada el proyecto y cumplir con los acuerdos previamente acordados por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Varela Soult, Carlos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proyecto.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dirección del proyecto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carvarsou@alum.us.es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658235459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Dirigir de manera adecuada el proyecto y cumplir con los acuerdos previamente acordados por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JESSE RENTALS S.L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JESSE RENTALS S.L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666589234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LLegar a un acuerdo con el vendedor para que éste le ofrezca lo que desea.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Torres Valderrama, Jesús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JESSE RENTALS S.L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665986333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producto conforme a la planificación acordada y con la tecnología apropiada para ello.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Codesal Martínez, Alonso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alocodmar@alum.us.es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654987321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Medio-Bajo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producto, conocer la tecnología a utilizar y realizar lo dicho en el tiempo y coste estimados.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Durán Lengo, Ana Lucía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anadurlen@alum.us.es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654123789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Medio-Bajo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producto, conocer la tecnología a utilizar y realizar lo dicho en el tiempo y coste estimados.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Ortega García, Manuel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manortgar2@alum.us.es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602154798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Medio-Bajo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producto, conocer la tecnología a utilizar y realizar lo dicho en el tiempo y coste estimados.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Rodríguez García, Álvaro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alvrodgar@alum.us.es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698521478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Medio-Bajo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producto, conocer la tecnología a utilizar y realizar lo dicho en el tiempo y coste estimados.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Varela Soult, Carlos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TECNO-SOLUTIONS S.L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carvarsou@alum.us.es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658235459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Medio-Bajo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producto, conocer la tecnología a utilizar y realizar lo dicho en el tiempo y coste estimados.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final del Sistema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Usar el sistema final, pudiendo realizar en este todo lo solicitado por el cliente.</w:t>
            </w:r>
          </w:p>
        </w:tc>
      </w:tr>
    </w:tbl>
    <w:p w:rsidR="00000000" w:rsidDel="00000000" w:rsidP="00000000" w:rsidRDefault="00000000" w:rsidRPr="00000000" w14:paraId="000000B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25"/>
        <w:gridCol w:w="525"/>
        <w:gridCol w:w="525"/>
        <w:gridCol w:w="615"/>
        <w:gridCol w:w="570"/>
        <w:gridCol w:w="4335"/>
        <w:gridCol w:w="720"/>
        <w:gridCol w:w="720"/>
        <w:gridCol w:w="5430"/>
        <w:tblGridChange w:id="0">
          <w:tblGrid>
            <w:gridCol w:w="645"/>
            <w:gridCol w:w="525"/>
            <w:gridCol w:w="525"/>
            <w:gridCol w:w="525"/>
            <w:gridCol w:w="615"/>
            <w:gridCol w:w="570"/>
            <w:gridCol w:w="4335"/>
            <w:gridCol w:w="720"/>
            <w:gridCol w:w="720"/>
            <w:gridCol w:w="5430"/>
          </w:tblGrid>
        </w:tblGridChange>
      </w:tblGrid>
      <w:tr>
        <w:trPr>
          <w:cantSplit w:val="1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cantSplit w:val="1"/>
          <w:trHeight w:val="12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Liderar la planificación y ejecución eficiente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Buscar el mejor ratio Venta/Visibilidad - Coste. Gestionar recursos y comunicarse efectivamente con el patrocinador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 al cliente. Minimizar gastos. Buscar el mayor margen económico.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soluciones técnicas eficaces en línea con los objetivos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40625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commentRangeStart w:id="11"/>
              </w:sdtContent>
            </w:sdt>
            <w:sdt>
              <w:sdtPr>
                <w:tag w:val="goog_rdk_12"/>
              </w:sdtPr>
              <w:sdtContent>
                <w:commentRangeStart w:id="12"/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A/D</w:t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Utilizar el sistema final, a poder ser dando feedback sobre el uso del producto.</w:t>
            </w:r>
          </w:p>
        </w:tc>
      </w:tr>
    </w:tbl>
    <w:p w:rsidR="00000000" w:rsidDel="00000000" w:rsidP="00000000" w:rsidRDefault="00000000" w:rsidRPr="00000000" w14:paraId="0000016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nuel Ortega Garcia" w:id="5" w:date="2023-10-09T11:33:30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6" w:date="2023-10-09T11:33:30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7" w:date="2023-10-09T11:33:30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8" w:date="2023-10-09T11:33:30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9" w:date="2023-10-09T11:33:30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10" w:date="2023-10-09T11:33:30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11" w:date="2023-10-09T11:33:30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equipo de desarrollo es total porque se va a implicar pero no lidera.</w:t>
      </w:r>
    </w:p>
  </w:comment>
  <w:comment w:author="Manuel Ortega Garcia" w:id="4" w:date="2023-10-09T11:31:16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patrocinador tiene un compromiso con el cliente, desea liderar el proyecto pero solo apoya</w:t>
      </w:r>
    </w:p>
  </w:comment>
  <w:comment w:author="Manuel Ortega Garcia" w:id="2" w:date="2023-10-09T10:58:01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Cumple ordenes de un equipo directivo. Al fin y al cabo su influencia no excede mas de decisiones tecnológicas, metodológicas o en la interfaz de usuario</w:t>
      </w:r>
    </w:p>
  </w:comment>
  <w:comment w:author="Manuel Ortega Garcia" w:id="1" w:date="2023-10-09T10:52:29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equipo de dirección tiene una influencia alta en el proyecto pero cada miembro del equipo tiene un grado medio ya que es solo un voto dentro de un concenso grupal</w:t>
      </w:r>
    </w:p>
  </w:comment>
  <w:comment w:author="Manuel Ortega Garcia" w:id="12" w:date="2023-10-09T11:34:26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compromiso del usuario se desconoce</w:t>
      </w:r>
    </w:p>
  </w:comment>
  <w:comment w:author="Manuel Ortega Garcia" w:id="3" w:date="2023-10-09T11:28:54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tiene un compromiso neutral ya que solo paga, no trabaja en el proyecto.</w:t>
      </w:r>
    </w:p>
  </w:comment>
  <w:comment w:author="Manuel Ortega Garcia" w:id="0" w:date="2023-10-09T10:48:29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to which the stakeholder can drive or influence outcomes for the project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65" w15:done="0"/>
  <w15:commentEx w15:paraId="00000166" w15:done="0"/>
  <w15:commentEx w15:paraId="00000167" w15:done="0"/>
  <w15:commentEx w15:paraId="00000168" w15:done="0"/>
  <w15:commentEx w15:paraId="00000169" w15:done="0"/>
  <w15:commentEx w15:paraId="0000016A" w15:done="0"/>
  <w15:commentEx w15:paraId="0000016B" w15:done="0"/>
  <w15:commentEx w15:paraId="0000016C" w15:done="0"/>
  <w15:commentEx w15:paraId="0000016D" w15:done="0"/>
  <w15:commentEx w15:paraId="0000016E" w15:done="0"/>
  <w15:commentEx w15:paraId="0000016F" w15:done="0"/>
  <w15:commentEx w15:paraId="00000170" w15:done="0"/>
  <w15:commentEx w15:paraId="000001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348Gk04RZ5dzVIcs/24bm1pYeA==">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