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529263" cy="35912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591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400" w:line="276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heading=h.88n01gon8q0v" w:id="0"/>
      <w:bookmarkEnd w:id="0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="276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heading=h.owwjebxkvnnb" w:id="1"/>
      <w:bookmarkEnd w:id="1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25/10/2023</w:t>
      </w: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AMJR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24/10/2023</w:t>
            </w:r>
          </w:p>
        </w:tc>
      </w:tr>
    </w:tbl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785" w:tblpY="0"/>
        <w:tblW w:w="109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5"/>
        <w:gridCol w:w="1603"/>
        <w:gridCol w:w="3780"/>
        <w:gridCol w:w="2970"/>
        <w:tblGridChange w:id="0">
          <w:tblGrid>
            <w:gridCol w:w="2555"/>
            <w:gridCol w:w="1603"/>
            <w:gridCol w:w="3780"/>
            <w:gridCol w:w="297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Y HORA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24/10/2023 12:00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Alonso Codesal Martínez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3735"/>
        <w:gridCol w:w="4740"/>
        <w:gridCol w:w="5055"/>
        <w:tblGridChange w:id="0">
          <w:tblGrid>
            <w:gridCol w:w="885"/>
            <w:gridCol w:w="3735"/>
            <w:gridCol w:w="4740"/>
            <w:gridCol w:w="50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MÉTRICA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 DE MEDIDA</w:t>
            </w:r>
          </w:p>
        </w:tc>
      </w:tr>
      <w:tr>
        <w:trPr>
          <w:cantSplit w:val="0"/>
          <w:trHeight w:val="762.42187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Cumplimiento de plazos.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Porcentaje de tareas completadas a tiempo.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de tareas y comparación con los plazos previamente establecidos.</w:t>
            </w:r>
          </w:p>
          <w:p w:rsidR="00000000" w:rsidDel="00000000" w:rsidP="00000000" w:rsidRDefault="00000000" w:rsidRPr="00000000" w14:paraId="0000003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Claridad de la documentación.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Porcentaje de legibilidad del texto.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por parte del equipo de dirección y el patrocinador sobre la claridad de la documentación.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Comprensión del código.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Índice de comentarios positivos y negativos.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opiniones del equipo de desarrollo sobre código deficiente en 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Adecuación de requisitos.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Porcentaje de requisitos cumplidos.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y retroalimentación de las partes interesadas para determinar la adecuación y el cumplimiento de los requisitos.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>
    <w:embedRegular w:fontKey="{00000000-0000-0000-0000-000000000000}" r:id="rId1" w:subsetted="0"/>
  </w:font>
  <w:font w:name="Oswald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MÉTRICAS DE CALIDAD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Relationship Id="rId2" Type="http://schemas.openxmlformats.org/officeDocument/2006/relationships/font" Target="fonts/Oswald-regular.ttf"/><Relationship Id="rId3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RDnnjVb4eWiIApi0ZGaabURJUA==">CgMxLjAyDmguODhuMDFnb244cTB2Mg5oLm93d2plYnhrdm5uYjgAciExYXotQ2V6NUQ4R0N6NGV0U0otUlpmSlFIYjdpa3A1THo=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