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60" w:before="0" w:line="276" w:lineRule="auto"/>
        <w:rPr>
          <w:rFonts w:ascii="Oswald" w:cs="Oswald" w:eastAsia="Oswald" w:hAnsi="Oswald"/>
          <w:b w:val="0"/>
          <w:sz w:val="52"/>
          <w:szCs w:val="52"/>
        </w:rPr>
      </w:pPr>
      <w:bookmarkStart w:colFirst="0" w:colLast="0" w:name="_heading=h.fczwb1lk460u" w:id="0"/>
      <w:bookmarkEnd w:id="0"/>
      <w:r w:rsidDel="00000000" w:rsidR="00000000" w:rsidRPr="00000000">
        <w:rPr>
          <w:rtl w:val="0"/>
        </w:rPr>
      </w:r>
    </w:p>
    <w:p w:rsidR="00000000" w:rsidDel="00000000" w:rsidP="00000000" w:rsidRDefault="00000000" w:rsidRPr="00000000" w14:paraId="00000002">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03">
      <w:pPr>
        <w:spacing w:line="276" w:lineRule="auto"/>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5731200" cy="3721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spacing w:before="400" w:line="276" w:lineRule="auto"/>
        <w:jc w:val="center"/>
        <w:rPr>
          <w:rFonts w:ascii="Arial" w:cs="Arial" w:eastAsia="Arial" w:hAnsi="Arial"/>
          <w:b w:val="0"/>
          <w:sz w:val="34"/>
          <w:szCs w:val="34"/>
        </w:rPr>
      </w:pPr>
      <w:bookmarkStart w:colFirst="0" w:colLast="0" w:name="_heading=h.88n01gon8q0v" w:id="1"/>
      <w:bookmarkEnd w:id="1"/>
      <w:r w:rsidDel="00000000" w:rsidR="00000000" w:rsidRPr="00000000">
        <w:rPr>
          <w:rFonts w:ascii="Oswald" w:cs="Oswald" w:eastAsia="Oswald" w:hAnsi="Oswald"/>
          <w:b w:val="0"/>
          <w:sz w:val="34"/>
          <w:szCs w:val="34"/>
          <w:rtl w:val="0"/>
        </w:rPr>
        <w:t xml:space="preserve">Alquiler de maquinaria de construcción, durante un tiempo determinado</w:t>
      </w:r>
      <w:r w:rsidDel="00000000" w:rsidR="00000000" w:rsidRPr="00000000">
        <w:rPr>
          <w:rtl w:val="0"/>
        </w:rPr>
      </w:r>
    </w:p>
    <w:p w:rsidR="00000000" w:rsidDel="00000000" w:rsidP="00000000" w:rsidRDefault="00000000" w:rsidRPr="00000000" w14:paraId="00000005">
      <w:pPr>
        <w:pStyle w:val="Heading1"/>
        <w:spacing w:before="400" w:line="276" w:lineRule="auto"/>
        <w:jc w:val="center"/>
        <w:rPr>
          <w:rFonts w:ascii="Oswald" w:cs="Oswald" w:eastAsia="Oswald" w:hAnsi="Oswald"/>
          <w:b w:val="0"/>
          <w:sz w:val="40"/>
          <w:szCs w:val="40"/>
        </w:rPr>
      </w:pPr>
      <w:bookmarkStart w:colFirst="0" w:colLast="0" w:name="_heading=h.owwjebxkvnnb" w:id="2"/>
      <w:bookmarkEnd w:id="2"/>
      <w:r w:rsidDel="00000000" w:rsidR="00000000" w:rsidRPr="00000000">
        <w:rPr>
          <w:rFonts w:ascii="Oswald" w:cs="Oswald" w:eastAsia="Oswald" w:hAnsi="Oswald"/>
          <w:b w:val="0"/>
          <w:sz w:val="40"/>
          <w:szCs w:val="40"/>
          <w:rtl w:val="0"/>
        </w:rPr>
        <w:t xml:space="preserve">GRUPO 3.13</w:t>
      </w:r>
    </w:p>
    <w:p w:rsidR="00000000" w:rsidDel="00000000" w:rsidP="00000000" w:rsidRDefault="00000000" w:rsidRPr="00000000" w14:paraId="00000006">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07">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08">
      <w:pPr>
        <w:spacing w:line="276" w:lineRule="auto"/>
        <w:jc w:val="center"/>
        <w:rPr>
          <w:rFonts w:ascii="Arial" w:cs="Arial" w:eastAsia="Arial" w:hAnsi="Arial"/>
        </w:rPr>
      </w:pPr>
      <w:r w:rsidDel="00000000" w:rsidR="00000000" w:rsidRPr="00000000">
        <w:rPr>
          <w:rFonts w:ascii="Arial" w:cs="Arial" w:eastAsia="Arial" w:hAnsi="Arial"/>
          <w:rtl w:val="0"/>
        </w:rPr>
        <w:t xml:space="preserve">24/10/2023</w:t>
      </w:r>
    </w:p>
    <w:p w:rsidR="00000000" w:rsidDel="00000000" w:rsidP="00000000" w:rsidRDefault="00000000" w:rsidRPr="00000000" w14:paraId="00000009">
      <w:pPr>
        <w:spacing w:after="0" w:lineRule="auto"/>
        <w:rPr/>
      </w:pPr>
      <w:r w:rsidDel="00000000" w:rsidR="00000000" w:rsidRPr="00000000">
        <w:rPr>
          <w:rtl w:val="0"/>
        </w:rPr>
      </w:r>
    </w:p>
    <w:p w:rsidR="00000000" w:rsidDel="00000000" w:rsidP="00000000" w:rsidRDefault="00000000" w:rsidRPr="00000000" w14:paraId="0000000A">
      <w:pPr>
        <w:spacing w:after="0" w:lineRule="auto"/>
        <w:rPr/>
      </w:pPr>
      <w:r w:rsidDel="00000000" w:rsidR="00000000" w:rsidRPr="00000000">
        <w:rPr>
          <w:rtl w:val="0"/>
        </w:rPr>
      </w:r>
    </w:p>
    <w:p w:rsidR="00000000" w:rsidDel="00000000" w:rsidP="00000000" w:rsidRDefault="00000000" w:rsidRPr="00000000" w14:paraId="0000000B">
      <w:pPr>
        <w:spacing w:after="0" w:lineRule="auto"/>
        <w:rPr/>
      </w:pPr>
      <w:r w:rsidDel="00000000" w:rsidR="00000000" w:rsidRPr="00000000">
        <w:rPr>
          <w:rtl w:val="0"/>
        </w:rPr>
      </w:r>
    </w:p>
    <w:p w:rsidR="00000000" w:rsidDel="00000000" w:rsidP="00000000" w:rsidRDefault="00000000" w:rsidRPr="00000000" w14:paraId="0000000C">
      <w:pPr>
        <w:spacing w:after="0" w:lineRule="auto"/>
        <w:rPr/>
      </w:pPr>
      <w:r w:rsidDel="00000000" w:rsidR="00000000" w:rsidRPr="00000000">
        <w:rPr>
          <w:rtl w:val="0"/>
        </w:rPr>
      </w:r>
    </w:p>
    <w:p w:rsidR="00000000" w:rsidDel="00000000" w:rsidP="00000000" w:rsidRDefault="00000000" w:rsidRPr="00000000" w14:paraId="0000000D">
      <w:pPr>
        <w:spacing w:after="0" w:lineRule="auto"/>
        <w:rPr/>
      </w:pPr>
      <w:r w:rsidDel="00000000" w:rsidR="00000000" w:rsidRPr="00000000">
        <w:rPr>
          <w:rtl w:val="0"/>
        </w:rPr>
      </w:r>
    </w:p>
    <w:p w:rsidR="00000000" w:rsidDel="00000000" w:rsidP="00000000" w:rsidRDefault="00000000" w:rsidRPr="00000000" w14:paraId="0000000E">
      <w:pPr>
        <w:spacing w:after="0" w:lineRule="auto"/>
        <w:rPr/>
      </w:pPr>
      <w:r w:rsidDel="00000000" w:rsidR="00000000" w:rsidRPr="00000000">
        <w:rPr>
          <w:rtl w:val="0"/>
        </w:rPr>
      </w:r>
    </w:p>
    <w:p w:rsidR="00000000" w:rsidDel="00000000" w:rsidP="00000000" w:rsidRDefault="00000000" w:rsidRPr="00000000" w14:paraId="0000000F">
      <w:pPr>
        <w:spacing w:after="0" w:lineRule="auto"/>
        <w:rPr/>
      </w:pPr>
      <w:r w:rsidDel="00000000" w:rsidR="00000000" w:rsidRPr="00000000">
        <w:rPr>
          <w:rtl w:val="0"/>
        </w:rPr>
      </w:r>
    </w:p>
    <w:p w:rsidR="00000000" w:rsidDel="00000000" w:rsidP="00000000" w:rsidRDefault="00000000" w:rsidRPr="00000000" w14:paraId="00000010">
      <w:pPr>
        <w:spacing w:after="0" w:lineRule="auto"/>
        <w:rPr/>
      </w:pPr>
      <w:r w:rsidDel="00000000" w:rsidR="00000000" w:rsidRPr="00000000">
        <w:rPr>
          <w:rtl w:val="0"/>
        </w:rPr>
      </w:r>
    </w:p>
    <w:p w:rsidR="00000000" w:rsidDel="00000000" w:rsidP="00000000" w:rsidRDefault="00000000" w:rsidRPr="00000000" w14:paraId="00000011">
      <w:pPr>
        <w:spacing w:after="0" w:lineRule="auto"/>
        <w:rPr/>
      </w:pPr>
      <w:r w:rsidDel="00000000" w:rsidR="00000000" w:rsidRPr="00000000">
        <w:rPr>
          <w:rtl w:val="0"/>
        </w:rPr>
      </w:r>
    </w:p>
    <w:tbl>
      <w:tblPr>
        <w:tblStyle w:val="Table1"/>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18"/>
        <w:gridCol w:w="6422"/>
        <w:tblGridChange w:id="0">
          <w:tblGrid>
            <w:gridCol w:w="4518"/>
            <w:gridCol w:w="6422"/>
          </w:tblGrid>
        </w:tblGridChange>
      </w:tblGrid>
      <w:tr>
        <w:trPr>
          <w:cantSplit w:val="0"/>
          <w:tblHeader w:val="0"/>
        </w:trPr>
        <w:tc>
          <w:tcPr>
            <w:shd w:fill="d9d9d9" w:val="clear"/>
            <w:vAlign w:val="center"/>
          </w:tcPr>
          <w:p w:rsidR="00000000" w:rsidDel="00000000" w:rsidP="00000000" w:rsidRDefault="00000000" w:rsidRPr="00000000" w14:paraId="00000012">
            <w:pPr>
              <w:spacing w:before="120" w:lineRule="auto"/>
              <w:rPr>
                <w:b w:val="1"/>
              </w:rPr>
            </w:pPr>
            <w:r w:rsidDel="00000000" w:rsidR="00000000" w:rsidRPr="00000000">
              <w:rPr>
                <w:b w:val="1"/>
                <w:rtl w:val="0"/>
              </w:rPr>
              <w:t xml:space="preserve">NOMBRE DEL PROYECTO:</w:t>
            </w:r>
          </w:p>
        </w:tc>
        <w:tc>
          <w:tcPr/>
          <w:p w:rsidR="00000000" w:rsidDel="00000000" w:rsidP="00000000" w:rsidRDefault="00000000" w:rsidRPr="00000000" w14:paraId="00000013">
            <w:pPr>
              <w:spacing w:before="120" w:lineRule="auto"/>
              <w:rPr/>
            </w:pPr>
            <w:r w:rsidDel="00000000" w:rsidR="00000000" w:rsidRPr="00000000">
              <w:rPr>
                <w:rtl w:val="0"/>
              </w:rPr>
              <w:t xml:space="preserve">Alquiler de maquinaria de construcción, durante un tiempo determinado</w:t>
            </w:r>
          </w:p>
        </w:tc>
      </w:tr>
      <w:tr>
        <w:trPr>
          <w:cantSplit w:val="0"/>
          <w:tblHeader w:val="0"/>
        </w:trPr>
        <w:tc>
          <w:tcPr>
            <w:shd w:fill="d9d9d9" w:val="clear"/>
            <w:vAlign w:val="center"/>
          </w:tcPr>
          <w:p w:rsidR="00000000" w:rsidDel="00000000" w:rsidP="00000000" w:rsidRDefault="00000000" w:rsidRPr="00000000" w14:paraId="00000014">
            <w:pPr>
              <w:spacing w:before="120" w:lineRule="auto"/>
              <w:rPr>
                <w:b w:val="1"/>
              </w:rPr>
            </w:pPr>
            <w:r w:rsidDel="00000000" w:rsidR="00000000" w:rsidRPr="00000000">
              <w:rPr>
                <w:b w:val="1"/>
                <w:rtl w:val="0"/>
              </w:rPr>
              <w:t xml:space="preserve">CÓDIGO DEL PROYECTO:</w:t>
            </w:r>
          </w:p>
        </w:tc>
        <w:tc>
          <w:tcPr/>
          <w:p w:rsidR="00000000" w:rsidDel="00000000" w:rsidP="00000000" w:rsidRDefault="00000000" w:rsidRPr="00000000" w14:paraId="00000015">
            <w:pPr>
              <w:spacing w:before="120" w:lineRule="auto"/>
              <w:rPr/>
            </w:pPr>
            <w:r w:rsidDel="00000000" w:rsidR="00000000" w:rsidRPr="00000000">
              <w:rPr>
                <w:rtl w:val="0"/>
              </w:rPr>
              <w:t xml:space="preserve">AMJR</w:t>
            </w:r>
          </w:p>
        </w:tc>
      </w:tr>
      <w:tr>
        <w:trPr>
          <w:cantSplit w:val="0"/>
          <w:tblHeader w:val="0"/>
        </w:trPr>
        <w:tc>
          <w:tcPr>
            <w:shd w:fill="d9d9d9" w:val="clear"/>
            <w:vAlign w:val="center"/>
          </w:tcPr>
          <w:p w:rsidR="00000000" w:rsidDel="00000000" w:rsidP="00000000" w:rsidRDefault="00000000" w:rsidRPr="00000000" w14:paraId="00000016">
            <w:pPr>
              <w:spacing w:before="120" w:lineRule="auto"/>
              <w:rPr>
                <w:b w:val="1"/>
              </w:rPr>
            </w:pPr>
            <w:r w:rsidDel="00000000" w:rsidR="00000000" w:rsidRPr="00000000">
              <w:rPr>
                <w:b w:val="1"/>
                <w:rtl w:val="0"/>
              </w:rPr>
              <w:t xml:space="preserve">DIRECTOR DEL PROYECTO:</w:t>
            </w:r>
          </w:p>
        </w:tc>
        <w:tc>
          <w:tcPr/>
          <w:p w:rsidR="00000000" w:rsidDel="00000000" w:rsidP="00000000" w:rsidRDefault="00000000" w:rsidRPr="00000000" w14:paraId="00000017">
            <w:pPr>
              <w:spacing w:before="120" w:lineRule="auto"/>
              <w:rPr/>
            </w:pPr>
            <w:r w:rsidDel="00000000" w:rsidR="00000000" w:rsidRPr="00000000">
              <w:rPr>
                <w:rtl w:val="0"/>
              </w:rPr>
              <w:t xml:space="preserve">Ana Lucía Durán Lengo, Carlos Varela Soult, Álvaro Rodríguez García, Manuel Ortega García, Alonso Codesal Martínez</w:t>
            </w:r>
          </w:p>
        </w:tc>
      </w:tr>
      <w:tr>
        <w:trPr>
          <w:cantSplit w:val="0"/>
          <w:tblHeader w:val="0"/>
        </w:trPr>
        <w:tc>
          <w:tcPr>
            <w:shd w:fill="d9d9d9" w:val="clear"/>
            <w:vAlign w:val="center"/>
          </w:tcPr>
          <w:p w:rsidR="00000000" w:rsidDel="00000000" w:rsidP="00000000" w:rsidRDefault="00000000" w:rsidRPr="00000000" w14:paraId="00000018">
            <w:pPr>
              <w:spacing w:before="120" w:lineRule="auto"/>
              <w:rPr>
                <w:b w:val="1"/>
              </w:rPr>
            </w:pPr>
            <w:r w:rsidDel="00000000" w:rsidR="00000000" w:rsidRPr="00000000">
              <w:rPr>
                <w:b w:val="1"/>
                <w:rtl w:val="0"/>
              </w:rPr>
              <w:t xml:space="preserve">FECHA DE ELABORACIÓN:</w:t>
            </w:r>
          </w:p>
        </w:tc>
        <w:tc>
          <w:tcPr/>
          <w:p w:rsidR="00000000" w:rsidDel="00000000" w:rsidP="00000000" w:rsidRDefault="00000000" w:rsidRPr="00000000" w14:paraId="00000019">
            <w:pPr>
              <w:spacing w:before="120" w:lineRule="auto"/>
              <w:rPr/>
            </w:pPr>
            <w:r w:rsidDel="00000000" w:rsidR="00000000" w:rsidRPr="00000000">
              <w:rPr>
                <w:rtl w:val="0"/>
              </w:rPr>
              <w:t xml:space="preserve">24/10/2023</w:t>
            </w:r>
          </w:p>
        </w:tc>
      </w:tr>
    </w:tbl>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bl>
      <w:tblPr>
        <w:tblStyle w:val="Table2"/>
        <w:tblW w:w="1090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55"/>
        <w:gridCol w:w="1603"/>
        <w:gridCol w:w="3780"/>
        <w:gridCol w:w="2970"/>
        <w:tblGridChange w:id="0">
          <w:tblGrid>
            <w:gridCol w:w="2555"/>
            <w:gridCol w:w="1603"/>
            <w:gridCol w:w="3780"/>
            <w:gridCol w:w="2970"/>
          </w:tblGrid>
        </w:tblGridChange>
      </w:tblGrid>
      <w:tr>
        <w:trPr>
          <w:cantSplit w:val="0"/>
          <w:tblHeader w:val="0"/>
        </w:trPr>
        <w:tc>
          <w:tcPr>
            <w:gridSpan w:val="4"/>
            <w:shd w:fill="d9d9d9" w:val="clear"/>
          </w:tcPr>
          <w:p w:rsidR="00000000" w:rsidDel="00000000" w:rsidP="00000000" w:rsidRDefault="00000000" w:rsidRPr="00000000" w14:paraId="0000001B">
            <w:pPr>
              <w:jc w:val="center"/>
              <w:rPr>
                <w:b w:val="1"/>
              </w:rPr>
            </w:pPr>
            <w:r w:rsidDel="00000000" w:rsidR="00000000" w:rsidRPr="00000000">
              <w:rPr>
                <w:b w:val="1"/>
                <w:rtl w:val="0"/>
              </w:rPr>
              <w:t xml:space="preserve">HISTORIAL DE VERSIONES</w:t>
            </w:r>
          </w:p>
        </w:tc>
      </w:tr>
      <w:tr>
        <w:trPr>
          <w:cantSplit w:val="0"/>
          <w:tblHeader w:val="0"/>
        </w:trPr>
        <w:tc>
          <w:tcPr>
            <w:shd w:fill="d9d9d9" w:val="clear"/>
          </w:tcPr>
          <w:p w:rsidR="00000000" w:rsidDel="00000000" w:rsidP="00000000" w:rsidRDefault="00000000" w:rsidRPr="00000000" w14:paraId="0000001F">
            <w:pPr>
              <w:jc w:val="center"/>
              <w:rPr>
                <w:b w:val="1"/>
              </w:rPr>
            </w:pPr>
            <w:r w:rsidDel="00000000" w:rsidR="00000000" w:rsidRPr="00000000">
              <w:rPr>
                <w:b w:val="1"/>
                <w:rtl w:val="0"/>
              </w:rPr>
              <w:t xml:space="preserve">FECHA Y HORA</w:t>
            </w:r>
          </w:p>
        </w:tc>
        <w:tc>
          <w:tcPr>
            <w:shd w:fill="d9d9d9" w:val="clear"/>
          </w:tcPr>
          <w:p w:rsidR="00000000" w:rsidDel="00000000" w:rsidP="00000000" w:rsidRDefault="00000000" w:rsidRPr="00000000" w14:paraId="00000020">
            <w:pPr>
              <w:jc w:val="center"/>
              <w:rPr>
                <w:b w:val="1"/>
              </w:rPr>
            </w:pPr>
            <w:r w:rsidDel="00000000" w:rsidR="00000000" w:rsidRPr="00000000">
              <w:rPr>
                <w:b w:val="1"/>
                <w:rtl w:val="0"/>
              </w:rPr>
              <w:t xml:space="preserve">N° DE VERSIÓN</w:t>
            </w:r>
          </w:p>
        </w:tc>
        <w:tc>
          <w:tcPr>
            <w:shd w:fill="d9d9d9" w:val="clear"/>
          </w:tcPr>
          <w:p w:rsidR="00000000" w:rsidDel="00000000" w:rsidP="00000000" w:rsidRDefault="00000000" w:rsidRPr="00000000" w14:paraId="00000021">
            <w:pPr>
              <w:jc w:val="center"/>
              <w:rPr>
                <w:b w:val="1"/>
              </w:rPr>
            </w:pPr>
            <w:r w:rsidDel="00000000" w:rsidR="00000000" w:rsidRPr="00000000">
              <w:rPr>
                <w:b w:val="1"/>
                <w:rtl w:val="0"/>
              </w:rPr>
              <w:t xml:space="preserve">DESCRIPCIÓN</w:t>
            </w:r>
          </w:p>
        </w:tc>
        <w:tc>
          <w:tcPr>
            <w:shd w:fill="d9d9d9" w:val="clear"/>
          </w:tcPr>
          <w:p w:rsidR="00000000" w:rsidDel="00000000" w:rsidP="00000000" w:rsidRDefault="00000000" w:rsidRPr="00000000" w14:paraId="00000022">
            <w:pPr>
              <w:jc w:val="center"/>
              <w:rPr>
                <w:b w:val="1"/>
              </w:rPr>
            </w:pPr>
            <w:r w:rsidDel="00000000" w:rsidR="00000000" w:rsidRPr="00000000">
              <w:rPr>
                <w:b w:val="1"/>
                <w:rtl w:val="0"/>
              </w:rPr>
              <w:t xml:space="preserve">ELABORADO POR</w:t>
            </w:r>
          </w:p>
        </w:tc>
      </w:tr>
      <w:tr>
        <w:trPr>
          <w:cantSplit w:val="0"/>
          <w:tblHeader w:val="0"/>
        </w:trPr>
        <w:tc>
          <w:tcPr/>
          <w:p w:rsidR="00000000" w:rsidDel="00000000" w:rsidP="00000000" w:rsidRDefault="00000000" w:rsidRPr="00000000" w14:paraId="00000023">
            <w:pPr>
              <w:rPr/>
            </w:pPr>
            <w:r w:rsidDel="00000000" w:rsidR="00000000" w:rsidRPr="00000000">
              <w:rPr>
                <w:rtl w:val="0"/>
              </w:rPr>
              <w:t xml:space="preserve">24/10/2023, 15:40</w:t>
            </w:r>
          </w:p>
        </w:tc>
        <w:tc>
          <w:tcPr/>
          <w:p w:rsidR="00000000" w:rsidDel="00000000" w:rsidP="00000000" w:rsidRDefault="00000000" w:rsidRPr="00000000" w14:paraId="00000024">
            <w:pPr>
              <w:rPr/>
            </w:pPr>
            <w:r w:rsidDel="00000000" w:rsidR="00000000" w:rsidRPr="00000000">
              <w:rPr>
                <w:rtl w:val="0"/>
              </w:rPr>
              <w:t xml:space="preserve">1.0</w:t>
            </w:r>
          </w:p>
        </w:tc>
        <w:tc>
          <w:tcPr/>
          <w:p w:rsidR="00000000" w:rsidDel="00000000" w:rsidP="00000000" w:rsidRDefault="00000000" w:rsidRPr="00000000" w14:paraId="00000025">
            <w:pPr>
              <w:rPr/>
            </w:pPr>
            <w:r w:rsidDel="00000000" w:rsidR="00000000" w:rsidRPr="00000000">
              <w:rPr>
                <w:rtl w:val="0"/>
              </w:rPr>
              <w:t xml:space="preserve">Creación del documento</w:t>
            </w:r>
          </w:p>
        </w:tc>
        <w:tc>
          <w:tcPr/>
          <w:p w:rsidR="00000000" w:rsidDel="00000000" w:rsidP="00000000" w:rsidRDefault="00000000" w:rsidRPr="00000000" w14:paraId="00000026">
            <w:pPr>
              <w:rPr/>
            </w:pPr>
            <w:r w:rsidDel="00000000" w:rsidR="00000000" w:rsidRPr="00000000">
              <w:rPr>
                <w:rtl w:val="0"/>
              </w:rPr>
              <w:t xml:space="preserve">Ana Lucía Durán Lengo</w:t>
            </w:r>
          </w:p>
        </w:tc>
      </w:tr>
      <w:tr>
        <w:trPr>
          <w:cantSplit w:val="0"/>
          <w:tblHeader w:val="0"/>
        </w:trPr>
        <w:tc>
          <w:tcPr/>
          <w:p w:rsidR="00000000" w:rsidDel="00000000" w:rsidP="00000000" w:rsidRDefault="00000000" w:rsidRPr="00000000" w14:paraId="00000027">
            <w:pPr>
              <w:rPr/>
            </w:pPr>
            <w:r w:rsidDel="00000000" w:rsidR="00000000" w:rsidRPr="00000000">
              <w:rPr>
                <w:rtl w:val="0"/>
              </w:rPr>
            </w:r>
          </w:p>
        </w:tc>
        <w:tc>
          <w:tcPr/>
          <w:p w:rsidR="00000000" w:rsidDel="00000000" w:rsidP="00000000" w:rsidRDefault="00000000" w:rsidRPr="00000000" w14:paraId="00000028">
            <w:pPr>
              <w:rPr/>
            </w:pPr>
            <w:r w:rsidDel="00000000" w:rsidR="00000000" w:rsidRPr="00000000">
              <w:rPr>
                <w:rtl w:val="0"/>
              </w:rPr>
            </w:r>
          </w:p>
        </w:tc>
        <w:tc>
          <w:tcPr/>
          <w:p w:rsidR="00000000" w:rsidDel="00000000" w:rsidP="00000000" w:rsidRDefault="00000000" w:rsidRPr="00000000" w14:paraId="00000029">
            <w:pPr>
              <w:rPr/>
            </w:pPr>
            <w:r w:rsidDel="00000000" w:rsidR="00000000" w:rsidRPr="00000000">
              <w:rPr>
                <w:rtl w:val="0"/>
              </w:rPr>
            </w:r>
          </w:p>
        </w:tc>
        <w:tc>
          <w:tcPr/>
          <w:p w:rsidR="00000000" w:rsidDel="00000000" w:rsidP="00000000" w:rsidRDefault="00000000" w:rsidRPr="00000000" w14:paraId="0000002A">
            <w:pPr>
              <w:rPr/>
            </w:pPr>
            <w:r w:rsidDel="00000000" w:rsidR="00000000" w:rsidRPr="00000000">
              <w:rPr>
                <w:rtl w:val="0"/>
              </w:rPr>
            </w:r>
          </w:p>
        </w:tc>
      </w:tr>
      <w:tr>
        <w:trPr>
          <w:cantSplit w:val="0"/>
          <w:tblHeader w:val="0"/>
        </w:trPr>
        <w:tc>
          <w:tcPr/>
          <w:p w:rsidR="00000000" w:rsidDel="00000000" w:rsidP="00000000" w:rsidRDefault="00000000" w:rsidRPr="00000000" w14:paraId="0000002B">
            <w:pPr>
              <w:rPr/>
            </w:pPr>
            <w:r w:rsidDel="00000000" w:rsidR="00000000" w:rsidRPr="00000000">
              <w:rPr>
                <w:rtl w:val="0"/>
              </w:rPr>
            </w:r>
          </w:p>
        </w:tc>
        <w:tc>
          <w:tcPr/>
          <w:p w:rsidR="00000000" w:rsidDel="00000000" w:rsidP="00000000" w:rsidRDefault="00000000" w:rsidRPr="00000000" w14:paraId="0000002C">
            <w:pPr>
              <w:rPr/>
            </w:pPr>
            <w:r w:rsidDel="00000000" w:rsidR="00000000" w:rsidRPr="00000000">
              <w:rPr>
                <w:rtl w:val="0"/>
              </w:rPr>
            </w:r>
          </w:p>
        </w:tc>
        <w:tc>
          <w:tcPr/>
          <w:p w:rsidR="00000000" w:rsidDel="00000000" w:rsidP="00000000" w:rsidRDefault="00000000" w:rsidRPr="00000000" w14:paraId="0000002D">
            <w:pPr>
              <w:rPr/>
            </w:pPr>
            <w:r w:rsidDel="00000000" w:rsidR="00000000" w:rsidRPr="00000000">
              <w:rPr>
                <w:rtl w:val="0"/>
              </w:rPr>
            </w:r>
          </w:p>
        </w:tc>
        <w:tc>
          <w:tcPr/>
          <w:p w:rsidR="00000000" w:rsidDel="00000000" w:rsidP="00000000" w:rsidRDefault="00000000" w:rsidRPr="00000000" w14:paraId="0000002E">
            <w:pPr>
              <w:rPr/>
            </w:pPr>
            <w:r w:rsidDel="00000000" w:rsidR="00000000" w:rsidRPr="00000000">
              <w:rPr>
                <w:rtl w:val="0"/>
              </w:rPr>
            </w:r>
          </w:p>
        </w:tc>
      </w:tr>
    </w:tbl>
    <w:p w:rsidR="00000000" w:rsidDel="00000000" w:rsidP="00000000" w:rsidRDefault="00000000" w:rsidRPr="00000000" w14:paraId="0000002F">
      <w:pPr>
        <w:spacing w:after="0" w:lineRule="auto"/>
        <w:rPr/>
      </w:pPr>
      <w:r w:rsidDel="00000000" w:rsidR="00000000" w:rsidRPr="00000000">
        <w:rPr>
          <w:rtl w:val="0"/>
        </w:rPr>
      </w:r>
    </w:p>
    <w:p w:rsidR="00000000" w:rsidDel="00000000" w:rsidP="00000000" w:rsidRDefault="00000000" w:rsidRPr="00000000" w14:paraId="00000030">
      <w:pPr>
        <w:shd w:fill="d9d9d9" w:val="clear"/>
        <w:spacing w:after="0" w:lineRule="auto"/>
        <w:rPr>
          <w:b w:val="1"/>
        </w:rPr>
      </w:pPr>
      <w:r w:rsidDel="00000000" w:rsidR="00000000" w:rsidRPr="00000000">
        <w:rPr>
          <w:b w:val="1"/>
          <w:rtl w:val="0"/>
        </w:rPr>
        <w:t xml:space="preserve">PROPÓSITO DEL PLAN DE GESTIÓN DE LAS ADQUISICIONES</w:t>
      </w:r>
    </w:p>
    <w:tbl>
      <w:tblPr>
        <w:tblStyle w:val="Table3"/>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31">
            <w:pPr>
              <w:jc w:val="both"/>
              <w:rPr/>
            </w:pPr>
            <w:r w:rsidDel="00000000" w:rsidR="00000000" w:rsidRPr="00000000">
              <w:rPr>
                <w:rtl w:val="0"/>
              </w:rPr>
              <w:t xml:space="preserve">Los objetivos del plan de gestión de las adquisiciones son documentar las decisiones sobre adquisición de bienes y/o servicios para el proyecto, caracterizar las adquisiciones para que la Oficina de Proyectos pueda proceder a las licitaciones, identificar a los proveedores potenciales para que la Oficina de Proyectos contacte, definir unos criterios para la selección de estos proveedores, definir los roles y las responsabilidades y definir las actividades a realizar </w:t>
            </w:r>
            <w:r w:rsidDel="00000000" w:rsidR="00000000" w:rsidRPr="00000000">
              <w:rPr>
                <w:rFonts w:ascii="Arial" w:cs="Arial" w:eastAsia="Arial" w:hAnsi="Arial"/>
                <w:rtl w:val="0"/>
              </w:rPr>
              <w:t xml:space="preserve">para </w:t>
            </w:r>
            <w:r w:rsidDel="00000000" w:rsidR="00000000" w:rsidRPr="00000000">
              <w:rPr>
                <w:rtl w:val="0"/>
              </w:rPr>
              <w:t xml:space="preserve">el</w:t>
            </w:r>
          </w:p>
          <w:p w:rsidR="00000000" w:rsidDel="00000000" w:rsidP="00000000" w:rsidRDefault="00000000" w:rsidRPr="00000000" w14:paraId="00000032">
            <w:pPr>
              <w:jc w:val="both"/>
              <w:rPr/>
            </w:pPr>
            <w:r w:rsidDel="00000000" w:rsidR="00000000" w:rsidRPr="00000000">
              <w:rPr>
                <w:rtl w:val="0"/>
              </w:rPr>
              <w:t xml:space="preserve">seguimiento de las adquisiciones y el control de calidad.</w:t>
            </w:r>
            <w:r w:rsidDel="00000000" w:rsidR="00000000" w:rsidRPr="00000000">
              <w:rPr>
                <w:rtl w:val="0"/>
              </w:rPr>
            </w:r>
          </w:p>
        </w:tc>
      </w:tr>
    </w:tbl>
    <w:p w:rsidR="00000000" w:rsidDel="00000000" w:rsidP="00000000" w:rsidRDefault="00000000" w:rsidRPr="00000000" w14:paraId="00000033">
      <w:pPr>
        <w:spacing w:after="0" w:lineRule="auto"/>
        <w:rPr>
          <w:sz w:val="20"/>
          <w:szCs w:val="20"/>
        </w:rPr>
      </w:pPr>
      <w:r w:rsidDel="00000000" w:rsidR="00000000" w:rsidRPr="00000000">
        <w:rPr>
          <w:rtl w:val="0"/>
        </w:rPr>
      </w:r>
    </w:p>
    <w:p w:rsidR="00000000" w:rsidDel="00000000" w:rsidP="00000000" w:rsidRDefault="00000000" w:rsidRPr="00000000" w14:paraId="00000034">
      <w:pPr>
        <w:shd w:fill="d9d9d9" w:val="clear"/>
        <w:spacing w:after="0" w:lineRule="auto"/>
        <w:rPr>
          <w:b w:val="1"/>
        </w:rPr>
      </w:pPr>
      <w:r w:rsidDel="00000000" w:rsidR="00000000" w:rsidRPr="00000000">
        <w:rPr>
          <w:b w:val="1"/>
          <w:rtl w:val="0"/>
        </w:rPr>
        <w:t xml:space="preserve">AUTORIDAD PARA LAS ADQUISICIONES</w:t>
      </w:r>
    </w:p>
    <w:tbl>
      <w:tblPr>
        <w:tblStyle w:val="Table4"/>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16"/>
        <w:tblGridChange w:id="0">
          <w:tblGrid>
            <w:gridCol w:w="11016"/>
          </w:tblGrid>
        </w:tblGridChange>
      </w:tblGrid>
      <w:tr>
        <w:trPr>
          <w:cantSplit w:val="0"/>
          <w:tblHeader w:val="0"/>
        </w:trPr>
        <w:tc>
          <w:tcPr/>
          <w:p w:rsidR="00000000" w:rsidDel="00000000" w:rsidP="00000000" w:rsidRDefault="00000000" w:rsidRPr="00000000" w14:paraId="00000035">
            <w:pPr>
              <w:rPr/>
            </w:pPr>
            <w:r w:rsidDel="00000000" w:rsidR="00000000" w:rsidRPr="00000000">
              <w:rPr>
                <w:rtl w:val="0"/>
              </w:rPr>
              <w:t xml:space="preserve">Equipo directivo del proyecto con un nivel de autoridad alto.</w:t>
            </w:r>
          </w:p>
          <w:p w:rsidR="00000000" w:rsidDel="00000000" w:rsidP="00000000" w:rsidRDefault="00000000" w:rsidRPr="00000000" w14:paraId="00000036">
            <w:pPr>
              <w:rPr/>
            </w:pPr>
            <w:r w:rsidDel="00000000" w:rsidR="00000000" w:rsidRPr="00000000">
              <w:rPr>
                <w:rtl w:val="0"/>
              </w:rPr>
              <w:t xml:space="preserve">Departamento de adquisiciones con un nivel de autoridad alto.</w:t>
            </w:r>
          </w:p>
          <w:p w:rsidR="00000000" w:rsidDel="00000000" w:rsidP="00000000" w:rsidRDefault="00000000" w:rsidRPr="00000000" w14:paraId="00000037">
            <w:pPr>
              <w:rPr>
                <w:sz w:val="20"/>
                <w:szCs w:val="20"/>
              </w:rPr>
            </w:pPr>
            <w:r w:rsidDel="00000000" w:rsidR="00000000" w:rsidRPr="00000000">
              <w:rPr>
                <w:rtl w:val="0"/>
              </w:rPr>
            </w:r>
          </w:p>
          <w:p w:rsidR="00000000" w:rsidDel="00000000" w:rsidP="00000000" w:rsidRDefault="00000000" w:rsidRPr="00000000" w14:paraId="00000038">
            <w:pPr>
              <w:rPr>
                <w:sz w:val="20"/>
                <w:szCs w:val="20"/>
              </w:rPr>
            </w:pPr>
            <w:r w:rsidDel="00000000" w:rsidR="00000000" w:rsidRPr="00000000">
              <w:rPr>
                <w:rtl w:val="0"/>
              </w:rPr>
            </w:r>
          </w:p>
          <w:p w:rsidR="00000000" w:rsidDel="00000000" w:rsidP="00000000" w:rsidRDefault="00000000" w:rsidRPr="00000000" w14:paraId="00000039">
            <w:pPr>
              <w:rPr>
                <w:sz w:val="20"/>
                <w:szCs w:val="20"/>
              </w:rPr>
            </w:pPr>
            <w:r w:rsidDel="00000000" w:rsidR="00000000" w:rsidRPr="00000000">
              <w:rPr>
                <w:rtl w:val="0"/>
              </w:rPr>
            </w:r>
          </w:p>
        </w:tc>
      </w:tr>
    </w:tbl>
    <w:p w:rsidR="00000000" w:rsidDel="00000000" w:rsidP="00000000" w:rsidRDefault="00000000" w:rsidRPr="00000000" w14:paraId="0000003A">
      <w:pPr>
        <w:spacing w:after="0" w:lineRule="auto"/>
        <w:rPr>
          <w:sz w:val="20"/>
          <w:szCs w:val="20"/>
        </w:rPr>
      </w:pPr>
      <w:r w:rsidDel="00000000" w:rsidR="00000000" w:rsidRPr="00000000">
        <w:rPr>
          <w:rtl w:val="0"/>
        </w:rPr>
      </w:r>
    </w:p>
    <w:p w:rsidR="00000000" w:rsidDel="00000000" w:rsidP="00000000" w:rsidRDefault="00000000" w:rsidRPr="00000000" w14:paraId="0000003B">
      <w:pPr>
        <w:shd w:fill="d9d9d9" w:val="clear"/>
        <w:spacing w:after="0" w:lineRule="auto"/>
        <w:rPr>
          <w:b w:val="1"/>
        </w:rPr>
      </w:pPr>
      <w:r w:rsidDel="00000000" w:rsidR="00000000" w:rsidRPr="00000000">
        <w:rPr>
          <w:b w:val="1"/>
          <w:rtl w:val="0"/>
        </w:rPr>
        <w:t xml:space="preserve">ROLES Y RESPONSABILIDADES</w:t>
      </w:r>
    </w:p>
    <w:tbl>
      <w:tblPr>
        <w:tblStyle w:val="Table5"/>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70"/>
        <w:gridCol w:w="5470"/>
        <w:tblGridChange w:id="0">
          <w:tblGrid>
            <w:gridCol w:w="5470"/>
            <w:gridCol w:w="5470"/>
          </w:tblGrid>
        </w:tblGridChange>
      </w:tblGrid>
      <w:tr>
        <w:trPr>
          <w:cantSplit w:val="0"/>
          <w:tblHeader w:val="0"/>
        </w:trPr>
        <w:tc>
          <w:tcPr>
            <w:shd w:fill="d9d9d9" w:val="clear"/>
          </w:tcPr>
          <w:p w:rsidR="00000000" w:rsidDel="00000000" w:rsidP="00000000" w:rsidRDefault="00000000" w:rsidRPr="00000000" w14:paraId="0000003C">
            <w:pPr>
              <w:jc w:val="center"/>
              <w:rPr>
                <w:b w:val="1"/>
              </w:rPr>
            </w:pPr>
            <w:r w:rsidDel="00000000" w:rsidR="00000000" w:rsidRPr="00000000">
              <w:rPr>
                <w:b w:val="1"/>
                <w:rtl w:val="0"/>
              </w:rPr>
              <w:t xml:space="preserve">DIRECTOR DEL PROYECTO</w:t>
            </w:r>
          </w:p>
        </w:tc>
        <w:tc>
          <w:tcPr>
            <w:shd w:fill="d9d9d9" w:val="clear"/>
          </w:tcPr>
          <w:p w:rsidR="00000000" w:rsidDel="00000000" w:rsidP="00000000" w:rsidRDefault="00000000" w:rsidRPr="00000000" w14:paraId="0000003D">
            <w:pPr>
              <w:jc w:val="center"/>
              <w:rPr>
                <w:b w:val="1"/>
              </w:rPr>
            </w:pPr>
            <w:r w:rsidDel="00000000" w:rsidR="00000000" w:rsidRPr="00000000">
              <w:rPr>
                <w:b w:val="1"/>
                <w:rtl w:val="0"/>
              </w:rPr>
              <w:t xml:space="preserve">DEPARTAMENTO DE ADQUISICIONES</w:t>
            </w:r>
          </w:p>
        </w:tc>
      </w:tr>
      <w:tr>
        <w:trPr>
          <w:cantSplit w:val="0"/>
          <w:tblHeader w:val="0"/>
        </w:trPr>
        <w:tc>
          <w:tcPr/>
          <w:p w:rsidR="00000000" w:rsidDel="00000000" w:rsidP="00000000" w:rsidRDefault="00000000" w:rsidRPr="00000000" w14:paraId="000000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–Definir recursos </w:t>
            </w:r>
            <w:r w:rsidDel="00000000" w:rsidR="00000000" w:rsidRPr="00000000">
              <w:rPr>
                <w:rtl w:val="0"/>
              </w:rPr>
              <w:t xml:space="preserve">necesarios para el correcto desarrollo del proyecto</w:t>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–Definir las fechas en las q</w:t>
            </w:r>
            <w:r w:rsidDel="00000000" w:rsidR="00000000" w:rsidRPr="00000000">
              <w:rPr>
                <w:rtl w:val="0"/>
              </w:rPr>
              <w:t xml:space="preserve">ue dichos recursos serán necesarios</w:t>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–Seleccionar los proveedores seg</w:t>
            </w:r>
            <w:r w:rsidDel="00000000" w:rsidR="00000000" w:rsidRPr="00000000">
              <w:rPr>
                <w:rtl w:val="0"/>
              </w:rPr>
              <w:t xml:space="preserve">ún los criterios adecuados</w:t>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–Definir </w:t>
            </w:r>
            <w:r w:rsidDel="00000000" w:rsidR="00000000" w:rsidRPr="00000000">
              <w:rPr>
                <w:rtl w:val="0"/>
              </w:rPr>
              <w:t xml:space="preserve">criterios para seleccionar a los proveedores</w:t>
            </w:r>
            <w:r w:rsidDel="00000000" w:rsidR="00000000" w:rsidRPr="00000000">
              <w:rPr>
                <w:rtl w:val="0"/>
              </w:rPr>
            </w:r>
          </w:p>
        </w:tc>
        <w:tc>
          <w:tcPr/>
          <w:p w:rsidR="00000000" w:rsidDel="00000000" w:rsidP="00000000" w:rsidRDefault="00000000" w:rsidRPr="00000000" w14:paraId="0000004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–Conseguir los recursos decretados por el eq</w:t>
            </w:r>
            <w:r w:rsidDel="00000000" w:rsidR="00000000" w:rsidRPr="00000000">
              <w:rPr>
                <w:rtl w:val="0"/>
              </w:rPr>
              <w:t xml:space="preserve">uipo de dirección del proyecto</w:t>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–Conseg</w:t>
            </w:r>
            <w:r w:rsidDel="00000000" w:rsidR="00000000" w:rsidRPr="00000000">
              <w:rPr>
                <w:rtl w:val="0"/>
              </w:rPr>
              <w:t xml:space="preserve">uir dichos recursos en la fecha estimada para cada recurso</w:t>
            </w:r>
          </w:p>
          <w:p w:rsidR="00000000" w:rsidDel="00000000" w:rsidP="00000000" w:rsidRDefault="00000000" w:rsidRPr="00000000" w14:paraId="0000004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w:t>
            </w:r>
            <w:r w:rsidDel="00000000" w:rsidR="00000000" w:rsidRPr="00000000">
              <w:rPr>
                <w:rtl w:val="0"/>
              </w:rPr>
              <w:t xml:space="preserve">Conseguir los recursos en buen estado y sin defectos</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6">
      <w:pPr>
        <w:spacing w:after="0" w:lineRule="auto"/>
        <w:rPr>
          <w:sz w:val="20"/>
          <w:szCs w:val="20"/>
        </w:rPr>
      </w:pPr>
      <w:r w:rsidDel="00000000" w:rsidR="00000000" w:rsidRPr="00000000">
        <w:rPr>
          <w:rtl w:val="0"/>
        </w:rPr>
      </w:r>
    </w:p>
    <w:p w:rsidR="00000000" w:rsidDel="00000000" w:rsidP="00000000" w:rsidRDefault="00000000" w:rsidRPr="00000000" w14:paraId="00000047">
      <w:pPr>
        <w:shd w:fill="d9d9d9" w:val="clear"/>
        <w:spacing w:after="0" w:lineRule="auto"/>
        <w:rPr>
          <w:b w:val="1"/>
        </w:rPr>
      </w:pPr>
      <w:r w:rsidDel="00000000" w:rsidR="00000000" w:rsidRPr="00000000">
        <w:rPr>
          <w:rtl w:val="0"/>
        </w:rPr>
      </w:r>
    </w:p>
    <w:p w:rsidR="00000000" w:rsidDel="00000000" w:rsidP="00000000" w:rsidRDefault="00000000" w:rsidRPr="00000000" w14:paraId="00000048">
      <w:pPr>
        <w:shd w:fill="d9d9d9" w:val="clear"/>
        <w:spacing w:after="0" w:lineRule="auto"/>
        <w:rPr>
          <w:b w:val="1"/>
        </w:rPr>
      </w:pPr>
      <w:r w:rsidDel="00000000" w:rsidR="00000000" w:rsidRPr="00000000">
        <w:rPr>
          <w:b w:val="1"/>
          <w:rtl w:val="0"/>
        </w:rPr>
        <w:t xml:space="preserve">DOCUMENTOS ESTÁNDARES PARA LAS ADQUISICIONES</w:t>
      </w:r>
    </w:p>
    <w:tbl>
      <w:tblPr>
        <w:tblStyle w:val="Table6"/>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4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–Plan de a</w:t>
            </w:r>
            <w:r w:rsidDel="00000000" w:rsidR="00000000" w:rsidRPr="00000000">
              <w:rPr>
                <w:rtl w:val="0"/>
              </w:rPr>
              <w:t xml:space="preserve">dquisiciones</w:t>
            </w: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–Requisito</w:t>
            </w:r>
            <w:r w:rsidDel="00000000" w:rsidR="00000000" w:rsidRPr="00000000">
              <w:rPr>
                <w:rtl w:val="0"/>
              </w:rPr>
              <w:t xml:space="preserve">s de adquisición</w:t>
            </w:r>
          </w:p>
          <w:p w:rsidR="00000000" w:rsidDel="00000000" w:rsidP="00000000" w:rsidRDefault="00000000" w:rsidRPr="00000000" w14:paraId="0000004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–Plan de adquisici</w:t>
            </w:r>
            <w:r w:rsidDel="00000000" w:rsidR="00000000" w:rsidRPr="00000000">
              <w:rPr>
                <w:rtl w:val="0"/>
              </w:rPr>
              <w:t xml:space="preserve">ones</w:t>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–Evaluaci</w:t>
            </w:r>
            <w:r w:rsidDel="00000000" w:rsidR="00000000" w:rsidRPr="00000000">
              <w:rPr>
                <w:rtl w:val="0"/>
              </w:rPr>
              <w:t xml:space="preserve">ón de proveedores</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–Contratos con proveedores</w:t>
            </w:r>
          </w:p>
          <w:p w:rsidR="00000000" w:rsidDel="00000000" w:rsidP="00000000" w:rsidRDefault="00000000" w:rsidRPr="00000000" w14:paraId="0000004E">
            <w:pPr>
              <w:numPr>
                <w:ilvl w:val="0"/>
                <w:numId w:val="5"/>
              </w:numPr>
              <w:spacing w:line="276" w:lineRule="auto"/>
              <w:ind w:left="360"/>
              <w:rPr/>
            </w:pPr>
            <w:r w:rsidDel="00000000" w:rsidR="00000000" w:rsidRPr="00000000">
              <w:rPr>
                <w:rtl w:val="0"/>
              </w:rPr>
              <w:t xml:space="preserve">–Registro de adquisiciones</w:t>
            </w:r>
          </w:p>
          <w:p w:rsidR="00000000" w:rsidDel="00000000" w:rsidP="00000000" w:rsidRDefault="00000000" w:rsidRPr="00000000" w14:paraId="0000004F">
            <w:pPr>
              <w:numPr>
                <w:ilvl w:val="0"/>
                <w:numId w:val="5"/>
              </w:numPr>
              <w:spacing w:line="276" w:lineRule="auto"/>
              <w:ind w:left="360"/>
              <w:rPr/>
            </w:pPr>
            <w:r w:rsidDel="00000000" w:rsidR="00000000" w:rsidRPr="00000000">
              <w:rPr>
                <w:rtl w:val="0"/>
              </w:rPr>
              <w:t xml:space="preserve">–Registro de pagos</w:t>
            </w:r>
          </w:p>
        </w:tc>
      </w:tr>
    </w:tbl>
    <w:p w:rsidR="00000000" w:rsidDel="00000000" w:rsidP="00000000" w:rsidRDefault="00000000" w:rsidRPr="00000000" w14:paraId="00000050">
      <w:pPr>
        <w:spacing w:after="0" w:lineRule="auto"/>
        <w:rPr>
          <w:sz w:val="20"/>
          <w:szCs w:val="20"/>
        </w:rPr>
      </w:pPr>
      <w:r w:rsidDel="00000000" w:rsidR="00000000" w:rsidRPr="00000000">
        <w:rPr>
          <w:rtl w:val="0"/>
        </w:rPr>
      </w:r>
    </w:p>
    <w:p w:rsidR="00000000" w:rsidDel="00000000" w:rsidP="00000000" w:rsidRDefault="00000000" w:rsidRPr="00000000" w14:paraId="00000051">
      <w:pPr>
        <w:shd w:fill="d9d9d9" w:val="clear"/>
        <w:spacing w:after="0" w:lineRule="auto"/>
        <w:rPr>
          <w:b w:val="1"/>
        </w:rPr>
      </w:pPr>
      <w:r w:rsidDel="00000000" w:rsidR="00000000" w:rsidRPr="00000000">
        <w:rPr>
          <w:b w:val="1"/>
          <w:rtl w:val="0"/>
        </w:rPr>
        <w:t xml:space="preserve">PROCEDIMIENTOS ESTÁNDARES PARA LAS ADQUISICIONES</w:t>
      </w:r>
    </w:p>
    <w:tbl>
      <w:tblPr>
        <w:tblStyle w:val="Table7"/>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w:t>
            </w:r>
            <w:r w:rsidDel="00000000" w:rsidR="00000000" w:rsidRPr="00000000">
              <w:rPr>
                <w:rtl w:val="0"/>
              </w:rPr>
              <w:t xml:space="preserve">Plan de adquisiciones</w:t>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w:t>
            </w:r>
            <w:r w:rsidDel="00000000" w:rsidR="00000000" w:rsidRPr="00000000">
              <w:rPr>
                <w:rtl w:val="0"/>
              </w:rPr>
              <w:t xml:space="preserve">Evaluación de proveedores</w:t>
            </w: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–Selecci</w:t>
            </w:r>
            <w:r w:rsidDel="00000000" w:rsidR="00000000" w:rsidRPr="00000000">
              <w:rPr>
                <w:rtl w:val="0"/>
              </w:rPr>
              <w:t xml:space="preserve">ón de proveedores</w:t>
            </w: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–Negociaci</w:t>
            </w:r>
            <w:r w:rsidDel="00000000" w:rsidR="00000000" w:rsidRPr="00000000">
              <w:rPr>
                <w:rtl w:val="0"/>
              </w:rPr>
              <w:t xml:space="preserve">ón de contratos</w:t>
            </w: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–Gesti</w:t>
            </w:r>
            <w:r w:rsidDel="00000000" w:rsidR="00000000" w:rsidRPr="00000000">
              <w:rPr>
                <w:rtl w:val="0"/>
              </w:rPr>
              <w:t xml:space="preserve">ón de contratos</w:t>
            </w:r>
          </w:p>
          <w:p w:rsidR="00000000" w:rsidDel="00000000" w:rsidP="00000000" w:rsidRDefault="00000000" w:rsidRPr="00000000" w14:paraId="00000057">
            <w:pPr>
              <w:numPr>
                <w:ilvl w:val="0"/>
                <w:numId w:val="1"/>
              </w:numPr>
              <w:spacing w:line="276" w:lineRule="auto"/>
              <w:ind w:left="360"/>
              <w:rPr/>
            </w:pPr>
            <w:r w:rsidDel="00000000" w:rsidR="00000000" w:rsidRPr="00000000">
              <w:rPr>
                <w:rtl w:val="0"/>
              </w:rPr>
              <w:t xml:space="preserve">–Gestión de pagos</w:t>
            </w:r>
          </w:p>
          <w:p w:rsidR="00000000" w:rsidDel="00000000" w:rsidP="00000000" w:rsidRDefault="00000000" w:rsidRPr="00000000" w14:paraId="00000058">
            <w:pPr>
              <w:numPr>
                <w:ilvl w:val="0"/>
                <w:numId w:val="1"/>
              </w:numPr>
              <w:spacing w:line="276" w:lineRule="auto"/>
              <w:ind w:left="360"/>
              <w:rPr/>
            </w:pPr>
            <w:r w:rsidDel="00000000" w:rsidR="00000000" w:rsidRPr="00000000">
              <w:rPr>
                <w:rtl w:val="0"/>
              </w:rPr>
              <w:t xml:space="preserve">–Auditoría de adquisiciones</w:t>
            </w:r>
          </w:p>
          <w:p w:rsidR="00000000" w:rsidDel="00000000" w:rsidP="00000000" w:rsidRDefault="00000000" w:rsidRPr="00000000" w14:paraId="00000059">
            <w:pPr>
              <w:numPr>
                <w:ilvl w:val="0"/>
                <w:numId w:val="1"/>
              </w:numPr>
              <w:spacing w:line="276" w:lineRule="auto"/>
              <w:ind w:left="360"/>
              <w:rPr/>
            </w:pPr>
            <w:r w:rsidDel="00000000" w:rsidR="00000000" w:rsidRPr="00000000">
              <w:rPr>
                <w:rtl w:val="0"/>
              </w:rPr>
              <w:t xml:space="preserve">–Cierre de adquisiciones</w:t>
            </w:r>
          </w:p>
        </w:tc>
      </w:tr>
    </w:tbl>
    <w:p w:rsidR="00000000" w:rsidDel="00000000" w:rsidP="00000000" w:rsidRDefault="00000000" w:rsidRPr="00000000" w14:paraId="0000005A">
      <w:pPr>
        <w:spacing w:after="0" w:lineRule="auto"/>
        <w:rPr>
          <w:sz w:val="20"/>
          <w:szCs w:val="20"/>
        </w:rPr>
      </w:pPr>
      <w:r w:rsidDel="00000000" w:rsidR="00000000" w:rsidRPr="00000000">
        <w:rPr>
          <w:rtl w:val="0"/>
        </w:rPr>
      </w:r>
    </w:p>
    <w:p w:rsidR="00000000" w:rsidDel="00000000" w:rsidP="00000000" w:rsidRDefault="00000000" w:rsidRPr="00000000" w14:paraId="0000005B">
      <w:pPr>
        <w:spacing w:after="0" w:lineRule="auto"/>
        <w:rPr>
          <w:sz w:val="20"/>
          <w:szCs w:val="20"/>
        </w:rPr>
      </w:pPr>
      <w:r w:rsidDel="00000000" w:rsidR="00000000" w:rsidRPr="00000000">
        <w:rPr>
          <w:rtl w:val="0"/>
        </w:rPr>
      </w:r>
    </w:p>
    <w:p w:rsidR="00000000" w:rsidDel="00000000" w:rsidP="00000000" w:rsidRDefault="00000000" w:rsidRPr="00000000" w14:paraId="0000005C">
      <w:pPr>
        <w:shd w:fill="d9d9d9" w:val="clear"/>
        <w:spacing w:after="0" w:lineRule="auto"/>
        <w:rPr>
          <w:b w:val="1"/>
        </w:rPr>
      </w:pPr>
      <w:r w:rsidDel="00000000" w:rsidR="00000000" w:rsidRPr="00000000">
        <w:rPr>
          <w:b w:val="1"/>
          <w:rtl w:val="0"/>
        </w:rPr>
        <w:t xml:space="preserve">TIPOS DE CONTRATOS</w:t>
      </w:r>
    </w:p>
    <w:tbl>
      <w:tblPr>
        <w:tblStyle w:val="Table8"/>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5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sz w:val="20"/>
                <w:szCs w:val="20"/>
                <w:rtl w:val="0"/>
              </w:rPr>
              <w:t xml:space="preserve">Contrato de precio y tarifa unitaria</w:t>
            </w:r>
            <w:r w:rsidDel="00000000" w:rsidR="00000000" w:rsidRPr="00000000">
              <w:rPr>
                <w:rtl w:val="0"/>
              </w:rPr>
            </w:r>
          </w:p>
        </w:tc>
      </w:tr>
    </w:tbl>
    <w:p w:rsidR="00000000" w:rsidDel="00000000" w:rsidP="00000000" w:rsidRDefault="00000000" w:rsidRPr="00000000" w14:paraId="0000005E">
      <w:pPr>
        <w:spacing w:after="0" w:lineRule="auto"/>
        <w:rPr>
          <w:sz w:val="20"/>
          <w:szCs w:val="20"/>
        </w:rPr>
      </w:pPr>
      <w:r w:rsidDel="00000000" w:rsidR="00000000" w:rsidRPr="00000000">
        <w:rPr>
          <w:rtl w:val="0"/>
        </w:rPr>
      </w:r>
    </w:p>
    <w:p w:rsidR="00000000" w:rsidDel="00000000" w:rsidP="00000000" w:rsidRDefault="00000000" w:rsidRPr="00000000" w14:paraId="0000005F">
      <w:pPr>
        <w:shd w:fill="d9d9d9" w:val="clear"/>
        <w:spacing w:after="0" w:lineRule="auto"/>
        <w:rPr>
          <w:b w:val="1"/>
        </w:rPr>
      </w:pPr>
      <w:r w:rsidDel="00000000" w:rsidR="00000000" w:rsidRPr="00000000">
        <w:rPr>
          <w:b w:val="1"/>
          <w:rtl w:val="0"/>
        </w:rPr>
        <w:t xml:space="preserve">REQUERIMIENTOS DE FIANZAS</w:t>
      </w:r>
    </w:p>
    <w:tbl>
      <w:tblPr>
        <w:tblStyle w:val="Table9"/>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16"/>
        <w:tblGridChange w:id="0">
          <w:tblGrid>
            <w:gridCol w:w="11016"/>
          </w:tblGrid>
        </w:tblGridChange>
      </w:tblGrid>
      <w:tr>
        <w:trPr>
          <w:cantSplit w:val="0"/>
          <w:tblHeader w:val="0"/>
        </w:trPr>
        <w:tc>
          <w:tcPr/>
          <w:p w:rsidR="00000000" w:rsidDel="00000000" w:rsidP="00000000" w:rsidRDefault="00000000" w:rsidRPr="00000000" w14:paraId="00000060">
            <w:pPr>
              <w:rPr>
                <w:sz w:val="20"/>
                <w:szCs w:val="20"/>
              </w:rPr>
            </w:pPr>
            <w:r w:rsidDel="00000000" w:rsidR="00000000" w:rsidRPr="00000000">
              <w:rPr>
                <w:sz w:val="20"/>
                <w:szCs w:val="20"/>
                <w:rtl w:val="0"/>
              </w:rPr>
              <w:t xml:space="preserve">Garantía de cumplimiento de los términos y condiciones del contrato y entrega de los recursos según lo acordado.</w:t>
            </w:r>
          </w:p>
        </w:tc>
      </w:tr>
    </w:tbl>
    <w:p w:rsidR="00000000" w:rsidDel="00000000" w:rsidP="00000000" w:rsidRDefault="00000000" w:rsidRPr="00000000" w14:paraId="00000061">
      <w:pPr>
        <w:shd w:fill="d9d9d9" w:val="clear"/>
        <w:spacing w:after="0" w:lineRule="auto"/>
        <w:rPr>
          <w:b w:val="1"/>
        </w:rPr>
      </w:pPr>
      <w:r w:rsidDel="00000000" w:rsidR="00000000" w:rsidRPr="00000000">
        <w:rPr>
          <w:rtl w:val="0"/>
        </w:rPr>
      </w:r>
    </w:p>
    <w:p w:rsidR="00000000" w:rsidDel="00000000" w:rsidP="00000000" w:rsidRDefault="00000000" w:rsidRPr="00000000" w14:paraId="00000062">
      <w:pPr>
        <w:spacing w:after="0" w:lineRule="auto"/>
        <w:rPr>
          <w:sz w:val="20"/>
          <w:szCs w:val="20"/>
        </w:rPr>
      </w:pPr>
      <w:r w:rsidDel="00000000" w:rsidR="00000000" w:rsidRPr="00000000">
        <w:rPr>
          <w:rtl w:val="0"/>
        </w:rPr>
      </w:r>
    </w:p>
    <w:p w:rsidR="00000000" w:rsidDel="00000000" w:rsidP="00000000" w:rsidRDefault="00000000" w:rsidRPr="00000000" w14:paraId="00000063">
      <w:pPr>
        <w:shd w:fill="d9d9d9" w:val="clear"/>
        <w:spacing w:after="0" w:lineRule="auto"/>
        <w:rPr>
          <w:b w:val="1"/>
        </w:rPr>
      </w:pPr>
      <w:r w:rsidDel="00000000" w:rsidR="00000000" w:rsidRPr="00000000">
        <w:rPr>
          <w:b w:val="1"/>
          <w:rtl w:val="0"/>
        </w:rPr>
        <w:t xml:space="preserve">CRITERIOS DE SELECCIÓN</w:t>
      </w:r>
    </w:p>
    <w:tbl>
      <w:tblPr>
        <w:tblStyle w:val="Table10"/>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8"/>
        <w:gridCol w:w="1922"/>
        <w:tblGridChange w:id="0">
          <w:tblGrid>
            <w:gridCol w:w="9018"/>
            <w:gridCol w:w="1922"/>
          </w:tblGrid>
        </w:tblGridChange>
      </w:tblGrid>
      <w:tr>
        <w:trPr>
          <w:cantSplit w:val="0"/>
          <w:tblHeader w:val="0"/>
        </w:trPr>
        <w:tc>
          <w:tcPr>
            <w:shd w:fill="d9d9d9" w:val="clear"/>
          </w:tcPr>
          <w:p w:rsidR="00000000" w:rsidDel="00000000" w:rsidP="00000000" w:rsidRDefault="00000000" w:rsidRPr="00000000" w14:paraId="00000064">
            <w:pPr>
              <w:jc w:val="center"/>
              <w:rPr>
                <w:b w:val="1"/>
              </w:rPr>
            </w:pPr>
            <w:r w:rsidDel="00000000" w:rsidR="00000000" w:rsidRPr="00000000">
              <w:rPr>
                <w:b w:val="1"/>
                <w:rtl w:val="0"/>
              </w:rPr>
              <w:t xml:space="preserve">CRITERIO</w:t>
            </w:r>
          </w:p>
        </w:tc>
        <w:tc>
          <w:tcPr>
            <w:shd w:fill="d9d9d9" w:val="clear"/>
          </w:tcPr>
          <w:p w:rsidR="00000000" w:rsidDel="00000000" w:rsidP="00000000" w:rsidRDefault="00000000" w:rsidRPr="00000000" w14:paraId="00000065">
            <w:pPr>
              <w:jc w:val="center"/>
              <w:rPr>
                <w:b w:val="1"/>
              </w:rPr>
            </w:pPr>
            <w:r w:rsidDel="00000000" w:rsidR="00000000" w:rsidRPr="00000000">
              <w:rPr>
                <w:b w:val="1"/>
                <w:rtl w:val="0"/>
              </w:rPr>
              <w:t xml:space="preserve">PONDERACIÓN </w:t>
            </w:r>
          </w:p>
        </w:tc>
      </w:tr>
      <w:tr>
        <w:trPr>
          <w:cantSplit w:val="0"/>
          <w:tblHeader w:val="0"/>
        </w:trPr>
        <w:tc>
          <w:tcPr/>
          <w:p w:rsidR="00000000" w:rsidDel="00000000" w:rsidP="00000000" w:rsidRDefault="00000000" w:rsidRPr="00000000" w14:paraId="00000066">
            <w:pPr>
              <w:spacing w:after="120" w:before="120" w:lineRule="auto"/>
              <w:rPr/>
            </w:pPr>
            <w:r w:rsidDel="00000000" w:rsidR="00000000" w:rsidRPr="00000000">
              <w:rPr>
                <w:rtl w:val="0"/>
              </w:rPr>
              <w:t xml:space="preserve">Capacidad financiera</w:t>
            </w:r>
          </w:p>
        </w:tc>
        <w:tc>
          <w:tcPr/>
          <w:p w:rsidR="00000000" w:rsidDel="00000000" w:rsidP="00000000" w:rsidRDefault="00000000" w:rsidRPr="00000000" w14:paraId="00000067">
            <w:pPr>
              <w:spacing w:after="120" w:before="120" w:lineRule="auto"/>
              <w:jc w:val="right"/>
              <w:rPr>
                <w:b w:val="1"/>
                <w:sz w:val="20"/>
                <w:szCs w:val="20"/>
              </w:rPr>
            </w:pPr>
            <w:r w:rsidDel="00000000" w:rsidR="00000000" w:rsidRPr="00000000">
              <w:rPr>
                <w:b w:val="1"/>
                <w:sz w:val="20"/>
                <w:szCs w:val="20"/>
                <w:rtl w:val="0"/>
              </w:rPr>
              <w:t xml:space="preserve">10%</w:t>
            </w:r>
          </w:p>
        </w:tc>
      </w:tr>
      <w:tr>
        <w:trPr>
          <w:cantSplit w:val="0"/>
          <w:tblHeader w:val="0"/>
        </w:trPr>
        <w:tc>
          <w:tcPr/>
          <w:p w:rsidR="00000000" w:rsidDel="00000000" w:rsidP="00000000" w:rsidRDefault="00000000" w:rsidRPr="00000000" w14:paraId="00000068">
            <w:pPr>
              <w:spacing w:after="120" w:before="120" w:lineRule="auto"/>
              <w:rPr/>
            </w:pPr>
            <w:r w:rsidDel="00000000" w:rsidR="00000000" w:rsidRPr="00000000">
              <w:rPr>
                <w:rtl w:val="0"/>
              </w:rPr>
              <w:t xml:space="preserve">Disponibilidad de recursos</w:t>
            </w:r>
          </w:p>
        </w:tc>
        <w:tc>
          <w:tcPr/>
          <w:p w:rsidR="00000000" w:rsidDel="00000000" w:rsidP="00000000" w:rsidRDefault="00000000" w:rsidRPr="00000000" w14:paraId="00000069">
            <w:pPr>
              <w:spacing w:after="120" w:before="120" w:lineRule="auto"/>
              <w:jc w:val="right"/>
              <w:rPr>
                <w:b w:val="1"/>
                <w:sz w:val="20"/>
                <w:szCs w:val="20"/>
              </w:rPr>
            </w:pPr>
            <w:r w:rsidDel="00000000" w:rsidR="00000000" w:rsidRPr="00000000">
              <w:rPr>
                <w:b w:val="1"/>
                <w:sz w:val="20"/>
                <w:szCs w:val="20"/>
                <w:rtl w:val="0"/>
              </w:rPr>
              <w:t xml:space="preserve">30%</w:t>
            </w:r>
          </w:p>
        </w:tc>
      </w:tr>
      <w:tr>
        <w:trPr>
          <w:cantSplit w:val="0"/>
          <w:tblHeader w:val="0"/>
        </w:trPr>
        <w:tc>
          <w:tcPr/>
          <w:p w:rsidR="00000000" w:rsidDel="00000000" w:rsidP="00000000" w:rsidRDefault="00000000" w:rsidRPr="00000000" w14:paraId="0000006A">
            <w:pPr>
              <w:spacing w:after="120" w:before="120" w:lineRule="auto"/>
              <w:rPr/>
            </w:pPr>
            <w:r w:rsidDel="00000000" w:rsidR="00000000" w:rsidRPr="00000000">
              <w:rPr>
                <w:rtl w:val="0"/>
              </w:rPr>
              <w:t xml:space="preserve">Evidencias de calidad</w:t>
            </w:r>
          </w:p>
        </w:tc>
        <w:tc>
          <w:tcPr/>
          <w:p w:rsidR="00000000" w:rsidDel="00000000" w:rsidP="00000000" w:rsidRDefault="00000000" w:rsidRPr="00000000" w14:paraId="0000006B">
            <w:pPr>
              <w:spacing w:after="120" w:before="120" w:lineRule="auto"/>
              <w:jc w:val="right"/>
              <w:rPr>
                <w:b w:val="1"/>
                <w:sz w:val="20"/>
                <w:szCs w:val="20"/>
              </w:rPr>
            </w:pPr>
            <w:r w:rsidDel="00000000" w:rsidR="00000000" w:rsidRPr="00000000">
              <w:rPr>
                <w:b w:val="1"/>
                <w:sz w:val="20"/>
                <w:szCs w:val="20"/>
                <w:rtl w:val="0"/>
              </w:rPr>
              <w:t xml:space="preserve">20%</w:t>
            </w:r>
          </w:p>
        </w:tc>
      </w:tr>
      <w:tr>
        <w:trPr>
          <w:cantSplit w:val="0"/>
          <w:tblHeader w:val="0"/>
        </w:trPr>
        <w:tc>
          <w:tcPr/>
          <w:p w:rsidR="00000000" w:rsidDel="00000000" w:rsidP="00000000" w:rsidRDefault="00000000" w:rsidRPr="00000000" w14:paraId="0000006C">
            <w:pPr>
              <w:spacing w:after="120" w:before="120" w:lineRule="auto"/>
              <w:rPr/>
            </w:pPr>
            <w:r w:rsidDel="00000000" w:rsidR="00000000" w:rsidRPr="00000000">
              <w:rPr>
                <w:rtl w:val="0"/>
              </w:rPr>
              <w:t xml:space="preserve">Infraestructura</w:t>
            </w:r>
          </w:p>
        </w:tc>
        <w:tc>
          <w:tcPr/>
          <w:p w:rsidR="00000000" w:rsidDel="00000000" w:rsidP="00000000" w:rsidRDefault="00000000" w:rsidRPr="00000000" w14:paraId="0000006D">
            <w:pPr>
              <w:spacing w:after="120" w:before="120" w:lineRule="auto"/>
              <w:jc w:val="right"/>
              <w:rPr>
                <w:b w:val="1"/>
                <w:sz w:val="20"/>
                <w:szCs w:val="20"/>
              </w:rPr>
            </w:pPr>
            <w:r w:rsidDel="00000000" w:rsidR="00000000" w:rsidRPr="00000000">
              <w:rPr>
                <w:b w:val="1"/>
                <w:sz w:val="20"/>
                <w:szCs w:val="20"/>
                <w:rtl w:val="0"/>
              </w:rPr>
              <w:t xml:space="preserve">5%</w:t>
            </w:r>
          </w:p>
        </w:tc>
      </w:tr>
      <w:tr>
        <w:trPr>
          <w:cantSplit w:val="0"/>
          <w:tblHeader w:val="0"/>
        </w:trPr>
        <w:tc>
          <w:tcPr>
            <w:tcBorders>
              <w:bottom w:color="000000" w:space="0" w:sz="4" w:val="single"/>
            </w:tcBorders>
          </w:tcPr>
          <w:p w:rsidR="00000000" w:rsidDel="00000000" w:rsidP="00000000" w:rsidRDefault="00000000" w:rsidRPr="00000000" w14:paraId="0000006E">
            <w:pPr>
              <w:spacing w:after="120" w:before="120" w:lineRule="auto"/>
              <w:rPr/>
            </w:pPr>
            <w:r w:rsidDel="00000000" w:rsidR="00000000" w:rsidRPr="00000000">
              <w:rPr>
                <w:rtl w:val="0"/>
              </w:rPr>
              <w:t xml:space="preserve">Experiencia</w:t>
            </w:r>
          </w:p>
        </w:tc>
        <w:tc>
          <w:tcPr/>
          <w:p w:rsidR="00000000" w:rsidDel="00000000" w:rsidP="00000000" w:rsidRDefault="00000000" w:rsidRPr="00000000" w14:paraId="0000006F">
            <w:pPr>
              <w:spacing w:after="120" w:before="120" w:lineRule="auto"/>
              <w:jc w:val="right"/>
              <w:rPr>
                <w:b w:val="1"/>
                <w:sz w:val="20"/>
                <w:szCs w:val="20"/>
              </w:rPr>
            </w:pPr>
            <w:r w:rsidDel="00000000" w:rsidR="00000000" w:rsidRPr="00000000">
              <w:rPr>
                <w:b w:val="1"/>
                <w:sz w:val="20"/>
                <w:szCs w:val="20"/>
                <w:rtl w:val="0"/>
              </w:rPr>
              <w:t xml:space="preserve">15%</w:t>
            </w:r>
          </w:p>
        </w:tc>
      </w:tr>
      <w:tr>
        <w:trPr>
          <w:cantSplit w:val="0"/>
          <w:tblHeader w:val="0"/>
        </w:trPr>
        <w:tc>
          <w:tcPr>
            <w:tcBorders>
              <w:bottom w:color="000000" w:space="0" w:sz="4" w:val="single"/>
            </w:tcBorders>
          </w:tcPr>
          <w:p w:rsidR="00000000" w:rsidDel="00000000" w:rsidP="00000000" w:rsidRDefault="00000000" w:rsidRPr="00000000" w14:paraId="00000070">
            <w:pPr>
              <w:spacing w:after="120" w:before="120" w:lineRule="auto"/>
              <w:rPr/>
            </w:pPr>
            <w:r w:rsidDel="00000000" w:rsidR="00000000" w:rsidRPr="00000000">
              <w:rPr>
                <w:rtl w:val="0"/>
              </w:rPr>
              <w:t xml:space="preserve">Garantías</w:t>
            </w:r>
          </w:p>
        </w:tc>
        <w:tc>
          <w:tcPr/>
          <w:p w:rsidR="00000000" w:rsidDel="00000000" w:rsidP="00000000" w:rsidRDefault="00000000" w:rsidRPr="00000000" w14:paraId="00000071">
            <w:pPr>
              <w:spacing w:after="120" w:before="120" w:lineRule="auto"/>
              <w:jc w:val="right"/>
              <w:rPr>
                <w:b w:val="1"/>
                <w:sz w:val="20"/>
                <w:szCs w:val="20"/>
              </w:rPr>
            </w:pPr>
            <w:r w:rsidDel="00000000" w:rsidR="00000000" w:rsidRPr="00000000">
              <w:rPr>
                <w:b w:val="1"/>
                <w:sz w:val="20"/>
                <w:szCs w:val="20"/>
                <w:rtl w:val="0"/>
              </w:rPr>
              <w:t xml:space="preserve">20%</w:t>
            </w:r>
          </w:p>
        </w:tc>
      </w:tr>
      <w:tr>
        <w:trPr>
          <w:cantSplit w:val="0"/>
          <w:tblHeader w:val="0"/>
        </w:trPr>
        <w:tc>
          <w:tcPr>
            <w:tcBorders>
              <w:left w:color="000000" w:space="0" w:sz="0" w:val="nil"/>
              <w:bottom w:color="000000" w:space="0" w:sz="0" w:val="nil"/>
            </w:tcBorders>
          </w:tcPr>
          <w:p w:rsidR="00000000" w:rsidDel="00000000" w:rsidP="00000000" w:rsidRDefault="00000000" w:rsidRPr="00000000" w14:paraId="00000072">
            <w:pPr>
              <w:rPr>
                <w:sz w:val="20"/>
                <w:szCs w:val="20"/>
              </w:rPr>
            </w:pPr>
            <w:r w:rsidDel="00000000" w:rsidR="00000000" w:rsidRPr="00000000">
              <w:rPr>
                <w:rtl w:val="0"/>
              </w:rPr>
            </w:r>
          </w:p>
        </w:tc>
        <w:tc>
          <w:tcPr>
            <w:shd w:fill="d9d9d9" w:val="clear"/>
          </w:tcPr>
          <w:p w:rsidR="00000000" w:rsidDel="00000000" w:rsidP="00000000" w:rsidRDefault="00000000" w:rsidRPr="00000000" w14:paraId="00000073">
            <w:pPr>
              <w:jc w:val="right"/>
              <w:rPr>
                <w:b w:val="1"/>
                <w:sz w:val="20"/>
                <w:szCs w:val="20"/>
              </w:rPr>
            </w:pPr>
            <w:r w:rsidDel="00000000" w:rsidR="00000000" w:rsidRPr="00000000">
              <w:rPr>
                <w:b w:val="1"/>
                <w:sz w:val="20"/>
                <w:szCs w:val="20"/>
                <w:rtl w:val="0"/>
              </w:rPr>
              <w:t xml:space="preserve">100 %</w:t>
            </w:r>
          </w:p>
        </w:tc>
      </w:tr>
    </w:tbl>
    <w:p w:rsidR="00000000" w:rsidDel="00000000" w:rsidP="00000000" w:rsidRDefault="00000000" w:rsidRPr="00000000" w14:paraId="00000074">
      <w:pPr>
        <w:spacing w:after="0" w:lineRule="auto"/>
        <w:rPr>
          <w:sz w:val="20"/>
          <w:szCs w:val="20"/>
        </w:rPr>
      </w:pPr>
      <w:r w:rsidDel="00000000" w:rsidR="00000000" w:rsidRPr="00000000">
        <w:rPr>
          <w:rtl w:val="0"/>
        </w:rPr>
      </w:r>
    </w:p>
    <w:p w:rsidR="00000000" w:rsidDel="00000000" w:rsidP="00000000" w:rsidRDefault="00000000" w:rsidRPr="00000000" w14:paraId="00000075">
      <w:pPr>
        <w:shd w:fill="d9d9d9" w:val="clear"/>
        <w:spacing w:after="0" w:lineRule="auto"/>
        <w:rPr>
          <w:b w:val="1"/>
        </w:rPr>
      </w:pPr>
      <w:r w:rsidDel="00000000" w:rsidR="00000000" w:rsidRPr="00000000">
        <w:rPr>
          <w:b w:val="1"/>
          <w:rtl w:val="0"/>
        </w:rPr>
        <w:t xml:space="preserve">SUPUESTOS PARA LAS ADQUISICIONES</w:t>
      </w:r>
    </w:p>
    <w:tbl>
      <w:tblPr>
        <w:tblStyle w:val="Table11"/>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16"/>
        <w:tblGridChange w:id="0">
          <w:tblGrid>
            <w:gridCol w:w="11016"/>
          </w:tblGrid>
        </w:tblGridChange>
      </w:tblGrid>
      <w:tr>
        <w:trPr>
          <w:cantSplit w:val="0"/>
          <w:tblHeader w:val="0"/>
        </w:trPr>
        <w:tc>
          <w:tcPr/>
          <w:p w:rsidR="00000000" w:rsidDel="00000000" w:rsidP="00000000" w:rsidRDefault="00000000" w:rsidRPr="00000000" w14:paraId="00000076">
            <w:pPr>
              <w:rPr/>
            </w:pPr>
            <w:r w:rsidDel="00000000" w:rsidR="00000000" w:rsidRPr="00000000">
              <w:rPr>
                <w:rtl w:val="0"/>
              </w:rPr>
              <w:t xml:space="preserve">-Se supone que se escogerán correctamente los proveedores adecuados para el proyecto.</w:t>
            </w:r>
          </w:p>
          <w:p w:rsidR="00000000" w:rsidDel="00000000" w:rsidP="00000000" w:rsidRDefault="00000000" w:rsidRPr="00000000" w14:paraId="00000077">
            <w:pPr>
              <w:rPr/>
            </w:pPr>
            <w:r w:rsidDel="00000000" w:rsidR="00000000" w:rsidRPr="00000000">
              <w:rPr>
                <w:rtl w:val="0"/>
              </w:rPr>
              <w:t xml:space="preserve">-Se supone que se seguirá una estrategia adecuada de adquisición de recursos.</w:t>
            </w:r>
          </w:p>
          <w:p w:rsidR="00000000" w:rsidDel="00000000" w:rsidP="00000000" w:rsidRDefault="00000000" w:rsidRPr="00000000" w14:paraId="00000078">
            <w:pPr>
              <w:rPr/>
            </w:pPr>
            <w:r w:rsidDel="00000000" w:rsidR="00000000" w:rsidRPr="00000000">
              <w:rPr>
                <w:rtl w:val="0"/>
              </w:rPr>
              <w:t xml:space="preserve">-Se supone que se tendrán los recursos a disposición en la fecha estimada.</w:t>
            </w:r>
          </w:p>
          <w:p w:rsidR="00000000" w:rsidDel="00000000" w:rsidP="00000000" w:rsidRDefault="00000000" w:rsidRPr="00000000" w14:paraId="00000079">
            <w:pPr>
              <w:rPr/>
            </w:pPr>
            <w:r w:rsidDel="00000000" w:rsidR="00000000" w:rsidRPr="00000000">
              <w:rPr>
                <w:rtl w:val="0"/>
              </w:rPr>
              <w:t xml:space="preserve">-Se supone que los recursos tendrán la calidad deseada.</w:t>
            </w:r>
          </w:p>
          <w:p w:rsidR="00000000" w:rsidDel="00000000" w:rsidP="00000000" w:rsidRDefault="00000000" w:rsidRPr="00000000" w14:paraId="0000007A">
            <w:pPr>
              <w:rPr/>
            </w:pPr>
            <w:r w:rsidDel="00000000" w:rsidR="00000000" w:rsidRPr="00000000">
              <w:rPr>
                <w:rtl w:val="0"/>
              </w:rPr>
              <w:t xml:space="preserve">-Se supone que se seguirán los criterios establecidos con los proveedores.</w:t>
            </w:r>
          </w:p>
          <w:p w:rsidR="00000000" w:rsidDel="00000000" w:rsidP="00000000" w:rsidRDefault="00000000" w:rsidRPr="00000000" w14:paraId="0000007B">
            <w:pPr>
              <w:rPr/>
            </w:pPr>
            <w:r w:rsidDel="00000000" w:rsidR="00000000" w:rsidRPr="00000000">
              <w:rPr>
                <w:rtl w:val="0"/>
              </w:rPr>
              <w:t xml:space="preserve">-Se supone que proporcionará información clara y precisa.</w:t>
            </w:r>
          </w:p>
          <w:p w:rsidR="00000000" w:rsidDel="00000000" w:rsidP="00000000" w:rsidRDefault="00000000" w:rsidRPr="00000000" w14:paraId="0000007C">
            <w:pPr>
              <w:rPr/>
            </w:pPr>
            <w:r w:rsidDel="00000000" w:rsidR="00000000" w:rsidRPr="00000000">
              <w:rPr>
                <w:rtl w:val="0"/>
              </w:rPr>
              <w:t xml:space="preserve">-Se da por hecho que los resultados alcanzados serán los esperados</w:t>
            </w:r>
          </w:p>
        </w:tc>
      </w:tr>
    </w:tbl>
    <w:p w:rsidR="00000000" w:rsidDel="00000000" w:rsidP="00000000" w:rsidRDefault="00000000" w:rsidRPr="00000000" w14:paraId="0000007D">
      <w:pPr>
        <w:spacing w:after="0" w:lineRule="auto"/>
        <w:rPr>
          <w:sz w:val="20"/>
          <w:szCs w:val="20"/>
        </w:rPr>
      </w:pPr>
      <w:r w:rsidDel="00000000" w:rsidR="00000000" w:rsidRPr="00000000">
        <w:rPr>
          <w:rtl w:val="0"/>
        </w:rPr>
      </w:r>
    </w:p>
    <w:p w:rsidR="00000000" w:rsidDel="00000000" w:rsidP="00000000" w:rsidRDefault="00000000" w:rsidRPr="00000000" w14:paraId="0000007E">
      <w:pPr>
        <w:shd w:fill="d9d9d9" w:val="clear"/>
        <w:spacing w:after="0" w:lineRule="auto"/>
        <w:rPr>
          <w:b w:val="1"/>
        </w:rPr>
      </w:pPr>
      <w:r w:rsidDel="00000000" w:rsidR="00000000" w:rsidRPr="00000000">
        <w:rPr>
          <w:b w:val="1"/>
          <w:rtl w:val="0"/>
        </w:rPr>
        <w:t xml:space="preserve">RESTRICCIONES PARA LAS ADQUISICIONES</w:t>
      </w:r>
    </w:p>
    <w:tbl>
      <w:tblPr>
        <w:tblStyle w:val="Table12"/>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16"/>
        <w:tblGridChange w:id="0">
          <w:tblGrid>
            <w:gridCol w:w="11016"/>
          </w:tblGrid>
        </w:tblGridChange>
      </w:tblGrid>
      <w:tr>
        <w:trPr>
          <w:cantSplit w:val="0"/>
          <w:tblHeader w:val="0"/>
        </w:trPr>
        <w:tc>
          <w:tcPr/>
          <w:p w:rsidR="00000000" w:rsidDel="00000000" w:rsidP="00000000" w:rsidRDefault="00000000" w:rsidRPr="00000000" w14:paraId="0000007F">
            <w:pPr>
              <w:rPr/>
            </w:pPr>
            <w:r w:rsidDel="00000000" w:rsidR="00000000" w:rsidRPr="00000000">
              <w:rPr>
                <w:rtl w:val="0"/>
              </w:rPr>
              <w:t xml:space="preserve">-No se seleccionarán recursos que no cumplan con la calidad establecida.</w:t>
            </w:r>
          </w:p>
          <w:p w:rsidR="00000000" w:rsidDel="00000000" w:rsidP="00000000" w:rsidRDefault="00000000" w:rsidRPr="00000000" w14:paraId="00000080">
            <w:pPr>
              <w:rPr/>
            </w:pPr>
            <w:r w:rsidDel="00000000" w:rsidR="00000000" w:rsidRPr="00000000">
              <w:rPr>
                <w:rtl w:val="0"/>
              </w:rPr>
              <w:t xml:space="preserve">-No se seleccionarán recursos que no entren dentro del presupuesto establecido.</w:t>
            </w:r>
          </w:p>
          <w:p w:rsidR="00000000" w:rsidDel="00000000" w:rsidP="00000000" w:rsidRDefault="00000000" w:rsidRPr="00000000" w14:paraId="00000081">
            <w:pPr>
              <w:rPr/>
            </w:pPr>
            <w:r w:rsidDel="00000000" w:rsidR="00000000" w:rsidRPr="00000000">
              <w:rPr>
                <w:rtl w:val="0"/>
              </w:rPr>
              <w:t xml:space="preserve">-Los proveedores cumplirán con los estándares establecidos.</w:t>
            </w:r>
          </w:p>
          <w:p w:rsidR="00000000" w:rsidDel="00000000" w:rsidP="00000000" w:rsidRDefault="00000000" w:rsidRPr="00000000" w14:paraId="00000082">
            <w:pPr>
              <w:rPr/>
            </w:pPr>
            <w:r w:rsidDel="00000000" w:rsidR="00000000" w:rsidRPr="00000000">
              <w:rPr>
                <w:rtl w:val="0"/>
              </w:rPr>
              <w:t xml:space="preserve">-El proyecto abarcará lo establecido inicialmente.</w:t>
            </w:r>
          </w:p>
        </w:tc>
      </w:tr>
    </w:tbl>
    <w:p w:rsidR="00000000" w:rsidDel="00000000" w:rsidP="00000000" w:rsidRDefault="00000000" w:rsidRPr="00000000" w14:paraId="00000083">
      <w:pPr>
        <w:shd w:fill="d9d9d9" w:val="clear"/>
        <w:spacing w:after="0" w:lineRule="auto"/>
        <w:rPr>
          <w:b w:val="1"/>
        </w:rPr>
      </w:pPr>
      <w:r w:rsidDel="00000000" w:rsidR="00000000" w:rsidRPr="00000000">
        <w:rPr>
          <w:rtl w:val="0"/>
        </w:rPr>
      </w:r>
    </w:p>
    <w:p w:rsidR="00000000" w:rsidDel="00000000" w:rsidP="00000000" w:rsidRDefault="00000000" w:rsidRPr="00000000" w14:paraId="00000084">
      <w:pPr>
        <w:spacing w:after="0" w:lineRule="auto"/>
        <w:rPr>
          <w:sz w:val="20"/>
          <w:szCs w:val="20"/>
        </w:rPr>
      </w:pPr>
      <w:r w:rsidDel="00000000" w:rsidR="00000000" w:rsidRPr="00000000">
        <w:rPr>
          <w:rtl w:val="0"/>
        </w:rPr>
      </w:r>
    </w:p>
    <w:p w:rsidR="00000000" w:rsidDel="00000000" w:rsidP="00000000" w:rsidRDefault="00000000" w:rsidRPr="00000000" w14:paraId="00000085">
      <w:pPr>
        <w:shd w:fill="d9d9d9" w:val="clear"/>
        <w:spacing w:after="0" w:lineRule="auto"/>
        <w:rPr>
          <w:b w:val="1"/>
        </w:rPr>
      </w:pPr>
      <w:r w:rsidDel="00000000" w:rsidR="00000000" w:rsidRPr="00000000">
        <w:rPr>
          <w:b w:val="1"/>
          <w:rtl w:val="0"/>
        </w:rPr>
        <w:t xml:space="preserve">MÉTRICAS DE DESEMPEÑO</w:t>
      </w:r>
    </w:p>
    <w:tbl>
      <w:tblPr>
        <w:tblStyle w:val="Table13"/>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08"/>
        <w:gridCol w:w="8132"/>
        <w:tblGridChange w:id="0">
          <w:tblGrid>
            <w:gridCol w:w="2808"/>
            <w:gridCol w:w="8132"/>
          </w:tblGrid>
        </w:tblGridChange>
      </w:tblGrid>
      <w:tr>
        <w:trPr>
          <w:cantSplit w:val="0"/>
          <w:tblHeader w:val="0"/>
        </w:trPr>
        <w:tc>
          <w:tcPr>
            <w:shd w:fill="d9d9d9" w:val="clear"/>
          </w:tcPr>
          <w:p w:rsidR="00000000" w:rsidDel="00000000" w:rsidP="00000000" w:rsidRDefault="00000000" w:rsidRPr="00000000" w14:paraId="00000086">
            <w:pPr>
              <w:jc w:val="center"/>
              <w:rPr>
                <w:b w:val="1"/>
              </w:rPr>
            </w:pPr>
            <w:r w:rsidDel="00000000" w:rsidR="00000000" w:rsidRPr="00000000">
              <w:rPr>
                <w:b w:val="1"/>
                <w:rtl w:val="0"/>
              </w:rPr>
              <w:t xml:space="preserve">ÁREA O DOMINIO</w:t>
            </w:r>
          </w:p>
        </w:tc>
        <w:tc>
          <w:tcPr>
            <w:shd w:fill="d9d9d9" w:val="clear"/>
          </w:tcPr>
          <w:p w:rsidR="00000000" w:rsidDel="00000000" w:rsidP="00000000" w:rsidRDefault="00000000" w:rsidRPr="00000000" w14:paraId="00000087">
            <w:pPr>
              <w:jc w:val="center"/>
              <w:rPr>
                <w:b w:val="1"/>
              </w:rPr>
            </w:pPr>
            <w:r w:rsidDel="00000000" w:rsidR="00000000" w:rsidRPr="00000000">
              <w:rPr>
                <w:b w:val="1"/>
                <w:rtl w:val="0"/>
              </w:rPr>
              <w:t xml:space="preserve">MÉTRICA</w:t>
            </w:r>
          </w:p>
        </w:tc>
      </w:tr>
      <w:tr>
        <w:trPr>
          <w:cantSplit w:val="0"/>
          <w:tblHeader w:val="0"/>
        </w:trPr>
        <w:tc>
          <w:tcPr/>
          <w:p w:rsidR="00000000" w:rsidDel="00000000" w:rsidP="00000000" w:rsidRDefault="00000000" w:rsidRPr="00000000" w14:paraId="00000088">
            <w:pPr>
              <w:spacing w:after="120" w:before="120" w:lineRule="auto"/>
              <w:rPr>
                <w:sz w:val="20"/>
                <w:szCs w:val="20"/>
              </w:rPr>
            </w:pPr>
            <w:r w:rsidDel="00000000" w:rsidR="00000000" w:rsidRPr="00000000">
              <w:rPr>
                <w:sz w:val="20"/>
                <w:szCs w:val="20"/>
                <w:rtl w:val="0"/>
              </w:rPr>
              <w:t xml:space="preserve">Tiempo de adquisición</w:t>
            </w:r>
          </w:p>
        </w:tc>
        <w:tc>
          <w:tcPr/>
          <w:p w:rsidR="00000000" w:rsidDel="00000000" w:rsidP="00000000" w:rsidRDefault="00000000" w:rsidRPr="00000000" w14:paraId="00000089">
            <w:pPr>
              <w:spacing w:after="120" w:before="120" w:lineRule="auto"/>
              <w:rPr>
                <w:sz w:val="20"/>
                <w:szCs w:val="20"/>
              </w:rPr>
            </w:pPr>
            <w:r w:rsidDel="00000000" w:rsidR="00000000" w:rsidRPr="00000000">
              <w:rPr>
                <w:sz w:val="20"/>
                <w:szCs w:val="20"/>
                <w:rtl w:val="0"/>
              </w:rPr>
              <w:t xml:space="preserve">Días transcurridos desde la petición de recursos hasta la adquisición de los mismos.</w:t>
            </w:r>
          </w:p>
        </w:tc>
      </w:tr>
      <w:tr>
        <w:trPr>
          <w:cantSplit w:val="0"/>
          <w:tblHeader w:val="0"/>
        </w:trPr>
        <w:tc>
          <w:tcPr/>
          <w:p w:rsidR="00000000" w:rsidDel="00000000" w:rsidP="00000000" w:rsidRDefault="00000000" w:rsidRPr="00000000" w14:paraId="0000008A">
            <w:pPr>
              <w:spacing w:after="120" w:before="120" w:lineRule="auto"/>
              <w:rPr>
                <w:sz w:val="20"/>
                <w:szCs w:val="20"/>
              </w:rPr>
            </w:pPr>
            <w:r w:rsidDel="00000000" w:rsidR="00000000" w:rsidRPr="00000000">
              <w:rPr>
                <w:sz w:val="20"/>
                <w:szCs w:val="20"/>
                <w:rtl w:val="0"/>
              </w:rPr>
              <w:t xml:space="preserve">Costo de adquisición</w:t>
            </w:r>
          </w:p>
        </w:tc>
        <w:tc>
          <w:tcPr/>
          <w:p w:rsidR="00000000" w:rsidDel="00000000" w:rsidP="00000000" w:rsidRDefault="00000000" w:rsidRPr="00000000" w14:paraId="0000008B">
            <w:pPr>
              <w:spacing w:after="120" w:before="120" w:lineRule="auto"/>
              <w:rPr>
                <w:sz w:val="20"/>
                <w:szCs w:val="20"/>
              </w:rPr>
            </w:pPr>
            <w:r w:rsidDel="00000000" w:rsidR="00000000" w:rsidRPr="00000000">
              <w:rPr>
                <w:sz w:val="20"/>
                <w:szCs w:val="20"/>
                <w:rtl w:val="0"/>
              </w:rPr>
              <w:t xml:space="preserve">Costo total de las adquisiciones en EUROS (€).</w:t>
            </w:r>
          </w:p>
        </w:tc>
      </w:tr>
      <w:tr>
        <w:trPr>
          <w:cantSplit w:val="0"/>
          <w:tblHeader w:val="0"/>
        </w:trPr>
        <w:tc>
          <w:tcPr/>
          <w:p w:rsidR="00000000" w:rsidDel="00000000" w:rsidP="00000000" w:rsidRDefault="00000000" w:rsidRPr="00000000" w14:paraId="0000008C">
            <w:pPr>
              <w:spacing w:after="120" w:before="120" w:lineRule="auto"/>
              <w:rPr>
                <w:sz w:val="20"/>
                <w:szCs w:val="20"/>
              </w:rPr>
            </w:pPr>
            <w:r w:rsidDel="00000000" w:rsidR="00000000" w:rsidRPr="00000000">
              <w:rPr>
                <w:sz w:val="20"/>
                <w:szCs w:val="20"/>
                <w:rtl w:val="0"/>
              </w:rPr>
              <w:t xml:space="preserve">Calidad de los recursos</w:t>
            </w:r>
          </w:p>
        </w:tc>
        <w:tc>
          <w:tcPr/>
          <w:p w:rsidR="00000000" w:rsidDel="00000000" w:rsidP="00000000" w:rsidRDefault="00000000" w:rsidRPr="00000000" w14:paraId="0000008D">
            <w:pPr>
              <w:spacing w:after="120" w:before="120" w:lineRule="auto"/>
              <w:rPr>
                <w:sz w:val="20"/>
                <w:szCs w:val="20"/>
              </w:rPr>
            </w:pPr>
            <w:r w:rsidDel="00000000" w:rsidR="00000000" w:rsidRPr="00000000">
              <w:rPr>
                <w:sz w:val="20"/>
                <w:szCs w:val="20"/>
                <w:rtl w:val="0"/>
              </w:rPr>
              <w:t xml:space="preserve">Tasa de defectos de las adquisiciones.</w:t>
            </w:r>
          </w:p>
        </w:tc>
      </w:tr>
      <w:tr>
        <w:trPr>
          <w:cantSplit w:val="0"/>
          <w:tblHeader w:val="0"/>
        </w:trPr>
        <w:tc>
          <w:tcPr/>
          <w:p w:rsidR="00000000" w:rsidDel="00000000" w:rsidP="00000000" w:rsidRDefault="00000000" w:rsidRPr="00000000" w14:paraId="0000008E">
            <w:pPr>
              <w:spacing w:after="120" w:before="120" w:lineRule="auto"/>
              <w:rPr>
                <w:sz w:val="20"/>
                <w:szCs w:val="20"/>
              </w:rPr>
            </w:pPr>
            <w:r w:rsidDel="00000000" w:rsidR="00000000" w:rsidRPr="00000000">
              <w:rPr>
                <w:sz w:val="20"/>
                <w:szCs w:val="20"/>
                <w:rtl w:val="0"/>
              </w:rPr>
              <w:t xml:space="preserve">Cumplimiento regulatorio</w:t>
            </w:r>
          </w:p>
        </w:tc>
        <w:tc>
          <w:tcPr/>
          <w:p w:rsidR="00000000" w:rsidDel="00000000" w:rsidP="00000000" w:rsidRDefault="00000000" w:rsidRPr="00000000" w14:paraId="0000008F">
            <w:pPr>
              <w:spacing w:after="120" w:before="120" w:lineRule="auto"/>
              <w:rPr>
                <w:sz w:val="20"/>
                <w:szCs w:val="20"/>
              </w:rPr>
            </w:pPr>
            <w:r w:rsidDel="00000000" w:rsidR="00000000" w:rsidRPr="00000000">
              <w:rPr>
                <w:sz w:val="20"/>
                <w:szCs w:val="20"/>
                <w:rtl w:val="0"/>
              </w:rPr>
              <w:t xml:space="preserve">Porcentaje del cumplimiento regulatorio realizado.</w:t>
            </w:r>
          </w:p>
        </w:tc>
      </w:tr>
      <w:tr>
        <w:trPr>
          <w:cantSplit w:val="0"/>
          <w:tblHeader w:val="0"/>
        </w:trPr>
        <w:tc>
          <w:tcPr/>
          <w:p w:rsidR="00000000" w:rsidDel="00000000" w:rsidP="00000000" w:rsidRDefault="00000000" w:rsidRPr="00000000" w14:paraId="00000090">
            <w:pPr>
              <w:spacing w:after="120" w:before="120" w:lineRule="auto"/>
              <w:rPr>
                <w:sz w:val="20"/>
                <w:szCs w:val="20"/>
              </w:rPr>
            </w:pPr>
            <w:r w:rsidDel="00000000" w:rsidR="00000000" w:rsidRPr="00000000">
              <w:rPr>
                <w:sz w:val="20"/>
                <w:szCs w:val="20"/>
                <w:rtl w:val="0"/>
              </w:rPr>
              <w:t xml:space="preserve">Satisfacción del cliente</w:t>
            </w:r>
          </w:p>
        </w:tc>
        <w:tc>
          <w:tcPr/>
          <w:p w:rsidR="00000000" w:rsidDel="00000000" w:rsidP="00000000" w:rsidRDefault="00000000" w:rsidRPr="00000000" w14:paraId="00000091">
            <w:pPr>
              <w:spacing w:after="120" w:before="120" w:lineRule="auto"/>
              <w:rPr>
                <w:sz w:val="20"/>
                <w:szCs w:val="20"/>
              </w:rPr>
            </w:pPr>
            <w:r w:rsidDel="00000000" w:rsidR="00000000" w:rsidRPr="00000000">
              <w:rPr>
                <w:sz w:val="20"/>
                <w:szCs w:val="20"/>
                <w:rtl w:val="0"/>
              </w:rPr>
              <w:t xml:space="preserve">Media de puntuación del 1 al 10 de los clientes.</w:t>
            </w:r>
          </w:p>
        </w:tc>
      </w:tr>
    </w:tbl>
    <w:p w:rsidR="00000000" w:rsidDel="00000000" w:rsidP="00000000" w:rsidRDefault="00000000" w:rsidRPr="00000000" w14:paraId="00000092">
      <w:pPr>
        <w:spacing w:after="0" w:lineRule="auto"/>
        <w:rPr>
          <w:sz w:val="20"/>
          <w:szCs w:val="20"/>
        </w:rPr>
      </w:pPr>
      <w:r w:rsidDel="00000000" w:rsidR="00000000" w:rsidRPr="00000000">
        <w:rPr>
          <w:rtl w:val="0"/>
        </w:rPr>
      </w:r>
    </w:p>
    <w:p w:rsidR="00000000" w:rsidDel="00000000" w:rsidP="00000000" w:rsidRDefault="00000000" w:rsidRPr="00000000" w14:paraId="00000093">
      <w:pPr>
        <w:shd w:fill="d9d9d9" w:val="clear"/>
        <w:spacing w:after="0" w:lineRule="auto"/>
        <w:rPr>
          <w:b w:val="1"/>
        </w:rPr>
      </w:pPr>
      <w:r w:rsidDel="00000000" w:rsidR="00000000" w:rsidRPr="00000000">
        <w:rPr>
          <w:rtl w:val="0"/>
        </w:rPr>
      </w:r>
    </w:p>
    <w:p w:rsidR="00000000" w:rsidDel="00000000" w:rsidP="00000000" w:rsidRDefault="00000000" w:rsidRPr="00000000" w14:paraId="00000094">
      <w:pPr>
        <w:shd w:fill="d9d9d9" w:val="clear"/>
        <w:spacing w:after="0" w:lineRule="auto"/>
        <w:rPr>
          <w:b w:val="1"/>
        </w:rPr>
      </w:pPr>
      <w:r w:rsidDel="00000000" w:rsidR="00000000" w:rsidRPr="00000000">
        <w:rPr>
          <w:rtl w:val="0"/>
        </w:rPr>
      </w:r>
    </w:p>
    <w:p w:rsidR="00000000" w:rsidDel="00000000" w:rsidP="00000000" w:rsidRDefault="00000000" w:rsidRPr="00000000" w14:paraId="00000095">
      <w:pPr>
        <w:shd w:fill="d9d9d9" w:val="clear"/>
        <w:spacing w:after="0" w:lineRule="auto"/>
        <w:rPr>
          <w:b w:val="1"/>
        </w:rPr>
      </w:pPr>
      <w:r w:rsidDel="00000000" w:rsidR="00000000" w:rsidRPr="00000000">
        <w:rPr>
          <w:rtl w:val="0"/>
        </w:rPr>
      </w:r>
    </w:p>
    <w:p w:rsidR="00000000" w:rsidDel="00000000" w:rsidP="00000000" w:rsidRDefault="00000000" w:rsidRPr="00000000" w14:paraId="00000096">
      <w:pPr>
        <w:shd w:fill="d9d9d9" w:val="clear"/>
        <w:spacing w:after="0" w:lineRule="auto"/>
        <w:rPr>
          <w:b w:val="1"/>
        </w:rPr>
      </w:pPr>
      <w:r w:rsidDel="00000000" w:rsidR="00000000" w:rsidRPr="00000000">
        <w:rPr>
          <w:rtl w:val="0"/>
        </w:rPr>
      </w:r>
    </w:p>
    <w:p w:rsidR="00000000" w:rsidDel="00000000" w:rsidP="00000000" w:rsidRDefault="00000000" w:rsidRPr="00000000" w14:paraId="00000097">
      <w:pPr>
        <w:shd w:fill="d9d9d9" w:val="clear"/>
        <w:spacing w:after="0" w:lineRule="auto"/>
        <w:rPr>
          <w:b w:val="1"/>
        </w:rPr>
      </w:pPr>
      <w:r w:rsidDel="00000000" w:rsidR="00000000" w:rsidRPr="00000000">
        <w:rPr>
          <w:rtl w:val="0"/>
        </w:rPr>
      </w:r>
    </w:p>
    <w:p w:rsidR="00000000" w:rsidDel="00000000" w:rsidP="00000000" w:rsidRDefault="00000000" w:rsidRPr="00000000" w14:paraId="00000098">
      <w:pPr>
        <w:shd w:fill="d9d9d9" w:val="clear"/>
        <w:spacing w:after="0" w:lineRule="auto"/>
        <w:rPr>
          <w:b w:val="1"/>
        </w:rPr>
      </w:pPr>
      <w:r w:rsidDel="00000000" w:rsidR="00000000" w:rsidRPr="00000000">
        <w:rPr>
          <w:b w:val="1"/>
          <w:rtl w:val="0"/>
        </w:rPr>
        <w:t xml:space="preserve">CONTROL Y AUDITORÍAS DE LAS ADQUISICIONES</w:t>
      </w:r>
    </w:p>
    <w:tbl>
      <w:tblPr>
        <w:tblStyle w:val="Table14"/>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16"/>
        <w:tblGridChange w:id="0">
          <w:tblGrid>
            <w:gridCol w:w="11016"/>
          </w:tblGrid>
        </w:tblGridChange>
      </w:tblGrid>
      <w:tr>
        <w:trPr>
          <w:cantSplit w:val="0"/>
          <w:tblHeader w:val="0"/>
        </w:trPr>
        <w:tc>
          <w:tcPr/>
          <w:p w:rsidR="00000000" w:rsidDel="00000000" w:rsidP="00000000" w:rsidRDefault="00000000" w:rsidRPr="00000000" w14:paraId="00000099">
            <w:pPr>
              <w:rPr>
                <w:sz w:val="20"/>
                <w:szCs w:val="20"/>
              </w:rPr>
            </w:pPr>
            <w:r w:rsidDel="00000000" w:rsidR="00000000" w:rsidRPr="00000000">
              <w:rPr>
                <w:sz w:val="20"/>
                <w:szCs w:val="20"/>
                <w:rtl w:val="0"/>
              </w:rPr>
              <w:t xml:space="preserve">Se controlará la calidad de los recursos adquiridos, que cumplan con lo establecido con el proveedor, que tengan el costo acordado y que se proporcionen en la cantidad deseada.</w:t>
            </w:r>
          </w:p>
          <w:p w:rsidR="00000000" w:rsidDel="00000000" w:rsidP="00000000" w:rsidRDefault="00000000" w:rsidRPr="00000000" w14:paraId="0000009A">
            <w:pPr>
              <w:rPr>
                <w:sz w:val="20"/>
                <w:szCs w:val="20"/>
              </w:rPr>
            </w:pPr>
            <w:r w:rsidDel="00000000" w:rsidR="00000000" w:rsidRPr="00000000">
              <w:rPr>
                <w:sz w:val="20"/>
                <w:szCs w:val="20"/>
                <w:rtl w:val="0"/>
              </w:rPr>
              <w:t xml:space="preserve">Se comprobará también su correcto funcionamiento durante el proyecto y que el proveedor cumpla con las garantías acordadas.</w:t>
            </w:r>
          </w:p>
        </w:tc>
      </w:tr>
    </w:tbl>
    <w:p w:rsidR="00000000" w:rsidDel="00000000" w:rsidP="00000000" w:rsidRDefault="00000000" w:rsidRPr="00000000" w14:paraId="0000009B">
      <w:pPr>
        <w:spacing w:after="0" w:lineRule="auto"/>
        <w:rPr>
          <w:sz w:val="20"/>
          <w:szCs w:val="20"/>
        </w:rPr>
      </w:pPr>
      <w:r w:rsidDel="00000000" w:rsidR="00000000" w:rsidRPr="00000000">
        <w:rPr>
          <w:rtl w:val="0"/>
        </w:rPr>
      </w:r>
    </w:p>
    <w:p w:rsidR="00000000" w:rsidDel="00000000" w:rsidP="00000000" w:rsidRDefault="00000000" w:rsidRPr="00000000" w14:paraId="0000009C">
      <w:pPr>
        <w:shd w:fill="d9d9d9" w:val="clear"/>
        <w:spacing w:after="0" w:lineRule="auto"/>
        <w:rPr>
          <w:b w:val="1"/>
        </w:rPr>
      </w:pPr>
      <w:r w:rsidDel="00000000" w:rsidR="00000000" w:rsidRPr="00000000">
        <w:rPr>
          <w:b w:val="1"/>
          <w:rtl w:val="0"/>
        </w:rPr>
        <w:t xml:space="preserve">CIERRE DE LAS ADQUISICIONES</w:t>
      </w:r>
    </w:p>
    <w:tbl>
      <w:tblPr>
        <w:tblStyle w:val="Table15"/>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16"/>
        <w:tblGridChange w:id="0">
          <w:tblGrid>
            <w:gridCol w:w="11016"/>
          </w:tblGrid>
        </w:tblGridChange>
      </w:tblGrid>
      <w:tr>
        <w:trPr>
          <w:cantSplit w:val="0"/>
          <w:tblHeader w:val="0"/>
        </w:trPr>
        <w:tc>
          <w:tcPr/>
          <w:p w:rsidR="00000000" w:rsidDel="00000000" w:rsidP="00000000" w:rsidRDefault="00000000" w:rsidRPr="00000000" w14:paraId="0000009D">
            <w:pPr>
              <w:rPr>
                <w:sz w:val="20"/>
                <w:szCs w:val="20"/>
              </w:rPr>
            </w:pPr>
            <w:r w:rsidDel="00000000" w:rsidR="00000000" w:rsidRPr="00000000">
              <w:rPr>
                <w:sz w:val="20"/>
                <w:szCs w:val="20"/>
                <w:rtl w:val="0"/>
              </w:rPr>
              <w:t xml:space="preserve">Se procederá al cierre de las adquisiciones una vez completado el proceso completo, es decir, una vez se hayan entregado correctamente los recursos pedidos, dentro de su normativa (calidad, precio, fecha…), se hayan abonado los pagos acordados con el vendedor, y se comiencen a utilizar para el proyecto.</w:t>
            </w:r>
          </w:p>
        </w:tc>
      </w:tr>
    </w:tbl>
    <w:p w:rsidR="00000000" w:rsidDel="00000000" w:rsidP="00000000" w:rsidRDefault="00000000" w:rsidRPr="00000000" w14:paraId="0000009E">
      <w:pPr>
        <w:spacing w:after="0" w:lineRule="auto"/>
        <w:rPr>
          <w:sz w:val="20"/>
          <w:szCs w:val="20"/>
        </w:rPr>
      </w:pPr>
      <w:r w:rsidDel="00000000" w:rsidR="00000000" w:rsidRPr="00000000">
        <w:rPr>
          <w:rtl w:val="0"/>
        </w:rPr>
      </w:r>
    </w:p>
    <w:p w:rsidR="00000000" w:rsidDel="00000000" w:rsidP="00000000" w:rsidRDefault="00000000" w:rsidRPr="00000000" w14:paraId="0000009F">
      <w:pPr>
        <w:shd w:fill="d9d9d9" w:val="clear"/>
        <w:spacing w:after="0" w:lineRule="auto"/>
        <w:rPr>
          <w:b w:val="1"/>
        </w:rPr>
      </w:pPr>
      <w:r w:rsidDel="00000000" w:rsidR="00000000" w:rsidRPr="00000000">
        <w:rPr>
          <w:b w:val="1"/>
          <w:rtl w:val="0"/>
        </w:rPr>
        <w:t xml:space="preserve">APROBACIÓN</w:t>
      </w:r>
    </w:p>
    <w:p w:rsidR="00000000" w:rsidDel="00000000" w:rsidP="00000000" w:rsidRDefault="00000000" w:rsidRPr="00000000" w14:paraId="000000A0">
      <w:pPr>
        <w:spacing w:after="0" w:lineRule="auto"/>
        <w:rPr/>
      </w:pPr>
      <w:r w:rsidDel="00000000" w:rsidR="00000000" w:rsidRPr="00000000">
        <w:rPr>
          <w:rtl w:val="0"/>
        </w:rPr>
      </w:r>
    </w:p>
    <w:tbl>
      <w:tblPr>
        <w:tblStyle w:val="Table16"/>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18"/>
        <w:gridCol w:w="3420"/>
        <w:gridCol w:w="3136"/>
        <w:gridCol w:w="1742"/>
        <w:tblGridChange w:id="0">
          <w:tblGrid>
            <w:gridCol w:w="2718"/>
            <w:gridCol w:w="3420"/>
            <w:gridCol w:w="3136"/>
            <w:gridCol w:w="1742"/>
          </w:tblGrid>
        </w:tblGridChange>
      </w:tblGrid>
      <w:tr>
        <w:trPr>
          <w:cantSplit w:val="0"/>
          <w:tblHeader w:val="0"/>
        </w:trPr>
        <w:tc>
          <w:tcPr>
            <w:shd w:fill="d9d9d9" w:val="clear"/>
          </w:tcPr>
          <w:p w:rsidR="00000000" w:rsidDel="00000000" w:rsidP="00000000" w:rsidRDefault="00000000" w:rsidRPr="00000000" w14:paraId="000000A1">
            <w:pPr>
              <w:jc w:val="center"/>
              <w:rPr>
                <w:b w:val="1"/>
              </w:rPr>
            </w:pPr>
            <w:r w:rsidDel="00000000" w:rsidR="00000000" w:rsidRPr="00000000">
              <w:rPr>
                <w:b w:val="1"/>
                <w:rtl w:val="0"/>
              </w:rPr>
              <w:t xml:space="preserve">Nombre</w:t>
            </w:r>
          </w:p>
        </w:tc>
        <w:tc>
          <w:tcPr>
            <w:shd w:fill="d9d9d9" w:val="clear"/>
          </w:tcPr>
          <w:p w:rsidR="00000000" w:rsidDel="00000000" w:rsidP="00000000" w:rsidRDefault="00000000" w:rsidRPr="00000000" w14:paraId="000000A2">
            <w:pPr>
              <w:jc w:val="center"/>
              <w:rPr>
                <w:b w:val="1"/>
              </w:rPr>
            </w:pPr>
            <w:r w:rsidDel="00000000" w:rsidR="00000000" w:rsidRPr="00000000">
              <w:rPr>
                <w:b w:val="1"/>
                <w:rtl w:val="0"/>
              </w:rPr>
              <w:t xml:space="preserve">Cargo</w:t>
            </w:r>
          </w:p>
        </w:tc>
        <w:tc>
          <w:tcPr>
            <w:shd w:fill="d9d9d9" w:val="clear"/>
          </w:tcPr>
          <w:p w:rsidR="00000000" w:rsidDel="00000000" w:rsidP="00000000" w:rsidRDefault="00000000" w:rsidRPr="00000000" w14:paraId="000000A3">
            <w:pPr>
              <w:jc w:val="center"/>
              <w:rPr>
                <w:b w:val="1"/>
              </w:rPr>
            </w:pPr>
            <w:r w:rsidDel="00000000" w:rsidR="00000000" w:rsidRPr="00000000">
              <w:rPr>
                <w:b w:val="1"/>
                <w:rtl w:val="0"/>
              </w:rPr>
              <w:t xml:space="preserve">Firma</w:t>
            </w:r>
          </w:p>
        </w:tc>
        <w:tc>
          <w:tcPr>
            <w:shd w:fill="d9d9d9" w:val="clear"/>
          </w:tcPr>
          <w:p w:rsidR="00000000" w:rsidDel="00000000" w:rsidP="00000000" w:rsidRDefault="00000000" w:rsidRPr="00000000" w14:paraId="000000A4">
            <w:pPr>
              <w:jc w:val="center"/>
              <w:rPr>
                <w:b w:val="1"/>
              </w:rPr>
            </w:pPr>
            <w:r w:rsidDel="00000000" w:rsidR="00000000" w:rsidRPr="00000000">
              <w:rPr>
                <w:b w:val="1"/>
                <w:rtl w:val="0"/>
              </w:rPr>
              <w:t xml:space="preserve">Fecha</w:t>
            </w:r>
          </w:p>
        </w:tc>
      </w:tr>
      <w:tr>
        <w:trPr>
          <w:cantSplit w:val="0"/>
          <w:tblHeader w:val="0"/>
        </w:trPr>
        <w:tc>
          <w:tcPr/>
          <w:p w:rsidR="00000000" w:rsidDel="00000000" w:rsidP="00000000" w:rsidRDefault="00000000" w:rsidRPr="00000000" w14:paraId="000000A5">
            <w:pPr>
              <w:spacing w:after="120" w:before="120" w:lineRule="auto"/>
              <w:rPr/>
            </w:pPr>
            <w:r w:rsidDel="00000000" w:rsidR="00000000" w:rsidRPr="00000000">
              <w:rPr>
                <w:rtl w:val="0"/>
              </w:rPr>
              <w:t xml:space="preserve">Jesús Torres Valderrama</w:t>
            </w:r>
          </w:p>
        </w:tc>
        <w:tc>
          <w:tcPr/>
          <w:p w:rsidR="00000000" w:rsidDel="00000000" w:rsidP="00000000" w:rsidRDefault="00000000" w:rsidRPr="00000000" w14:paraId="000000A6">
            <w:pPr>
              <w:spacing w:after="120" w:before="120" w:lineRule="auto"/>
              <w:rPr/>
            </w:pPr>
            <w:r w:rsidDel="00000000" w:rsidR="00000000" w:rsidRPr="00000000">
              <w:rPr>
                <w:rtl w:val="0"/>
              </w:rPr>
              <w:t xml:space="preserve">Patrocinador</w:t>
            </w:r>
          </w:p>
        </w:tc>
        <w:tc>
          <w:tcPr/>
          <w:p w:rsidR="00000000" w:rsidDel="00000000" w:rsidP="00000000" w:rsidRDefault="00000000" w:rsidRPr="00000000" w14:paraId="000000A7">
            <w:pPr>
              <w:spacing w:after="120" w:before="120" w:lineRule="auto"/>
              <w:rPr/>
            </w:pPr>
            <w:r w:rsidDel="00000000" w:rsidR="00000000" w:rsidRPr="00000000">
              <w:rPr>
                <w:rtl w:val="0"/>
              </w:rPr>
            </w:r>
          </w:p>
        </w:tc>
        <w:tc>
          <w:tcPr/>
          <w:p w:rsidR="00000000" w:rsidDel="00000000" w:rsidP="00000000" w:rsidRDefault="00000000" w:rsidRPr="00000000" w14:paraId="000000A8">
            <w:pPr>
              <w:spacing w:after="120" w:before="120" w:lineRule="auto"/>
              <w:rPr/>
            </w:pPr>
            <w:r w:rsidDel="00000000" w:rsidR="00000000" w:rsidRPr="00000000">
              <w:rPr>
                <w:rtl w:val="0"/>
              </w:rPr>
            </w:r>
          </w:p>
        </w:tc>
      </w:tr>
      <w:tr>
        <w:trPr>
          <w:cantSplit w:val="0"/>
          <w:tblHeader w:val="0"/>
        </w:trPr>
        <w:tc>
          <w:tcPr/>
          <w:p w:rsidR="00000000" w:rsidDel="00000000" w:rsidP="00000000" w:rsidRDefault="00000000" w:rsidRPr="00000000" w14:paraId="000000A9">
            <w:pPr>
              <w:spacing w:before="120" w:lineRule="auto"/>
              <w:rPr/>
            </w:pPr>
            <w:r w:rsidDel="00000000" w:rsidR="00000000" w:rsidRPr="00000000">
              <w:rPr>
                <w:rtl w:val="0"/>
              </w:rPr>
              <w:t xml:space="preserve">Ana Lucía Durán Lengo</w:t>
            </w:r>
          </w:p>
          <w:p w:rsidR="00000000" w:rsidDel="00000000" w:rsidP="00000000" w:rsidRDefault="00000000" w:rsidRPr="00000000" w14:paraId="000000AA">
            <w:pPr>
              <w:spacing w:before="120" w:lineRule="auto"/>
              <w:rPr/>
            </w:pPr>
            <w:r w:rsidDel="00000000" w:rsidR="00000000" w:rsidRPr="00000000">
              <w:rPr>
                <w:rtl w:val="0"/>
              </w:rPr>
              <w:t xml:space="preserve">Carlos Varela Soult</w:t>
            </w:r>
          </w:p>
          <w:p w:rsidR="00000000" w:rsidDel="00000000" w:rsidP="00000000" w:rsidRDefault="00000000" w:rsidRPr="00000000" w14:paraId="000000AB">
            <w:pPr>
              <w:spacing w:before="120" w:lineRule="auto"/>
              <w:rPr/>
            </w:pPr>
            <w:r w:rsidDel="00000000" w:rsidR="00000000" w:rsidRPr="00000000">
              <w:rPr>
                <w:rtl w:val="0"/>
              </w:rPr>
              <w:t xml:space="preserve">Álvaro Rodríguez García </w:t>
            </w:r>
          </w:p>
          <w:p w:rsidR="00000000" w:rsidDel="00000000" w:rsidP="00000000" w:rsidRDefault="00000000" w:rsidRPr="00000000" w14:paraId="000000AC">
            <w:pPr>
              <w:spacing w:before="120" w:lineRule="auto"/>
              <w:rPr/>
            </w:pPr>
            <w:r w:rsidDel="00000000" w:rsidR="00000000" w:rsidRPr="00000000">
              <w:rPr>
                <w:rtl w:val="0"/>
              </w:rPr>
              <w:t xml:space="preserve">Manuel Ortega García</w:t>
            </w:r>
          </w:p>
          <w:p w:rsidR="00000000" w:rsidDel="00000000" w:rsidP="00000000" w:rsidRDefault="00000000" w:rsidRPr="00000000" w14:paraId="000000AD">
            <w:pPr>
              <w:spacing w:before="120" w:lineRule="auto"/>
              <w:rPr/>
            </w:pPr>
            <w:r w:rsidDel="00000000" w:rsidR="00000000" w:rsidRPr="00000000">
              <w:rPr>
                <w:rtl w:val="0"/>
              </w:rPr>
              <w:t xml:space="preserve">Alonso Codesal Martínez</w:t>
            </w:r>
          </w:p>
        </w:tc>
        <w:tc>
          <w:tcPr/>
          <w:p w:rsidR="00000000" w:rsidDel="00000000" w:rsidP="00000000" w:rsidRDefault="00000000" w:rsidRPr="00000000" w14:paraId="000000AE">
            <w:pPr>
              <w:spacing w:after="120" w:before="120" w:lineRule="auto"/>
              <w:rPr/>
            </w:pPr>
            <w:r w:rsidDel="00000000" w:rsidR="00000000" w:rsidRPr="00000000">
              <w:rPr>
                <w:rtl w:val="0"/>
              </w:rPr>
              <w:t xml:space="preserve">Director del Proyecto</w:t>
            </w:r>
          </w:p>
        </w:tc>
        <w:tc>
          <w:tcPr/>
          <w:p w:rsidR="00000000" w:rsidDel="00000000" w:rsidP="00000000" w:rsidRDefault="00000000" w:rsidRPr="00000000" w14:paraId="000000AF">
            <w:pPr>
              <w:spacing w:after="120" w:before="120" w:lineRule="auto"/>
              <w:rPr/>
            </w:pPr>
            <w:r w:rsidDel="00000000" w:rsidR="00000000" w:rsidRPr="00000000">
              <w:rPr>
                <w:rtl w:val="0"/>
              </w:rPr>
            </w:r>
          </w:p>
        </w:tc>
        <w:tc>
          <w:tcPr/>
          <w:p w:rsidR="00000000" w:rsidDel="00000000" w:rsidP="00000000" w:rsidRDefault="00000000" w:rsidRPr="00000000" w14:paraId="000000B0">
            <w:pPr>
              <w:spacing w:after="120" w:before="120" w:lineRule="auto"/>
              <w:rPr/>
            </w:pPr>
            <w:r w:rsidDel="00000000" w:rsidR="00000000" w:rsidRPr="00000000">
              <w:rPr>
                <w:rtl w:val="0"/>
              </w:rPr>
            </w:r>
          </w:p>
        </w:tc>
      </w:tr>
    </w:tbl>
    <w:p w:rsidR="00000000" w:rsidDel="00000000" w:rsidP="00000000" w:rsidRDefault="00000000" w:rsidRPr="00000000" w14:paraId="000000B1">
      <w:pPr>
        <w:spacing w:after="0" w:lineRule="auto"/>
        <w:rPr>
          <w:sz w:val="20"/>
          <w:szCs w:val="20"/>
        </w:rPr>
      </w:pPr>
      <w:r w:rsidDel="00000000" w:rsidR="00000000" w:rsidRPr="00000000">
        <w:rPr>
          <w:rtl w:val="0"/>
        </w:rPr>
      </w:r>
    </w:p>
    <w:sectPr>
      <w:headerReference r:id="rId8" w:type="default"/>
      <w:footerReference r:id="rId9" w:type="default"/>
      <w:pgSz w:h="15840" w:w="12240"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Balthazar"/>
  <w:font w:name="Oswald">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419"/>
        <w:tab w:val="right" w:leader="none" w:pos="8838"/>
        <w:tab w:val="center" w:leader="none" w:pos="5400"/>
        <w:tab w:val="right" w:leader="none" w:pos="1080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Página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17365d" w:val="clear"/>
      <w:tabs>
        <w:tab w:val="center" w:leader="none" w:pos="4419"/>
        <w:tab w:val="right" w:leader="none" w:pos="8838"/>
        <w:tab w:val="center" w:leader="none" w:pos="5400"/>
        <w:tab w:val="right" w:leader="none" w:pos="10800"/>
      </w:tabs>
      <w:spacing w:after="0" w:before="0" w:line="240" w:lineRule="auto"/>
      <w:ind w:left="0" w:right="0" w:firstLine="0"/>
      <w:jc w:val="right"/>
      <w:rPr>
        <w:rFonts w:ascii="Balthazar" w:cs="Balthazar" w:eastAsia="Balthazar" w:hAnsi="Balthazar"/>
        <w:b w:val="1"/>
        <w:i w:val="0"/>
        <w:smallCaps w:val="0"/>
        <w:strike w:val="0"/>
        <w:color w:val="000000"/>
        <w:sz w:val="22"/>
        <w:szCs w:val="22"/>
        <w:u w:val="none"/>
        <w:shd w:fill="auto" w:val="clear"/>
        <w:vertAlign w:val="baseline"/>
      </w:rPr>
    </w:pPr>
    <w:r w:rsidDel="00000000" w:rsidR="00000000" w:rsidRPr="00000000">
      <w:rPr>
        <w:rFonts w:ascii="Balthazar" w:cs="Balthazar" w:eastAsia="Balthazar" w:hAnsi="Balthazar"/>
        <w:b w:val="1"/>
        <w:i w:val="0"/>
        <w:smallCaps w:val="0"/>
        <w:strike w:val="0"/>
        <w:color w:val="000000"/>
        <w:sz w:val="22"/>
        <w:szCs w:val="22"/>
        <w:u w:val="none"/>
        <w:shd w:fill="auto" w:val="clear"/>
        <w:vertAlign w:val="baseline"/>
        <w:rtl w:val="0"/>
      </w:rPr>
      <w:t xml:space="preserve">PGPI</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PLAN DE GESTIÓN DE LAS ADQUISICIONES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decimal"/>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P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90956"/>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837F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37F2F"/>
  </w:style>
  <w:style w:type="paragraph" w:styleId="Piedepgina">
    <w:name w:val="footer"/>
    <w:basedOn w:val="Normal"/>
    <w:link w:val="PiedepginaCar"/>
    <w:uiPriority w:val="99"/>
    <w:unhideWhenUsed w:val="1"/>
    <w:rsid w:val="00837F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37F2F"/>
  </w:style>
  <w:style w:type="paragraph" w:styleId="Textodeglobo">
    <w:name w:val="Balloon Text"/>
    <w:basedOn w:val="Normal"/>
    <w:link w:val="TextodegloboCar"/>
    <w:uiPriority w:val="99"/>
    <w:semiHidden w:val="1"/>
    <w:unhideWhenUsed w:val="1"/>
    <w:rsid w:val="00837F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37F2F"/>
    <w:rPr>
      <w:rFonts w:ascii="Tahoma" w:cs="Tahoma" w:hAnsi="Tahoma"/>
      <w:sz w:val="16"/>
      <w:szCs w:val="16"/>
    </w:rPr>
  </w:style>
  <w:style w:type="table" w:styleId="Tablaconcuadrcula">
    <w:name w:val="Table Grid"/>
    <w:basedOn w:val="Tablanormal"/>
    <w:uiPriority w:val="59"/>
    <w:rsid w:val="000512B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GanttheadCoverSheet" w:customStyle="1">
    <w:name w:val="Gantthead Cover Sheet"/>
    <w:basedOn w:val="Normal"/>
    <w:rsid w:val="00101579"/>
    <w:pPr>
      <w:spacing w:after="240" w:afterAutospacing="0" w:before="240" w:line="240" w:lineRule="auto"/>
      <w:jc w:val="center"/>
    </w:pPr>
    <w:rPr>
      <w:rFonts w:ascii="Arial" w:cs="Arial" w:eastAsia="Times New Roman" w:hAnsi="Arial"/>
      <w:b w:val="1"/>
      <w:bCs w:val="1"/>
      <w:sz w:val="44"/>
      <w:szCs w:val="44"/>
      <w:lang w:val="en-US"/>
    </w:rPr>
  </w:style>
  <w:style w:type="paragraph" w:styleId="Prrafodelista">
    <w:name w:val="List Paragraph"/>
    <w:basedOn w:val="Normal"/>
    <w:uiPriority w:val="34"/>
    <w:qFormat w:val="1"/>
    <w:rsid w:val="007B5C94"/>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7sjhWSQtG/yWjurR+6Yp6iRzwqg==">CgMxLjAyDmguZmN6d2IxbGs0NjB1Mg5oLjg4bjAxZ29uOHEwdjIOaC5vd3dqZWJ4a3ZubmI4AGotChRzdWdnZXN0LnVzczNsNzQ0Mzh1NRIVQW5hIEx1Y2lhIER1cmFuIExlbmdvai0KFHN1Z2dlc3QucDBjM3hyYnhwZTl3EhVBbmEgTHVjaWEgRHVyYW4gTGVuZ29yITFEcTFpSnZ0R3d6OHZaUUItVjZiR2dUdWtVdy1iaDQ1cg==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2015-10-20T22:35:00Z</dcterms:created>
  <dc:creator>PGPI</dc:creator>
</cp:coreProperties>
</file>