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3A941" w14:textId="58030DE1" w:rsidR="00D84F44" w:rsidRDefault="00966D58" w:rsidP="00D84F44">
      <w:pPr>
        <w:pStyle w:val="Heading2"/>
      </w:pPr>
      <w:r>
        <w:rPr>
          <w:rFonts w:eastAsiaTheme="minorEastAsia"/>
        </w:rPr>
        <w:t>3. DISCUSSION</w:t>
      </w:r>
    </w:p>
    <w:p w14:paraId="3917DCCD" w14:textId="02FE69E5" w:rsidR="00D84F44" w:rsidRDefault="00D43599" w:rsidP="006942B0">
      <w:r>
        <w:t>Here, we developed a minimally invasive method of inferring individual sperm whale age-class and sex leveraging prior knowledge on sperm whale morphometric development</w:t>
      </w:r>
      <w:r w:rsidR="001728CD">
        <w:t xml:space="preserve"> and sexual dimorphism</w:t>
      </w:r>
      <w:r>
        <w:t>.</w:t>
      </w:r>
      <w:r w:rsidR="00156E9F">
        <w:t xml:space="preserve"> </w:t>
      </w:r>
      <w:r w:rsidR="001728CD">
        <w:t xml:space="preserve">AUV-derived total length estimates we were able to tease apart likely calves, juveniles, larger adult males (bachelors), and mature males. </w:t>
      </w:r>
      <w:r w:rsidR="00156E9F">
        <w:t>Nose-to-body ratio measures based on snout to flipper distances (</w:t>
      </w:r>
      <w:r w:rsidR="00156E9F">
        <w:rPr>
          <w:i/>
          <w:iCs/>
        </w:rPr>
        <w:t>NR</w:t>
      </w:r>
      <w:r w:rsidR="00156E9F">
        <w:rPr>
          <w:i/>
          <w:iCs/>
          <w:vertAlign w:val="subscript"/>
        </w:rPr>
        <w:t>flipper</w:t>
      </w:r>
      <w:r w:rsidR="00156E9F">
        <w:t>) reliably captured the sexual dimorphism in sperm whales’ noses, providing a useful means of inferring individual sex.</w:t>
      </w:r>
      <w:r w:rsidR="00BF33D3">
        <w:t xml:space="preserve"> Using a Bayesian approach, we i</w:t>
      </w:r>
      <w:r>
        <w:t>dentif</w:t>
      </w:r>
      <w:r w:rsidR="00BF33D3">
        <w:t>ied</w:t>
      </w:r>
      <w:r>
        <w:t xml:space="preserve"> individuals which have a high probability of being mature females with high certainty based that previously would have been assigned </w:t>
      </w:r>
      <w:r w:rsidR="006942B0">
        <w:t>as females/immature individuals</w:t>
      </w:r>
      <w:r>
        <w:t xml:space="preserve">. </w:t>
      </w:r>
      <w:r w:rsidR="00FC3C60">
        <w:t>Still, some individuals had uncertain sex assignments.</w:t>
      </w:r>
    </w:p>
    <w:p w14:paraId="24BCB25C" w14:textId="3E5C0F70" w:rsidR="0022460A" w:rsidRDefault="0022460A" w:rsidP="0022460A">
      <w:pPr>
        <w:pStyle w:val="Heading3"/>
      </w:pPr>
      <w:r>
        <w:t xml:space="preserve">3.1 </w:t>
      </w:r>
      <w:r w:rsidR="00296A99">
        <w:t xml:space="preserve">Inferring </w:t>
      </w:r>
      <w:r w:rsidR="00751FEC">
        <w:t>developmental stages</w:t>
      </w:r>
    </w:p>
    <w:p w14:paraId="2F14E6ED" w14:textId="076A13CC" w:rsidR="00531A6B" w:rsidRDefault="00531A6B" w:rsidP="00531A6B">
      <w:pPr>
        <w:pStyle w:val="Heading4"/>
      </w:pPr>
      <w:r>
        <w:t xml:space="preserve">Length estimates are </w:t>
      </w:r>
      <w:r w:rsidR="00E72D42">
        <w:t>reasonable</w:t>
      </w:r>
    </w:p>
    <w:p w14:paraId="1F36C03F" w14:textId="439BE394" w:rsidR="00203180" w:rsidRPr="00751FEC" w:rsidRDefault="00751FEC" w:rsidP="00751FEC">
      <w:r>
        <w:t xml:space="preserve">Developmental stages are defined in principle using arbitrary size cutoff that indicate </w:t>
      </w:r>
      <w:r w:rsidR="00203180">
        <w:t>general developmental patterns (e.g., how big are most whales when they start consuming food? At what size are most whales achieving sexual maturity).</w:t>
      </w:r>
      <w:r w:rsidR="00657A77">
        <w:t xml:space="preserve"> Sperm whales notoriously though can have quite some variability in their development – e.g., weaning can be very </w:t>
      </w:r>
      <w:proofErr w:type="spellStart"/>
      <w:r w:rsidR="00657A77">
        <w:t>prolongued</w:t>
      </w:r>
      <w:proofErr w:type="spellEnd"/>
      <w:r w:rsidR="00657A77">
        <w:t xml:space="preserve">! </w:t>
      </w:r>
      <w:proofErr w:type="gramStart"/>
      <w:r w:rsidR="00203180">
        <w:t>This</w:t>
      </w:r>
      <w:proofErr w:type="gramEnd"/>
      <w:r w:rsidR="00203180">
        <w:t xml:space="preserve"> means that, in principle the developmental stages are imperfect. Still, </w:t>
      </w:r>
      <w:r w:rsidR="00657A77">
        <w:t xml:space="preserve">in the absence of true data on individual status, they represent valid generalizations that can inform our understanding on their behaviour. Study by dolphins shows that length </w:t>
      </w:r>
      <w:proofErr w:type="spellStart"/>
      <w:r w:rsidR="00657A77">
        <w:t>esetimates</w:t>
      </w:r>
      <w:proofErr w:type="spellEnd"/>
      <w:r w:rsidR="00657A77">
        <w:t xml:space="preserve"> are good representations of age only at 2 – 3 age class bins. But whether age is a good predictor of developmental in the species is uncertain. We consider that development (more closely associated with size) is likely a more important variable than just age in some contexts (e.g., behaviour, reproductive potential, etc.). Our length estimates can help </w:t>
      </w:r>
      <w:proofErr w:type="spellStart"/>
      <w:r w:rsidR="00657A77">
        <w:t>assing</w:t>
      </w:r>
      <w:proofErr w:type="spellEnd"/>
      <w:r w:rsidR="00657A77">
        <w:t xml:space="preserve"> individuals to developmental stages, particularly differentiating within young individuals and within Mature males. However, </w:t>
      </w:r>
    </w:p>
    <w:p w14:paraId="06BE3018" w14:textId="3D509846" w:rsidR="00296A99" w:rsidRPr="00296A99" w:rsidRDefault="00296A99" w:rsidP="00296A99"/>
    <w:p w14:paraId="223F06EC" w14:textId="1E3A44F2" w:rsidR="00B72518" w:rsidRPr="00156E9F" w:rsidRDefault="00D43599" w:rsidP="00B72518">
      <w:pPr>
        <w:rPr>
          <w:b/>
          <w:bCs/>
        </w:rPr>
      </w:pPr>
      <w:r>
        <w:lastRenderedPageBreak/>
        <w:t xml:space="preserve">UAV-based </w:t>
      </w:r>
      <w:r w:rsidR="006942B0">
        <w:t>m</w:t>
      </w:r>
      <w:r>
        <w:t xml:space="preserve">orphometric </w:t>
      </w:r>
      <w:r w:rsidR="002564EA">
        <w:t>estimates</w:t>
      </w:r>
      <w:r>
        <w:t xml:space="preserve"> </w:t>
      </w:r>
      <w:r w:rsidR="00225CDF">
        <w:t xml:space="preserve">of </w:t>
      </w:r>
      <w:r w:rsidR="002564EA">
        <w:t xml:space="preserve">sperm whale </w:t>
      </w:r>
      <w:r w:rsidR="00225CDF">
        <w:t xml:space="preserve">total body length </w:t>
      </w:r>
      <w:r w:rsidR="004D4C1C">
        <w:t>were consistent with</w:t>
      </w:r>
      <w:r w:rsidR="00474F6F">
        <w:t xml:space="preserve"> </w:t>
      </w:r>
      <w:r w:rsidR="002564EA">
        <w:t xml:space="preserve">ranges reported </w:t>
      </w:r>
      <w:r w:rsidR="00AB0538">
        <w:t>using</w:t>
      </w:r>
      <w:r w:rsidR="002564EA">
        <w:t xml:space="preserve"> on direct, photogrammetric and acoustic methods</w:t>
      </w:r>
      <w:r w:rsidR="00AB0538">
        <w:t xml:space="preserve"> </w:t>
      </w:r>
      <w:r w:rsidR="00AB0538">
        <w:fldChar w:fldCharType="begin"/>
      </w:r>
      <w:r w:rsidR="00AB0538">
        <w:instrText xml:space="preserve"> ADDIN ZOTERO_ITEM CSL_CITATION {"citationID":"a1vekddari","properties":{"formattedCitation":"\\uldash{(Waters &amp; Whitehead 1990, Evans &amp; Hindell 2004, Jaquet 2006)}","plainCitation":"(Waters &amp; Whitehead 1990, Evans &amp; Hindell 2004, Jaquet 2006)","noteIndex":0},"citationItems":[{"id":5731,"uris":["http://zotero.org/users/5395629/items/7V7GBTZH"],"itemData":{"id":5731,"type":"article-journal","container-title":"Reports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rsidR="00AB0538">
        <w:fldChar w:fldCharType="separate"/>
      </w:r>
      <w:r w:rsidR="00AB0538" w:rsidRPr="00AB0538">
        <w:rPr>
          <w:kern w:val="0"/>
          <w:u w:val="dash"/>
          <w:lang w:val="en-US"/>
        </w:rPr>
        <w:t>(Waters &amp; Whitehead 1990, Evans &amp; Hindell 2004, Jaquet 2006)</w:t>
      </w:r>
      <w:r w:rsidR="00AB0538">
        <w:fldChar w:fldCharType="end"/>
      </w:r>
      <w:r w:rsidR="00B059FA">
        <w:t xml:space="preserve">. </w:t>
      </w:r>
      <w:r w:rsidR="00AB0538">
        <w:t xml:space="preserve">Although measured individuals were not sampled randomly, </w:t>
      </w:r>
      <w:r w:rsidR="005370D1">
        <w:t>the</w:t>
      </w:r>
      <w:r w:rsidR="00AB0538">
        <w:t xml:space="preserve"> size distribution </w:t>
      </w:r>
      <w:r w:rsidR="005370D1">
        <w:t>we found</w:t>
      </w:r>
      <w:r w:rsidR="000D62B0">
        <w:t>, with the majority</w:t>
      </w:r>
      <w:r w:rsidR="00E16D1B">
        <w:t xml:space="preserve"> of whales measuring between 7.4 – 12.6 m and the rest ranging from 4.1 – 16.1 m </w:t>
      </w:r>
      <w:r w:rsidR="00E16D1B">
        <w:t>(</w:t>
      </w:r>
      <w:r w:rsidR="00E16D1B">
        <w:rPr>
          <w:b/>
          <w:bCs/>
        </w:rPr>
        <w:t>Figure 3</w:t>
      </w:r>
      <w:r w:rsidR="00E16D1B">
        <w:t xml:space="preserve">), </w:t>
      </w:r>
      <w:r w:rsidR="004D4C1C">
        <w:t>resembled that typical of</w:t>
      </w:r>
      <w:r w:rsidR="005370D1">
        <w:t xml:space="preserve"> groups of female groups with calves/juveniles and occasional </w:t>
      </w:r>
      <w:r w:rsidR="00DA6076">
        <w:t xml:space="preserve">visits from </w:t>
      </w:r>
      <w:r w:rsidR="005370D1">
        <w:t xml:space="preserve">mature males </w:t>
      </w:r>
      <w:r w:rsidR="00AB0538">
        <w:fldChar w:fldCharType="begin"/>
      </w:r>
      <w:r w:rsidR="005370D1">
        <w:instrText xml:space="preserve"> ADDIN ZOTERO_ITEM CSL_CITATION {"citationID":"ajrijaomcd","properties":{"formattedCitation":"\\uldash{(Evans &amp; Hindell 2004)}","plainCitation":"(Evans &amp; Hindell 2004)","noteIndex":0},"citationItems":[{"id":5785,"uris":["http://zotero.org/users/5395629/items/36G7C89X"],"itemData":{"id":5785,"type":"article-journal","abstract":"The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AB0538">
        <w:fldChar w:fldCharType="separate"/>
      </w:r>
      <w:r w:rsidR="005370D1" w:rsidRPr="005370D1">
        <w:rPr>
          <w:kern w:val="0"/>
          <w:u w:val="dash"/>
          <w:lang w:val="en-US"/>
        </w:rPr>
        <w:t>(Evans &amp; Hindell 2004)</w:t>
      </w:r>
      <w:r w:rsidR="00AB0538">
        <w:fldChar w:fldCharType="end"/>
      </w:r>
      <w:r w:rsidR="00AB0538">
        <w:t xml:space="preserve">. </w:t>
      </w:r>
      <w:r w:rsidR="00B72518">
        <w:t xml:space="preserve">The smallest individual we measured (mean </w:t>
      </w:r>
      <w:r w:rsidR="00B72518">
        <w:rPr>
          <w:i/>
          <w:iCs/>
        </w:rPr>
        <w:t xml:space="preserve">TL </w:t>
      </w:r>
      <w:r w:rsidR="00B72518">
        <w:t xml:space="preserve">= 4.1 m, 95% CI = 3.7 – 4.3 m) fell within the length range of sperm whales at birth (3.92 - 4.05 m), suggesting it was a few days </w:t>
      </w:r>
      <w:r w:rsidR="00B72518">
        <w:t>to a few</w:t>
      </w:r>
      <w:r w:rsidR="00B72518">
        <w:t xml:space="preserve"> weeks old </w:t>
      </w:r>
      <w:r w:rsidR="00B72518">
        <w:fldChar w:fldCharType="begin"/>
      </w:r>
      <w:r w:rsidR="00B72518">
        <w:instrText xml:space="preserve"> ADDIN ZOTERO_ITEM CSL_CITATION {"citationID":"a2oicjjb5q0","properties":{"formattedCitation":"\\uldash{(Best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B72518">
        <w:fldChar w:fldCharType="separate"/>
      </w:r>
      <w:r w:rsidR="00B72518" w:rsidRPr="005D5E5C">
        <w:rPr>
          <w:kern w:val="0"/>
          <w:u w:val="dash"/>
          <w:lang w:val="en-US"/>
        </w:rPr>
        <w:t>(Best et al. 1984)</w:t>
      </w:r>
      <w:r w:rsidR="00B72518">
        <w:fldChar w:fldCharType="end"/>
      </w:r>
      <w:r w:rsidR="00B72518">
        <w:t xml:space="preserve">. The </w:t>
      </w:r>
      <w:r w:rsidR="00B72518">
        <w:rPr>
          <w:i/>
          <w:iCs/>
        </w:rPr>
        <w:t xml:space="preserve">TL </w:t>
      </w:r>
      <w:r w:rsidR="00B72518">
        <w:t>of largest individual that could be assigned a high probability of being female also fell within the maximum range for females (</w:t>
      </w:r>
      <w:r w:rsidR="00B72518">
        <w:fldChar w:fldCharType="begin"/>
      </w:r>
      <w:r w:rsidR="00B72518">
        <w:instrText xml:space="preserve"> ADDIN ZOTERO_ITEM CSL_CITATION {"citationID":"ag17vnb5tq","properties":{"formattedCitation":"\\uldash{(ca.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rsidR="00B72518">
        <w:fldChar w:fldCharType="separate"/>
      </w:r>
      <w:r w:rsidR="00B72518" w:rsidRPr="002329AE">
        <w:rPr>
          <w:kern w:val="0"/>
          <w:u w:val="dash"/>
          <w:lang w:val="en-US"/>
        </w:rPr>
        <w:t>(ca. 12 m; Waters &amp; Whitehead 1990)</w:t>
      </w:r>
      <w:r w:rsidR="00B72518">
        <w:fldChar w:fldCharType="end"/>
      </w:r>
      <w:r w:rsidR="00B72518">
        <w:t xml:space="preserve">. The largest male we found 16.1 m (95% CI = 15.8 -16.2 m), making him at least 25 years old </w:t>
      </w:r>
      <w:r w:rsidR="00B72518">
        <w:fldChar w:fldCharType="begin"/>
      </w:r>
      <w:r w:rsidR="00B72518">
        <w:instrText xml:space="preserve"> ADDIN ZOTERO_ITEM CSL_CITATION {"citationID":"a9le94st8i","properties":{"formattedCitation":"\\uldash{(Ohsumi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rsidR="00B72518">
        <w:fldChar w:fldCharType="separate"/>
      </w:r>
      <w:r w:rsidR="00B72518" w:rsidRPr="0076281D">
        <w:rPr>
          <w:kern w:val="0"/>
          <w:u w:val="dash"/>
          <w:lang w:val="en-US"/>
        </w:rPr>
        <w:t>(Ohsumi 1977)</w:t>
      </w:r>
      <w:r w:rsidR="00B72518">
        <w:fldChar w:fldCharType="end"/>
      </w:r>
      <w:r w:rsidR="00B72518">
        <w:t>.</w:t>
      </w:r>
    </w:p>
    <w:p w14:paraId="3072ACC5" w14:textId="66F93F82" w:rsidR="006707F8" w:rsidRDefault="006707F8" w:rsidP="006942B0"/>
    <w:p w14:paraId="4CD93184" w14:textId="49E4B26A" w:rsidR="00531A6B" w:rsidRDefault="00531A6B" w:rsidP="00531A6B">
      <w:pPr>
        <w:pStyle w:val="Heading4"/>
      </w:pPr>
      <w:r>
        <w:t>Uncertainty is reasonably represented</w:t>
      </w:r>
      <w:r w:rsidR="00C049F2">
        <w:t xml:space="preserve"> – higher than better drones, sources</w:t>
      </w:r>
      <w:r w:rsidR="00E72D42">
        <w:t xml:space="preserve"> have been captured</w:t>
      </w:r>
    </w:p>
    <w:p w14:paraId="5DA5306A" w14:textId="269ECEC2" w:rsidR="00D43599" w:rsidRDefault="00937288" w:rsidP="006942B0">
      <w:r>
        <w:t>Our b</w:t>
      </w:r>
      <w:r w:rsidR="006707F8">
        <w:t>ootstrapped estimates of uncertainty associated total length estimates seem to realistically reflect true error</w:t>
      </w:r>
      <w:r w:rsidR="00662AB6">
        <w:t>. Altitude (corrected) error estimates for the DJI Mini2 drone</w:t>
      </w:r>
      <w:r w:rsidR="00662AB6" w:rsidRPr="00662AB6">
        <w:t xml:space="preserve"> </w:t>
      </w:r>
      <w:r w:rsidR="00662AB6">
        <w:t>based on calibration image analysis</w:t>
      </w:r>
      <w:r w:rsidR="00662AB6">
        <w:t xml:space="preserve"> were similar to that of higher end DJI drones using the inbuild barometric altimeter, but had more variability overall</w:t>
      </w:r>
      <w:r w:rsidR="00531A6B">
        <w:t xml:space="preserve"> </w:t>
      </w:r>
      <w:r w:rsidR="00531A6B">
        <w:fldChar w:fldCharType="begin"/>
      </w:r>
      <w:r w:rsidR="00662AB6">
        <w:instrText xml:space="preserve"> ADDIN ZOTERO_ITEM CSL_CITATION {"citationID":"a2ovn0lvu51","properties":{"formattedCitation":"\\uldash{(Napoli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531A6B">
        <w:fldChar w:fldCharType="separate"/>
      </w:r>
      <w:r w:rsidR="00662AB6" w:rsidRPr="00662AB6">
        <w:rPr>
          <w:kern w:val="0"/>
          <w:u w:val="dash"/>
          <w:lang w:val="en-US"/>
        </w:rPr>
        <w:t>(Napoli et al. 2024)</w:t>
      </w:r>
      <w:r w:rsidR="00531A6B">
        <w:fldChar w:fldCharType="end"/>
      </w:r>
      <w:r w:rsidR="00531A6B">
        <w:t>.</w:t>
      </w:r>
      <w:r w:rsidR="00662AB6">
        <w:t xml:space="preserve"> Likewise, </w:t>
      </w:r>
      <w:proofErr w:type="spellStart"/>
      <w:r w:rsidR="00662AB6">
        <w:t>sd</w:t>
      </w:r>
      <w:proofErr w:type="spellEnd"/>
      <w:r w:rsidR="00662AB6">
        <w:t xml:space="preserve"> of bootstrapped total whale length estimates (average =. 0.17 m, SD = 0.12) are wide than those for the calibration object and for higher end drones </w:t>
      </w:r>
      <w:r w:rsidR="00662AB6">
        <w:fldChar w:fldCharType="begin"/>
      </w:r>
      <w:r w:rsidR="00662AB6">
        <w:instrText xml:space="preserve"> ADDIN ZOTERO_ITEM CSL_CITATION {"citationID":"a1ju2o84dj3","properties":{"formattedCitation":"\\uldash{(Napoli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662AB6">
        <w:fldChar w:fldCharType="separate"/>
      </w:r>
      <w:r w:rsidR="00662AB6" w:rsidRPr="00662AB6">
        <w:rPr>
          <w:kern w:val="0"/>
          <w:u w:val="dash"/>
          <w:lang w:val="en-US"/>
        </w:rPr>
        <w:t>(Napoli et al. 2024)</w:t>
      </w:r>
      <w:r w:rsidR="00662AB6">
        <w:fldChar w:fldCharType="end"/>
      </w:r>
      <w:r w:rsidR="00662AB6">
        <w:t>.</w:t>
      </w:r>
      <w:r w:rsidR="00D02B6A">
        <w:t xml:space="preserve"> A</w:t>
      </w:r>
      <w:r w:rsidR="006707F8">
        <w:t>s the 95% CI estimates for total whale lengths (</w:t>
      </w:r>
      <w:r w:rsidR="00270A8E">
        <w:t xml:space="preserve">mean = </w:t>
      </w:r>
      <w:r w:rsidR="009C514C">
        <w:t>4.18</w:t>
      </w:r>
      <w:r w:rsidR="006707F8">
        <w:t>%</w:t>
      </w:r>
      <w:r w:rsidR="00270A8E">
        <w:t xml:space="preserve">, SD = 3.34 % </w:t>
      </w:r>
      <w:r w:rsidR="006707F8">
        <w:t>of average length) are slightly higher than that of the measurement of the calibration object</w:t>
      </w:r>
      <w:r w:rsidR="00270A8E">
        <w:t xml:space="preserve"> (1.6% of true length)</w:t>
      </w:r>
      <w:r w:rsidR="006707F8">
        <w:t xml:space="preserve">. Uncertainty in estimating our calibration object likely results from remaining barometric error estimates, which likely change with conditions, as well as shifts in the boat’s altitude and angle over the water. Error estimates for our calibration object are similar to those reported for other drone models using a laser altimeter, despite us using the inbuild </w:t>
      </w:r>
      <w:r w:rsidR="00B90F1B">
        <w:t xml:space="preserve">barometric altitude </w:t>
      </w:r>
      <w:r w:rsidR="00B90F1B">
        <w:fldChar w:fldCharType="begin"/>
      </w:r>
      <w:r w:rsidR="00B90F1B">
        <w:instrText xml:space="preserve"> ADDIN ZOTERO_ITEM CSL_CITATION {"citationID":"a14h8d6i2fe","properties":{"formattedCitation":"\\uldash{(Bierlich et al. 2021)}","plainCitation":"(Bierlich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B90F1B">
        <w:fldChar w:fldCharType="separate"/>
      </w:r>
      <w:r w:rsidR="00B90F1B" w:rsidRPr="00B90F1B">
        <w:rPr>
          <w:kern w:val="0"/>
          <w:u w:val="dash"/>
          <w:lang w:val="en-US"/>
        </w:rPr>
        <w:t>(Bierlich et al. 2021)</w:t>
      </w:r>
      <w:r w:rsidR="00B90F1B">
        <w:fldChar w:fldCharType="end"/>
      </w:r>
      <w:r w:rsidR="00B90F1B">
        <w:t xml:space="preserve">. The additional uncertainty in total length estimates and NR ratio </w:t>
      </w:r>
      <w:r w:rsidR="00A42402">
        <w:t>measurements</w:t>
      </w:r>
      <w:r w:rsidR="00B90F1B">
        <w:t xml:space="preserve"> likely comes changes in the body position of sperm </w:t>
      </w:r>
      <w:r w:rsidR="00B90F1B">
        <w:lastRenderedPageBreak/>
        <w:t xml:space="preserve">whales and annotator error in locating landmarks. </w:t>
      </w:r>
      <w:r w:rsidR="00A42402">
        <w:t>Still, we found that this level of error did not exceed that of researchers using other more sophisticated drone models. While a ~0</w:t>
      </w:r>
      <w:r w:rsidR="00D02B6A">
        <w:t>.</w:t>
      </w:r>
      <w:r w:rsidR="00A42402">
        <w:t xml:space="preserve">5 m error may not be suitable for analyses that require high precision, like those interested in detecting changes in individual morphometry over time or estimating age, it </w:t>
      </w:r>
      <w:r w:rsidR="00D02B6A">
        <w:t>is an acceptable step</w:t>
      </w:r>
      <w:r w:rsidR="00A42402">
        <w:t xml:space="preserve"> </w:t>
      </w:r>
      <w:r w:rsidR="00D02B6A">
        <w:t>towards</w:t>
      </w:r>
      <w:r w:rsidR="00A42402">
        <w:t xml:space="preserve"> an age-class determination (see dolphin paper) and inferring sex of some whales. </w:t>
      </w:r>
    </w:p>
    <w:p w14:paraId="0DA8A4B4" w14:textId="77777777" w:rsidR="006942B0" w:rsidRDefault="006942B0" w:rsidP="006942B0"/>
    <w:p w14:paraId="3A05E2AF" w14:textId="77777777" w:rsidR="006942B0" w:rsidRDefault="006942B0" w:rsidP="006942B0"/>
    <w:p w14:paraId="0F1CCACB" w14:textId="77777777" w:rsidR="006942B0" w:rsidRDefault="006942B0" w:rsidP="006942B0"/>
    <w:p w14:paraId="3834CD5E" w14:textId="77777777" w:rsidR="006942B0" w:rsidRDefault="006942B0" w:rsidP="006942B0"/>
    <w:p w14:paraId="2DE8A407" w14:textId="77777777" w:rsidR="006942B0" w:rsidRDefault="006942B0" w:rsidP="006942B0"/>
    <w:p w14:paraId="62855BC4" w14:textId="77777777" w:rsidR="006942B0" w:rsidRDefault="006942B0" w:rsidP="006942B0"/>
    <w:p w14:paraId="43010495" w14:textId="77777777" w:rsidR="006942B0" w:rsidRDefault="006942B0" w:rsidP="006942B0"/>
    <w:p w14:paraId="782A4ABB" w14:textId="6E98506A" w:rsidR="00D43599" w:rsidRDefault="00D43599" w:rsidP="00E67FA6">
      <w:pPr>
        <w:pStyle w:val="ListParagraph"/>
        <w:numPr>
          <w:ilvl w:val="0"/>
          <w:numId w:val="5"/>
        </w:numPr>
      </w:pPr>
      <w:r>
        <w:t>Error estimates are also consistent with other works – despite us using a very cheap drone.</w:t>
      </w:r>
    </w:p>
    <w:p w14:paraId="2F18A27B" w14:textId="28EBE5B5" w:rsidR="00D43599" w:rsidRDefault="00D43599" w:rsidP="00D43599">
      <w:pPr>
        <w:pStyle w:val="ListParagraph"/>
        <w:numPr>
          <w:ilvl w:val="1"/>
          <w:numId w:val="5"/>
        </w:numPr>
      </w:pPr>
      <w:r>
        <w:t xml:space="preserve">Altimeter-error (captured by </w:t>
      </w:r>
      <w:r w:rsidRPr="00FC3C60">
        <w:rPr>
          <w:i/>
          <w:iCs/>
        </w:rPr>
        <w:t>Balaena</w:t>
      </w:r>
      <w:r>
        <w:t xml:space="preserve"> measurements) is </w:t>
      </w:r>
      <w:proofErr w:type="gramStart"/>
      <w:r>
        <w:t>similar to</w:t>
      </w:r>
      <w:proofErr w:type="gramEnd"/>
      <w:r>
        <w:t xml:space="preserve"> that of other models.</w:t>
      </w:r>
    </w:p>
    <w:p w14:paraId="169828A0" w14:textId="0D7B1269" w:rsidR="00D43599" w:rsidRDefault="00D43599" w:rsidP="00D43599">
      <w:pPr>
        <w:pStyle w:val="ListParagraph"/>
        <w:numPr>
          <w:ilvl w:val="1"/>
          <w:numId w:val="5"/>
        </w:numPr>
      </w:pPr>
      <w:r>
        <w:t xml:space="preserve">Bootstrapping likely captured realistic measure of uncertainty, as it is slightly broader than </w:t>
      </w:r>
      <w:r w:rsidRPr="005C7320">
        <w:rPr>
          <w:i/>
          <w:iCs/>
        </w:rPr>
        <w:t>Balaena</w:t>
      </w:r>
      <w:r>
        <w:t xml:space="preserve"> (reflecting error from differences in whale position/visibility of morphological landmarks). </w:t>
      </w:r>
    </w:p>
    <w:p w14:paraId="70B2024A" w14:textId="77777777" w:rsidR="0022460A" w:rsidRDefault="0022460A" w:rsidP="0022460A">
      <w:pPr>
        <w:pStyle w:val="ListParagraph"/>
      </w:pPr>
    </w:p>
    <w:p w14:paraId="2D586754" w14:textId="6B7406B8" w:rsidR="0022460A" w:rsidRDefault="0022460A" w:rsidP="001E26D7">
      <w:pPr>
        <w:pStyle w:val="Heading3"/>
      </w:pPr>
      <w:r>
        <w:t>3.</w:t>
      </w:r>
      <w:r>
        <w:t>2</w:t>
      </w:r>
      <w:r>
        <w:t xml:space="preserve"> Our </w:t>
      </w:r>
      <w:r>
        <w:t>methods allowed us to pick apart mature females from juvenile males, but there are some uncertainties</w:t>
      </w:r>
    </w:p>
    <w:p w14:paraId="3789D159" w14:textId="77777777" w:rsidR="004D4C1C" w:rsidRDefault="004D4C1C" w:rsidP="004D4C1C">
      <w:pPr>
        <w:pStyle w:val="ListParagraph"/>
        <w:numPr>
          <w:ilvl w:val="0"/>
          <w:numId w:val="6"/>
        </w:numPr>
      </w:pPr>
      <w:r>
        <w:t>NRflipper for known mature males is highly divergent from that of the rest of the population – despite using a different landmark than previous work.</w:t>
      </w:r>
    </w:p>
    <w:p w14:paraId="552C3EBE" w14:textId="77777777" w:rsidR="00D43599" w:rsidRDefault="00D43599" w:rsidP="00D43599">
      <w:pPr>
        <w:pStyle w:val="ListParagraph"/>
        <w:numPr>
          <w:ilvl w:val="0"/>
          <w:numId w:val="5"/>
        </w:numPr>
      </w:pPr>
      <w:r>
        <w:lastRenderedPageBreak/>
        <w:t>Several individuals had high uncertainty and intermediate p(fem) values</w:t>
      </w:r>
    </w:p>
    <w:p w14:paraId="1D6FF184" w14:textId="77777777" w:rsidR="00D43599" w:rsidRDefault="00D43599" w:rsidP="00D43599">
      <w:pPr>
        <w:pStyle w:val="ListParagraph"/>
        <w:numPr>
          <w:ilvl w:val="1"/>
          <w:numId w:val="5"/>
        </w:numPr>
      </w:pPr>
      <w:r>
        <w:t xml:space="preserve">May have some measurement error (TL and ratio) </w:t>
      </w:r>
    </w:p>
    <w:p w14:paraId="6A911D68" w14:textId="77777777" w:rsidR="00D43599" w:rsidRDefault="00D43599" w:rsidP="00D43599">
      <w:pPr>
        <w:pStyle w:val="ListParagraph"/>
        <w:numPr>
          <w:ilvl w:val="1"/>
          <w:numId w:val="5"/>
        </w:numPr>
      </w:pPr>
      <w:r>
        <w:t>May be ‘intermediate-nosed whales’ - natural variation + intersex whales</w:t>
      </w:r>
    </w:p>
    <w:p w14:paraId="5C22116C" w14:textId="77777777" w:rsidR="00D43599" w:rsidRDefault="00D43599" w:rsidP="00D43599">
      <w:pPr>
        <w:pStyle w:val="ListParagraph"/>
        <w:numPr>
          <w:ilvl w:val="1"/>
          <w:numId w:val="5"/>
        </w:numPr>
      </w:pPr>
      <w:r>
        <w:t>No individuals within the SA – Fmax range had high confidence of being male</w:t>
      </w:r>
    </w:p>
    <w:p w14:paraId="220332A1" w14:textId="77777777" w:rsidR="00D43599" w:rsidRDefault="00D43599" w:rsidP="00D43599">
      <w:pPr>
        <w:pStyle w:val="ListParagraph"/>
        <w:numPr>
          <w:ilvl w:val="2"/>
          <w:numId w:val="5"/>
        </w:numPr>
      </w:pPr>
      <w:r>
        <w:t>Males at these ages leave – we primarily followed large groups which have primarily females, calves and juveniles</w:t>
      </w:r>
    </w:p>
    <w:p w14:paraId="552A0780" w14:textId="77777777" w:rsidR="001E26D7" w:rsidRDefault="001E26D7" w:rsidP="001E26D7">
      <w:pPr>
        <w:pStyle w:val="ListParagraph"/>
        <w:numPr>
          <w:ilvl w:val="0"/>
          <w:numId w:val="5"/>
        </w:numPr>
      </w:pPr>
      <w:r>
        <w:t>Limitations</w:t>
      </w:r>
    </w:p>
    <w:p w14:paraId="486E98F6" w14:textId="77777777" w:rsidR="001E26D7" w:rsidRDefault="001E26D7" w:rsidP="001E26D7">
      <w:pPr>
        <w:pStyle w:val="ListParagraph"/>
        <w:numPr>
          <w:ilvl w:val="1"/>
          <w:numId w:val="5"/>
        </w:numPr>
      </w:pPr>
      <w:r>
        <w:t xml:space="preserve">Parameter estimates for male and female </w:t>
      </w:r>
      <w:r>
        <w:rPr>
          <w:i/>
          <w:iCs/>
        </w:rPr>
        <w:t>NR</w:t>
      </w:r>
      <w:r>
        <w:rPr>
          <w:i/>
          <w:iCs/>
          <w:vertAlign w:val="subscript"/>
        </w:rPr>
        <w:t>flipper</w:t>
      </w:r>
      <w:r>
        <w:rPr>
          <w:vertAlign w:val="subscript"/>
        </w:rPr>
        <w:t xml:space="preserve"> </w:t>
      </w:r>
      <w:r>
        <w:t>growth curves were sensitive to measurement error (between images/within individuals), resulting in some uncertainty in p(fem) estimates, especially young ones.</w:t>
      </w:r>
    </w:p>
    <w:p w14:paraId="55EEE40A" w14:textId="77777777" w:rsidR="001E26D7" w:rsidRDefault="001E26D7" w:rsidP="001E26D7">
      <w:pPr>
        <w:pStyle w:val="ListParagraph"/>
        <w:numPr>
          <w:ilvl w:val="2"/>
          <w:numId w:val="5"/>
        </w:numPr>
      </w:pPr>
      <w:r>
        <w:t>Not many little individuals used! – hard to observe.</w:t>
      </w:r>
    </w:p>
    <w:p w14:paraId="48AF4932" w14:textId="77777777" w:rsidR="001E26D7" w:rsidRDefault="001E26D7" w:rsidP="001E26D7">
      <w:pPr>
        <w:pStyle w:val="ListParagraph"/>
        <w:numPr>
          <w:ilvl w:val="2"/>
          <w:numId w:val="5"/>
        </w:numPr>
      </w:pPr>
      <w:r>
        <w:t xml:space="preserve">Still able to tease apart some age/sex classes. </w:t>
      </w:r>
    </w:p>
    <w:p w14:paraId="0797DCC8" w14:textId="77777777" w:rsidR="001E26D7" w:rsidRDefault="001E26D7" w:rsidP="001E26D7">
      <w:pPr>
        <w:pStyle w:val="ListParagraph"/>
        <w:numPr>
          <w:ilvl w:val="2"/>
          <w:numId w:val="5"/>
        </w:numPr>
      </w:pPr>
      <w:r>
        <w:t>Are there other alternatives to our optimizing algorithm?</w:t>
      </w:r>
    </w:p>
    <w:p w14:paraId="67FDA16C" w14:textId="77777777" w:rsidR="001E26D7" w:rsidRDefault="001E26D7" w:rsidP="001E26D7">
      <w:pPr>
        <w:pStyle w:val="ListParagraph"/>
        <w:numPr>
          <w:ilvl w:val="1"/>
          <w:numId w:val="5"/>
        </w:numPr>
      </w:pPr>
      <w:r>
        <w:t>Used a cheap drone with built in barometer – not great</w:t>
      </w:r>
    </w:p>
    <w:p w14:paraId="082691FE" w14:textId="77777777" w:rsidR="001E26D7" w:rsidRDefault="001E26D7" w:rsidP="001E26D7">
      <w:pPr>
        <w:pStyle w:val="ListParagraph"/>
        <w:numPr>
          <w:ilvl w:val="1"/>
          <w:numId w:val="5"/>
        </w:numPr>
      </w:pPr>
      <w:r>
        <w:t xml:space="preserve">Error estimates seem to resemble those taken with laser (?) a bit odd. </w:t>
      </w:r>
    </w:p>
    <w:p w14:paraId="4ABB6403" w14:textId="77777777" w:rsidR="001E26D7" w:rsidRDefault="001E26D7" w:rsidP="001E26D7">
      <w:pPr>
        <w:pStyle w:val="ListParagraph"/>
        <w:numPr>
          <w:ilvl w:val="1"/>
          <w:numId w:val="5"/>
        </w:numPr>
      </w:pPr>
      <w:r>
        <w:t>Sperm whale populations have different growth trajectories – Caribbean/Pacific – may not be directly translatable.</w:t>
      </w:r>
    </w:p>
    <w:p w14:paraId="11F89D69" w14:textId="77777777" w:rsidR="001E26D7" w:rsidRDefault="001E26D7" w:rsidP="001E26D7">
      <w:pPr>
        <w:pStyle w:val="ListParagraph"/>
        <w:numPr>
          <w:ilvl w:val="1"/>
          <w:numId w:val="5"/>
        </w:numPr>
      </w:pPr>
      <w:r>
        <w:t>Laser altimeter may improve length estimates – narrow ci for lengths, increase certainty of pf</w:t>
      </w:r>
    </w:p>
    <w:p w14:paraId="023E805D" w14:textId="48F7DCF6" w:rsidR="001E26D7" w:rsidRDefault="001E26D7" w:rsidP="001E26D7">
      <w:pPr>
        <w:pStyle w:val="ListParagraph"/>
        <w:numPr>
          <w:ilvl w:val="1"/>
          <w:numId w:val="5"/>
        </w:numPr>
      </w:pPr>
      <w:r>
        <w:t xml:space="preserve">No ground truthing available – could try on population with known sex/age (based on biopsy/genital inspection – not merely on behaviour).  </w:t>
      </w:r>
    </w:p>
    <w:p w14:paraId="3494604F" w14:textId="7B0C5DA5" w:rsidR="0022460A" w:rsidRDefault="001E26D7" w:rsidP="001E26D7">
      <w:pPr>
        <w:pStyle w:val="Heading3"/>
      </w:pPr>
      <w:r>
        <w:t>3.</w:t>
      </w:r>
      <w:r>
        <w:t>4</w:t>
      </w:r>
      <w:r>
        <w:t xml:space="preserve"> </w:t>
      </w:r>
      <w:r>
        <w:t>Linear NR growth in males?</w:t>
      </w:r>
    </w:p>
    <w:p w14:paraId="6FBA0E85" w14:textId="77777777" w:rsidR="00D43599" w:rsidRDefault="00D43599" w:rsidP="00D43599">
      <w:pPr>
        <w:pStyle w:val="ListParagraph"/>
        <w:numPr>
          <w:ilvl w:val="0"/>
          <w:numId w:val="5"/>
        </w:numPr>
      </w:pPr>
      <w:r>
        <w:t>Linear growth of NR for males was surprising</w:t>
      </w:r>
    </w:p>
    <w:p w14:paraId="4FCC01D2" w14:textId="77777777" w:rsidR="00D43599" w:rsidRDefault="00D43599" w:rsidP="00D43599">
      <w:pPr>
        <w:pStyle w:val="ListParagraph"/>
        <w:numPr>
          <w:ilvl w:val="2"/>
          <w:numId w:val="5"/>
        </w:numPr>
      </w:pPr>
      <w:r>
        <w:t>Nose continues to grow disproportionately for as long as body continues to grow? – does pressure for larger noses remain even when whales are huge?</w:t>
      </w:r>
    </w:p>
    <w:p w14:paraId="606EB8B8" w14:textId="77777777" w:rsidR="00D43599" w:rsidRDefault="00D43599" w:rsidP="00D43599">
      <w:pPr>
        <w:pStyle w:val="ListParagraph"/>
        <w:numPr>
          <w:ilvl w:val="2"/>
          <w:numId w:val="5"/>
        </w:numPr>
      </w:pPr>
      <w:r>
        <w:lastRenderedPageBreak/>
        <w:t>Larger &gt; 16 m males would help clarify this</w:t>
      </w:r>
    </w:p>
    <w:p w14:paraId="12419D95" w14:textId="789F1D8B" w:rsidR="001E26D7" w:rsidRDefault="001E26D7" w:rsidP="001E26D7">
      <w:pPr>
        <w:pStyle w:val="Heading3"/>
      </w:pPr>
      <w:r>
        <w:t>3.</w:t>
      </w:r>
      <w:r>
        <w:t>5</w:t>
      </w:r>
      <w:r>
        <w:t xml:space="preserve"> </w:t>
      </w:r>
      <w:r>
        <w:t>Case study on peduncle diving – matches our expectations and demonstrates use</w:t>
      </w:r>
    </w:p>
    <w:p w14:paraId="12B1461C" w14:textId="77777777" w:rsidR="00D43599" w:rsidRDefault="00D43599" w:rsidP="00D43599">
      <w:pPr>
        <w:pStyle w:val="ListParagraph"/>
        <w:numPr>
          <w:ilvl w:val="0"/>
          <w:numId w:val="5"/>
        </w:numPr>
      </w:pPr>
      <w:r>
        <w:t>Peduncle dive patterns not surprising</w:t>
      </w:r>
    </w:p>
    <w:p w14:paraId="35DB5CCA" w14:textId="77777777" w:rsidR="00D43599" w:rsidRDefault="00D43599" w:rsidP="00D43599">
      <w:pPr>
        <w:pStyle w:val="ListParagraph"/>
        <w:numPr>
          <w:ilvl w:val="1"/>
          <w:numId w:val="5"/>
        </w:numPr>
      </w:pPr>
      <w:r>
        <w:t xml:space="preserve">Mature females receive, calves &amp; juveniles do, big males not involved. </w:t>
      </w:r>
    </w:p>
    <w:p w14:paraId="3B838933" w14:textId="77777777" w:rsidR="00D43599" w:rsidRDefault="00D43599" w:rsidP="00D43599">
      <w:pPr>
        <w:pStyle w:val="ListParagraph"/>
        <w:numPr>
          <w:ilvl w:val="1"/>
          <w:numId w:val="5"/>
        </w:numPr>
      </w:pPr>
      <w:r>
        <w:t>Some uncertain individuals (high mean p being fem, but high uncertainty) – can’t tell what they are at this point. Likely female given what we know about peduncle diving, but could be a mistake, or reflect non-nursing function (some males do baby sit)</w:t>
      </w:r>
    </w:p>
    <w:p w14:paraId="40333EDF" w14:textId="0FBFD07B" w:rsidR="00D43599" w:rsidRDefault="00D43599" w:rsidP="00D43599">
      <w:pPr>
        <w:pStyle w:val="ListParagraph"/>
        <w:numPr>
          <w:ilvl w:val="1"/>
          <w:numId w:val="5"/>
        </w:numPr>
      </w:pPr>
      <w:r>
        <w:t>Note it doesn’t represent all the peduncle dive patterns – would be cool to explore, very accessible with drone.</w:t>
      </w:r>
    </w:p>
    <w:p w14:paraId="53997BAF" w14:textId="4AE39051" w:rsidR="001E26D7" w:rsidRDefault="001E26D7" w:rsidP="001E26D7">
      <w:pPr>
        <w:pStyle w:val="Heading3"/>
      </w:pPr>
      <w:r>
        <w:t>3.</w:t>
      </w:r>
      <w:r>
        <w:t>6 Demographic structure applications</w:t>
      </w:r>
    </w:p>
    <w:p w14:paraId="2E14EAF2" w14:textId="228BE133" w:rsidR="00D43599" w:rsidRDefault="00D43599" w:rsidP="00211807">
      <w:pPr>
        <w:pStyle w:val="ListParagraph"/>
        <w:numPr>
          <w:ilvl w:val="0"/>
          <w:numId w:val="5"/>
        </w:numPr>
      </w:pPr>
      <w:r>
        <w:t xml:space="preserve">Opens door to investigating other social behaviours, including </w:t>
      </w:r>
      <w:r w:rsidR="005C7320">
        <w:t>tactile interactions, mating, etc. (like the shark bay dolphins)/ demographic/population structure estimates if sampled individuals are representative of the population (which ours are not!)</w:t>
      </w:r>
    </w:p>
    <w:p w14:paraId="5EAA7F1D" w14:textId="0D20CBA0" w:rsidR="00211807" w:rsidRDefault="00211807" w:rsidP="00211807">
      <w:pPr>
        <w:pStyle w:val="ListParagraph"/>
        <w:numPr>
          <w:ilvl w:val="1"/>
          <w:numId w:val="5"/>
        </w:numPr>
      </w:pPr>
      <w:r>
        <w:t>If used in longitudinal studies, can track changes in demographic composition (important to inform conservation).</w:t>
      </w:r>
    </w:p>
    <w:p w14:paraId="5B8900D7" w14:textId="77777777" w:rsidR="002564EA" w:rsidRDefault="002564EA" w:rsidP="002564EA"/>
    <w:p w14:paraId="712A5806" w14:textId="00DA6BF8" w:rsidR="001E26D7" w:rsidRDefault="001E26D7" w:rsidP="001E26D7">
      <w:pPr>
        <w:pStyle w:val="Heading2"/>
      </w:pPr>
      <w:r>
        <w:rPr>
          <w:rFonts w:eastAsiaTheme="minorEastAsia"/>
        </w:rPr>
        <w:t>4</w:t>
      </w:r>
      <w:r>
        <w:rPr>
          <w:rFonts w:eastAsiaTheme="minorEastAsia"/>
        </w:rPr>
        <w:t xml:space="preserve">. </w:t>
      </w:r>
      <w:r>
        <w:rPr>
          <w:rFonts w:eastAsiaTheme="minorEastAsia"/>
        </w:rPr>
        <w:t>CONCLUSIONS</w:t>
      </w:r>
    </w:p>
    <w:p w14:paraId="15422EBC" w14:textId="258B6EE7" w:rsidR="00D43599" w:rsidRDefault="00D43599" w:rsidP="001E26D7">
      <w:r>
        <w:t xml:space="preserve">We provided a simple approach to infer sex/age classes of sperm whales, allowing finer-grained sex-age classifications. </w:t>
      </w:r>
    </w:p>
    <w:p w14:paraId="270796AC" w14:textId="77777777" w:rsidR="00D43599" w:rsidRDefault="00D43599" w:rsidP="00D43599">
      <w:pPr>
        <w:pStyle w:val="ListParagraph"/>
        <w:numPr>
          <w:ilvl w:val="1"/>
          <w:numId w:val="5"/>
        </w:numPr>
      </w:pPr>
      <w:r>
        <w:t xml:space="preserve">Using priors on sexual dimorphism can be incorporated for remote measurement to infer demography of species for which this is hard. </w:t>
      </w:r>
    </w:p>
    <w:p w14:paraId="692C1D0C" w14:textId="77777777" w:rsidR="00D43599" w:rsidRDefault="00D43599" w:rsidP="00D43599">
      <w:pPr>
        <w:pStyle w:val="ListParagraph"/>
        <w:numPr>
          <w:ilvl w:val="1"/>
          <w:numId w:val="5"/>
        </w:numPr>
      </w:pPr>
      <w:r>
        <w:t xml:space="preserve">Doing this can provide key information for field behaviour and population research while being minimally invasive. </w:t>
      </w:r>
    </w:p>
    <w:p w14:paraId="6DC61254" w14:textId="77777777" w:rsidR="00156E9F" w:rsidRDefault="00156E9F" w:rsidP="00156E9F"/>
    <w:p w14:paraId="7FB1B8B5" w14:textId="77777777" w:rsidR="00156E9F" w:rsidRDefault="00156E9F" w:rsidP="00156E9F"/>
    <w:p w14:paraId="23878860" w14:textId="7A882578" w:rsidR="00156E9F" w:rsidRDefault="00156E9F" w:rsidP="00156E9F">
      <w:pPr>
        <w:rPr>
          <w:b/>
          <w:bCs/>
        </w:rPr>
      </w:pPr>
      <w:r>
        <w:rPr>
          <w:b/>
          <w:bCs/>
        </w:rPr>
        <w:t>Sandbox</w:t>
      </w:r>
    </w:p>
    <w:p w14:paraId="40ECA91A" w14:textId="77777777" w:rsidR="00156E9F" w:rsidRDefault="00156E9F" w:rsidP="00156E9F">
      <w:r>
        <w:t>Here, we developed a minimally invasive method of inferring individual sperm whale age-class and sex leveraging prior knowledge on sperm whale morphometric development. Using a low-cost, commercially available UAV, we obtained total body length estimates that allowed for more narrow age-class assignments than traditional field work observations.</w:t>
      </w:r>
    </w:p>
    <w:p w14:paraId="52202D20" w14:textId="77777777" w:rsidR="00156E9F" w:rsidRDefault="00156E9F" w:rsidP="00156E9F"/>
    <w:p w14:paraId="377006EF" w14:textId="77777777" w:rsidR="00156E9F" w:rsidRDefault="00156E9F" w:rsidP="00156E9F"/>
    <w:p w14:paraId="5FC6BE49" w14:textId="77777777" w:rsidR="00156E9F" w:rsidRDefault="00156E9F" w:rsidP="00156E9F">
      <w:r>
        <w:t>Nose-to-body ratio measures based on snout to flipper distances (</w:t>
      </w:r>
      <w:r>
        <w:rPr>
          <w:i/>
          <w:iCs/>
        </w:rPr>
        <w:t>NR</w:t>
      </w:r>
      <w:r>
        <w:rPr>
          <w:i/>
          <w:iCs/>
          <w:vertAlign w:val="subscript"/>
        </w:rPr>
        <w:t>flipper</w:t>
      </w:r>
      <w:r>
        <w:t xml:space="preserve">) reliably captured the sexual dimorphism in sperm whales’ noses, providing a useful means of inferring individual sex. While parameter estimates for male and female </w:t>
      </w:r>
      <w:r>
        <w:rPr>
          <w:i/>
          <w:iCs/>
        </w:rPr>
        <w:t>NR</w:t>
      </w:r>
      <w:r>
        <w:rPr>
          <w:i/>
          <w:iCs/>
          <w:vertAlign w:val="subscript"/>
        </w:rPr>
        <w:t>flipper</w:t>
      </w:r>
      <w:r>
        <w:rPr>
          <w:vertAlign w:val="subscript"/>
        </w:rPr>
        <w:t xml:space="preserve"> </w:t>
      </w:r>
      <w:r>
        <w:t xml:space="preserve">growth curves were sensitive to measurement error (between images/within individuals), optimal models were consistently able to differentiate likely mature females (MF) from males. Still, some individuals between 8.5 – 12 m long were assigned ambiguous probabilities of being female. Additionally, we found that the relationship between </w:t>
      </w:r>
      <w:r>
        <w:rPr>
          <w:i/>
          <w:iCs/>
        </w:rPr>
        <w:t>NR</w:t>
      </w:r>
      <w:r>
        <w:rPr>
          <w:i/>
          <w:iCs/>
          <w:vertAlign w:val="subscript"/>
        </w:rPr>
        <w:t>flipper</w:t>
      </w:r>
      <w:r>
        <w:rPr>
          <w:vertAlign w:val="subscript"/>
        </w:rPr>
        <w:t xml:space="preserve"> </w:t>
      </w:r>
      <w:r>
        <w:t xml:space="preserve">and </w:t>
      </w:r>
      <w:r w:rsidRPr="00FC3A78">
        <w:rPr>
          <w:i/>
          <w:iCs/>
        </w:rPr>
        <w:t>TL</w:t>
      </w:r>
      <w:r>
        <w:t xml:space="preserve"> for males &lt;17 m is linear, rather than logistic. Our observations of individuals engaging in peduncle diving generally fit our expectations; only calves and juveniles were observed doing peduncle dives, and most individuals receiving peduncle dives fell within the female size range and had a high probability of being female. </w:t>
      </w:r>
    </w:p>
    <w:p w14:paraId="264F2811" w14:textId="1CA8502A" w:rsidR="00156E9F" w:rsidRPr="00156E9F" w:rsidRDefault="000D62B0" w:rsidP="00156E9F">
      <w:pPr>
        <w:rPr>
          <w:b/>
          <w:bCs/>
        </w:rPr>
      </w:pPr>
      <w:r>
        <w:t xml:space="preserve">The smallest individual we measured (mean </w:t>
      </w:r>
      <w:r>
        <w:rPr>
          <w:i/>
          <w:iCs/>
        </w:rPr>
        <w:t xml:space="preserve">TL </w:t>
      </w:r>
      <w:r>
        <w:t xml:space="preserve">= 4.1 m, 95% CI = 3.7 – 4.3 m) fell within the length range of sperm whales at birth (3.92 - 4.05 m), suggesting it was between a few days and a few weeks old </w:t>
      </w:r>
      <w:r>
        <w:fldChar w:fldCharType="begin"/>
      </w:r>
      <w:r>
        <w:instrText xml:space="preserve"> ADDIN ZOTERO_ITEM CSL_CITATION {"citationID":"a2oicjjb5q0","properties":{"formattedCitation":"\\uldash{(Best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5D5E5C">
        <w:rPr>
          <w:kern w:val="0"/>
          <w:u w:val="dash"/>
          <w:lang w:val="en-US"/>
        </w:rPr>
        <w:t>(Best et al. 1984)</w:t>
      </w:r>
      <w:r>
        <w:fldChar w:fldCharType="end"/>
      </w:r>
      <w:r>
        <w:t xml:space="preserve">. The </w:t>
      </w:r>
      <w:r>
        <w:rPr>
          <w:i/>
          <w:iCs/>
        </w:rPr>
        <w:t xml:space="preserve">TL </w:t>
      </w:r>
      <w:r>
        <w:t xml:space="preserve">of largest individual that could be assigned a high probability of being female </w:t>
      </w:r>
      <w:r>
        <w:lastRenderedPageBreak/>
        <w:t>also fell within the maximum range for females (</w:t>
      </w:r>
      <w:r>
        <w:fldChar w:fldCharType="begin"/>
      </w:r>
      <w:r>
        <w:instrText xml:space="preserve"> ADDIN ZOTERO_ITEM CSL_CITATION {"citationID":"ag17vnb5tq","properties":{"formattedCitation":"\\uldash{(ca.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Pr="002329AE">
        <w:rPr>
          <w:kern w:val="0"/>
          <w:u w:val="dash"/>
          <w:lang w:val="en-US"/>
        </w:rPr>
        <w:t>(ca. 12 m; Waters &amp; Whitehead 1990)</w:t>
      </w:r>
      <w:r>
        <w:fldChar w:fldCharType="end"/>
      </w:r>
      <w:r>
        <w:t xml:space="preserve">. The largest male we found 16.1 m (95% CI = 15.8 -16.2 m), making him at least 25 years old </w:t>
      </w:r>
      <w:r>
        <w:fldChar w:fldCharType="begin"/>
      </w:r>
      <w:r>
        <w:instrText xml:space="preserve"> ADDIN ZOTERO_ITEM CSL_CITATION {"citationID":"a9le94st8i","properties":{"formattedCitation":"\\uldash{(Ohsumi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Pr="0076281D">
        <w:rPr>
          <w:kern w:val="0"/>
          <w:u w:val="dash"/>
          <w:lang w:val="en-US"/>
        </w:rPr>
        <w:t>(Ohsumi 1977)</w:t>
      </w:r>
      <w:r>
        <w:fldChar w:fldCharType="end"/>
      </w:r>
      <w:r>
        <w:t>.</w:t>
      </w:r>
    </w:p>
    <w:p w14:paraId="69702332" w14:textId="77777777" w:rsidR="00D43599" w:rsidRPr="00D43599" w:rsidRDefault="00D43599" w:rsidP="00C36BBA">
      <w:pPr>
        <w:rPr>
          <w:b/>
          <w:bCs/>
        </w:rPr>
      </w:pPr>
    </w:p>
    <w:p w14:paraId="18CF8D34" w14:textId="77777777" w:rsidR="00895D29" w:rsidRDefault="00895D29"/>
    <w:p w14:paraId="4ABC42D5" w14:textId="13582835" w:rsidR="003C4617" w:rsidRDefault="003C4617"/>
    <w:sectPr w:rsidR="003C4617" w:rsidSect="00862972">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E60AB" w14:textId="77777777" w:rsidR="00355157" w:rsidRDefault="00355157">
      <w:pPr>
        <w:spacing w:after="0" w:line="240" w:lineRule="auto"/>
      </w:pPr>
      <w:r>
        <w:separator/>
      </w:r>
    </w:p>
  </w:endnote>
  <w:endnote w:type="continuationSeparator" w:id="0">
    <w:p w14:paraId="0B88BFD5" w14:textId="77777777" w:rsidR="00355157" w:rsidRDefault="0035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1CE0B84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3C4"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0709" w14:textId="77777777" w:rsidR="00355157" w:rsidRDefault="00355157">
      <w:pPr>
        <w:spacing w:after="0" w:line="240" w:lineRule="auto"/>
      </w:pPr>
      <w:r>
        <w:separator/>
      </w:r>
    </w:p>
  </w:footnote>
  <w:footnote w:type="continuationSeparator" w:id="0">
    <w:p w14:paraId="641CA966" w14:textId="77777777" w:rsidR="00355157" w:rsidRDefault="0035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431682"/>
    <w:multiLevelType w:val="hybridMultilevel"/>
    <w:tmpl w:val="A81CA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C87249"/>
    <w:multiLevelType w:val="hybridMultilevel"/>
    <w:tmpl w:val="5F0CAC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7717">
    <w:abstractNumId w:val="4"/>
  </w:num>
  <w:num w:numId="2" w16cid:durableId="531765560">
    <w:abstractNumId w:val="2"/>
  </w:num>
  <w:num w:numId="3" w16cid:durableId="600067708">
    <w:abstractNumId w:val="0"/>
  </w:num>
  <w:num w:numId="4" w16cid:durableId="1294098465">
    <w:abstractNumId w:val="1"/>
  </w:num>
  <w:num w:numId="5" w16cid:durableId="667951721">
    <w:abstractNumId w:val="3"/>
  </w:num>
  <w:num w:numId="6" w16cid:durableId="387848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3"/>
    <w:rsid w:val="0001628B"/>
    <w:rsid w:val="00020688"/>
    <w:rsid w:val="00022873"/>
    <w:rsid w:val="00022A5B"/>
    <w:rsid w:val="00030960"/>
    <w:rsid w:val="000316F7"/>
    <w:rsid w:val="000418E2"/>
    <w:rsid w:val="000512A1"/>
    <w:rsid w:val="000525B4"/>
    <w:rsid w:val="00052A57"/>
    <w:rsid w:val="00052EF9"/>
    <w:rsid w:val="00056D15"/>
    <w:rsid w:val="000631E8"/>
    <w:rsid w:val="00067894"/>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1D36"/>
    <w:rsid w:val="000D33A1"/>
    <w:rsid w:val="000D36AE"/>
    <w:rsid w:val="000D38CB"/>
    <w:rsid w:val="000D62B0"/>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56E9F"/>
    <w:rsid w:val="001608D0"/>
    <w:rsid w:val="0016136D"/>
    <w:rsid w:val="001625DA"/>
    <w:rsid w:val="00167434"/>
    <w:rsid w:val="00170AE9"/>
    <w:rsid w:val="001728CD"/>
    <w:rsid w:val="001763E2"/>
    <w:rsid w:val="00180FEE"/>
    <w:rsid w:val="00192CF7"/>
    <w:rsid w:val="001C1257"/>
    <w:rsid w:val="001D765D"/>
    <w:rsid w:val="001E0016"/>
    <w:rsid w:val="001E1EC1"/>
    <w:rsid w:val="001E26D7"/>
    <w:rsid w:val="001E274D"/>
    <w:rsid w:val="001F0B45"/>
    <w:rsid w:val="001F3587"/>
    <w:rsid w:val="001F51BD"/>
    <w:rsid w:val="001F5573"/>
    <w:rsid w:val="00203180"/>
    <w:rsid w:val="00211807"/>
    <w:rsid w:val="00213E7B"/>
    <w:rsid w:val="00214779"/>
    <w:rsid w:val="0022460A"/>
    <w:rsid w:val="00225CDF"/>
    <w:rsid w:val="00227C86"/>
    <w:rsid w:val="002309F0"/>
    <w:rsid w:val="00231A3B"/>
    <w:rsid w:val="00232656"/>
    <w:rsid w:val="002329AE"/>
    <w:rsid w:val="002412C1"/>
    <w:rsid w:val="00242308"/>
    <w:rsid w:val="002424E0"/>
    <w:rsid w:val="00242E56"/>
    <w:rsid w:val="00254159"/>
    <w:rsid w:val="002564EA"/>
    <w:rsid w:val="00261B13"/>
    <w:rsid w:val="00270A8E"/>
    <w:rsid w:val="00276E74"/>
    <w:rsid w:val="0028554B"/>
    <w:rsid w:val="002864C3"/>
    <w:rsid w:val="00290610"/>
    <w:rsid w:val="00290DCA"/>
    <w:rsid w:val="00292629"/>
    <w:rsid w:val="0029313B"/>
    <w:rsid w:val="0029552C"/>
    <w:rsid w:val="00296A99"/>
    <w:rsid w:val="00296F22"/>
    <w:rsid w:val="002B3A42"/>
    <w:rsid w:val="002B4674"/>
    <w:rsid w:val="002D1758"/>
    <w:rsid w:val="002D4979"/>
    <w:rsid w:val="002D582F"/>
    <w:rsid w:val="002E2415"/>
    <w:rsid w:val="002E24A4"/>
    <w:rsid w:val="0031537C"/>
    <w:rsid w:val="003157A0"/>
    <w:rsid w:val="00320370"/>
    <w:rsid w:val="00327941"/>
    <w:rsid w:val="00333FBA"/>
    <w:rsid w:val="0034086F"/>
    <w:rsid w:val="00355157"/>
    <w:rsid w:val="003603EC"/>
    <w:rsid w:val="00365062"/>
    <w:rsid w:val="0036535A"/>
    <w:rsid w:val="00365DB7"/>
    <w:rsid w:val="003729E9"/>
    <w:rsid w:val="00373333"/>
    <w:rsid w:val="00374F7A"/>
    <w:rsid w:val="003752AB"/>
    <w:rsid w:val="00377295"/>
    <w:rsid w:val="003865E6"/>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74F6F"/>
    <w:rsid w:val="00482938"/>
    <w:rsid w:val="004942FF"/>
    <w:rsid w:val="004965A2"/>
    <w:rsid w:val="00496E63"/>
    <w:rsid w:val="0049768A"/>
    <w:rsid w:val="004A6F11"/>
    <w:rsid w:val="004B1327"/>
    <w:rsid w:val="004B6732"/>
    <w:rsid w:val="004C42E8"/>
    <w:rsid w:val="004C5407"/>
    <w:rsid w:val="004D2806"/>
    <w:rsid w:val="004D4C1C"/>
    <w:rsid w:val="004D5E8A"/>
    <w:rsid w:val="004D5F15"/>
    <w:rsid w:val="004E345A"/>
    <w:rsid w:val="004E4633"/>
    <w:rsid w:val="004E488D"/>
    <w:rsid w:val="004E7554"/>
    <w:rsid w:val="004F5686"/>
    <w:rsid w:val="00501329"/>
    <w:rsid w:val="00506E96"/>
    <w:rsid w:val="005106D6"/>
    <w:rsid w:val="0051214A"/>
    <w:rsid w:val="005306CA"/>
    <w:rsid w:val="00531A6B"/>
    <w:rsid w:val="005337B0"/>
    <w:rsid w:val="005370D1"/>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C7320"/>
    <w:rsid w:val="005D5E5C"/>
    <w:rsid w:val="005E293F"/>
    <w:rsid w:val="005E7A2F"/>
    <w:rsid w:val="005F05A3"/>
    <w:rsid w:val="005F54DA"/>
    <w:rsid w:val="005F5707"/>
    <w:rsid w:val="006000B3"/>
    <w:rsid w:val="00601EC3"/>
    <w:rsid w:val="00602E0E"/>
    <w:rsid w:val="00605798"/>
    <w:rsid w:val="0061386D"/>
    <w:rsid w:val="0061500B"/>
    <w:rsid w:val="0063179E"/>
    <w:rsid w:val="00632411"/>
    <w:rsid w:val="0064622C"/>
    <w:rsid w:val="0064631F"/>
    <w:rsid w:val="006474CB"/>
    <w:rsid w:val="00650B8C"/>
    <w:rsid w:val="006571AA"/>
    <w:rsid w:val="00657A77"/>
    <w:rsid w:val="00660968"/>
    <w:rsid w:val="0066161C"/>
    <w:rsid w:val="00661A64"/>
    <w:rsid w:val="00662AB6"/>
    <w:rsid w:val="006707F8"/>
    <w:rsid w:val="00677E42"/>
    <w:rsid w:val="00681FD1"/>
    <w:rsid w:val="00682716"/>
    <w:rsid w:val="0068324F"/>
    <w:rsid w:val="00685DD4"/>
    <w:rsid w:val="00692471"/>
    <w:rsid w:val="0069266A"/>
    <w:rsid w:val="006942B0"/>
    <w:rsid w:val="006966A2"/>
    <w:rsid w:val="006A19F4"/>
    <w:rsid w:val="006A6C4E"/>
    <w:rsid w:val="006B3CAE"/>
    <w:rsid w:val="006E66B8"/>
    <w:rsid w:val="006F1DB2"/>
    <w:rsid w:val="00703637"/>
    <w:rsid w:val="00703C99"/>
    <w:rsid w:val="00703F10"/>
    <w:rsid w:val="00713533"/>
    <w:rsid w:val="007178B9"/>
    <w:rsid w:val="00720883"/>
    <w:rsid w:val="00723C89"/>
    <w:rsid w:val="00727818"/>
    <w:rsid w:val="007322F2"/>
    <w:rsid w:val="00740C36"/>
    <w:rsid w:val="0074547F"/>
    <w:rsid w:val="007459AF"/>
    <w:rsid w:val="00751FEC"/>
    <w:rsid w:val="0076281D"/>
    <w:rsid w:val="00771631"/>
    <w:rsid w:val="00772A9A"/>
    <w:rsid w:val="007733D3"/>
    <w:rsid w:val="00774426"/>
    <w:rsid w:val="00775D07"/>
    <w:rsid w:val="0078390E"/>
    <w:rsid w:val="00793923"/>
    <w:rsid w:val="007A47F0"/>
    <w:rsid w:val="007A56AB"/>
    <w:rsid w:val="007A578F"/>
    <w:rsid w:val="007C7341"/>
    <w:rsid w:val="007E56C5"/>
    <w:rsid w:val="007E7162"/>
    <w:rsid w:val="007F2DC8"/>
    <w:rsid w:val="007F37D4"/>
    <w:rsid w:val="007F65B4"/>
    <w:rsid w:val="007F6602"/>
    <w:rsid w:val="00800531"/>
    <w:rsid w:val="00805339"/>
    <w:rsid w:val="00805A64"/>
    <w:rsid w:val="00826C97"/>
    <w:rsid w:val="008272F0"/>
    <w:rsid w:val="008308D9"/>
    <w:rsid w:val="008375B8"/>
    <w:rsid w:val="00841C1E"/>
    <w:rsid w:val="00845EBD"/>
    <w:rsid w:val="00846C8C"/>
    <w:rsid w:val="00847238"/>
    <w:rsid w:val="0084730E"/>
    <w:rsid w:val="0085528C"/>
    <w:rsid w:val="0085542A"/>
    <w:rsid w:val="00855C54"/>
    <w:rsid w:val="00862972"/>
    <w:rsid w:val="00865200"/>
    <w:rsid w:val="008655A9"/>
    <w:rsid w:val="008711DA"/>
    <w:rsid w:val="00872BDA"/>
    <w:rsid w:val="008732DD"/>
    <w:rsid w:val="008739FC"/>
    <w:rsid w:val="008858AE"/>
    <w:rsid w:val="00891FB2"/>
    <w:rsid w:val="00895D29"/>
    <w:rsid w:val="0089671E"/>
    <w:rsid w:val="0089766F"/>
    <w:rsid w:val="00897888"/>
    <w:rsid w:val="008A10B4"/>
    <w:rsid w:val="008A227A"/>
    <w:rsid w:val="008A2CD2"/>
    <w:rsid w:val="008B3350"/>
    <w:rsid w:val="008B3E61"/>
    <w:rsid w:val="008B759F"/>
    <w:rsid w:val="008C3130"/>
    <w:rsid w:val="008D5E0A"/>
    <w:rsid w:val="008D6116"/>
    <w:rsid w:val="008D701D"/>
    <w:rsid w:val="008E40F2"/>
    <w:rsid w:val="008E7641"/>
    <w:rsid w:val="008F22F1"/>
    <w:rsid w:val="008F2C05"/>
    <w:rsid w:val="00900FF2"/>
    <w:rsid w:val="00905D34"/>
    <w:rsid w:val="00912737"/>
    <w:rsid w:val="00922BBE"/>
    <w:rsid w:val="00934943"/>
    <w:rsid w:val="00936371"/>
    <w:rsid w:val="00937288"/>
    <w:rsid w:val="009400EC"/>
    <w:rsid w:val="00941758"/>
    <w:rsid w:val="009427D9"/>
    <w:rsid w:val="00950697"/>
    <w:rsid w:val="00956D56"/>
    <w:rsid w:val="0096116A"/>
    <w:rsid w:val="00966D58"/>
    <w:rsid w:val="00977389"/>
    <w:rsid w:val="00980797"/>
    <w:rsid w:val="009874F7"/>
    <w:rsid w:val="009875D9"/>
    <w:rsid w:val="009900A9"/>
    <w:rsid w:val="009924D2"/>
    <w:rsid w:val="00993267"/>
    <w:rsid w:val="009A0C1E"/>
    <w:rsid w:val="009A0C70"/>
    <w:rsid w:val="009A468F"/>
    <w:rsid w:val="009B0F29"/>
    <w:rsid w:val="009B1214"/>
    <w:rsid w:val="009B220A"/>
    <w:rsid w:val="009B793A"/>
    <w:rsid w:val="009C514C"/>
    <w:rsid w:val="009D4CF0"/>
    <w:rsid w:val="009E2E5B"/>
    <w:rsid w:val="009E36CF"/>
    <w:rsid w:val="009E6BAA"/>
    <w:rsid w:val="009F202F"/>
    <w:rsid w:val="009F2CB6"/>
    <w:rsid w:val="00A0282C"/>
    <w:rsid w:val="00A06CD9"/>
    <w:rsid w:val="00A0798E"/>
    <w:rsid w:val="00A10676"/>
    <w:rsid w:val="00A109BD"/>
    <w:rsid w:val="00A1390E"/>
    <w:rsid w:val="00A17E91"/>
    <w:rsid w:val="00A35428"/>
    <w:rsid w:val="00A36D9A"/>
    <w:rsid w:val="00A42402"/>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538"/>
    <w:rsid w:val="00AB0A54"/>
    <w:rsid w:val="00AB0D04"/>
    <w:rsid w:val="00AB1071"/>
    <w:rsid w:val="00AB6041"/>
    <w:rsid w:val="00AB7339"/>
    <w:rsid w:val="00AC13F1"/>
    <w:rsid w:val="00AC25A9"/>
    <w:rsid w:val="00AC5D18"/>
    <w:rsid w:val="00AD0D98"/>
    <w:rsid w:val="00B055DC"/>
    <w:rsid w:val="00B059FA"/>
    <w:rsid w:val="00B10704"/>
    <w:rsid w:val="00B23C72"/>
    <w:rsid w:val="00B361C8"/>
    <w:rsid w:val="00B4723F"/>
    <w:rsid w:val="00B5020B"/>
    <w:rsid w:val="00B51F29"/>
    <w:rsid w:val="00B52041"/>
    <w:rsid w:val="00B56927"/>
    <w:rsid w:val="00B57558"/>
    <w:rsid w:val="00B576F4"/>
    <w:rsid w:val="00B613BD"/>
    <w:rsid w:val="00B624C8"/>
    <w:rsid w:val="00B657B4"/>
    <w:rsid w:val="00B72518"/>
    <w:rsid w:val="00B743D4"/>
    <w:rsid w:val="00B77CFA"/>
    <w:rsid w:val="00B904F0"/>
    <w:rsid w:val="00B90F1B"/>
    <w:rsid w:val="00B930E1"/>
    <w:rsid w:val="00BB0920"/>
    <w:rsid w:val="00BB3941"/>
    <w:rsid w:val="00BB770B"/>
    <w:rsid w:val="00BE1ADA"/>
    <w:rsid w:val="00BE68B1"/>
    <w:rsid w:val="00BF33D3"/>
    <w:rsid w:val="00BF3BF0"/>
    <w:rsid w:val="00C049F2"/>
    <w:rsid w:val="00C11F97"/>
    <w:rsid w:val="00C21E4B"/>
    <w:rsid w:val="00C30AE6"/>
    <w:rsid w:val="00C33279"/>
    <w:rsid w:val="00C36BBA"/>
    <w:rsid w:val="00C36F3D"/>
    <w:rsid w:val="00C43471"/>
    <w:rsid w:val="00C456DE"/>
    <w:rsid w:val="00C52592"/>
    <w:rsid w:val="00C61B9F"/>
    <w:rsid w:val="00C70C57"/>
    <w:rsid w:val="00C804FD"/>
    <w:rsid w:val="00C807BA"/>
    <w:rsid w:val="00C85088"/>
    <w:rsid w:val="00C95166"/>
    <w:rsid w:val="00CA0234"/>
    <w:rsid w:val="00CA38CD"/>
    <w:rsid w:val="00CA494E"/>
    <w:rsid w:val="00CB1186"/>
    <w:rsid w:val="00CB6D39"/>
    <w:rsid w:val="00CF5D9B"/>
    <w:rsid w:val="00D02B6A"/>
    <w:rsid w:val="00D03DAA"/>
    <w:rsid w:val="00D05DC7"/>
    <w:rsid w:val="00D20807"/>
    <w:rsid w:val="00D27C79"/>
    <w:rsid w:val="00D35DA5"/>
    <w:rsid w:val="00D378B4"/>
    <w:rsid w:val="00D42024"/>
    <w:rsid w:val="00D43599"/>
    <w:rsid w:val="00D45F1D"/>
    <w:rsid w:val="00D500A5"/>
    <w:rsid w:val="00D55635"/>
    <w:rsid w:val="00D815D8"/>
    <w:rsid w:val="00D8234D"/>
    <w:rsid w:val="00D84F44"/>
    <w:rsid w:val="00D9550C"/>
    <w:rsid w:val="00DA181C"/>
    <w:rsid w:val="00DA6076"/>
    <w:rsid w:val="00DB0992"/>
    <w:rsid w:val="00DB2679"/>
    <w:rsid w:val="00DB3605"/>
    <w:rsid w:val="00DC13AE"/>
    <w:rsid w:val="00DD2506"/>
    <w:rsid w:val="00DD5AD6"/>
    <w:rsid w:val="00DE1874"/>
    <w:rsid w:val="00DF217B"/>
    <w:rsid w:val="00E058B3"/>
    <w:rsid w:val="00E14A22"/>
    <w:rsid w:val="00E16D1B"/>
    <w:rsid w:val="00E2014B"/>
    <w:rsid w:val="00E25782"/>
    <w:rsid w:val="00E27E72"/>
    <w:rsid w:val="00E361E9"/>
    <w:rsid w:val="00E36B6E"/>
    <w:rsid w:val="00E46B91"/>
    <w:rsid w:val="00E4789B"/>
    <w:rsid w:val="00E50F08"/>
    <w:rsid w:val="00E5259C"/>
    <w:rsid w:val="00E6103C"/>
    <w:rsid w:val="00E65420"/>
    <w:rsid w:val="00E67FA6"/>
    <w:rsid w:val="00E70CC0"/>
    <w:rsid w:val="00E72D42"/>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D81"/>
    <w:rsid w:val="00F83E31"/>
    <w:rsid w:val="00F8562E"/>
    <w:rsid w:val="00F91C57"/>
    <w:rsid w:val="00F91F55"/>
    <w:rsid w:val="00F938C9"/>
    <w:rsid w:val="00F96079"/>
    <w:rsid w:val="00F972E9"/>
    <w:rsid w:val="00F97B2E"/>
    <w:rsid w:val="00FA0DD1"/>
    <w:rsid w:val="00FA323C"/>
    <w:rsid w:val="00FA443D"/>
    <w:rsid w:val="00FA7274"/>
    <w:rsid w:val="00FB1C45"/>
    <w:rsid w:val="00FC03C1"/>
    <w:rsid w:val="00FC3060"/>
    <w:rsid w:val="00FC3A78"/>
    <w:rsid w:val="00FC3C60"/>
    <w:rsid w:val="00FC473B"/>
    <w:rsid w:val="00FC6194"/>
    <w:rsid w:val="00FC74A0"/>
    <w:rsid w:val="00FD17A0"/>
    <w:rsid w:val="00FD4468"/>
    <w:rsid w:val="00FE4862"/>
    <w:rsid w:val="00FF2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5599"/>
  <w15:chartTrackingRefBased/>
  <w15:docId w15:val="{D23FB092-6C79-4B40-B340-FA06E16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whitehead</dc:creator>
  <cp:keywords/>
  <dc:description/>
  <cp:lastModifiedBy>Ana Eguiguren</cp:lastModifiedBy>
  <cp:revision>41</cp:revision>
  <dcterms:created xsi:type="dcterms:W3CDTF">2025-07-14T17:20:00Z</dcterms:created>
  <dcterms:modified xsi:type="dcterms:W3CDTF">2025-07-17T20:00:00Z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id="WBlL8G71"/&gt;&lt;style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