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201083895"/>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60851CD8" w14:textId="2FF92660" w:rsidR="00654B1F" w:rsidRDefault="001D48F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00654B1F" w:rsidRPr="00F532D4">
              <w:rPr>
                <w:rStyle w:val="Hyperlink"/>
                <w:noProof/>
              </w:rPr>
              <w:t>Inferring sperm whale (Physeter macrocephalus) sex and age classes using aerial photogrammetry</w:t>
            </w:r>
            <w:r w:rsidR="00654B1F">
              <w:rPr>
                <w:noProof/>
                <w:webHidden/>
              </w:rPr>
              <w:tab/>
            </w:r>
            <w:r w:rsidR="00654B1F">
              <w:rPr>
                <w:noProof/>
                <w:webHidden/>
              </w:rPr>
              <w:fldChar w:fldCharType="begin"/>
            </w:r>
            <w:r w:rsidR="00654B1F">
              <w:rPr>
                <w:noProof/>
                <w:webHidden/>
              </w:rPr>
              <w:instrText xml:space="preserve"> PAGEREF _Toc201083895 \h </w:instrText>
            </w:r>
            <w:r w:rsidR="00654B1F">
              <w:rPr>
                <w:noProof/>
                <w:webHidden/>
              </w:rPr>
            </w:r>
            <w:r w:rsidR="00654B1F">
              <w:rPr>
                <w:noProof/>
                <w:webHidden/>
              </w:rPr>
              <w:fldChar w:fldCharType="separate"/>
            </w:r>
            <w:r w:rsidR="00654B1F">
              <w:rPr>
                <w:noProof/>
                <w:webHidden/>
              </w:rPr>
              <w:t>1</w:t>
            </w:r>
            <w:r w:rsidR="00654B1F">
              <w:rPr>
                <w:noProof/>
                <w:webHidden/>
              </w:rPr>
              <w:fldChar w:fldCharType="end"/>
            </w:r>
          </w:hyperlink>
        </w:p>
        <w:p w14:paraId="6DB06C53" w14:textId="72A5170A" w:rsidR="00654B1F" w:rsidRDefault="00654B1F">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24388E89" w14:textId="24E7F549" w:rsidR="00654B1F" w:rsidRDefault="00654B1F">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28C0E447" w14:textId="7F0C01FB" w:rsidR="00654B1F" w:rsidRDefault="00654B1F">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0B024EB7" w14:textId="5955D7F9" w:rsidR="00654B1F" w:rsidRDefault="00654B1F">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72926A90" w14:textId="5D7191FA" w:rsidR="00654B1F" w:rsidRDefault="00654B1F">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760F1D55" w14:textId="5A3A25EB" w:rsidR="00654B1F" w:rsidRDefault="00654B1F">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3CE52C02" w14:textId="7F4DF4AC" w:rsidR="00654B1F" w:rsidRDefault="00654B1F">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4ACD56A3" w14:textId="3ED61262"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201083896"/>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201083897"/>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3" w:name="_Toc201083898"/>
      <w:r w:rsidRPr="001C7BCE">
        <w:t>2.1 | Data Collection</w:t>
      </w:r>
      <w:bookmarkEnd w:id="3"/>
    </w:p>
    <w:p w14:paraId="6BFADCE4" w14:textId="77777777" w:rsidR="002630EA" w:rsidRDefault="002630EA" w:rsidP="002630EA">
      <w:r>
        <w:t>We carried out dedicated surveys in the deep waters (&gt; 1000 m) off the Galápagos Islands aboard a 12.03 m sailboat (</w:t>
      </w:r>
      <w:r>
        <w:rPr>
          <w:i/>
          <w:iCs/>
        </w:rPr>
        <w:t>Balaena</w:t>
      </w:r>
      <w:r>
        <w:t>)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When single males were detected, we approached for a brief data collection but abandoned them after they dove.</w:t>
      </w:r>
    </w:p>
    <w:p w14:paraId="11F90427" w14:textId="53BE883A"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of each flight, we hovered over the </w:t>
      </w:r>
      <w:r>
        <w:t>research vessel</w:t>
      </w:r>
      <w:r w:rsidRPr="0033664C">
        <w:t xml:space="preserve"> to collect a calibration image (see </w:t>
      </w:r>
      <w:r>
        <w:fldChar w:fldCharType="begin"/>
      </w:r>
      <w:r>
        <w:instrText xml:space="preserve"> REF _Ref192584273 \h </w:instrText>
      </w:r>
      <w:r>
        <w:fldChar w:fldCharType="separate"/>
      </w:r>
      <w:r>
        <w:t>2.2.</w:t>
      </w:r>
      <w:r w:rsidR="006E69FE">
        <w:t>1</w:t>
      </w:r>
      <w:r>
        <w:fldChar w:fldCharType="end"/>
      </w:r>
      <w:r w:rsidRPr="0033664C">
        <w:t xml:space="preserve">). </w:t>
      </w:r>
    </w:p>
    <w:p w14:paraId="19210BC9" w14:textId="77777777" w:rsidR="002630EA" w:rsidRDefault="002630EA" w:rsidP="002630EA">
      <w:pPr>
        <w:pStyle w:val="Heading3"/>
      </w:pPr>
      <w:bookmarkStart w:id="4" w:name="_Toc201083899"/>
      <w:r w:rsidRPr="001C7BCE">
        <w:t>2.</w:t>
      </w:r>
      <w:r>
        <w:t>2</w:t>
      </w:r>
      <w:r w:rsidRPr="001C7BCE">
        <w:t xml:space="preserve"> | </w:t>
      </w:r>
      <w:r>
        <w:t>Morphometric measurements</w:t>
      </w:r>
      <w:bookmarkEnd w:id="4"/>
    </w:p>
    <w:p w14:paraId="22D4E2AC" w14:textId="2861B955" w:rsidR="002630EA" w:rsidRPr="001733CE" w:rsidRDefault="00211677" w:rsidP="001733CE">
      <w:pPr>
        <w:pStyle w:val="Heading4"/>
      </w:pPr>
      <w:bookmarkStart w:id="5" w:name="_Ref192584273"/>
      <w:r w:rsidRPr="001733CE">
        <w:t>2.</w:t>
      </w:r>
      <w:r w:rsidR="00C1151A" w:rsidRPr="001733CE">
        <w:t>2.</w:t>
      </w:r>
      <w:r w:rsidRPr="001733CE">
        <w:t>1</w:t>
      </w:r>
      <w:r w:rsidR="002630EA" w:rsidRPr="001733CE">
        <w:t xml:space="preserve"> | </w:t>
      </w:r>
      <w:bookmarkEnd w:id="5"/>
      <w:r w:rsidR="00175200" w:rsidRPr="001733CE">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CCB6123" w:rsidR="002630EA" w:rsidRDefault="002630EA" w:rsidP="002630EA">
      <w:pPr>
        <w:rPr>
          <w:rFonts w:eastAsiaTheme="minorEastAsia"/>
        </w:rPr>
      </w:pPr>
      <w:r>
        <w:t xml:space="preserve">We used </w:t>
      </w:r>
      <w:proofErr w:type="spellStart"/>
      <w:r>
        <w:t>MorphoMetriX</w:t>
      </w:r>
      <w:proofErr w:type="spellEnd"/>
      <w:r>
        <w:t xml:space="preserve">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mixed-effects linear regression with date as a random effect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across measurements for each day: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1733CE">
      <w:pPr>
        <w:pStyle w:val="Heading4"/>
      </w:pPr>
      <w:r>
        <w:t>2.2</w:t>
      </w:r>
      <w:r w:rsidR="00C1151A">
        <w:t>.2</w:t>
      </w:r>
      <w:r>
        <w:t xml:space="preserve"> | </w:t>
      </w:r>
      <w:r w:rsidR="00175200">
        <w:t>Measuring</w:t>
      </w:r>
      <w:r>
        <w:t xml:space="preserve"> whales</w:t>
      </w:r>
    </w:p>
    <w:p w14:paraId="19B330D5" w14:textId="365450A4" w:rsidR="00211677" w:rsidRPr="003B7B62" w:rsidRDefault="00211677" w:rsidP="002630EA">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w:t>
      </w:r>
      <w:r>
        <w:lastRenderedPageBreak/>
        <w:t xml:space="preserve">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1142533" w14:textId="1DCE983D" w:rsidR="002630EA" w:rsidRDefault="002630EA" w:rsidP="002630EA">
      <w:r>
        <w:t xml:space="preserve">For each whale, we measured total length (TL), head-to-flipper length (HF),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31A216DB" w:rsidR="002630EA" w:rsidRPr="00411E6A" w:rsidRDefault="002630EA" w:rsidP="002630EA">
      <w:pPr>
        <w:pStyle w:val="Caption"/>
        <w:rPr>
          <w:i w:val="0"/>
          <w:iCs w:val="0"/>
        </w:rPr>
      </w:pPr>
      <w:r>
        <w:t xml:space="preserve">Figure </w:t>
      </w:r>
      <w:fldSimple w:instr=" SEQ Figure \* ARABIC ">
        <w:r w:rsidR="003B7B62">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5DB4A5CF" w:rsidR="002630EA" w:rsidRDefault="002630EA" w:rsidP="002630EA">
      <w:pPr>
        <w:rPr>
          <w:rFonts w:eastAsiaTheme="minorEastAsia"/>
        </w:rPr>
      </w:pPr>
      <w:r>
        <w:rPr>
          <w:rFonts w:eastAsiaTheme="minorEastAsia"/>
        </w:rPr>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5B3E66"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036DA32" w14:textId="77777777" w:rsidR="005B3E66" w:rsidRDefault="005B3E66" w:rsidP="002630EA"/>
    <w:p w14:paraId="22B6B807" w14:textId="79E56B1C" w:rsidR="00C03AB5" w:rsidRDefault="00C03AB5" w:rsidP="001733CE">
      <w:pPr>
        <w:pStyle w:val="Heading4"/>
      </w:pPr>
      <w:r>
        <w:t>2.2.3 | Photo-identifying whales</w:t>
      </w:r>
    </w:p>
    <w:p w14:paraId="1E45D7C2" w14:textId="2C0175D6" w:rsidR="0049080C" w:rsidRDefault="005B3E66" w:rsidP="002630EA">
      <w:r>
        <w:t xml:space="preserve">We identified measured </w:t>
      </w:r>
      <w:r w:rsidR="0049080C">
        <w:t xml:space="preserve">whales </w:t>
      </w:r>
      <w:r>
        <w:t xml:space="preserve">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w:t>
      </w:r>
      <w:r w:rsidR="0049080C">
        <w:t xml:space="preserve">rated still images used for photo-identification on a scale of 1 – 5 (1 = poor, 5 = good) based on focus, contrast, and saturation  </w:t>
      </w:r>
      <w:r w:rsidR="0049080C">
        <w:fldChar w:fldCharType="begin"/>
      </w:r>
      <w:r w:rsidR="001D2F94">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0049080C">
        <w:fldChar w:fldCharType="separate"/>
      </w:r>
      <w:r w:rsidR="001D2F94" w:rsidRPr="001D2F94">
        <w:rPr>
          <w:kern w:val="0"/>
          <w:u w:val="dash"/>
        </w:rPr>
        <w:t xml:space="preserve">(Modified from </w:t>
      </w:r>
      <w:proofErr w:type="spellStart"/>
      <w:r w:rsidR="001D2F94" w:rsidRPr="001D2F94">
        <w:rPr>
          <w:kern w:val="0"/>
          <w:u w:val="dash"/>
        </w:rPr>
        <w:t>Arnbom</w:t>
      </w:r>
      <w:proofErr w:type="spellEnd"/>
      <w:r w:rsidR="001D2F94" w:rsidRPr="001D2F94">
        <w:rPr>
          <w:kern w:val="0"/>
          <w:u w:val="dash"/>
        </w:rPr>
        <w:t xml:space="preserve"> 1987)</w:t>
      </w:r>
      <w:r w:rsidR="0049080C">
        <w:fldChar w:fldCharType="end"/>
      </w:r>
      <w:r w:rsidR="001D2F94">
        <w:t>. Initial identifications were made using</w:t>
      </w:r>
      <w:r w:rsidR="0049080C">
        <w:t xml:space="preserve"> images rated ≥ 3. </w:t>
      </w:r>
      <w:r w:rsidR="001D2F94">
        <w:t>In cases where multiple still images of the same individual were taken from a video recording, we also assigned identifications to lower-quality images if contextual evidence supported the match to a higher-quality image</w:t>
      </w:r>
      <w:r w:rsidR="001733CE">
        <w:t xml:space="preserve"> (for example, if the same whale could be tracked throughout a recording)</w:t>
      </w:r>
      <w:r w:rsidR="001D2F94">
        <w:t xml:space="preserve">. </w:t>
      </w:r>
    </w:p>
    <w:p w14:paraId="1DA85941" w14:textId="77777777" w:rsidR="002630EA" w:rsidRDefault="002630EA" w:rsidP="001733CE">
      <w:pPr>
        <w:pStyle w:val="Heading4"/>
      </w:pPr>
      <w:r>
        <w:t>2.2.1 | Assessing the reliability of morphometric measurements</w:t>
      </w:r>
    </w:p>
    <w:p w14:paraId="40896D04" w14:textId="58E8AD34" w:rsidR="002630EA" w:rsidRDefault="002630EA" w:rsidP="002630EA">
      <w:r>
        <w:t xml:space="preserve">We evaluated the degree to which TL, HD, and HF could be measured reliably between frames and across days by estimating the coefficient of variation (CV) in measurements taken from the same individual across different frames, flights, and days </w:t>
      </w:r>
      <w:r>
        <w:fldChar w:fldCharType="begin"/>
      </w:r>
      <w:r w:rsidR="00176E64">
        <w:instrText xml:space="preserve"> ADDIN ZOTERO_ITEM CSL_CITATION {"citationID":"tGrVNqG0","properties":{"formattedCitation":"(Christiansen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sidRPr="007872F6">
        <w:t>(Christiansen et al. 2018)</w:t>
      </w:r>
      <w:r>
        <w:fldChar w:fldCharType="end"/>
      </w:r>
      <w:r>
        <w:t xml:space="preserve">. We examined the relationship between observed CV and altitude and image Q rating to determine an optimal cutoff at which morphometric features could be measured reliably. </w:t>
      </w:r>
    </w:p>
    <w:p w14:paraId="4A9BF948" w14:textId="5BF1F2ED" w:rsidR="00732141" w:rsidRPr="00732141" w:rsidRDefault="001C7BCE" w:rsidP="00B42F15">
      <w:pPr>
        <w:pStyle w:val="Heading3"/>
      </w:pPr>
      <w:bookmarkStart w:id="6" w:name="_Toc201083900"/>
      <w:r w:rsidRPr="001C7BCE">
        <w:t>2.</w:t>
      </w:r>
      <w:r>
        <w:t>3</w:t>
      </w:r>
      <w:r w:rsidRPr="001C7BCE">
        <w:t xml:space="preserve"> |</w:t>
      </w:r>
      <w:r w:rsidR="00175200">
        <w:t xml:space="preserve"> Infe</w:t>
      </w:r>
      <w:r w:rsidR="00814F27">
        <w:t>r</w:t>
      </w:r>
      <w:r w:rsidR="00175200">
        <w:t>r</w:t>
      </w:r>
      <w:r w:rsidR="00211677">
        <w:t>ing</w:t>
      </w:r>
      <w:r w:rsidRPr="001C7BCE">
        <w:t xml:space="preserve"> </w:t>
      </w:r>
      <w:r w:rsidR="00D01DB7">
        <w:t>Age/sex class</w:t>
      </w:r>
      <w:bookmarkEnd w:id="6"/>
    </w:p>
    <w:p w14:paraId="0D77605A" w14:textId="0A4E30AA" w:rsidR="00F22EFD" w:rsidRDefault="00C03AB5" w:rsidP="004B118D">
      <w:r>
        <w:t>T</w:t>
      </w:r>
      <w:r w:rsidR="00587E23">
        <w:t>he relationship between sperm whale length</w:t>
      </w:r>
      <w:r w:rsidR="00D14684">
        <w:t xml:space="preserve"> (</w:t>
      </w:r>
      <w:r w:rsidR="00D14684">
        <w:rPr>
          <w:i/>
          <w:iCs/>
        </w:rPr>
        <w:t>L</w:t>
      </w:r>
      <w:r w:rsidR="00D14684">
        <w:t>)</w:t>
      </w:r>
      <w:r w:rsidR="00587E23">
        <w:t xml:space="preserve"> and nose-to-body ratio</w:t>
      </w:r>
      <w:r w:rsidR="00D14684">
        <w:t xml:space="preserve"> (</w:t>
      </w:r>
      <w:r w:rsidR="00D14684">
        <w:rPr>
          <w:i/>
          <w:iCs/>
        </w:rPr>
        <w:t>R</w:t>
      </w:r>
      <w:r w:rsidR="00D14684">
        <w:t>)</w:t>
      </w:r>
      <w:r w:rsidR="00587E23">
        <w:t xml:space="preserve"> </w:t>
      </w:r>
      <w:r>
        <w:t xml:space="preserve">shown by Nishiwaki et al. (1963) </w:t>
      </w:r>
      <w:r w:rsidR="00587E23">
        <w:t xml:space="preserve">can be modelled by </w:t>
      </w:r>
      <w:r w:rsidR="00D14684">
        <w:t>separate</w:t>
      </w:r>
      <w:r w:rsidR="00587E23">
        <w:t xml:space="preserve"> </w:t>
      </w:r>
      <w:r w:rsidR="00D14684">
        <w:t xml:space="preserve">logistic </w:t>
      </w:r>
      <w:r w:rsidR="00587E23">
        <w:t>curves</w:t>
      </w:r>
      <w:r w:rsidR="00BB327C">
        <w:t xml:space="preserve">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5A44FEDA" w:rsidR="00BB327C" w:rsidRDefault="00BB327C" w:rsidP="004B118D">
      <w:pPr>
        <w:rPr>
          <w:rFonts w:eastAsiaTheme="minorEastAsia"/>
        </w:rPr>
      </w:pPr>
      <w:r>
        <w:lastRenderedPageBreak/>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nose-body-ratio of female whales</w:t>
      </w:r>
      <w:r w:rsidR="00C03AB5">
        <w:rPr>
          <w:rFonts w:eastAsiaTheme="minorEastAsia"/>
        </w:rPr>
        <w:t>,</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06696390" w:rsidR="004444BA" w:rsidRDefault="00BC3FEB" w:rsidP="004444BA">
      <w:pPr>
        <w:rPr>
          <w:rFonts w:eastAsiaTheme="minorEastAsia"/>
        </w:rPr>
      </w:pPr>
      <w:r>
        <w:rPr>
          <w:rFonts w:eastAsiaTheme="minorEastAsia"/>
        </w:rPr>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88500C">
        <w:rPr>
          <w:rFonts w:eastAsiaTheme="minorEastAsia"/>
        </w:rPr>
        <w:t xml:space="preserve">. </w:t>
      </w:r>
    </w:p>
    <w:p w14:paraId="32B7EC49" w14:textId="4BF9E59A" w:rsidR="00176E64" w:rsidRDefault="00310B60" w:rsidP="00176E64">
      <w:r>
        <w:t xml:space="preserve">We inferred the </w:t>
      </w:r>
      <w:r w:rsidR="00176E64">
        <w:t>probability</w:t>
      </w:r>
      <w:r>
        <w:t xml:space="preserve">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33CE">
        <w:t xml:space="preserve">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001733CE">
        <w:rPr>
          <w:rFonts w:eastAsiaTheme="minorEastAsia"/>
        </w:rPr>
        <w:t>):</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196E7FE8" w:rsidR="006406FF" w:rsidRDefault="006406FF" w:rsidP="00176E64">
      <w:pPr>
        <w:rPr>
          <w:rFonts w:eastAsiaTheme="minorEastAsia"/>
        </w:rPr>
      </w:pPr>
      <w:r>
        <w:rPr>
          <w:rFonts w:eastAsiaTheme="minorEastAsia"/>
        </w:rPr>
        <w:t xml:space="preserve">And converted to a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1733CE">
        <w:rPr>
          <w:rFonts w:eastAsiaTheme="minorEastAsia"/>
        </w:rPr>
        <w:t xml:space="preserve"> by</w:t>
      </w:r>
      <w:r>
        <w:rPr>
          <w:rFonts w:eastAsiaTheme="minorEastAsia"/>
        </w:rPr>
        <w:t>:</w:t>
      </w:r>
    </w:p>
    <w:p w14:paraId="6526F7F4" w14:textId="14420A64"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1DBD7DB6" w14:textId="6C282C43" w:rsidR="00E63F2E" w:rsidRDefault="00E63F2E" w:rsidP="004444BA">
      <w:pPr>
        <w:rPr>
          <w:rFonts w:eastAsiaTheme="minorEastAsia"/>
        </w:rPr>
      </w:pPr>
      <w:r>
        <w:rPr>
          <w:rFonts w:eastAsiaTheme="minorEastAsia"/>
        </w:rPr>
        <w:t xml:space="preserve">To generate 95% confidence intervals for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we used bootstraps </w:t>
      </w:r>
      <w:r>
        <w:rPr>
          <w:rFonts w:eastAsiaTheme="minorEastAsia"/>
        </w:rPr>
        <w:fldChar w:fldCharType="begin"/>
      </w:r>
      <w:r>
        <w:rPr>
          <w:rFonts w:eastAsiaTheme="minorEastAsia"/>
        </w:rPr>
        <w:instrText xml:space="preserve"> ADDIN ZOTERO_ITEM CSL_CITATION {"citationID":"agj5saqdjf","properties":{"formattedCitation":"\\uldash{(Dixon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Pr="00E63F2E">
        <w:rPr>
          <w:kern w:val="0"/>
          <w:u w:val="dash"/>
        </w:rPr>
        <w:t>(Dixon 2001, Napoli et al. 2024)</w:t>
      </w:r>
      <w:r>
        <w:rPr>
          <w:rFonts w:eastAsiaTheme="minorEastAsia"/>
        </w:rPr>
        <w:fldChar w:fldCharType="end"/>
      </w:r>
    </w:p>
    <w:p w14:paraId="7AD6F228" w14:textId="7E18F009" w:rsidR="00E63F2E" w:rsidRDefault="00C03AB5" w:rsidP="004444BA">
      <w:pPr>
        <w:rPr>
          <w:rFonts w:eastAsiaTheme="minorEastAsia"/>
        </w:rPr>
      </w:pPr>
      <w:r>
        <w:rPr>
          <w:rFonts w:eastAsiaTheme="minorEastAsia"/>
        </w:rPr>
        <w:t xml:space="preserve">In the absence of ground truthing data (i.e., measurements of individuals of known sex and age), we examined how well posterior probabilities computed by our algorithm correlated with true sex </w:t>
      </w:r>
      <w:r w:rsidR="00044ACD">
        <w:rPr>
          <w:rFonts w:eastAsiaTheme="minorEastAsia"/>
        </w:rPr>
        <w:t>by applying it to</w:t>
      </w:r>
      <w:r w:rsidR="00814F27">
        <w:rPr>
          <w:rFonts w:eastAsiaTheme="minorEastAsia"/>
        </w:rPr>
        <w:t xml:space="preserve"> </w:t>
      </w:r>
      <w:r w:rsidR="00044ACD">
        <w:rPr>
          <w:rFonts w:eastAsiaTheme="minorEastAsia"/>
        </w:rPr>
        <w:t>simulated</w:t>
      </w:r>
      <w:r w:rsidR="00814F27">
        <w:rPr>
          <w:rFonts w:eastAsiaTheme="minorEastAsia"/>
        </w:rPr>
        <w:t xml:space="preserve"> </w:t>
      </w:r>
      <w:r w:rsidR="00044ACD">
        <w:rPr>
          <w:rFonts w:eastAsiaTheme="minorEastAsia"/>
        </w:rPr>
        <w:t>datasets (1000 simulations for each scenario) with known sexes associated with different levels of measurement error.</w:t>
      </w:r>
    </w:p>
    <w:p w14:paraId="2375B688" w14:textId="1BA26971" w:rsidR="0033664C" w:rsidRDefault="00814F27" w:rsidP="0033664C">
      <w:pPr>
        <w:pStyle w:val="Heading2"/>
      </w:pPr>
      <w:bookmarkStart w:id="7" w:name="_Toc201083901"/>
      <w:r>
        <w:lastRenderedPageBreak/>
        <w:t xml:space="preserve">3. </w:t>
      </w:r>
      <w:r w:rsidR="0033664C">
        <w:t>Results</w:t>
      </w:r>
      <w:bookmarkEnd w:id="7"/>
    </w:p>
    <w:p w14:paraId="20BD554B" w14:textId="3E853374" w:rsidR="00814F27" w:rsidRDefault="00814F27" w:rsidP="001733CE">
      <w:pPr>
        <w:pStyle w:val="Heading4"/>
      </w:pPr>
      <w:r>
        <w:t xml:space="preserve">3.1 | </w:t>
      </w:r>
      <w:r w:rsidR="00C06512">
        <w:t>Error estimation and correction</w:t>
      </w:r>
    </w:p>
    <w:p w14:paraId="0459ABAB" w14:textId="34FA1A22" w:rsidR="00814F27" w:rsidRDefault="00C1151A" w:rsidP="00814F27">
      <w:r>
        <w:t xml:space="preserve">We used 343 measurements of </w:t>
      </w:r>
      <w:r>
        <w:rPr>
          <w:i/>
          <w:iCs/>
        </w:rPr>
        <w:t>Balaena</w:t>
      </w:r>
      <w:r>
        <w:t xml:space="preserve"> taken at nadir over 18 days at varying altitudes. </w:t>
      </w:r>
      <w:r w:rsidR="007060F7">
        <w:t>L</w:t>
      </w:r>
      <w:r>
        <w:t xml:space="preserve">ength estimates </w:t>
      </w:r>
      <w:r w:rsidR="007060F7">
        <w:t>based on barometric altitude</w:t>
      </w:r>
      <w:r w:rsidR="00F03297">
        <w:t>s</w:t>
      </w:r>
      <w:r w:rsidR="007060F7">
        <w:t xml:space="preserve"> </w:t>
      </w:r>
      <w:r>
        <w:t>underestimated the boat length by 0.55</w:t>
      </w:r>
      <w:r w:rsidR="00654B1F">
        <w:t xml:space="preserve"> </w:t>
      </w:r>
      <w:r>
        <w:t>m</w:t>
      </w:r>
      <w:r w:rsidR="007060F7">
        <w:t xml:space="preserve"> </w:t>
      </w:r>
      <w:r>
        <w:t>(</w:t>
      </w:r>
      <w:r w:rsidR="00654B1F">
        <w:rPr>
          <w:i/>
          <w:iCs/>
        </w:rPr>
        <w:t>SD</w:t>
      </w:r>
      <w:r>
        <w:t xml:space="preserve"> = 0.37)</w:t>
      </w:r>
      <w:r w:rsidR="00181BCC">
        <w:t>, equivalent to -4.55% measurement error (</w:t>
      </w:r>
      <w:r w:rsidR="00181BCC">
        <w:rPr>
          <w:i/>
          <w:iCs/>
        </w:rPr>
        <w:t>SD = 3.15</w:t>
      </w:r>
      <w:r w:rsidR="00181BCC">
        <w:t>)</w:t>
      </w:r>
      <w:r w:rsidR="007060F7">
        <w:t>.</w:t>
      </w:r>
      <w:r>
        <w:t xml:space="preserve"> </w:t>
      </w:r>
      <w:r w:rsidR="007060F7">
        <w:t xml:space="preserve">This </w:t>
      </w:r>
      <w:r w:rsidR="00181BCC">
        <w:t>measurement bias</w:t>
      </w:r>
      <w:r w:rsidR="007060F7">
        <w:t xml:space="preserve"> was associated with </w:t>
      </w:r>
      <w:r w:rsidR="00F03297">
        <w:t>an average 2.35 m underestimation of the barometric altitude (</w:t>
      </w:r>
      <w:r w:rsidR="00654B1F">
        <w:rPr>
          <w:i/>
          <w:iCs/>
        </w:rPr>
        <w:t xml:space="preserve">SD </w:t>
      </w:r>
      <w:r>
        <w:t xml:space="preserve">= 1.94). </w:t>
      </w:r>
      <w:r w:rsidR="00181BCC">
        <w:t>Replacing the original barometric altitude by t</w:t>
      </w:r>
      <w:r w:rsidR="00460A01">
        <w:t>he model</w:t>
      </w:r>
      <w:r w:rsidR="00181BCC">
        <w:t>-</w:t>
      </w:r>
      <w:r w:rsidR="00591CAF">
        <w:t>corrected</w:t>
      </w:r>
      <w:r w:rsidR="00460A01">
        <w:t xml:space="preserve"> </w:t>
      </w:r>
      <w:r w:rsidR="007060F7">
        <w:t>altitude</w:t>
      </w:r>
      <w:r w:rsidR="00460A01">
        <w:t xml:space="preserve"> </w:t>
      </w:r>
      <w:r w:rsidR="00F03297">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sidR="00F03297">
        <w:rPr>
          <w:rFonts w:eastAsiaTheme="minorEastAsia"/>
        </w:rPr>
        <w:t xml:space="preserve">) </w:t>
      </w:r>
      <w:r w:rsidR="00460A01">
        <w:t xml:space="preserve">resulted in an average </w:t>
      </w:r>
      <w:r w:rsidR="00F03297">
        <w:t>0.12</w:t>
      </w:r>
      <w:r w:rsidR="00ED4C45">
        <w:t xml:space="preserve"> % </w:t>
      </w:r>
      <w:r w:rsidR="00181BCC">
        <w:t xml:space="preserve">length measurement </w:t>
      </w:r>
      <w:r w:rsidR="00591CAF">
        <w:t xml:space="preserve">error </w:t>
      </w:r>
      <w:r w:rsidR="00ED4C45">
        <w:t>(</w:t>
      </w:r>
      <w:r w:rsidR="00591CAF" w:rsidRPr="001C3BB0">
        <w:rPr>
          <w:i/>
          <w:iCs/>
        </w:rPr>
        <w:t xml:space="preserve">SD = </w:t>
      </w:r>
      <w:r w:rsidR="001C3BB0" w:rsidRPr="001C3BB0">
        <w:rPr>
          <w:i/>
          <w:iCs/>
        </w:rPr>
        <w:t>3.15</w:t>
      </w:r>
      <w:r w:rsidR="00591CAF" w:rsidRPr="001C3BB0">
        <w:rPr>
          <w:i/>
          <w:iCs/>
        </w:rPr>
        <w:t>,</w:t>
      </w:r>
      <w:r w:rsidR="00591CAF">
        <w:rPr>
          <w:i/>
          <w:iCs/>
        </w:rPr>
        <w:t xml:space="preserve">  </w:t>
      </w:r>
      <w:r w:rsidR="00591CAF">
        <w:fldChar w:fldCharType="begin"/>
      </w:r>
      <w:r w:rsidR="00591CAF">
        <w:instrText xml:space="preserve"> REF _Ref201084609 \h </w:instrText>
      </w:r>
      <w:r w:rsidR="00591CAF">
        <w:fldChar w:fldCharType="separate"/>
      </w:r>
      <w:r w:rsidR="00591CAF">
        <w:t xml:space="preserve">Figure </w:t>
      </w:r>
      <w:r w:rsidR="00591CAF">
        <w:rPr>
          <w:noProof/>
        </w:rPr>
        <w:t>2</w:t>
      </w:r>
      <w:r w:rsidR="00591CAF">
        <w:fldChar w:fldCharType="end"/>
      </w:r>
      <w:r w:rsidR="001565F3">
        <w:t>)</w:t>
      </w:r>
      <w:r w:rsidR="00591CAF">
        <w:t>.</w:t>
      </w:r>
      <w:r w:rsidR="00ED4C45">
        <w:t xml:space="preserve"> </w:t>
      </w:r>
    </w:p>
    <w:p w14:paraId="5BBDF339" w14:textId="77777777" w:rsidR="00591CAF" w:rsidRDefault="001565F3" w:rsidP="00591CAF">
      <w:pPr>
        <w:keepNext/>
      </w:pPr>
      <w:r>
        <w:rPr>
          <w:noProof/>
        </w:rPr>
        <w:drawing>
          <wp:inline distT="0" distB="0" distL="0" distR="0" wp14:anchorId="40AFF4D3" wp14:editId="361A1DA6">
            <wp:extent cx="2743206" cy="2743206"/>
            <wp:effectExtent l="0" t="0" r="0" b="0"/>
            <wp:docPr id="253520708" name="Picture 16" descr="A graph with a bar graph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0708" name="Picture 16" descr="A graph with a bar graph and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7172FB5D" w14:textId="3E38A581" w:rsidR="00514CB2" w:rsidRPr="00591CAF" w:rsidRDefault="00591CAF" w:rsidP="00591CAF">
      <w:pPr>
        <w:pStyle w:val="Caption"/>
        <w:rPr>
          <w:i w:val="0"/>
          <w:iCs w:val="0"/>
        </w:rPr>
      </w:pPr>
      <w:bookmarkStart w:id="8" w:name="_Ref201084609"/>
      <w:r>
        <w:t xml:space="preserve">Figure </w:t>
      </w:r>
      <w:fldSimple w:instr=" SEQ Figure \* ARABIC ">
        <w:r w:rsidR="003B7B62">
          <w:rPr>
            <w:noProof/>
          </w:rPr>
          <w:t>2</w:t>
        </w:r>
      </w:fldSimple>
      <w:bookmarkEnd w:id="8"/>
      <w:r>
        <w:t xml:space="preserve">. </w:t>
      </w:r>
      <w:r>
        <w:rPr>
          <w:i w:val="0"/>
          <w:iCs w:val="0"/>
        </w:rPr>
        <w:t xml:space="preserve">Distribution of percent error in the length estimate of a calibration object based on uncorrected (i.e. barometric) and corrected altitude measurements using a DJI Mini2 drone. Dashed gray lines indicate </w:t>
      </w:r>
      <w:r>
        <w:rPr>
          <w:i w:val="0"/>
          <w:iCs w:val="0"/>
        </w:rPr>
        <w:sym w:font="Symbol" w:char="F0B1"/>
      </w:r>
      <w:r>
        <w:rPr>
          <w:i w:val="0"/>
          <w:iCs w:val="0"/>
        </w:rPr>
        <w:t xml:space="preserve"> 5% errors.</w:t>
      </w:r>
    </w:p>
    <w:p w14:paraId="27A5D86B" w14:textId="731CB996" w:rsidR="00814F27" w:rsidRDefault="00814F27" w:rsidP="001733CE">
      <w:pPr>
        <w:pStyle w:val="Heading4"/>
      </w:pPr>
      <w:r>
        <w:lastRenderedPageBreak/>
        <w:t>3.2 | Whale measurements</w:t>
      </w:r>
      <w:r w:rsidR="001C3BB0">
        <w:t xml:space="preserve"> and photo-identification</w:t>
      </w:r>
    </w:p>
    <w:p w14:paraId="2F411B7F" w14:textId="6F4B61DB" w:rsidR="003B7B62" w:rsidRDefault="00DE384D" w:rsidP="003B7B62">
      <w:pPr>
        <w:keepNext/>
      </w:pPr>
      <w:r>
        <w:t xml:space="preserve">We </w:t>
      </w:r>
      <w:r w:rsidR="008150A5">
        <w:t xml:space="preserve">took </w:t>
      </w:r>
      <w:r w:rsidR="0070187D">
        <w:t xml:space="preserve">measurements from </w:t>
      </w:r>
      <w:r w:rsidR="008150A5">
        <w:t>50</w:t>
      </w:r>
      <w:r w:rsidR="00244D39">
        <w:t>1</w:t>
      </w:r>
      <w:r>
        <w:t xml:space="preserve"> </w:t>
      </w:r>
      <w:r w:rsidR="0070187D">
        <w:t>still images</w:t>
      </w:r>
      <w:r w:rsidR="003B7B62">
        <w:t xml:space="preserve"> </w:t>
      </w:r>
      <w:r w:rsidR="001733CE">
        <w:t>taken between</w:t>
      </w:r>
      <w:r w:rsidR="003B7B62">
        <w:t xml:space="preserve"> 14.7 – 132 m altitude (corrected). Of these, </w:t>
      </w:r>
      <w:r w:rsidR="0070187D">
        <w:t>310</w:t>
      </w:r>
      <w:r>
        <w:t xml:space="preserve"> </w:t>
      </w:r>
      <w:r w:rsidR="003B7B62">
        <w:t>could</w:t>
      </w:r>
      <w:r>
        <w:t xml:space="preserve"> </w:t>
      </w:r>
      <w:r w:rsidR="001733CE">
        <w:t>were</w:t>
      </w:r>
      <w:r>
        <w:t xml:space="preserve"> </w:t>
      </w:r>
      <w:r w:rsidR="00CC4E2E">
        <w:t xml:space="preserve">assigned to </w:t>
      </w:r>
      <w:r w:rsidR="0070187D">
        <w:t>89</w:t>
      </w:r>
      <w:r w:rsidR="00CC4E2E">
        <w:t xml:space="preserve"> individuals</w:t>
      </w:r>
      <w:r>
        <w:t>.</w:t>
      </w:r>
      <w:r w:rsidR="001733CE">
        <w:t xml:space="preserve"> We found that</w:t>
      </w:r>
      <w:r>
        <w:t xml:space="preserve"> </w:t>
      </w:r>
      <w:r w:rsidR="001733CE">
        <w:t>o</w:t>
      </w:r>
      <w:r w:rsidR="003B7B62">
        <w:t>nly still images of video taken under 70 m had high enough quality (Q3 – 5) to be identified reliably (</w:t>
      </w:r>
      <w:r w:rsidR="003B7B62">
        <w:fldChar w:fldCharType="begin"/>
      </w:r>
      <w:r w:rsidR="003B7B62">
        <w:instrText xml:space="preserve"> REF _Ref201088861 \h </w:instrText>
      </w:r>
      <w:r w:rsidR="003B7B62">
        <w:fldChar w:fldCharType="separate"/>
      </w:r>
      <w:r w:rsidR="003B7B62">
        <w:t xml:space="preserve">Figure </w:t>
      </w:r>
      <w:r w:rsidR="003B7B62">
        <w:rPr>
          <w:noProof/>
        </w:rPr>
        <w:t>3</w:t>
      </w:r>
      <w:r w:rsidR="003B7B62">
        <w:fldChar w:fldCharType="end"/>
      </w:r>
      <w:r w:rsidR="003B7B62">
        <w:t xml:space="preserve">). </w:t>
      </w:r>
    </w:p>
    <w:p w14:paraId="12473301" w14:textId="54ADEBEF" w:rsidR="003B7B62" w:rsidRDefault="003B7B62" w:rsidP="003B7B62">
      <w:pPr>
        <w:keepNext/>
      </w:pPr>
      <w:r>
        <w:rPr>
          <w:noProof/>
        </w:rPr>
        <w:drawing>
          <wp:inline distT="0" distB="0" distL="0" distR="0" wp14:anchorId="450405CF" wp14:editId="699EA49C">
            <wp:extent cx="3141785" cy="3141785"/>
            <wp:effectExtent l="0" t="0" r="0" b="0"/>
            <wp:docPr id="1104029861" name="Picture 15" descr="A graph of a number of different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61" name="Picture 15" descr="A graph of a number of different level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717" cy="3147717"/>
                    </a:xfrm>
                    <a:prstGeom prst="rect">
                      <a:avLst/>
                    </a:prstGeom>
                  </pic:spPr>
                </pic:pic>
              </a:graphicData>
            </a:graphic>
          </wp:inline>
        </w:drawing>
      </w:r>
    </w:p>
    <w:p w14:paraId="38408233" w14:textId="4C82CB96" w:rsidR="003B7B62" w:rsidRPr="003B7B62" w:rsidRDefault="003B7B62" w:rsidP="003B7B62">
      <w:pPr>
        <w:pStyle w:val="Caption"/>
        <w:rPr>
          <w:i w:val="0"/>
          <w:iCs w:val="0"/>
        </w:rPr>
      </w:pPr>
      <w:bookmarkStart w:id="9" w:name="_Ref201088861"/>
      <w:r>
        <w:t xml:space="preserve">Figure </w:t>
      </w:r>
      <w:fldSimple w:instr=" SEQ Figure \* ARABIC ">
        <w:r>
          <w:rPr>
            <w:noProof/>
          </w:rPr>
          <w:t>3</w:t>
        </w:r>
      </w:fldSimple>
      <w:bookmarkEnd w:id="9"/>
      <w:r>
        <w:t xml:space="preserve">. </w:t>
      </w:r>
      <w:r>
        <w:rPr>
          <w:i w:val="0"/>
          <w:iCs w:val="0"/>
        </w:rPr>
        <w:t xml:space="preserve">Corrected altitude (m) distribution across photo quality ratings (Q) of still images. The 70 m threshold is shown for reference. </w:t>
      </w:r>
    </w:p>
    <w:p w14:paraId="6EC199F6" w14:textId="725E1062" w:rsidR="00DE384D" w:rsidRPr="00AC625C" w:rsidRDefault="00E94A87" w:rsidP="00AC625C">
      <w:r>
        <w:t xml:space="preserve">We </w:t>
      </w:r>
      <w:r w:rsidR="00A83882">
        <w:t>found</w:t>
      </w:r>
      <w:r>
        <w:t xml:space="preserve"> 8</w:t>
      </w:r>
      <w:r w:rsidR="00510570">
        <w:t>1</w:t>
      </w:r>
      <w:r>
        <w:t xml:space="preserve"> individuals</w:t>
      </w:r>
      <w:r w:rsidR="00AB7349">
        <w:t xml:space="preserve"> </w:t>
      </w:r>
      <w:r w:rsidR="00A83882">
        <w:t xml:space="preserve">that were with at least </w:t>
      </w:r>
      <w:r w:rsidR="00510570">
        <w:t>3</w:t>
      </w:r>
      <w:r w:rsidR="00A83882">
        <w:t xml:space="preserve"> measurements of TL and HD </w:t>
      </w:r>
      <w:r>
        <w:t xml:space="preserve">and </w:t>
      </w:r>
      <w:r w:rsidR="00D3501B">
        <w:t>6</w:t>
      </w:r>
      <w:r w:rsidR="00510570">
        <w:t>4</w:t>
      </w:r>
      <w:r>
        <w:t xml:space="preserve"> of HF</w:t>
      </w:r>
      <w:r w:rsidR="00D5560A">
        <w:t>.</w:t>
      </w:r>
      <w:r>
        <w:t xml:space="preserve"> </w:t>
      </w:r>
    </w:p>
    <w:p w14:paraId="00661D73" w14:textId="0EFF2381" w:rsidR="00814F27" w:rsidRDefault="00814F27" w:rsidP="001733CE">
      <w:pPr>
        <w:pStyle w:val="Heading4"/>
      </w:pPr>
      <w:r>
        <w:t>3.3 | Age/sex inference</w:t>
      </w:r>
    </w:p>
    <w:p w14:paraId="32B01D5D" w14:textId="77777777" w:rsidR="00814F27" w:rsidRPr="00814F27" w:rsidRDefault="00814F27" w:rsidP="00814F27"/>
    <w:p w14:paraId="6D9E2EC4" w14:textId="043325F0" w:rsidR="00814F27" w:rsidRPr="00814F27" w:rsidRDefault="00814F27" w:rsidP="00814F27"/>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10" w:name="_Toc201083902"/>
      <w:r>
        <w:t>Discussion</w:t>
      </w:r>
      <w:bookmarkEnd w:id="10"/>
    </w:p>
    <w:p w14:paraId="5A02A726" w14:textId="2F47D209" w:rsidR="00FB2AEB" w:rsidRDefault="00FB2AEB" w:rsidP="00FB2AEB">
      <w:pPr>
        <w:pStyle w:val="ListParagraph"/>
        <w:numPr>
          <w:ilvl w:val="0"/>
          <w:numId w:val="1"/>
        </w:numPr>
      </w:pPr>
      <w:r>
        <w:lastRenderedPageBreak/>
        <w:t>Different nose/body ratios may influence length estimation based on IPI’s (Christine)</w:t>
      </w:r>
    </w:p>
    <w:p w14:paraId="14228C57" w14:textId="7E610270" w:rsidR="002811D3" w:rsidRDefault="002811D3" w:rsidP="00FB2AEB">
      <w:pPr>
        <w:pStyle w:val="ListParagraph"/>
        <w:numPr>
          <w:ilvl w:val="0"/>
          <w:numId w:val="1"/>
        </w:numPr>
      </w:pPr>
      <w:r>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2"/>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4CABE" w14:textId="77777777" w:rsidR="008326EA" w:rsidRDefault="008326EA" w:rsidP="0033664C">
      <w:pPr>
        <w:spacing w:after="0" w:line="240" w:lineRule="auto"/>
      </w:pPr>
      <w:r>
        <w:separator/>
      </w:r>
    </w:p>
  </w:endnote>
  <w:endnote w:type="continuationSeparator" w:id="0">
    <w:p w14:paraId="5B2E1C92" w14:textId="77777777" w:rsidR="008326EA" w:rsidRDefault="008326EA"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31D1F" w14:textId="77777777" w:rsidR="008326EA" w:rsidRDefault="008326EA" w:rsidP="0033664C">
      <w:pPr>
        <w:spacing w:after="0" w:line="240" w:lineRule="auto"/>
      </w:pPr>
      <w:r>
        <w:separator/>
      </w:r>
    </w:p>
  </w:footnote>
  <w:footnote w:type="continuationSeparator" w:id="0">
    <w:p w14:paraId="00063981" w14:textId="77777777" w:rsidR="008326EA" w:rsidRDefault="008326EA"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0C42A5"/>
    <w:rsid w:val="00115FBB"/>
    <w:rsid w:val="00131D13"/>
    <w:rsid w:val="001565F3"/>
    <w:rsid w:val="001733CE"/>
    <w:rsid w:val="00175200"/>
    <w:rsid w:val="00176E64"/>
    <w:rsid w:val="00181BCC"/>
    <w:rsid w:val="001C0610"/>
    <w:rsid w:val="001C3BB0"/>
    <w:rsid w:val="001C7BCE"/>
    <w:rsid w:val="001D25AC"/>
    <w:rsid w:val="001D2F94"/>
    <w:rsid w:val="001D48F3"/>
    <w:rsid w:val="00211677"/>
    <w:rsid w:val="00233AB2"/>
    <w:rsid w:val="00244D39"/>
    <w:rsid w:val="00247B8F"/>
    <w:rsid w:val="002630EA"/>
    <w:rsid w:val="002716EF"/>
    <w:rsid w:val="002811D3"/>
    <w:rsid w:val="0028533E"/>
    <w:rsid w:val="0029313B"/>
    <w:rsid w:val="002C67BD"/>
    <w:rsid w:val="002D38F6"/>
    <w:rsid w:val="002E54BA"/>
    <w:rsid w:val="00304A90"/>
    <w:rsid w:val="00310B60"/>
    <w:rsid w:val="0033664C"/>
    <w:rsid w:val="00377110"/>
    <w:rsid w:val="003A3970"/>
    <w:rsid w:val="003B7B62"/>
    <w:rsid w:val="003C12D6"/>
    <w:rsid w:val="003C435A"/>
    <w:rsid w:val="003C4617"/>
    <w:rsid w:val="003F7E21"/>
    <w:rsid w:val="00400858"/>
    <w:rsid w:val="004118C9"/>
    <w:rsid w:val="004444BA"/>
    <w:rsid w:val="00460A01"/>
    <w:rsid w:val="0049080C"/>
    <w:rsid w:val="004B118D"/>
    <w:rsid w:val="004C50CE"/>
    <w:rsid w:val="004D2D10"/>
    <w:rsid w:val="004D4C57"/>
    <w:rsid w:val="004E6195"/>
    <w:rsid w:val="00504445"/>
    <w:rsid w:val="00510570"/>
    <w:rsid w:val="00514CB2"/>
    <w:rsid w:val="005355B7"/>
    <w:rsid w:val="00537EED"/>
    <w:rsid w:val="00587E23"/>
    <w:rsid w:val="00590844"/>
    <w:rsid w:val="00591CAF"/>
    <w:rsid w:val="00592D15"/>
    <w:rsid w:val="005B3E66"/>
    <w:rsid w:val="005C1F6B"/>
    <w:rsid w:val="005F084A"/>
    <w:rsid w:val="005F6F93"/>
    <w:rsid w:val="0061597B"/>
    <w:rsid w:val="00625AC1"/>
    <w:rsid w:val="006406FF"/>
    <w:rsid w:val="00653BB5"/>
    <w:rsid w:val="00654B1F"/>
    <w:rsid w:val="006A4D4F"/>
    <w:rsid w:val="006D0AE8"/>
    <w:rsid w:val="006D2CD8"/>
    <w:rsid w:val="006E69FE"/>
    <w:rsid w:val="0070187D"/>
    <w:rsid w:val="00703F10"/>
    <w:rsid w:val="007060F7"/>
    <w:rsid w:val="007234B5"/>
    <w:rsid w:val="00732141"/>
    <w:rsid w:val="00773CE9"/>
    <w:rsid w:val="0077598E"/>
    <w:rsid w:val="0078085E"/>
    <w:rsid w:val="007872F6"/>
    <w:rsid w:val="007B4B75"/>
    <w:rsid w:val="007C61FB"/>
    <w:rsid w:val="007F050F"/>
    <w:rsid w:val="007F70C3"/>
    <w:rsid w:val="007F7937"/>
    <w:rsid w:val="00814F27"/>
    <w:rsid w:val="008150A5"/>
    <w:rsid w:val="008326EA"/>
    <w:rsid w:val="0088500C"/>
    <w:rsid w:val="008A1FC2"/>
    <w:rsid w:val="008B2870"/>
    <w:rsid w:val="008B759F"/>
    <w:rsid w:val="008E0381"/>
    <w:rsid w:val="008E09C0"/>
    <w:rsid w:val="00934934"/>
    <w:rsid w:val="00963E70"/>
    <w:rsid w:val="009B6E74"/>
    <w:rsid w:val="009C194C"/>
    <w:rsid w:val="009E0ABF"/>
    <w:rsid w:val="00A061BA"/>
    <w:rsid w:val="00A418B4"/>
    <w:rsid w:val="00A51CD0"/>
    <w:rsid w:val="00A53914"/>
    <w:rsid w:val="00A57167"/>
    <w:rsid w:val="00A83882"/>
    <w:rsid w:val="00AB7349"/>
    <w:rsid w:val="00AC625C"/>
    <w:rsid w:val="00AD3E97"/>
    <w:rsid w:val="00AD5663"/>
    <w:rsid w:val="00B42F15"/>
    <w:rsid w:val="00B56E79"/>
    <w:rsid w:val="00B63A67"/>
    <w:rsid w:val="00B6717A"/>
    <w:rsid w:val="00B7086C"/>
    <w:rsid w:val="00BA3969"/>
    <w:rsid w:val="00BA7FA4"/>
    <w:rsid w:val="00BB327C"/>
    <w:rsid w:val="00BB3B55"/>
    <w:rsid w:val="00BC3FEB"/>
    <w:rsid w:val="00BD688F"/>
    <w:rsid w:val="00BF433D"/>
    <w:rsid w:val="00BF6491"/>
    <w:rsid w:val="00C03AB5"/>
    <w:rsid w:val="00C06512"/>
    <w:rsid w:val="00C1151A"/>
    <w:rsid w:val="00C13036"/>
    <w:rsid w:val="00C17920"/>
    <w:rsid w:val="00C24B1B"/>
    <w:rsid w:val="00C3321D"/>
    <w:rsid w:val="00C76686"/>
    <w:rsid w:val="00C82ADB"/>
    <w:rsid w:val="00C94C9F"/>
    <w:rsid w:val="00CA1A75"/>
    <w:rsid w:val="00CA29CF"/>
    <w:rsid w:val="00CC4E2E"/>
    <w:rsid w:val="00D01DB7"/>
    <w:rsid w:val="00D14684"/>
    <w:rsid w:val="00D3501B"/>
    <w:rsid w:val="00D407DF"/>
    <w:rsid w:val="00D5560A"/>
    <w:rsid w:val="00D61EF7"/>
    <w:rsid w:val="00D95E58"/>
    <w:rsid w:val="00DE384D"/>
    <w:rsid w:val="00DF6D0A"/>
    <w:rsid w:val="00E273E6"/>
    <w:rsid w:val="00E364D1"/>
    <w:rsid w:val="00E451A3"/>
    <w:rsid w:val="00E63F2E"/>
    <w:rsid w:val="00E77C73"/>
    <w:rsid w:val="00E93E02"/>
    <w:rsid w:val="00E94A87"/>
    <w:rsid w:val="00EC4A0B"/>
    <w:rsid w:val="00ED4C45"/>
    <w:rsid w:val="00EE6D5E"/>
    <w:rsid w:val="00F03297"/>
    <w:rsid w:val="00F15A7D"/>
    <w:rsid w:val="00F21810"/>
    <w:rsid w:val="00F22EFD"/>
    <w:rsid w:val="00F46179"/>
    <w:rsid w:val="00FB2AEB"/>
    <w:rsid w:val="00FB73FF"/>
    <w:rsid w:val="00FE31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1733CE"/>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1733CE"/>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7579</TotalTime>
  <Pages>9</Pages>
  <Words>7021</Words>
  <Characters>35812</Characters>
  <Application>Microsoft Office Word</Application>
  <DocSecurity>0</DocSecurity>
  <Lines>651</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74</cp:revision>
  <dcterms:created xsi:type="dcterms:W3CDTF">2025-01-29T16:25:00Z</dcterms:created>
  <dcterms:modified xsi:type="dcterms:W3CDTF">2025-06-19T18:48:00Z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id="NwWPg0m2"/&gt;&lt;style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