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2797116"/>
      <w:r>
        <w:t>Inferring sperm whale (</w:t>
      </w:r>
      <w:r>
        <w:rPr>
          <w:i/>
          <w:iCs/>
        </w:rPr>
        <w:t>Physeter macrocephalus</w:t>
      </w:r>
      <w:r>
        <w:t xml:space="preserve">) sex </w:t>
      </w:r>
      <w:r w:rsidR="00B56927">
        <w:t xml:space="preserve">and age class </w:t>
      </w:r>
      <w:r>
        <w:t xml:space="preserve">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2459DC8C" w14:textId="427F8845" w:rsidR="00506E96" w:rsidRDefault="00862972">
          <w:pPr>
            <w:pStyle w:val="TOC1"/>
            <w:tabs>
              <w:tab w:val="right" w:leader="dot" w:pos="9350"/>
            </w:tabs>
            <w:rPr>
              <w:rFonts w:eastAsiaTheme="minorEastAsia" w:cstheme="minorBidi"/>
              <w:b w:val="0"/>
              <w:bCs w:val="0"/>
              <w:i w:val="0"/>
              <w:iCs w:val="0"/>
              <w:noProof/>
              <w:lang w:eastAsia="en-CA"/>
            </w:rPr>
          </w:pPr>
          <w:r>
            <w:rPr>
              <w:b w:val="0"/>
              <w:bCs w:val="0"/>
            </w:rPr>
            <w:fldChar w:fldCharType="begin"/>
          </w:r>
          <w:r>
            <w:instrText xml:space="preserve"> TOC \o "1-3" \h \z \u </w:instrText>
          </w:r>
          <w:r>
            <w:rPr>
              <w:b w:val="0"/>
              <w:bCs w:val="0"/>
            </w:rPr>
            <w:fldChar w:fldCharType="separate"/>
          </w:r>
          <w:hyperlink w:anchor="_Toc202797116" w:history="1">
            <w:r w:rsidR="00506E96" w:rsidRPr="006E66FC">
              <w:rPr>
                <w:rStyle w:val="Hyperlink"/>
                <w:noProof/>
              </w:rPr>
              <w:t>Inferring sperm whale (Physeter macrocephalus) sex and age class using aerial photogrammetry</w:t>
            </w:r>
            <w:r w:rsidR="00506E96">
              <w:rPr>
                <w:noProof/>
                <w:webHidden/>
              </w:rPr>
              <w:tab/>
            </w:r>
            <w:r w:rsidR="00506E96">
              <w:rPr>
                <w:noProof/>
                <w:webHidden/>
              </w:rPr>
              <w:fldChar w:fldCharType="begin"/>
            </w:r>
            <w:r w:rsidR="00506E96">
              <w:rPr>
                <w:noProof/>
                <w:webHidden/>
              </w:rPr>
              <w:instrText xml:space="preserve"> PAGEREF _Toc202797116 \h </w:instrText>
            </w:r>
            <w:r w:rsidR="00506E96">
              <w:rPr>
                <w:noProof/>
                <w:webHidden/>
              </w:rPr>
            </w:r>
            <w:r w:rsidR="00506E96">
              <w:rPr>
                <w:noProof/>
                <w:webHidden/>
              </w:rPr>
              <w:fldChar w:fldCharType="separate"/>
            </w:r>
            <w:r w:rsidR="00506E96">
              <w:rPr>
                <w:noProof/>
                <w:webHidden/>
              </w:rPr>
              <w:t>1</w:t>
            </w:r>
            <w:r w:rsidR="00506E96">
              <w:rPr>
                <w:noProof/>
                <w:webHidden/>
              </w:rPr>
              <w:fldChar w:fldCharType="end"/>
            </w:r>
          </w:hyperlink>
        </w:p>
        <w:p w14:paraId="266E9B76" w14:textId="386B57C8" w:rsidR="00506E96" w:rsidRDefault="00506E96">
          <w:pPr>
            <w:pStyle w:val="TOC2"/>
            <w:tabs>
              <w:tab w:val="right" w:leader="dot" w:pos="9350"/>
            </w:tabs>
            <w:rPr>
              <w:rFonts w:eastAsiaTheme="minorEastAsia" w:cstheme="minorBidi"/>
              <w:b w:val="0"/>
              <w:bCs w:val="0"/>
              <w:noProof/>
              <w:sz w:val="24"/>
              <w:szCs w:val="24"/>
              <w:lang w:eastAsia="en-CA"/>
            </w:rPr>
          </w:pPr>
          <w:hyperlink w:anchor="_Toc202797117" w:history="1">
            <w:r w:rsidRPr="006E66FC">
              <w:rPr>
                <w:rStyle w:val="Hyperlink"/>
                <w:noProof/>
              </w:rPr>
              <w:t>1 | INTRODUCTION</w:t>
            </w:r>
            <w:r>
              <w:rPr>
                <w:noProof/>
                <w:webHidden/>
              </w:rPr>
              <w:tab/>
            </w:r>
            <w:r>
              <w:rPr>
                <w:noProof/>
                <w:webHidden/>
              </w:rPr>
              <w:fldChar w:fldCharType="begin"/>
            </w:r>
            <w:r>
              <w:rPr>
                <w:noProof/>
                <w:webHidden/>
              </w:rPr>
              <w:instrText xml:space="preserve"> PAGEREF _Toc202797117 \h </w:instrText>
            </w:r>
            <w:r>
              <w:rPr>
                <w:noProof/>
                <w:webHidden/>
              </w:rPr>
            </w:r>
            <w:r>
              <w:rPr>
                <w:noProof/>
                <w:webHidden/>
              </w:rPr>
              <w:fldChar w:fldCharType="separate"/>
            </w:r>
            <w:r>
              <w:rPr>
                <w:noProof/>
                <w:webHidden/>
              </w:rPr>
              <w:t>3</w:t>
            </w:r>
            <w:r>
              <w:rPr>
                <w:noProof/>
                <w:webHidden/>
              </w:rPr>
              <w:fldChar w:fldCharType="end"/>
            </w:r>
          </w:hyperlink>
        </w:p>
        <w:p w14:paraId="7C4EC4F9" w14:textId="4A3CA8B9" w:rsidR="00506E96" w:rsidRDefault="00506E96">
          <w:pPr>
            <w:pStyle w:val="TOC2"/>
            <w:tabs>
              <w:tab w:val="right" w:leader="dot" w:pos="9350"/>
            </w:tabs>
            <w:rPr>
              <w:rFonts w:eastAsiaTheme="minorEastAsia" w:cstheme="minorBidi"/>
              <w:b w:val="0"/>
              <w:bCs w:val="0"/>
              <w:noProof/>
              <w:sz w:val="24"/>
              <w:szCs w:val="24"/>
              <w:lang w:eastAsia="en-CA"/>
            </w:rPr>
          </w:pPr>
          <w:hyperlink w:anchor="_Toc202797118" w:history="1">
            <w:r w:rsidRPr="006E66FC">
              <w:rPr>
                <w:rStyle w:val="Hyperlink"/>
                <w:noProof/>
              </w:rPr>
              <w:t>2 | METHODS</w:t>
            </w:r>
            <w:r>
              <w:rPr>
                <w:noProof/>
                <w:webHidden/>
              </w:rPr>
              <w:tab/>
            </w:r>
            <w:r>
              <w:rPr>
                <w:noProof/>
                <w:webHidden/>
              </w:rPr>
              <w:fldChar w:fldCharType="begin"/>
            </w:r>
            <w:r>
              <w:rPr>
                <w:noProof/>
                <w:webHidden/>
              </w:rPr>
              <w:instrText xml:space="preserve"> PAGEREF _Toc202797118 \h </w:instrText>
            </w:r>
            <w:r>
              <w:rPr>
                <w:noProof/>
                <w:webHidden/>
              </w:rPr>
            </w:r>
            <w:r>
              <w:rPr>
                <w:noProof/>
                <w:webHidden/>
              </w:rPr>
              <w:fldChar w:fldCharType="separate"/>
            </w:r>
            <w:r>
              <w:rPr>
                <w:noProof/>
                <w:webHidden/>
              </w:rPr>
              <w:t>5</w:t>
            </w:r>
            <w:r>
              <w:rPr>
                <w:noProof/>
                <w:webHidden/>
              </w:rPr>
              <w:fldChar w:fldCharType="end"/>
            </w:r>
          </w:hyperlink>
        </w:p>
        <w:p w14:paraId="74E76CC1" w14:textId="660706E5" w:rsidR="00506E96" w:rsidRDefault="00506E96">
          <w:pPr>
            <w:pStyle w:val="TOC3"/>
            <w:tabs>
              <w:tab w:val="right" w:leader="dot" w:pos="9350"/>
            </w:tabs>
            <w:rPr>
              <w:rFonts w:eastAsiaTheme="minorEastAsia" w:cstheme="minorBidi"/>
              <w:noProof/>
              <w:sz w:val="24"/>
              <w:szCs w:val="24"/>
              <w:lang w:eastAsia="en-CA"/>
            </w:rPr>
          </w:pPr>
          <w:hyperlink w:anchor="_Toc202797119" w:history="1">
            <w:r w:rsidRPr="006E66FC">
              <w:rPr>
                <w:rStyle w:val="Hyperlink"/>
                <w:noProof/>
              </w:rPr>
              <w:t>2.1 | Data Collection</w:t>
            </w:r>
            <w:r>
              <w:rPr>
                <w:noProof/>
                <w:webHidden/>
              </w:rPr>
              <w:tab/>
            </w:r>
            <w:r>
              <w:rPr>
                <w:noProof/>
                <w:webHidden/>
              </w:rPr>
              <w:fldChar w:fldCharType="begin"/>
            </w:r>
            <w:r>
              <w:rPr>
                <w:noProof/>
                <w:webHidden/>
              </w:rPr>
              <w:instrText xml:space="preserve"> PAGEREF _Toc202797119 \h </w:instrText>
            </w:r>
            <w:r>
              <w:rPr>
                <w:noProof/>
                <w:webHidden/>
              </w:rPr>
            </w:r>
            <w:r>
              <w:rPr>
                <w:noProof/>
                <w:webHidden/>
              </w:rPr>
              <w:fldChar w:fldCharType="separate"/>
            </w:r>
            <w:r>
              <w:rPr>
                <w:noProof/>
                <w:webHidden/>
              </w:rPr>
              <w:t>5</w:t>
            </w:r>
            <w:r>
              <w:rPr>
                <w:noProof/>
                <w:webHidden/>
              </w:rPr>
              <w:fldChar w:fldCharType="end"/>
            </w:r>
          </w:hyperlink>
        </w:p>
        <w:p w14:paraId="6D442252" w14:textId="433BFA48" w:rsidR="00506E96" w:rsidRDefault="00506E96">
          <w:pPr>
            <w:pStyle w:val="TOC3"/>
            <w:tabs>
              <w:tab w:val="right" w:leader="dot" w:pos="9350"/>
            </w:tabs>
            <w:rPr>
              <w:rFonts w:eastAsiaTheme="minorEastAsia" w:cstheme="minorBidi"/>
              <w:noProof/>
              <w:sz w:val="24"/>
              <w:szCs w:val="24"/>
              <w:lang w:eastAsia="en-CA"/>
            </w:rPr>
          </w:pPr>
          <w:hyperlink w:anchor="_Toc202797120" w:history="1">
            <w:r w:rsidRPr="006E66FC">
              <w:rPr>
                <w:rStyle w:val="Hyperlink"/>
                <w:noProof/>
              </w:rPr>
              <w:t>2.2 | Morphometric measurements</w:t>
            </w:r>
            <w:r>
              <w:rPr>
                <w:noProof/>
                <w:webHidden/>
              </w:rPr>
              <w:tab/>
            </w:r>
            <w:r>
              <w:rPr>
                <w:noProof/>
                <w:webHidden/>
              </w:rPr>
              <w:fldChar w:fldCharType="begin"/>
            </w:r>
            <w:r>
              <w:rPr>
                <w:noProof/>
                <w:webHidden/>
              </w:rPr>
              <w:instrText xml:space="preserve"> PAGEREF _Toc202797120 \h </w:instrText>
            </w:r>
            <w:r>
              <w:rPr>
                <w:noProof/>
                <w:webHidden/>
              </w:rPr>
            </w:r>
            <w:r>
              <w:rPr>
                <w:noProof/>
                <w:webHidden/>
              </w:rPr>
              <w:fldChar w:fldCharType="separate"/>
            </w:r>
            <w:r>
              <w:rPr>
                <w:noProof/>
                <w:webHidden/>
              </w:rPr>
              <w:t>6</w:t>
            </w:r>
            <w:r>
              <w:rPr>
                <w:noProof/>
                <w:webHidden/>
              </w:rPr>
              <w:fldChar w:fldCharType="end"/>
            </w:r>
          </w:hyperlink>
        </w:p>
        <w:p w14:paraId="69E58784" w14:textId="0C9909D4" w:rsidR="00506E96" w:rsidRDefault="00506E96">
          <w:pPr>
            <w:pStyle w:val="TOC3"/>
            <w:tabs>
              <w:tab w:val="right" w:leader="dot" w:pos="9350"/>
            </w:tabs>
            <w:rPr>
              <w:rFonts w:eastAsiaTheme="minorEastAsia" w:cstheme="minorBidi"/>
              <w:noProof/>
              <w:sz w:val="24"/>
              <w:szCs w:val="24"/>
              <w:lang w:eastAsia="en-CA"/>
            </w:rPr>
          </w:pPr>
          <w:hyperlink w:anchor="_Toc202797121" w:history="1">
            <w:r w:rsidRPr="006E66FC">
              <w:rPr>
                <w:rStyle w:val="Hyperlink"/>
                <w:noProof/>
              </w:rPr>
              <w:t>2.3 | Photo-identifying whales</w:t>
            </w:r>
            <w:r>
              <w:rPr>
                <w:noProof/>
                <w:webHidden/>
              </w:rPr>
              <w:tab/>
            </w:r>
            <w:r>
              <w:rPr>
                <w:noProof/>
                <w:webHidden/>
              </w:rPr>
              <w:fldChar w:fldCharType="begin"/>
            </w:r>
            <w:r>
              <w:rPr>
                <w:noProof/>
                <w:webHidden/>
              </w:rPr>
              <w:instrText xml:space="preserve"> PAGEREF _Toc202797121 \h </w:instrText>
            </w:r>
            <w:r>
              <w:rPr>
                <w:noProof/>
                <w:webHidden/>
              </w:rPr>
            </w:r>
            <w:r>
              <w:rPr>
                <w:noProof/>
                <w:webHidden/>
              </w:rPr>
              <w:fldChar w:fldCharType="separate"/>
            </w:r>
            <w:r>
              <w:rPr>
                <w:noProof/>
                <w:webHidden/>
              </w:rPr>
              <w:t>9</w:t>
            </w:r>
            <w:r>
              <w:rPr>
                <w:noProof/>
                <w:webHidden/>
              </w:rPr>
              <w:fldChar w:fldCharType="end"/>
            </w:r>
          </w:hyperlink>
        </w:p>
        <w:p w14:paraId="258CCA2A" w14:textId="2D514083" w:rsidR="00506E96" w:rsidRDefault="00506E96">
          <w:pPr>
            <w:pStyle w:val="TOC3"/>
            <w:tabs>
              <w:tab w:val="right" w:leader="dot" w:pos="9350"/>
            </w:tabs>
            <w:rPr>
              <w:rFonts w:eastAsiaTheme="minorEastAsia" w:cstheme="minorBidi"/>
              <w:noProof/>
              <w:sz w:val="24"/>
              <w:szCs w:val="24"/>
              <w:lang w:eastAsia="en-CA"/>
            </w:rPr>
          </w:pPr>
          <w:hyperlink w:anchor="_Toc202797122" w:history="1">
            <w:r w:rsidRPr="006E66FC">
              <w:rPr>
                <w:rStyle w:val="Hyperlink"/>
                <w:noProof/>
              </w:rPr>
              <w:t>2.4 | Inferring sex and age class</w:t>
            </w:r>
            <w:r>
              <w:rPr>
                <w:noProof/>
                <w:webHidden/>
              </w:rPr>
              <w:tab/>
            </w:r>
            <w:r>
              <w:rPr>
                <w:noProof/>
                <w:webHidden/>
              </w:rPr>
              <w:fldChar w:fldCharType="begin"/>
            </w:r>
            <w:r>
              <w:rPr>
                <w:noProof/>
                <w:webHidden/>
              </w:rPr>
              <w:instrText xml:space="preserve"> PAGEREF _Toc202797122 \h </w:instrText>
            </w:r>
            <w:r>
              <w:rPr>
                <w:noProof/>
                <w:webHidden/>
              </w:rPr>
            </w:r>
            <w:r>
              <w:rPr>
                <w:noProof/>
                <w:webHidden/>
              </w:rPr>
              <w:fldChar w:fldCharType="separate"/>
            </w:r>
            <w:r>
              <w:rPr>
                <w:noProof/>
                <w:webHidden/>
              </w:rPr>
              <w:t>9</w:t>
            </w:r>
            <w:r>
              <w:rPr>
                <w:noProof/>
                <w:webHidden/>
              </w:rPr>
              <w:fldChar w:fldCharType="end"/>
            </w:r>
          </w:hyperlink>
        </w:p>
        <w:p w14:paraId="253486B9" w14:textId="17FB0ADD" w:rsidR="00506E96" w:rsidRDefault="00506E96">
          <w:pPr>
            <w:pStyle w:val="TOC2"/>
            <w:tabs>
              <w:tab w:val="right" w:leader="dot" w:pos="9350"/>
            </w:tabs>
            <w:rPr>
              <w:rFonts w:eastAsiaTheme="minorEastAsia" w:cstheme="minorBidi"/>
              <w:b w:val="0"/>
              <w:bCs w:val="0"/>
              <w:noProof/>
              <w:sz w:val="24"/>
              <w:szCs w:val="24"/>
              <w:lang w:eastAsia="en-CA"/>
            </w:rPr>
          </w:pPr>
          <w:hyperlink w:anchor="_Toc202797123" w:history="1">
            <w:r w:rsidRPr="006E66FC">
              <w:rPr>
                <w:rStyle w:val="Hyperlink"/>
                <w:noProof/>
              </w:rPr>
              <w:t>3. RESULTS</w:t>
            </w:r>
            <w:r>
              <w:rPr>
                <w:noProof/>
                <w:webHidden/>
              </w:rPr>
              <w:tab/>
            </w:r>
            <w:r>
              <w:rPr>
                <w:noProof/>
                <w:webHidden/>
              </w:rPr>
              <w:fldChar w:fldCharType="begin"/>
            </w:r>
            <w:r>
              <w:rPr>
                <w:noProof/>
                <w:webHidden/>
              </w:rPr>
              <w:instrText xml:space="preserve"> PAGEREF _Toc202797123 \h </w:instrText>
            </w:r>
            <w:r>
              <w:rPr>
                <w:noProof/>
                <w:webHidden/>
              </w:rPr>
            </w:r>
            <w:r>
              <w:rPr>
                <w:noProof/>
                <w:webHidden/>
              </w:rPr>
              <w:fldChar w:fldCharType="separate"/>
            </w:r>
            <w:r>
              <w:rPr>
                <w:noProof/>
                <w:webHidden/>
              </w:rPr>
              <w:t>12</w:t>
            </w:r>
            <w:r>
              <w:rPr>
                <w:noProof/>
                <w:webHidden/>
              </w:rPr>
              <w:fldChar w:fldCharType="end"/>
            </w:r>
          </w:hyperlink>
        </w:p>
        <w:p w14:paraId="6B213C66" w14:textId="67325E71" w:rsidR="00506E96" w:rsidRDefault="00506E96">
          <w:pPr>
            <w:pStyle w:val="TOC3"/>
            <w:tabs>
              <w:tab w:val="right" w:leader="dot" w:pos="9350"/>
            </w:tabs>
            <w:rPr>
              <w:rFonts w:eastAsiaTheme="minorEastAsia" w:cstheme="minorBidi"/>
              <w:noProof/>
              <w:sz w:val="24"/>
              <w:szCs w:val="24"/>
              <w:lang w:eastAsia="en-CA"/>
            </w:rPr>
          </w:pPr>
          <w:hyperlink w:anchor="_Toc202797124" w:history="1">
            <w:r w:rsidRPr="006E66FC">
              <w:rPr>
                <w:rStyle w:val="Hyperlink"/>
                <w:noProof/>
              </w:rPr>
              <w:t>3.1 | Error estimation and correction</w:t>
            </w:r>
            <w:r>
              <w:rPr>
                <w:noProof/>
                <w:webHidden/>
              </w:rPr>
              <w:tab/>
            </w:r>
            <w:r>
              <w:rPr>
                <w:noProof/>
                <w:webHidden/>
              </w:rPr>
              <w:fldChar w:fldCharType="begin"/>
            </w:r>
            <w:r>
              <w:rPr>
                <w:noProof/>
                <w:webHidden/>
              </w:rPr>
              <w:instrText xml:space="preserve"> PAGEREF _Toc202797124 \h </w:instrText>
            </w:r>
            <w:r>
              <w:rPr>
                <w:noProof/>
                <w:webHidden/>
              </w:rPr>
            </w:r>
            <w:r>
              <w:rPr>
                <w:noProof/>
                <w:webHidden/>
              </w:rPr>
              <w:fldChar w:fldCharType="separate"/>
            </w:r>
            <w:r>
              <w:rPr>
                <w:noProof/>
                <w:webHidden/>
              </w:rPr>
              <w:t>12</w:t>
            </w:r>
            <w:r>
              <w:rPr>
                <w:noProof/>
                <w:webHidden/>
              </w:rPr>
              <w:fldChar w:fldCharType="end"/>
            </w:r>
          </w:hyperlink>
        </w:p>
        <w:p w14:paraId="7517030C" w14:textId="3CD58222" w:rsidR="00506E96" w:rsidRDefault="00506E96">
          <w:pPr>
            <w:pStyle w:val="TOC3"/>
            <w:tabs>
              <w:tab w:val="right" w:leader="dot" w:pos="9350"/>
            </w:tabs>
            <w:rPr>
              <w:rFonts w:eastAsiaTheme="minorEastAsia" w:cstheme="minorBidi"/>
              <w:noProof/>
              <w:sz w:val="24"/>
              <w:szCs w:val="24"/>
              <w:lang w:eastAsia="en-CA"/>
            </w:rPr>
          </w:pPr>
          <w:hyperlink w:anchor="_Toc202797125" w:history="1">
            <w:r w:rsidRPr="006E66FC">
              <w:rPr>
                <w:rStyle w:val="Hyperlink"/>
                <w:noProof/>
              </w:rPr>
              <w:t>3.2 | Whale measurements and photo-identification</w:t>
            </w:r>
            <w:r>
              <w:rPr>
                <w:noProof/>
                <w:webHidden/>
              </w:rPr>
              <w:tab/>
            </w:r>
            <w:r>
              <w:rPr>
                <w:noProof/>
                <w:webHidden/>
              </w:rPr>
              <w:fldChar w:fldCharType="begin"/>
            </w:r>
            <w:r>
              <w:rPr>
                <w:noProof/>
                <w:webHidden/>
              </w:rPr>
              <w:instrText xml:space="preserve"> PAGEREF _Toc202797125 \h </w:instrText>
            </w:r>
            <w:r>
              <w:rPr>
                <w:noProof/>
                <w:webHidden/>
              </w:rPr>
            </w:r>
            <w:r>
              <w:rPr>
                <w:noProof/>
                <w:webHidden/>
              </w:rPr>
              <w:fldChar w:fldCharType="separate"/>
            </w:r>
            <w:r>
              <w:rPr>
                <w:noProof/>
                <w:webHidden/>
              </w:rPr>
              <w:t>13</w:t>
            </w:r>
            <w:r>
              <w:rPr>
                <w:noProof/>
                <w:webHidden/>
              </w:rPr>
              <w:fldChar w:fldCharType="end"/>
            </w:r>
          </w:hyperlink>
        </w:p>
        <w:p w14:paraId="0EDCD614" w14:textId="7C0E31E2" w:rsidR="00506E96" w:rsidRDefault="00506E96">
          <w:pPr>
            <w:pStyle w:val="TOC3"/>
            <w:tabs>
              <w:tab w:val="right" w:leader="dot" w:pos="9350"/>
            </w:tabs>
            <w:rPr>
              <w:rFonts w:eastAsiaTheme="minorEastAsia" w:cstheme="minorBidi"/>
              <w:noProof/>
              <w:sz w:val="24"/>
              <w:szCs w:val="24"/>
              <w:lang w:eastAsia="en-CA"/>
            </w:rPr>
          </w:pPr>
          <w:hyperlink w:anchor="_Toc202797126" w:history="1">
            <w:r w:rsidRPr="006E66FC">
              <w:rPr>
                <w:rStyle w:val="Hyperlink"/>
                <w:noProof/>
              </w:rPr>
              <w:t>3.3 | Sex and age class inference</w:t>
            </w:r>
            <w:r>
              <w:rPr>
                <w:noProof/>
                <w:webHidden/>
              </w:rPr>
              <w:tab/>
            </w:r>
            <w:r>
              <w:rPr>
                <w:noProof/>
                <w:webHidden/>
              </w:rPr>
              <w:fldChar w:fldCharType="begin"/>
            </w:r>
            <w:r>
              <w:rPr>
                <w:noProof/>
                <w:webHidden/>
              </w:rPr>
              <w:instrText xml:space="preserve"> PAGEREF _Toc202797126 \h </w:instrText>
            </w:r>
            <w:r>
              <w:rPr>
                <w:noProof/>
                <w:webHidden/>
              </w:rPr>
            </w:r>
            <w:r>
              <w:rPr>
                <w:noProof/>
                <w:webHidden/>
              </w:rPr>
              <w:fldChar w:fldCharType="separate"/>
            </w:r>
            <w:r>
              <w:rPr>
                <w:noProof/>
                <w:webHidden/>
              </w:rPr>
              <w:t>13</w:t>
            </w:r>
            <w:r>
              <w:rPr>
                <w:noProof/>
                <w:webHidden/>
              </w:rPr>
              <w:fldChar w:fldCharType="end"/>
            </w:r>
          </w:hyperlink>
        </w:p>
        <w:p w14:paraId="490D7456" w14:textId="621F4D2A" w:rsidR="00506E96" w:rsidRDefault="00506E96">
          <w:pPr>
            <w:pStyle w:val="TOC2"/>
            <w:tabs>
              <w:tab w:val="right" w:leader="dot" w:pos="9350"/>
            </w:tabs>
            <w:rPr>
              <w:rFonts w:eastAsiaTheme="minorEastAsia" w:cstheme="minorBidi"/>
              <w:b w:val="0"/>
              <w:bCs w:val="0"/>
              <w:noProof/>
              <w:sz w:val="24"/>
              <w:szCs w:val="24"/>
              <w:lang w:eastAsia="en-CA"/>
            </w:rPr>
          </w:pPr>
          <w:hyperlink w:anchor="_Toc202797127" w:history="1">
            <w:r w:rsidRPr="006E66FC">
              <w:rPr>
                <w:rStyle w:val="Hyperlink"/>
                <w:noProof/>
              </w:rPr>
              <w:t>4. DISCUSSION</w:t>
            </w:r>
            <w:r>
              <w:rPr>
                <w:noProof/>
                <w:webHidden/>
              </w:rPr>
              <w:tab/>
            </w:r>
            <w:r>
              <w:rPr>
                <w:noProof/>
                <w:webHidden/>
              </w:rPr>
              <w:fldChar w:fldCharType="begin"/>
            </w:r>
            <w:r>
              <w:rPr>
                <w:noProof/>
                <w:webHidden/>
              </w:rPr>
              <w:instrText xml:space="preserve"> PAGEREF _Toc202797127 \h </w:instrText>
            </w:r>
            <w:r>
              <w:rPr>
                <w:noProof/>
                <w:webHidden/>
              </w:rPr>
            </w:r>
            <w:r>
              <w:rPr>
                <w:noProof/>
                <w:webHidden/>
              </w:rPr>
              <w:fldChar w:fldCharType="separate"/>
            </w:r>
            <w:r>
              <w:rPr>
                <w:noProof/>
                <w:webHidden/>
              </w:rPr>
              <w:t>18</w:t>
            </w:r>
            <w:r>
              <w:rPr>
                <w:noProof/>
                <w:webHidden/>
              </w:rPr>
              <w:fldChar w:fldCharType="end"/>
            </w:r>
          </w:hyperlink>
        </w:p>
        <w:p w14:paraId="111A28E3" w14:textId="2434F47D"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Default="00862972" w:rsidP="00EA7AE3">
      <w:pPr>
        <w:pStyle w:val="Heading2"/>
      </w:pPr>
      <w:bookmarkStart w:id="1" w:name="_Toc202797117"/>
      <w:r>
        <w:lastRenderedPageBreak/>
        <w:t xml:space="preserve">1 </w:t>
      </w:r>
      <w:r>
        <w:rPr>
          <w:sz w:val="26"/>
          <w:szCs w:val="26"/>
        </w:rPr>
        <w:t xml:space="preserve">| </w:t>
      </w:r>
      <w:r>
        <w:t>INTRODUCTION</w:t>
      </w:r>
      <w:bookmarkEnd w:id="1"/>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(Volis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2338643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totally or partially</w:t>
      </w:r>
      <w:r>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w:t>
      </w:r>
      <w:r w:rsidR="00A506F6">
        <w:t xml:space="preserve">(ca. &lt; 5.5m) </w:t>
      </w:r>
      <w:r w:rsidR="00A506F6">
        <w:t xml:space="preserve">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w:t>
      </w:r>
      <w:r w:rsidR="00DB3605">
        <w:t xml:space="preserve">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valuable information about the behaviour and population structure of sperm whales</w:t>
      </w:r>
      <w:r w:rsidR="00EF7787">
        <w:t xml:space="preserve">. </w:t>
      </w:r>
    </w:p>
    <w:p w14:paraId="14980469" w14:textId="076A6C7B" w:rsidR="00D378B4" w:rsidRDefault="00F24B63" w:rsidP="00D378B4">
      <w:r>
        <w:t>T</w:t>
      </w:r>
      <w:r w:rsidR="00D378B4">
        <w:t xml:space="preserve">he emergence of uncrewed aerial vehicles (UAVs) equipped with high-resolution cameras and altimeters have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 xml:space="preserve">(Burnett et al. 2019, Bierlich et al. 2021, </w:t>
      </w:r>
      <w:proofErr w:type="spellStart"/>
      <w:r w:rsidR="00D378B4" w:rsidRPr="00506E96">
        <w:rPr>
          <w:kern w:val="0"/>
        </w:rPr>
        <w:t>Glarou</w:t>
      </w:r>
      <w:proofErr w:type="spellEnd"/>
      <w:r w:rsidR="00D378B4" w:rsidRPr="00506E96">
        <w:rPr>
          <w:kern w:val="0"/>
        </w:rPr>
        <w:t xml:space="preserve">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 xml:space="preserve">(Fernandez </w:t>
      </w:r>
      <w:proofErr w:type="spellStart"/>
      <w:r w:rsidR="00D378B4" w:rsidRPr="00506E96">
        <w:rPr>
          <w:kern w:val="0"/>
        </w:rPr>
        <w:t>Ajó</w:t>
      </w:r>
      <w:proofErr w:type="spellEnd"/>
      <w:r w:rsidR="00D378B4" w:rsidRPr="00506E96">
        <w:rPr>
          <w:kern w:val="0"/>
        </w:rPr>
        <w:t xml:space="preserve"> et al. 2023, Robinson &amp; </w:t>
      </w:r>
      <w:proofErr w:type="spellStart"/>
      <w:r w:rsidR="00D378B4" w:rsidRPr="00506E96">
        <w:rPr>
          <w:kern w:val="0"/>
        </w:rPr>
        <w:t>Visona</w:t>
      </w:r>
      <w:proofErr w:type="spellEnd"/>
      <w:r w:rsidR="00D378B4" w:rsidRPr="00506E96">
        <w:rPr>
          <w:kern w:val="0"/>
        </w:rPr>
        <w:t>-Kelly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 age and reproductive status</w:t>
      </w:r>
      <w:r>
        <w:t>, which are not available for the Galápagos sperm whales</w:t>
      </w:r>
      <w:r w:rsidR="00D378B4">
        <w:t xml:space="preserve">. </w:t>
      </w:r>
      <w:r w:rsidR="00E97A22">
        <w:t xml:space="preserve">Still, we can rely on previous information on </w:t>
      </w:r>
      <w:r w:rsidR="006474CB">
        <w:t xml:space="preserve">the </w:t>
      </w:r>
    </w:p>
    <w:p w14:paraId="13A48FAA" w14:textId="77777777" w:rsidR="00A109BD" w:rsidRDefault="00A109BD" w:rsidP="00D378B4"/>
    <w:p w14:paraId="57C397D9" w14:textId="17189B0B" w:rsidR="004E7554" w:rsidRDefault="004E7554" w:rsidP="00D378B4">
      <w:r>
        <w:t xml:space="preserve">Here, we </w:t>
      </w:r>
      <w:r w:rsidR="00A65828">
        <w:t>develop</w:t>
      </w:r>
      <w:r w:rsidR="00A109BD">
        <w:t>ed</w:t>
      </w:r>
      <w:r w:rsidR="00A65828">
        <w:t xml:space="preserve"> a method to infer the age/sex of sperm whales based o</w:t>
      </w:r>
      <w:r w:rsidR="003B4470">
        <w:t>n morphometric measurements in combination wtih prior knowledge of sperm growth and development.</w:t>
      </w:r>
      <w:r w:rsidR="00A109BD">
        <w:t xml:space="preserve"> We synthesized previous knowledge on sex-specific length-age relationships with developmental data to refine age-class groupings. We also incorporated information about the development of sperm whales’ nose hypertrophy    We used AUV derived body measurements of sperm whales observed off the Gal</w:t>
      </w:r>
      <w:r w:rsidR="00A109BD" w:rsidRPr="00A109BD">
        <w:t>ápagos</w:t>
      </w:r>
      <w:r w:rsidR="00A109BD">
        <w:t xml:space="preserve"> of unknown age/sex </w:t>
      </w:r>
      <w:proofErr w:type="gramStart"/>
      <w:r w:rsidR="00A109BD">
        <w:t xml:space="preserve">classes </w:t>
      </w:r>
      <w:r w:rsidR="00A109BD" w:rsidRPr="00A109BD">
        <w:t xml:space="preserve"> Islands</w:t>
      </w:r>
      <w:proofErr w:type="gramEnd"/>
      <w:r w:rsidR="00A109BD">
        <w:t xml:space="preserve"> </w:t>
      </w:r>
      <w:r w:rsidR="003B4470">
        <w:t xml:space="preserve">Specifically, we  </w:t>
      </w:r>
    </w:p>
    <w:p w14:paraId="3B55F2A3" w14:textId="77777777" w:rsidR="00D378B4" w:rsidRDefault="00D378B4" w:rsidP="00333FBA"/>
    <w:p w14:paraId="0951E545" w14:textId="51E64903" w:rsidR="0028554B" w:rsidRDefault="00386C66" w:rsidP="00386C66">
      <w:r w:rsidRPr="00BA72A8">
        <w:t xml:space="preserve">Aerial images </w:t>
      </w:r>
      <w:r>
        <w:t>offer a chance to refine</w:t>
      </w:r>
      <w:r w:rsidRPr="00BA72A8">
        <w:t xml:space="preserve"> sperm whale age/sex class classification through two avenues. First, photogrammetry </w:t>
      </w:r>
      <w:r>
        <w:t>provides</w:t>
      </w:r>
      <w:r w:rsidRPr="00BA72A8">
        <w:t xml:space="preserve"> length estimates, </w:t>
      </w:r>
      <w:r>
        <w:t>enabling</w:t>
      </w:r>
      <w:r w:rsidRPr="00BA72A8">
        <w:t xml:space="preserve"> us to tease apart age/sex classes based on life history event</w:t>
      </w:r>
      <w:r>
        <w:t>s.</w:t>
      </w:r>
      <w:r w:rsidRPr="00BA72A8">
        <w:t xml:space="preserve"> But size alone is insufficient to differentiate some categories. </w:t>
      </w:r>
      <w:r>
        <w:t xml:space="preserve">Although sex </w:t>
      </w:r>
      <w:r w:rsidR="0074547F">
        <w:t>could</w:t>
      </w:r>
      <w:r>
        <w:t xml:space="preserve"> be identified</w:t>
      </w:r>
      <w:r w:rsidR="0074547F">
        <w:t xml:space="preserve"> from aerial imagery</w:t>
      </w:r>
      <w:r>
        <w:t xml:space="preserve"> by genital slit configuration when whales are </w:t>
      </w:r>
      <w:r w:rsidRPr="00BA72A8">
        <w:t>whales are dorsal</w:t>
      </w:r>
      <w:r>
        <w:t>-</w:t>
      </w:r>
      <w:r w:rsidRPr="00BA72A8">
        <w:t>side up</w:t>
      </w:r>
      <w:r>
        <w:t xml:space="preserve"> </w:t>
      </w:r>
      <w:r w:rsidRPr="00BA72A8">
        <w:lastRenderedPageBreak/>
        <w:fldChar w:fldCharType="begin"/>
      </w:r>
      <w:r w:rsidR="009A468F">
        <w:instrText xml:space="preserve"> ADDIN ZOTERO_ITEM CSL_CITATION {"citationID":"Ms8n8kxt","properties":{"formattedCitation":"(Sarano et al. 2022)","plainCitation":"(Sarano et al. 2022)","noteIndex":0},"citationItems":[{"id":4664,"uris":["http://zotero.org/users/5395629/items/Q5SK8WU3"],"itemData":{"id":4664,"type":"article-journal","abstract":"The long-term monitoring of long-lived animals often requires individual identiﬁcation. For cetaceans, this identiﬁcation may be based on morphological characters observable from a boat such as shape, spots and cuts of the back, ﬂuke and dorsal ﬁns. However, for some species such as the sperm whales (Physeter macrocephalus), this approach may be challenging as individuals display a rather uniform skin pigmentation. They also do not very often show their ﬂuke, complicating individual identiﬁcation from a boat. Immature sperm whales that usually have an unharmed ﬂuke may be excluded from photo-identiﬁcation catalogues. Within the framework of the Maubydick project, focusing on the long-term monitoring of sperm-whales in Mauritius, passive underwater observation and video recording were used to identify long-lasting body markers (e.g. sex, ventral white markings, cut-outs of ﬁns). A catalogue of 38 individuals (six adult males, 18 adult females and 14 immatures) enabled observers to record some nearly-daily, and yearly resightings.","container-title":"Marine Biology Research","DOI":"10.1080/17451000.2022.2040737","ISSN":"1745-1000, 1745-1019","issue":"1-2","journalAbbreviation":"Mar. Biol. Res.","language":"en","page":"131-146","source":"DOI.org (Crossref)","title":"Underwater photo-identification of sperm whales (&lt;i&gt;Physeter macrocephalus&lt;/i&gt;) off Mauritius","volume":"18","author":[{"family":"Sarano","given":"Véronique"},{"family":"Sarano","given":"Francois"},{"family":"Girardet","given":"Justine"},{"family":"Preud’homme","given":"Axel"},{"family":"Vitry","given":"Hugues"},{"family":"Heuzey","given":"René"},{"family":"Sarano","given":"Marion"},{"family":"Delfour","given":"Fabienne"},{"family":"Glotin","given":"Hervé"},{"family":"Adam","given":"Olivier"},{"family":"Madon","given":"Bénédicte"},{"family":"Jung","given":"Jean-Luc"}],"issued":{"date-parts":[["2022",2,7]]}}}],"schema":"https://github.com/citation-style-language/schema/raw/master/csl-citation.json"} </w:instrText>
      </w:r>
      <w:r w:rsidRPr="00BA72A8">
        <w:fldChar w:fldCharType="separate"/>
      </w:r>
      <w:r w:rsidR="0034086F">
        <w:rPr>
          <w:noProof/>
        </w:rPr>
        <w:t>(Sarano et al. 2022)</w:t>
      </w:r>
      <w:r w:rsidRPr="00BA72A8">
        <w:fldChar w:fldCharType="end"/>
      </w:r>
      <w:r w:rsidRPr="00BA72A8">
        <w:t xml:space="preserve">, </w:t>
      </w:r>
      <w:r>
        <w:t>this posture is rare</w:t>
      </w:r>
      <w:r w:rsidR="004A6F11">
        <w:t xml:space="preserve">, especially in contexts that also coincide with whales </w:t>
      </w:r>
      <w:r w:rsidR="00572935">
        <w:t>lying</w:t>
      </w:r>
      <w:r w:rsidR="004A6F11">
        <w:t xml:space="preserve"> flat near the surface as needed for measurement</w:t>
      </w:r>
      <w:r w:rsidRPr="00BA72A8">
        <w:t>. To address this, we can rely on the sexual dimorphism in sperm whales</w:t>
      </w:r>
      <w:r w:rsidR="00572935">
        <w:t xml:space="preserve">, </w:t>
      </w:r>
      <w:r w:rsidRPr="00BA72A8">
        <w:t xml:space="preserve">particularly the </w:t>
      </w:r>
      <w:r>
        <w:t>males’ substantially larger nose-body ratio</w:t>
      </w:r>
      <w:r w:rsidR="00F96079">
        <w:t>. However</w:t>
      </w:r>
      <w:r>
        <w:t>,</w:t>
      </w:r>
      <w:r w:rsidR="00F96079">
        <w:t xml:space="preserve"> the difference in growth trajectories of nose-to-body ratio between males and females</w:t>
      </w:r>
      <w:r>
        <w:t xml:space="preserve"> </w:t>
      </w:r>
      <w:r w:rsidR="00F96079">
        <w:t>begins</w:t>
      </w:r>
      <w:r w:rsidRPr="00BA72A8">
        <w:t xml:space="preserve"> become</w:t>
      </w:r>
      <w:r>
        <w:t>s</w:t>
      </w:r>
      <w:r w:rsidRPr="00BA72A8">
        <w:t xml:space="preserve"> detectable in early adolescence and intensifies with age </w:t>
      </w:r>
      <w:r w:rsidRPr="00BA72A8">
        <w:fldChar w:fldCharType="begin"/>
      </w:r>
      <w:r w:rsidR="009A468F">
        <w:instrText xml:space="preserve"> ADDIN ZOTERO_ITEM CSL_CITATION {"citationID":"MPPxs3wH","properties":{"formattedCitation":"(Nishiwaki et al. 1963, Best 1979, Best et al. 1984)","plainCitation":"(Nishiwaki et al. 1963, Best 1979, Best et al. 1984)","noteIndex":0},"citationItems":[{"id":1288,"uris":["http://zotero.org/users/5395629/items/4DP8Z8PY"],"itemData":{"id":1288,"type":"article-journal","container-title":"Scientific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BA72A8">
        <w:fldChar w:fldCharType="separate"/>
      </w:r>
      <w:r w:rsidR="0034086F">
        <w:rPr>
          <w:kern w:val="0"/>
          <w:lang w:val="en-US"/>
        </w:rPr>
        <w:t>(Nishiwaki et al. 1963, Best 1979, Best et al. 1984)</w:t>
      </w:r>
      <w:r w:rsidRPr="00BA72A8">
        <w:fldChar w:fldCharType="end"/>
      </w:r>
      <w:r w:rsidRPr="00BA72A8">
        <w:t xml:space="preserve">. </w:t>
      </w:r>
      <w:r w:rsidR="00F96079">
        <w:t>Importantly, these values have been extracted from nose-length measurements that are impractical in the wild from an aerial perspective (e.g., tip of snout to gape, to the eyeball, tip of the flipper). Moreover, not all measures of ‘nose’ length reveal the divergence between males and females: nose-eyeball is good, but nose-tip of flipper doesn’t vary consistently because flipper length may also vary between males/females and is affected by position.</w:t>
      </w:r>
    </w:p>
    <w:p w14:paraId="5F3C2486" w14:textId="65FBAC96" w:rsidR="00F96079" w:rsidRDefault="001F0B45" w:rsidP="00386C66">
      <w:r>
        <w:t>Here, w</w:t>
      </w:r>
      <w:r w:rsidR="00455635">
        <w:t>e</w:t>
      </w:r>
      <w:r w:rsidR="00386C66" w:rsidRPr="00BA72A8">
        <w:t xml:space="preserve"> </w:t>
      </w:r>
      <w:r w:rsidR="00463573">
        <w:t>developed</w:t>
      </w:r>
      <w:r w:rsidR="00F96079">
        <w:t xml:space="preserve"> a</w:t>
      </w:r>
      <w:r w:rsidR="00463573">
        <w:t xml:space="preserve"> method </w:t>
      </w:r>
      <w:r>
        <w:t>for</w:t>
      </w:r>
      <w:r w:rsidR="00F96079">
        <w:t xml:space="preserve"> inferring sperm whale sex</w:t>
      </w:r>
      <w:r w:rsidR="00463573">
        <w:t>/age</w:t>
      </w:r>
      <w:r w:rsidR="00F96079">
        <w:t xml:space="preserve"> classes by combining morphometric measurements of individuals of unknown sex/age classes with prior </w:t>
      </w:r>
      <w:r w:rsidR="00F91F55">
        <w:t>information</w:t>
      </w:r>
      <w:r w:rsidR="00F96079">
        <w:t xml:space="preserve"> on</w:t>
      </w:r>
      <w:r w:rsidR="00F91F55">
        <w:t xml:space="preserve"> the morphological development of males and females</w:t>
      </w:r>
      <w:r w:rsidR="00463573">
        <w:t xml:space="preserve">. Specifically, we 1) </w:t>
      </w:r>
      <w:r w:rsidR="00F96079">
        <w:t>model</w:t>
      </w:r>
      <w:r w:rsidR="00463573">
        <w:t>ed</w:t>
      </w:r>
      <w:r w:rsidR="00F96079">
        <w:t xml:space="preserve"> the relationship between sperm whale length and nose-to-body ratio</w:t>
      </w:r>
      <w:r w:rsidR="00F91F55">
        <w:t xml:space="preserve"> of males and females</w:t>
      </w:r>
      <w:r w:rsidR="00F96079">
        <w:t xml:space="preserve"> and 2) estimate</w:t>
      </w:r>
      <w:r w:rsidR="00463573">
        <w:t>d</w:t>
      </w:r>
      <w:r w:rsidR="00F96079">
        <w:t xml:space="preserve"> </w:t>
      </w:r>
      <w:r w:rsidR="00F91F55">
        <w:t>the</w:t>
      </w:r>
      <w:r w:rsidR="00F96079">
        <w:t xml:space="preserve"> posterior probability of individuals being female</w:t>
      </w:r>
      <w:r w:rsidR="00F91F55">
        <w:t>.</w:t>
      </w:r>
      <w:r w:rsidR="00AC13F1">
        <w:t xml:space="preserve"> </w:t>
      </w:r>
      <w:r w:rsidR="00A109BD">
        <w:t xml:space="preserve">To demonstrate the application of our methods, </w:t>
      </w:r>
      <w:r w:rsidR="00EE65F1">
        <w:t>w</w:t>
      </w:r>
      <w:r w:rsidR="00AC13F1">
        <w:t>e provide a</w:t>
      </w:r>
      <w:r w:rsidR="00E36B6E">
        <w:t>n exploratory</w:t>
      </w:r>
      <w:r w:rsidR="00AC13F1">
        <w:t xml:space="preserve"> </w:t>
      </w:r>
      <w:r w:rsidR="0069266A">
        <w:t>analysis of</w:t>
      </w:r>
      <w:r w:rsidR="00F96079">
        <w:t xml:space="preserve"> </w:t>
      </w:r>
      <w:r w:rsidR="00AC13F1">
        <w:t>individual</w:t>
      </w:r>
      <w:r w:rsidR="00E36B6E">
        <w:t>s’</w:t>
      </w:r>
      <w:r w:rsidR="00AC13F1">
        <w:t xml:space="preserve"> </w:t>
      </w:r>
      <w:r w:rsidR="00EE65F1">
        <w:t>involvement</w:t>
      </w:r>
      <w:r w:rsidR="00AC13F1">
        <w:t xml:space="preserve"> in </w:t>
      </w:r>
      <w:r w:rsidR="00F701D4">
        <w:rPr>
          <w:i/>
          <w:iCs/>
        </w:rPr>
        <w:t>peduncle dives</w:t>
      </w:r>
      <w:r w:rsidR="00F701D4">
        <w:t xml:space="preserve">—a stereotyped interaction </w:t>
      </w:r>
      <w:r w:rsidR="00AC13F1">
        <w:t>which has thus far been reported only between calves/juveniles and females</w:t>
      </w:r>
      <w:r w:rsidR="00E36B6E">
        <w:t>—</w:t>
      </w:r>
      <w:proofErr w:type="gramStart"/>
      <w:r w:rsidR="00E36B6E">
        <w:t xml:space="preserve">in light </w:t>
      </w:r>
      <w:r w:rsidR="00A109BD">
        <w:t>of</w:t>
      </w:r>
      <w:proofErr w:type="gramEnd"/>
      <w:r w:rsidR="00A109BD">
        <w:t xml:space="preserve"> </w:t>
      </w:r>
      <w:r w:rsidR="00E36B6E">
        <w:t>our sex/age class inferences.</w:t>
      </w:r>
      <w:r w:rsidR="00AC13F1">
        <w:t xml:space="preserve"> </w:t>
      </w:r>
      <w:r w:rsidR="00F96079">
        <w:t xml:space="preserve"> </w:t>
      </w:r>
    </w:p>
    <w:p w14:paraId="0699146D" w14:textId="77777777" w:rsidR="00862972" w:rsidRPr="00EA7AE3" w:rsidRDefault="00862972" w:rsidP="00EA7AE3">
      <w:pPr>
        <w:pStyle w:val="Heading2"/>
      </w:pPr>
      <w:bookmarkStart w:id="2" w:name="_Toc202797118"/>
      <w:r w:rsidRPr="00EA7AE3">
        <w:t>2 | METHODS</w:t>
      </w:r>
      <w:bookmarkEnd w:id="2"/>
    </w:p>
    <w:p w14:paraId="39B141C3" w14:textId="77777777" w:rsidR="00862972" w:rsidRPr="001C7BCE" w:rsidRDefault="00862972" w:rsidP="00EA7AE3">
      <w:pPr>
        <w:pStyle w:val="Heading3"/>
      </w:pPr>
      <w:bookmarkStart w:id="3" w:name="_Toc202797119"/>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lastRenderedPageBreak/>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2797120"/>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50167AB8"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w:t>
      </w:r>
      <w:r w:rsidR="004942FF">
        <w:lastRenderedPageBreak/>
        <w:t>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lastRenderedPageBreak/>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9"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6" w:name="_Toc202797121"/>
      <w:r w:rsidRPr="00EA7AE3">
        <w:t>2.</w:t>
      </w:r>
      <w:r w:rsidR="008F22F1" w:rsidRPr="00EA7AE3">
        <w:t>3</w:t>
      </w:r>
      <w:r w:rsidRPr="00EA7AE3">
        <w:t xml:space="preserve"> | Photo-identifying whales</w:t>
      </w:r>
      <w:bookmarkEnd w:id="6"/>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7" w:name="_Toc202797122"/>
      <w:r w:rsidRPr="001C7BCE">
        <w:lastRenderedPageBreak/>
        <w:t>2.</w:t>
      </w:r>
      <w:r w:rsidR="008F22F1">
        <w:t>4</w:t>
      </w:r>
      <w:r w:rsidRPr="001C7BCE">
        <w:t xml:space="preserve"> |</w:t>
      </w:r>
      <w:r>
        <w:t xml:space="preserve"> Inferring</w:t>
      </w:r>
      <w:r w:rsidR="00661A64">
        <w:t xml:space="preserve"> </w:t>
      </w:r>
      <w:r w:rsidR="001625DA">
        <w:t>sex and age class</w:t>
      </w:r>
      <w:bookmarkEnd w:id="7"/>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w:t>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p>
    <w:p w14:paraId="555FD052" w14:textId="702A92F0"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0790AEEE"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lastRenderedPageBreak/>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p>
    <w:p w14:paraId="20556F82" w14:textId="1C16EAB0" w:rsidR="001625DA" w:rsidRPr="00320370" w:rsidRDefault="001625DA" w:rsidP="001625DA">
      <w:pPr>
        <w:pStyle w:val="Caption"/>
        <w:keepNext/>
        <w:rPr>
          <w:color w:val="auto"/>
          <w:sz w:val="20"/>
          <w:szCs w:val="20"/>
        </w:rPr>
      </w:pPr>
      <w:bookmarkStart w:id="8"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629339B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2A65D99D"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6BA2067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3798163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67A75D9D" w:rsidR="00DB0992" w:rsidRDefault="00DB0992" w:rsidP="00EA7AE3">
      <w:pPr>
        <w:pStyle w:val="Heading4"/>
      </w:pPr>
      <w:r>
        <w:t>2.</w:t>
      </w:r>
      <w:r w:rsidR="00EA7AE3">
        <w:t>4</w:t>
      </w:r>
      <w:r>
        <w:t xml:space="preserve">.3 </w:t>
      </w:r>
      <w:r w:rsidR="00F21B87">
        <w:t xml:space="preserve">A </w:t>
      </w:r>
      <w:r w:rsidR="00EB7E15">
        <w:t>Case Study on Peduncle Diving</w:t>
      </w:r>
    </w:p>
    <w:p w14:paraId="7DE390DA" w14:textId="274494E0" w:rsidR="002412C1" w:rsidRDefault="00B904F0" w:rsidP="00B904F0">
      <w:r>
        <w:t>We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(Sarano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(Gero &amp; Whitehead 2007, Konrad et al. 2019, Sarano et al. 2023)</w:t>
      </w:r>
      <w:r w:rsidR="00E5259C">
        <w:fldChar w:fldCharType="end"/>
      </w:r>
      <w:r w:rsidR="00E5259C">
        <w:t xml:space="preserve">. </w:t>
      </w:r>
    </w:p>
    <w:p w14:paraId="0EA11162" w14:textId="6A2EC459" w:rsidR="00862972" w:rsidRDefault="00862972" w:rsidP="00EA7AE3">
      <w:pPr>
        <w:pStyle w:val="Heading2"/>
      </w:pPr>
      <w:bookmarkStart w:id="9" w:name="_Toc202797123"/>
      <w:r>
        <w:t xml:space="preserve">3. </w:t>
      </w:r>
      <w:r w:rsidR="00EA7AE3">
        <w:t>RESULTS</w:t>
      </w:r>
      <w:bookmarkEnd w:id="9"/>
    </w:p>
    <w:p w14:paraId="5424A2A9" w14:textId="77777777" w:rsidR="00862972" w:rsidRDefault="00862972" w:rsidP="00EA7AE3">
      <w:pPr>
        <w:pStyle w:val="Heading3"/>
      </w:pPr>
      <w:bookmarkStart w:id="10" w:name="_Toc202797124"/>
      <w:r>
        <w:t>3.1 | Error estimation and correction</w:t>
      </w:r>
      <w:bookmarkEnd w:id="10"/>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lastRenderedPageBreak/>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11" w:name="_Toc202797125"/>
      <w:r>
        <w:t>3.2 | Whale measurements and photo-identification</w:t>
      </w:r>
      <w:bookmarkEnd w:id="11"/>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2"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13" w:name="_Toc202797126"/>
      <w:r>
        <w:t>3.3 | Sex and age class inference</w:t>
      </w:r>
      <w:bookmarkEnd w:id="13"/>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4"/>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4"/>
      <w:r>
        <w:rPr>
          <w:rStyle w:val="CommentReference"/>
        </w:rPr>
        <w:commentReference w:id="14"/>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lastRenderedPageBreak/>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5C7C781F" w:rsidR="00583D2A" w:rsidRPr="008E7641" w:rsidRDefault="00583D2A" w:rsidP="00583D2A">
      <w:pPr>
        <w:pStyle w:val="Caption"/>
        <w:keepNext/>
        <w:rPr>
          <w:i w:val="0"/>
          <w:iCs w:val="0"/>
          <w:color w:val="000000" w:themeColor="text1"/>
        </w:rPr>
      </w:pPr>
      <w:bookmarkStart w:id="15"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5"/>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6"/>
      <w:r w:rsidRPr="008E7641">
        <w:rPr>
          <w:i w:val="0"/>
          <w:iCs w:val="0"/>
          <w:color w:val="000000" w:themeColor="text1"/>
        </w:rPr>
        <w:t xml:space="preserve">nose-to-body ratio </w:t>
      </w:r>
      <w:commentRangeEnd w:id="16"/>
      <w:r w:rsidRPr="008E7641">
        <w:rPr>
          <w:rStyle w:val="CommentReference"/>
          <w:i w:val="0"/>
          <w:iCs w:val="0"/>
          <w:color w:val="000000" w:themeColor="text1"/>
          <w:sz w:val="18"/>
          <w:szCs w:val="18"/>
        </w:rPr>
        <w:commentReference w:id="16"/>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7"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7"/>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8"/>
      <w:r w:rsidRPr="00A17E91">
        <w:rPr>
          <w:color w:val="auto"/>
        </w:rPr>
        <w:t xml:space="preserve">R </w:t>
      </w:r>
      <w:r w:rsidRPr="00A17E91">
        <w:rPr>
          <w:i w:val="0"/>
          <w:iCs w:val="0"/>
          <w:color w:val="auto"/>
        </w:rPr>
        <w:t xml:space="preserve">values </w:t>
      </w:r>
      <w:commentRangeEnd w:id="18"/>
      <w:r>
        <w:rPr>
          <w:rStyle w:val="CommentReference"/>
          <w:i w:val="0"/>
          <w:iCs w:val="0"/>
          <w:color w:val="auto"/>
        </w:rPr>
        <w:commentReference w:id="18"/>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9" w:name="_Ref201777558"/>
      <w:commentRangeStart w:id="20"/>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9"/>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20"/>
      <w:r>
        <w:rPr>
          <w:rStyle w:val="CommentReference"/>
          <w:i w:val="0"/>
          <w:iCs w:val="0"/>
          <w:color w:val="auto"/>
        </w:rPr>
        <w:commentReference w:id="20"/>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 xml:space="preserve">of individuals being </w:t>
      </w:r>
      <w:proofErr w:type="gramStart"/>
      <w:r>
        <w:t>females</w:t>
      </w:r>
      <w:proofErr w:type="gramEnd"/>
      <w:r>
        <w:t xml:space="preserve"> values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21"/>
      <w:r w:rsidR="00583D2A">
        <w:t xml:space="preserve">For example, </w:t>
      </w:r>
      <w:commentRangeStart w:id="22"/>
      <w:r w:rsidR="00583D2A">
        <w:t xml:space="preserve">individual </w:t>
      </w:r>
      <w:r>
        <w:t>ID</w:t>
      </w:r>
      <w:r w:rsidR="00583D2A">
        <w:t xml:space="preserve">74 </w:t>
      </w:r>
      <w:commentRangeEnd w:id="22"/>
      <w:r w:rsidR="00583D2A">
        <w:rPr>
          <w:rStyle w:val="CommentReference"/>
        </w:rPr>
        <w:commentReference w:id="22"/>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21"/>
      <w:r w:rsidR="00583D2A">
        <w:rPr>
          <w:rStyle w:val="CommentReference"/>
        </w:rPr>
        <w:commentReference w:id="21"/>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23"/>
      <w:r w:rsidR="00583D2A">
        <w:t xml:space="preserve"> </w:t>
      </w:r>
      <w:commentRangeEnd w:id="23"/>
      <w:r w:rsidR="00583D2A">
        <w:rPr>
          <w:rStyle w:val="CommentReference"/>
        </w:rPr>
        <w:commentReference w:id="23"/>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2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p>
    <w:p w14:paraId="20B5FB0D" w14:textId="2F42B6DA" w:rsidR="00583D2A" w:rsidRPr="000C6EAF" w:rsidRDefault="00583D2A" w:rsidP="00F2034F">
      <w:pPr>
        <w:pStyle w:val="Heading4"/>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1E17B1B" w:rsidR="00583D2A" w:rsidRPr="004C42E8" w:rsidRDefault="00583D2A" w:rsidP="00583D2A">
      <w:pPr>
        <w:pStyle w:val="Caption"/>
        <w:rPr>
          <w:i w:val="0"/>
          <w:iCs w:val="0"/>
          <w:color w:val="auto"/>
        </w:rPr>
      </w:pPr>
      <w:bookmarkStart w:id="25" w:name="_Ref201915523"/>
      <w:commentRangeStart w:id="26"/>
      <w:commentRangeStart w:id="27"/>
      <w:commentRangeStart w:id="28"/>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6"/>
      <w:r>
        <w:rPr>
          <w:rStyle w:val="CommentReference"/>
          <w:i w:val="0"/>
          <w:iCs w:val="0"/>
          <w:color w:val="auto"/>
        </w:rPr>
        <w:commentReference w:id="26"/>
      </w:r>
      <w:commentRangeEnd w:id="27"/>
      <w:r>
        <w:rPr>
          <w:rStyle w:val="CommentReference"/>
          <w:i w:val="0"/>
          <w:iCs w:val="0"/>
          <w:color w:val="auto"/>
        </w:rPr>
        <w:commentReference w:id="27"/>
      </w:r>
      <w:commentRangeEnd w:id="28"/>
      <w:r w:rsidR="00D9550C">
        <w:rPr>
          <w:rStyle w:val="CommentReference"/>
          <w:i w:val="0"/>
          <w:iCs w:val="0"/>
          <w:color w:val="auto"/>
        </w:rPr>
        <w:commentReference w:id="28"/>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9" w:name="_Toc202797127"/>
      <w:r>
        <w:t>4. DISCUSSION</w:t>
      </w:r>
      <w:bookmarkEnd w:id="29"/>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6"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8"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0"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22"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21"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23"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6"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7"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8"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1"/>
  <w15:commentEx w15:paraId="336B2847" w15:done="1"/>
  <w15:commentEx w15:paraId="30F50BA1" w15:done="1"/>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2231A" w14:textId="77777777" w:rsidR="006E1825" w:rsidRDefault="006E1825">
      <w:pPr>
        <w:spacing w:after="0" w:line="240" w:lineRule="auto"/>
      </w:pPr>
      <w:r>
        <w:separator/>
      </w:r>
    </w:p>
  </w:endnote>
  <w:endnote w:type="continuationSeparator" w:id="0">
    <w:p w14:paraId="44C8EBD5" w14:textId="77777777" w:rsidR="006E1825" w:rsidRDefault="006E1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C4328" w14:textId="77777777" w:rsidR="006E1825" w:rsidRDefault="006E1825">
      <w:pPr>
        <w:spacing w:after="0" w:line="240" w:lineRule="auto"/>
      </w:pPr>
      <w:r>
        <w:separator/>
      </w:r>
    </w:p>
  </w:footnote>
  <w:footnote w:type="continuationSeparator" w:id="0">
    <w:p w14:paraId="29F46470" w14:textId="77777777" w:rsidR="006E1825" w:rsidRDefault="006E1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30960"/>
    <w:rsid w:val="000418E2"/>
    <w:rsid w:val="000512A1"/>
    <w:rsid w:val="000525B4"/>
    <w:rsid w:val="00052A57"/>
    <w:rsid w:val="00052EF9"/>
    <w:rsid w:val="00056D15"/>
    <w:rsid w:val="000631E8"/>
    <w:rsid w:val="000763B9"/>
    <w:rsid w:val="000851A3"/>
    <w:rsid w:val="00096326"/>
    <w:rsid w:val="000A5484"/>
    <w:rsid w:val="000B1C5B"/>
    <w:rsid w:val="000B7F43"/>
    <w:rsid w:val="000C11CB"/>
    <w:rsid w:val="000C25A4"/>
    <w:rsid w:val="000C4F74"/>
    <w:rsid w:val="000C6EAF"/>
    <w:rsid w:val="000D08FD"/>
    <w:rsid w:val="000E144B"/>
    <w:rsid w:val="000F552C"/>
    <w:rsid w:val="001077C3"/>
    <w:rsid w:val="00110949"/>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F0B45"/>
    <w:rsid w:val="001F3587"/>
    <w:rsid w:val="001F51BD"/>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729E9"/>
    <w:rsid w:val="00374F7A"/>
    <w:rsid w:val="00377295"/>
    <w:rsid w:val="00386C66"/>
    <w:rsid w:val="00392B98"/>
    <w:rsid w:val="0039473F"/>
    <w:rsid w:val="003B4470"/>
    <w:rsid w:val="003C2CB8"/>
    <w:rsid w:val="003C4617"/>
    <w:rsid w:val="003C7344"/>
    <w:rsid w:val="003E56B7"/>
    <w:rsid w:val="003F1711"/>
    <w:rsid w:val="003F5F59"/>
    <w:rsid w:val="003F7AC1"/>
    <w:rsid w:val="004075F4"/>
    <w:rsid w:val="004155E6"/>
    <w:rsid w:val="0042583D"/>
    <w:rsid w:val="0043369A"/>
    <w:rsid w:val="0044357B"/>
    <w:rsid w:val="00453E9F"/>
    <w:rsid w:val="00455635"/>
    <w:rsid w:val="00463573"/>
    <w:rsid w:val="00470354"/>
    <w:rsid w:val="00470B35"/>
    <w:rsid w:val="004942FF"/>
    <w:rsid w:val="00496E63"/>
    <w:rsid w:val="0049768A"/>
    <w:rsid w:val="004A6F11"/>
    <w:rsid w:val="004B1327"/>
    <w:rsid w:val="004B6732"/>
    <w:rsid w:val="004C42E8"/>
    <w:rsid w:val="004D2806"/>
    <w:rsid w:val="004D5E8A"/>
    <w:rsid w:val="004E7554"/>
    <w:rsid w:val="00501329"/>
    <w:rsid w:val="00506E96"/>
    <w:rsid w:val="005106D6"/>
    <w:rsid w:val="005306CA"/>
    <w:rsid w:val="005337B0"/>
    <w:rsid w:val="00537252"/>
    <w:rsid w:val="00537453"/>
    <w:rsid w:val="00557198"/>
    <w:rsid w:val="005648F6"/>
    <w:rsid w:val="00565177"/>
    <w:rsid w:val="00570B88"/>
    <w:rsid w:val="00572935"/>
    <w:rsid w:val="0057381F"/>
    <w:rsid w:val="0057396D"/>
    <w:rsid w:val="00574C21"/>
    <w:rsid w:val="00583D2A"/>
    <w:rsid w:val="00585091"/>
    <w:rsid w:val="005A17C1"/>
    <w:rsid w:val="005A3F96"/>
    <w:rsid w:val="005B2432"/>
    <w:rsid w:val="005E293F"/>
    <w:rsid w:val="005F05A3"/>
    <w:rsid w:val="005F54DA"/>
    <w:rsid w:val="00601EC3"/>
    <w:rsid w:val="00602E0E"/>
    <w:rsid w:val="00605798"/>
    <w:rsid w:val="0061386D"/>
    <w:rsid w:val="0064622C"/>
    <w:rsid w:val="006474CB"/>
    <w:rsid w:val="00650B8C"/>
    <w:rsid w:val="006571AA"/>
    <w:rsid w:val="0066161C"/>
    <w:rsid w:val="00661A64"/>
    <w:rsid w:val="00685DD4"/>
    <w:rsid w:val="00692471"/>
    <w:rsid w:val="0069266A"/>
    <w:rsid w:val="006A19F4"/>
    <w:rsid w:val="006E1825"/>
    <w:rsid w:val="006F1DB2"/>
    <w:rsid w:val="00703637"/>
    <w:rsid w:val="00703C99"/>
    <w:rsid w:val="00703F10"/>
    <w:rsid w:val="00713533"/>
    <w:rsid w:val="00720883"/>
    <w:rsid w:val="007322F2"/>
    <w:rsid w:val="00740C36"/>
    <w:rsid w:val="0074547F"/>
    <w:rsid w:val="007459AF"/>
    <w:rsid w:val="00771631"/>
    <w:rsid w:val="007733D3"/>
    <w:rsid w:val="00774426"/>
    <w:rsid w:val="00775D07"/>
    <w:rsid w:val="0078390E"/>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6C8C"/>
    <w:rsid w:val="0084730E"/>
    <w:rsid w:val="0085528C"/>
    <w:rsid w:val="0085542A"/>
    <w:rsid w:val="00855C54"/>
    <w:rsid w:val="00862972"/>
    <w:rsid w:val="008711DA"/>
    <w:rsid w:val="008732DD"/>
    <w:rsid w:val="008739FC"/>
    <w:rsid w:val="008858AE"/>
    <w:rsid w:val="00891FB2"/>
    <w:rsid w:val="0089671E"/>
    <w:rsid w:val="0089766F"/>
    <w:rsid w:val="008A2CD2"/>
    <w:rsid w:val="008B3350"/>
    <w:rsid w:val="008B759F"/>
    <w:rsid w:val="008D5E0A"/>
    <w:rsid w:val="008E7641"/>
    <w:rsid w:val="008F22F1"/>
    <w:rsid w:val="008F2C05"/>
    <w:rsid w:val="00900FF2"/>
    <w:rsid w:val="00905D34"/>
    <w:rsid w:val="00912737"/>
    <w:rsid w:val="00934943"/>
    <w:rsid w:val="009400EC"/>
    <w:rsid w:val="00950697"/>
    <w:rsid w:val="00956D56"/>
    <w:rsid w:val="0096116A"/>
    <w:rsid w:val="00980797"/>
    <w:rsid w:val="009874F7"/>
    <w:rsid w:val="009924D2"/>
    <w:rsid w:val="00993267"/>
    <w:rsid w:val="009A0C70"/>
    <w:rsid w:val="009A468F"/>
    <w:rsid w:val="009B1214"/>
    <w:rsid w:val="009B220A"/>
    <w:rsid w:val="009B793A"/>
    <w:rsid w:val="009D4CF0"/>
    <w:rsid w:val="009E2E5B"/>
    <w:rsid w:val="009E36CF"/>
    <w:rsid w:val="009F202F"/>
    <w:rsid w:val="009F2CB6"/>
    <w:rsid w:val="00A0282C"/>
    <w:rsid w:val="00A06CD9"/>
    <w:rsid w:val="00A0798E"/>
    <w:rsid w:val="00A109BD"/>
    <w:rsid w:val="00A17E91"/>
    <w:rsid w:val="00A36D9A"/>
    <w:rsid w:val="00A4719F"/>
    <w:rsid w:val="00A47453"/>
    <w:rsid w:val="00A47743"/>
    <w:rsid w:val="00A506F6"/>
    <w:rsid w:val="00A56BF0"/>
    <w:rsid w:val="00A65828"/>
    <w:rsid w:val="00A70171"/>
    <w:rsid w:val="00A74405"/>
    <w:rsid w:val="00A81206"/>
    <w:rsid w:val="00A87599"/>
    <w:rsid w:val="00A937F0"/>
    <w:rsid w:val="00A94B7D"/>
    <w:rsid w:val="00AA1D4F"/>
    <w:rsid w:val="00AB0A54"/>
    <w:rsid w:val="00AB0D04"/>
    <w:rsid w:val="00AB1071"/>
    <w:rsid w:val="00AB6041"/>
    <w:rsid w:val="00AB7339"/>
    <w:rsid w:val="00AC13F1"/>
    <w:rsid w:val="00AC25A9"/>
    <w:rsid w:val="00AC5D18"/>
    <w:rsid w:val="00B055DC"/>
    <w:rsid w:val="00B10704"/>
    <w:rsid w:val="00B23C72"/>
    <w:rsid w:val="00B361C8"/>
    <w:rsid w:val="00B4723F"/>
    <w:rsid w:val="00B5020B"/>
    <w:rsid w:val="00B56927"/>
    <w:rsid w:val="00B57558"/>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61B9F"/>
    <w:rsid w:val="00C85088"/>
    <w:rsid w:val="00C95166"/>
    <w:rsid w:val="00CA0234"/>
    <w:rsid w:val="00CA38CD"/>
    <w:rsid w:val="00CA494E"/>
    <w:rsid w:val="00CB6D39"/>
    <w:rsid w:val="00CF5D9B"/>
    <w:rsid w:val="00D03DAA"/>
    <w:rsid w:val="00D05DC7"/>
    <w:rsid w:val="00D27C79"/>
    <w:rsid w:val="00D378B4"/>
    <w:rsid w:val="00D42024"/>
    <w:rsid w:val="00D45F1D"/>
    <w:rsid w:val="00D500A5"/>
    <w:rsid w:val="00D55635"/>
    <w:rsid w:val="00D815D8"/>
    <w:rsid w:val="00D8234D"/>
    <w:rsid w:val="00D9550C"/>
    <w:rsid w:val="00DB0992"/>
    <w:rsid w:val="00DB3605"/>
    <w:rsid w:val="00DC13AE"/>
    <w:rsid w:val="00DD2506"/>
    <w:rsid w:val="00DD5AD6"/>
    <w:rsid w:val="00DF217B"/>
    <w:rsid w:val="00E058B3"/>
    <w:rsid w:val="00E14A22"/>
    <w:rsid w:val="00E2014B"/>
    <w:rsid w:val="00E25782"/>
    <w:rsid w:val="00E361E9"/>
    <w:rsid w:val="00E36B6E"/>
    <w:rsid w:val="00E4789B"/>
    <w:rsid w:val="00E50F08"/>
    <w:rsid w:val="00E5259C"/>
    <w:rsid w:val="00E6103C"/>
    <w:rsid w:val="00E70CC0"/>
    <w:rsid w:val="00E80961"/>
    <w:rsid w:val="00E815AC"/>
    <w:rsid w:val="00E81B70"/>
    <w:rsid w:val="00E92495"/>
    <w:rsid w:val="00E95600"/>
    <w:rsid w:val="00E97A22"/>
    <w:rsid w:val="00E97DC5"/>
    <w:rsid w:val="00EA5F6E"/>
    <w:rsid w:val="00EA7AE3"/>
    <w:rsid w:val="00EB0584"/>
    <w:rsid w:val="00EB7E15"/>
    <w:rsid w:val="00EC3252"/>
    <w:rsid w:val="00EC69CA"/>
    <w:rsid w:val="00ED13DA"/>
    <w:rsid w:val="00EE65F1"/>
    <w:rsid w:val="00EF7787"/>
    <w:rsid w:val="00F2034F"/>
    <w:rsid w:val="00F21B87"/>
    <w:rsid w:val="00F241F2"/>
    <w:rsid w:val="00F24B63"/>
    <w:rsid w:val="00F35A05"/>
    <w:rsid w:val="00F43927"/>
    <w:rsid w:val="00F46179"/>
    <w:rsid w:val="00F5026F"/>
    <w:rsid w:val="00F56C8F"/>
    <w:rsid w:val="00F5737E"/>
    <w:rsid w:val="00F63B7B"/>
    <w:rsid w:val="00F63EC0"/>
    <w:rsid w:val="00F65B49"/>
    <w:rsid w:val="00F664A8"/>
    <w:rsid w:val="00F701D4"/>
    <w:rsid w:val="00F83D81"/>
    <w:rsid w:val="00F8562E"/>
    <w:rsid w:val="00F91F55"/>
    <w:rsid w:val="00F938C9"/>
    <w:rsid w:val="00F96079"/>
    <w:rsid w:val="00F972E9"/>
    <w:rsid w:val="00F97B2E"/>
    <w:rsid w:val="00FA0DD1"/>
    <w:rsid w:val="00FA7274"/>
    <w:rsid w:val="00FB1C45"/>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20</Pages>
  <Words>19877</Words>
  <Characters>113299</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241</cp:revision>
  <dcterms:created xsi:type="dcterms:W3CDTF">2025-06-24T14:05:00Z</dcterms:created>
  <dcterms:modified xsi:type="dcterms:W3CDTF">2025-07-08T20:18:00Z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