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5D24B" w14:textId="329E672D" w:rsidR="0033664C" w:rsidRDefault="00A418B4" w:rsidP="0033664C">
      <w:pPr>
        <w:pStyle w:val="Heading1"/>
      </w:pPr>
      <w:bookmarkStart w:id="0" w:name="_Toc192584137"/>
      <w:r>
        <w:t>Inferring</w:t>
      </w:r>
      <w:r w:rsidR="0033664C">
        <w:t xml:space="preserve"> sperm whale (</w:t>
      </w:r>
      <w:r w:rsidR="0033664C">
        <w:rPr>
          <w:i/>
          <w:iCs/>
        </w:rPr>
        <w:t>Physeter macrocephalus</w:t>
      </w:r>
      <w:r w:rsidR="0033664C">
        <w:t xml:space="preserve">) sex and age classes using aerial </w:t>
      </w:r>
      <w:r w:rsidR="0033664C" w:rsidRPr="0033664C">
        <w:t>photogrammetry</w:t>
      </w:r>
      <w:bookmarkEnd w:id="0"/>
    </w:p>
    <w:p w14:paraId="71846BA8" w14:textId="77777777" w:rsidR="0033664C" w:rsidRDefault="0033664C" w:rsidP="0033664C">
      <w:pPr>
        <w:pStyle w:val="Heading1"/>
      </w:pPr>
    </w:p>
    <w:p w14:paraId="06C57210" w14:textId="31E1B174" w:rsidR="001C7BCE" w:rsidRDefault="001C7BCE" w:rsidP="0033664C">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7546A140" w14:textId="4582D045" w:rsidR="001C7BCE" w:rsidRDefault="001C7BCE" w:rsidP="0033664C">
      <w:r>
        <w:rPr>
          <w:vertAlign w:val="superscript"/>
        </w:rPr>
        <w:t>1</w:t>
      </w:r>
      <w:r>
        <w:t>Biology Department, Dalhousie University, Halifax, Nova Scotia, Canada</w:t>
      </w:r>
    </w:p>
    <w:p w14:paraId="74BDBC0D" w14:textId="2379638F" w:rsidR="001C7BCE" w:rsidRDefault="001C7BCE" w:rsidP="0033664C">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2F5AD5EB" w14:textId="6BFC60D5" w:rsidR="001D48F3" w:rsidRDefault="001D48F3">
          <w:pPr>
            <w:pStyle w:val="TOCHeading"/>
          </w:pPr>
          <w:r>
            <w:t>Table of Contents</w:t>
          </w:r>
        </w:p>
        <w:p w14:paraId="0E257871" w14:textId="67B35BA9" w:rsidR="001D48F3" w:rsidRDefault="001D48F3">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92584137" w:history="1">
            <w:r w:rsidRPr="00800AD8">
              <w:rPr>
                <w:rStyle w:val="Hyperlink"/>
                <w:noProof/>
              </w:rPr>
              <w:t>Classifying sperm whale (Physeter macrocephalus) sex and age classes using aerial photogrammetry</w:t>
            </w:r>
            <w:r>
              <w:rPr>
                <w:noProof/>
                <w:webHidden/>
              </w:rPr>
              <w:tab/>
            </w:r>
            <w:r>
              <w:rPr>
                <w:noProof/>
                <w:webHidden/>
              </w:rPr>
              <w:fldChar w:fldCharType="begin"/>
            </w:r>
            <w:r>
              <w:rPr>
                <w:noProof/>
                <w:webHidden/>
              </w:rPr>
              <w:instrText xml:space="preserve"> PAGEREF _Toc192584137 \h </w:instrText>
            </w:r>
            <w:r>
              <w:rPr>
                <w:noProof/>
                <w:webHidden/>
              </w:rPr>
            </w:r>
            <w:r>
              <w:rPr>
                <w:noProof/>
                <w:webHidden/>
              </w:rPr>
              <w:fldChar w:fldCharType="separate"/>
            </w:r>
            <w:r>
              <w:rPr>
                <w:noProof/>
                <w:webHidden/>
              </w:rPr>
              <w:t>1</w:t>
            </w:r>
            <w:r>
              <w:rPr>
                <w:noProof/>
                <w:webHidden/>
              </w:rPr>
              <w:fldChar w:fldCharType="end"/>
            </w:r>
          </w:hyperlink>
        </w:p>
        <w:p w14:paraId="4E8A3415" w14:textId="01A71023" w:rsidR="001D48F3" w:rsidRDefault="001D48F3">
          <w:pPr>
            <w:pStyle w:val="TOC2"/>
            <w:tabs>
              <w:tab w:val="right" w:leader="dot" w:pos="9350"/>
            </w:tabs>
            <w:rPr>
              <w:noProof/>
            </w:rPr>
          </w:pPr>
          <w:hyperlink w:anchor="_Toc192584138" w:history="1">
            <w:r w:rsidRPr="00800AD8">
              <w:rPr>
                <w:rStyle w:val="Hyperlink"/>
                <w:noProof/>
              </w:rPr>
              <w:t>1 | INTRODUCTION</w:t>
            </w:r>
            <w:r>
              <w:rPr>
                <w:noProof/>
                <w:webHidden/>
              </w:rPr>
              <w:tab/>
            </w:r>
            <w:r>
              <w:rPr>
                <w:noProof/>
                <w:webHidden/>
              </w:rPr>
              <w:fldChar w:fldCharType="begin"/>
            </w:r>
            <w:r>
              <w:rPr>
                <w:noProof/>
                <w:webHidden/>
              </w:rPr>
              <w:instrText xml:space="preserve"> PAGEREF _Toc192584138 \h </w:instrText>
            </w:r>
            <w:r>
              <w:rPr>
                <w:noProof/>
                <w:webHidden/>
              </w:rPr>
            </w:r>
            <w:r>
              <w:rPr>
                <w:noProof/>
                <w:webHidden/>
              </w:rPr>
              <w:fldChar w:fldCharType="separate"/>
            </w:r>
            <w:r>
              <w:rPr>
                <w:noProof/>
                <w:webHidden/>
              </w:rPr>
              <w:t>2</w:t>
            </w:r>
            <w:r>
              <w:rPr>
                <w:noProof/>
                <w:webHidden/>
              </w:rPr>
              <w:fldChar w:fldCharType="end"/>
            </w:r>
          </w:hyperlink>
        </w:p>
        <w:p w14:paraId="26FCE9D7" w14:textId="5A352D82" w:rsidR="001D48F3" w:rsidRDefault="001D48F3">
          <w:pPr>
            <w:pStyle w:val="TOC2"/>
            <w:tabs>
              <w:tab w:val="right" w:leader="dot" w:pos="9350"/>
            </w:tabs>
            <w:rPr>
              <w:noProof/>
            </w:rPr>
          </w:pPr>
          <w:hyperlink w:anchor="_Toc192584139" w:history="1">
            <w:r w:rsidRPr="00800AD8">
              <w:rPr>
                <w:rStyle w:val="Hyperlink"/>
                <w:noProof/>
              </w:rPr>
              <w:t>2 | METHODS</w:t>
            </w:r>
            <w:r>
              <w:rPr>
                <w:noProof/>
                <w:webHidden/>
              </w:rPr>
              <w:tab/>
            </w:r>
            <w:r>
              <w:rPr>
                <w:noProof/>
                <w:webHidden/>
              </w:rPr>
              <w:fldChar w:fldCharType="begin"/>
            </w:r>
            <w:r>
              <w:rPr>
                <w:noProof/>
                <w:webHidden/>
              </w:rPr>
              <w:instrText xml:space="preserve"> PAGEREF _Toc192584139 \h </w:instrText>
            </w:r>
            <w:r>
              <w:rPr>
                <w:noProof/>
                <w:webHidden/>
              </w:rPr>
            </w:r>
            <w:r>
              <w:rPr>
                <w:noProof/>
                <w:webHidden/>
              </w:rPr>
              <w:fldChar w:fldCharType="separate"/>
            </w:r>
            <w:r>
              <w:rPr>
                <w:noProof/>
                <w:webHidden/>
              </w:rPr>
              <w:t>2</w:t>
            </w:r>
            <w:r>
              <w:rPr>
                <w:noProof/>
                <w:webHidden/>
              </w:rPr>
              <w:fldChar w:fldCharType="end"/>
            </w:r>
          </w:hyperlink>
        </w:p>
        <w:p w14:paraId="4FA39946" w14:textId="7592DF97" w:rsidR="001D48F3" w:rsidRDefault="001D48F3">
          <w:pPr>
            <w:pStyle w:val="TOC3"/>
            <w:tabs>
              <w:tab w:val="right" w:leader="dot" w:pos="9350"/>
            </w:tabs>
            <w:rPr>
              <w:noProof/>
            </w:rPr>
          </w:pPr>
          <w:hyperlink w:anchor="_Toc192584140" w:history="1">
            <w:r w:rsidRPr="00800AD8">
              <w:rPr>
                <w:rStyle w:val="Hyperlink"/>
                <w:noProof/>
              </w:rPr>
              <w:t>2.1 | Data Collection</w:t>
            </w:r>
            <w:r>
              <w:rPr>
                <w:noProof/>
                <w:webHidden/>
              </w:rPr>
              <w:tab/>
            </w:r>
            <w:r>
              <w:rPr>
                <w:noProof/>
                <w:webHidden/>
              </w:rPr>
              <w:fldChar w:fldCharType="begin"/>
            </w:r>
            <w:r>
              <w:rPr>
                <w:noProof/>
                <w:webHidden/>
              </w:rPr>
              <w:instrText xml:space="preserve"> PAGEREF _Toc192584140 \h </w:instrText>
            </w:r>
            <w:r>
              <w:rPr>
                <w:noProof/>
                <w:webHidden/>
              </w:rPr>
            </w:r>
            <w:r>
              <w:rPr>
                <w:noProof/>
                <w:webHidden/>
              </w:rPr>
              <w:fldChar w:fldCharType="separate"/>
            </w:r>
            <w:r>
              <w:rPr>
                <w:noProof/>
                <w:webHidden/>
              </w:rPr>
              <w:t>2</w:t>
            </w:r>
            <w:r>
              <w:rPr>
                <w:noProof/>
                <w:webHidden/>
              </w:rPr>
              <w:fldChar w:fldCharType="end"/>
            </w:r>
          </w:hyperlink>
        </w:p>
        <w:p w14:paraId="523BE6CC" w14:textId="0A30E485" w:rsidR="001D48F3" w:rsidRDefault="001D48F3">
          <w:pPr>
            <w:pStyle w:val="TOC3"/>
            <w:tabs>
              <w:tab w:val="right" w:leader="dot" w:pos="9350"/>
            </w:tabs>
            <w:rPr>
              <w:noProof/>
            </w:rPr>
          </w:pPr>
          <w:hyperlink w:anchor="_Toc192584141" w:history="1">
            <w:r w:rsidRPr="00800AD8">
              <w:rPr>
                <w:rStyle w:val="Hyperlink"/>
                <w:noProof/>
              </w:rPr>
              <w:t>2.2 | Morphometric measurements</w:t>
            </w:r>
            <w:r>
              <w:rPr>
                <w:noProof/>
                <w:webHidden/>
              </w:rPr>
              <w:tab/>
            </w:r>
            <w:r>
              <w:rPr>
                <w:noProof/>
                <w:webHidden/>
              </w:rPr>
              <w:fldChar w:fldCharType="begin"/>
            </w:r>
            <w:r>
              <w:rPr>
                <w:noProof/>
                <w:webHidden/>
              </w:rPr>
              <w:instrText xml:space="preserve"> PAGEREF _Toc192584141 \h </w:instrText>
            </w:r>
            <w:r>
              <w:rPr>
                <w:noProof/>
                <w:webHidden/>
              </w:rPr>
            </w:r>
            <w:r>
              <w:rPr>
                <w:noProof/>
                <w:webHidden/>
              </w:rPr>
              <w:fldChar w:fldCharType="separate"/>
            </w:r>
            <w:r>
              <w:rPr>
                <w:noProof/>
                <w:webHidden/>
              </w:rPr>
              <w:t>2</w:t>
            </w:r>
            <w:r>
              <w:rPr>
                <w:noProof/>
                <w:webHidden/>
              </w:rPr>
              <w:fldChar w:fldCharType="end"/>
            </w:r>
          </w:hyperlink>
        </w:p>
        <w:p w14:paraId="5F120E2D" w14:textId="54478439" w:rsidR="001D48F3" w:rsidRDefault="001D48F3">
          <w:pPr>
            <w:pStyle w:val="TOC3"/>
            <w:tabs>
              <w:tab w:val="right" w:leader="dot" w:pos="9350"/>
            </w:tabs>
            <w:rPr>
              <w:noProof/>
            </w:rPr>
          </w:pPr>
          <w:hyperlink w:anchor="_Toc192584142" w:history="1">
            <w:r w:rsidRPr="00800AD8">
              <w:rPr>
                <w:rStyle w:val="Hyperlink"/>
                <w:noProof/>
              </w:rPr>
              <w:t>2.3 | Classification of sex/age classes</w:t>
            </w:r>
            <w:r>
              <w:rPr>
                <w:noProof/>
                <w:webHidden/>
              </w:rPr>
              <w:tab/>
            </w:r>
            <w:r>
              <w:rPr>
                <w:noProof/>
                <w:webHidden/>
              </w:rPr>
              <w:fldChar w:fldCharType="begin"/>
            </w:r>
            <w:r>
              <w:rPr>
                <w:noProof/>
                <w:webHidden/>
              </w:rPr>
              <w:instrText xml:space="preserve"> PAGEREF _Toc192584142 \h </w:instrText>
            </w:r>
            <w:r>
              <w:rPr>
                <w:noProof/>
                <w:webHidden/>
              </w:rPr>
            </w:r>
            <w:r>
              <w:rPr>
                <w:noProof/>
                <w:webHidden/>
              </w:rPr>
              <w:fldChar w:fldCharType="separate"/>
            </w:r>
            <w:r>
              <w:rPr>
                <w:noProof/>
                <w:webHidden/>
              </w:rPr>
              <w:t>5</w:t>
            </w:r>
            <w:r>
              <w:rPr>
                <w:noProof/>
                <w:webHidden/>
              </w:rPr>
              <w:fldChar w:fldCharType="end"/>
            </w:r>
          </w:hyperlink>
        </w:p>
        <w:p w14:paraId="52B6CE08" w14:textId="57C8B9CF" w:rsidR="001D48F3" w:rsidRDefault="001D48F3">
          <w:pPr>
            <w:pStyle w:val="TOC2"/>
            <w:tabs>
              <w:tab w:val="right" w:leader="dot" w:pos="9350"/>
            </w:tabs>
            <w:rPr>
              <w:noProof/>
            </w:rPr>
          </w:pPr>
          <w:hyperlink w:anchor="_Toc192584143" w:history="1">
            <w:r w:rsidRPr="00800AD8">
              <w:rPr>
                <w:rStyle w:val="Hyperlink"/>
                <w:noProof/>
              </w:rPr>
              <w:t>Results</w:t>
            </w:r>
            <w:r>
              <w:rPr>
                <w:noProof/>
                <w:webHidden/>
              </w:rPr>
              <w:tab/>
            </w:r>
            <w:r>
              <w:rPr>
                <w:noProof/>
                <w:webHidden/>
              </w:rPr>
              <w:fldChar w:fldCharType="begin"/>
            </w:r>
            <w:r>
              <w:rPr>
                <w:noProof/>
                <w:webHidden/>
              </w:rPr>
              <w:instrText xml:space="preserve"> PAGEREF _Toc192584143 \h </w:instrText>
            </w:r>
            <w:r>
              <w:rPr>
                <w:noProof/>
                <w:webHidden/>
              </w:rPr>
            </w:r>
            <w:r>
              <w:rPr>
                <w:noProof/>
                <w:webHidden/>
              </w:rPr>
              <w:fldChar w:fldCharType="separate"/>
            </w:r>
            <w:r>
              <w:rPr>
                <w:noProof/>
                <w:webHidden/>
              </w:rPr>
              <w:t>5</w:t>
            </w:r>
            <w:r>
              <w:rPr>
                <w:noProof/>
                <w:webHidden/>
              </w:rPr>
              <w:fldChar w:fldCharType="end"/>
            </w:r>
          </w:hyperlink>
        </w:p>
        <w:p w14:paraId="4A0AE225" w14:textId="390BCA11" w:rsidR="001D48F3" w:rsidRDefault="001D48F3">
          <w:pPr>
            <w:pStyle w:val="TOC2"/>
            <w:tabs>
              <w:tab w:val="right" w:leader="dot" w:pos="9350"/>
            </w:tabs>
            <w:rPr>
              <w:noProof/>
            </w:rPr>
          </w:pPr>
          <w:hyperlink w:anchor="_Toc192584144" w:history="1">
            <w:r w:rsidRPr="00800AD8">
              <w:rPr>
                <w:rStyle w:val="Hyperlink"/>
                <w:noProof/>
              </w:rPr>
              <w:t>Discussion</w:t>
            </w:r>
            <w:r>
              <w:rPr>
                <w:noProof/>
                <w:webHidden/>
              </w:rPr>
              <w:tab/>
            </w:r>
            <w:r>
              <w:rPr>
                <w:noProof/>
                <w:webHidden/>
              </w:rPr>
              <w:fldChar w:fldCharType="begin"/>
            </w:r>
            <w:r>
              <w:rPr>
                <w:noProof/>
                <w:webHidden/>
              </w:rPr>
              <w:instrText xml:space="preserve"> PAGEREF _Toc192584144 \h </w:instrText>
            </w:r>
            <w:r>
              <w:rPr>
                <w:noProof/>
                <w:webHidden/>
              </w:rPr>
            </w:r>
            <w:r>
              <w:rPr>
                <w:noProof/>
                <w:webHidden/>
              </w:rPr>
              <w:fldChar w:fldCharType="separate"/>
            </w:r>
            <w:r>
              <w:rPr>
                <w:noProof/>
                <w:webHidden/>
              </w:rPr>
              <w:t>5</w:t>
            </w:r>
            <w:r>
              <w:rPr>
                <w:noProof/>
                <w:webHidden/>
              </w:rPr>
              <w:fldChar w:fldCharType="end"/>
            </w:r>
          </w:hyperlink>
        </w:p>
        <w:p w14:paraId="4ACD56A3" w14:textId="1453C013" w:rsidR="001D48F3" w:rsidRDefault="001D48F3">
          <w:r>
            <w:rPr>
              <w:b/>
              <w:bCs/>
              <w:noProof/>
            </w:rPr>
            <w:fldChar w:fldCharType="end"/>
          </w:r>
        </w:p>
      </w:sdtContent>
    </w:sdt>
    <w:p w14:paraId="738A0FAE" w14:textId="06F80AA9" w:rsidR="0033664C" w:rsidRPr="0033664C" w:rsidRDefault="0033664C" w:rsidP="0033664C">
      <w:r w:rsidRPr="0033664C">
        <w:br w:type="page"/>
      </w:r>
    </w:p>
    <w:p w14:paraId="5E85E538" w14:textId="05B698D9" w:rsidR="00EE6D5E" w:rsidRPr="00EE6D5E" w:rsidRDefault="001C7BCE" w:rsidP="00EE6D5E">
      <w:pPr>
        <w:pStyle w:val="Heading2"/>
      </w:pPr>
      <w:bookmarkStart w:id="1" w:name="_Toc192584138"/>
      <w:r>
        <w:lastRenderedPageBreak/>
        <w:t xml:space="preserve">1 </w:t>
      </w:r>
      <w:r>
        <w:rPr>
          <w:sz w:val="26"/>
          <w:szCs w:val="26"/>
        </w:rPr>
        <w:t xml:space="preserve">| </w:t>
      </w:r>
      <w:r>
        <w:t>INTRODUCTION</w:t>
      </w:r>
      <w:bookmarkEnd w:id="1"/>
    </w:p>
    <w:p w14:paraId="0FA9D491" w14:textId="77777777" w:rsidR="002630EA" w:rsidRDefault="002630EA" w:rsidP="002630EA">
      <w:pPr>
        <w:pStyle w:val="Heading2"/>
      </w:pPr>
      <w:bookmarkStart w:id="2" w:name="_Toc192584139"/>
      <w:bookmarkStart w:id="3" w:name="_Toc192584142"/>
      <w:r>
        <w:t xml:space="preserve">2 </w:t>
      </w:r>
      <w:r>
        <w:rPr>
          <w:sz w:val="26"/>
          <w:szCs w:val="26"/>
        </w:rPr>
        <w:t xml:space="preserve">| </w:t>
      </w:r>
      <w:r>
        <w:t>METHODS</w:t>
      </w:r>
      <w:bookmarkEnd w:id="2"/>
    </w:p>
    <w:p w14:paraId="014C6CE9" w14:textId="77777777" w:rsidR="002630EA" w:rsidRPr="001C7BCE" w:rsidRDefault="002630EA" w:rsidP="002630EA">
      <w:pPr>
        <w:pStyle w:val="Heading3"/>
      </w:pPr>
      <w:bookmarkStart w:id="4" w:name="_Toc192584140"/>
      <w:r w:rsidRPr="001C7BCE">
        <w:t>2.1 | Data Collection</w:t>
      </w:r>
      <w:bookmarkEnd w:id="4"/>
    </w:p>
    <w:p w14:paraId="6BFADCE4" w14:textId="77777777" w:rsidR="002630EA" w:rsidRDefault="002630EA" w:rsidP="002630EA">
      <w:r>
        <w:t>We carried out dedicated surveys in the deep waters (&gt; 1000 m) off the Galápagos Islands aboard a 12.03 m sailboat (</w:t>
      </w:r>
      <w:r>
        <w:rPr>
          <w:i/>
          <w:iCs/>
        </w:rPr>
        <w:t>Balaena</w:t>
      </w:r>
      <w:r>
        <w:t>)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When single males were detected, we approached for a brief data collection but abandoned them after they dove.</w:t>
      </w:r>
    </w:p>
    <w:p w14:paraId="11F90427" w14:textId="77777777" w:rsidR="002630EA" w:rsidRDefault="002630EA" w:rsidP="002630EA">
      <w:r>
        <w:t>If</w:t>
      </w:r>
      <w:r w:rsidRPr="0033664C">
        <w:t xml:space="preserve"> conditions were </w:t>
      </w:r>
      <w:r>
        <w:t>adequate</w:t>
      </w:r>
      <w:r w:rsidRPr="0033664C">
        <w:t xml:space="preserve"> (windspeed &lt; 10 kts and no rain), we conducted 1 </w:t>
      </w:r>
      <w:r>
        <w:t>–</w:t>
      </w:r>
      <w:r w:rsidRPr="0033664C">
        <w:t xml:space="preserve"> </w:t>
      </w:r>
      <w:proofErr w:type="gramStart"/>
      <w:r w:rsidRPr="0033664C">
        <w:t>2</w:t>
      </w:r>
      <w:r>
        <w:t xml:space="preserve"> </w:t>
      </w:r>
      <w:r w:rsidRPr="0033664C">
        <w:t>hour</w:t>
      </w:r>
      <w:proofErr w:type="gramEnd"/>
      <w:r w:rsidRPr="0033664C">
        <w:t xml:space="preserve">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of each flight, we hovered over the </w:t>
      </w:r>
      <w:r>
        <w:t>research vessel</w:t>
      </w:r>
      <w:r w:rsidRPr="0033664C">
        <w:t xml:space="preserve"> to collect a calibration image (see </w:t>
      </w:r>
      <w:r>
        <w:fldChar w:fldCharType="begin"/>
      </w:r>
      <w:r>
        <w:instrText xml:space="preserve"> REF _Ref192584273 \h </w:instrText>
      </w:r>
      <w:r>
        <w:fldChar w:fldCharType="separate"/>
      </w:r>
      <w:r>
        <w:t>2.2.3 | Error estimation and correction</w:t>
      </w:r>
      <w:r>
        <w:fldChar w:fldCharType="end"/>
      </w:r>
      <w:r w:rsidRPr="0033664C">
        <w:t xml:space="preserve">). </w:t>
      </w:r>
    </w:p>
    <w:p w14:paraId="19210BC9" w14:textId="77777777" w:rsidR="002630EA" w:rsidRDefault="002630EA" w:rsidP="002630EA">
      <w:pPr>
        <w:pStyle w:val="Heading3"/>
      </w:pPr>
      <w:bookmarkStart w:id="5" w:name="_Toc192584141"/>
      <w:r w:rsidRPr="001C7BCE">
        <w:t>2.</w:t>
      </w:r>
      <w:r>
        <w:t>2</w:t>
      </w:r>
      <w:r w:rsidRPr="001C7BCE">
        <w:t xml:space="preserve"> | </w:t>
      </w:r>
      <w:r>
        <w:t>Morphometric measurements</w:t>
      </w:r>
      <w:bookmarkEnd w:id="5"/>
    </w:p>
    <w:p w14:paraId="22D4E2AC" w14:textId="2861B955" w:rsidR="002630EA" w:rsidRDefault="00211677" w:rsidP="00211677">
      <w:pPr>
        <w:pStyle w:val="Heading4"/>
      </w:pPr>
      <w:bookmarkStart w:id="6" w:name="_Ref192584273"/>
      <w:r>
        <w:t>2.</w:t>
      </w:r>
      <w:r w:rsidR="00C1151A">
        <w:t>2.</w:t>
      </w:r>
      <w:r>
        <w:t>1</w:t>
      </w:r>
      <w:r w:rsidR="002630EA">
        <w:t xml:space="preserve"> | </w:t>
      </w:r>
      <w:bookmarkEnd w:id="6"/>
      <w:r w:rsidR="00175200">
        <w:t>Estimating and correcting measurement error</w:t>
      </w:r>
    </w:p>
    <w:p w14:paraId="5C08B12E" w14:textId="079D013B" w:rsidR="002630EA" w:rsidRDefault="002630EA" w:rsidP="002630EA">
      <w:r>
        <w:t xml:space="preserve">Errors in aerial photogrammetry arise from several sources, of which the most impactful are imprecise altitude estimates </w:t>
      </w:r>
      <w:r>
        <w:fldChar w:fldCharType="begin"/>
      </w:r>
      <w:r w:rsidR="00176E64">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rsidR="00176E64">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 collected throughout the field season at various altitudes (27 – 120 m) to quantify the uncertainty in morphometric measurements and correct altitude estimates. We quantified percent measurement error using a modified version of Bierlich et al. 2021 as:</w:t>
      </w:r>
    </w:p>
    <w:p w14:paraId="5482239A" w14:textId="77777777" w:rsidR="002630EA" w:rsidRPr="007872F6" w:rsidRDefault="00000000" w:rsidP="002630EA">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#3</m:t>
              </m:r>
            </m:e>
          </m:eqArr>
        </m:oMath>
      </m:oMathPara>
    </w:p>
    <w:p w14:paraId="1F9CA862" w14:textId="77777777" w:rsidR="002630EA" w:rsidRPr="007872F6" w:rsidRDefault="002630EA" w:rsidP="002630EA">
      <w:pPr>
        <w:rPr>
          <w:rFonts w:eastAsiaTheme="minorEastAsia"/>
        </w:rPr>
      </w:pPr>
    </w:p>
    <w:p w14:paraId="57F47E7C" w14:textId="77777777" w:rsidR="002630EA" w:rsidRPr="00EE6D5E" w:rsidRDefault="002630EA" w:rsidP="002630EA">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(12.03 m), 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t xml:space="preserve">To compute a corrected altitude estimate, we first calculated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59A52E71"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30F38543" w14:textId="7CCB6123" w:rsidR="002630EA" w:rsidRDefault="002630EA" w:rsidP="002630EA">
      <w:pPr>
        <w:rPr>
          <w:rFonts w:eastAsiaTheme="minorEastAsia"/>
        </w:rPr>
      </w:pPr>
      <w:r>
        <w:t xml:space="preserve">We used </w:t>
      </w:r>
      <w:proofErr w:type="spellStart"/>
      <w:r>
        <w:t>MorphoMetriX</w:t>
      </w:r>
      <w:proofErr w:type="spellEnd"/>
      <w:r>
        <w:t xml:space="preserve"> V2 </w:t>
      </w:r>
      <w:r>
        <w:fldChar w:fldCharType="begin"/>
      </w:r>
      <w:r w:rsidR="00176E64">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fldChar w:fldCharType="separate"/>
      </w:r>
      <w:r w:rsidRPr="00DF6D0A">
        <w:t>(Torres &amp; Bierlich 2020)</w:t>
      </w:r>
      <w:r>
        <w:fldChar w:fldCharType="end"/>
      </w:r>
      <w:r>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of the research vessel and whales. </w:t>
      </w:r>
      <w:r>
        <w:rPr>
          <w:rFonts w:eastAsiaTheme="minorEastAsia"/>
        </w:rPr>
        <w:t>Next, we applied a mixed-effects linear regression with date as a random effect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given the barometer altitude across measurements for each day: </w:t>
      </w:r>
    </w:p>
    <w:p w14:paraId="094C1783"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472EAA99" w14:textId="77777777" w:rsidR="002630EA" w:rsidRPr="00EE6D5E" w:rsidRDefault="002630EA" w:rsidP="002630EA">
      <w:pPr>
        <w:rPr>
          <w:rFonts w:eastAsiaTheme="minorEastAsia"/>
        </w:rPr>
      </w:pPr>
      <w:r>
        <w:rPr>
          <w:rFonts w:eastAsiaTheme="minorEastAsia"/>
        </w:rPr>
        <w:t xml:space="preserve">We used corrected altitude estimates to estimate whale morphometry. </w:t>
      </w:r>
      <m:oMath>
        <m:r>
          <w:rPr>
            <w:rFonts w:ascii="Cambria Math" w:hAnsi="Cambria Math"/>
          </w:rPr>
          <m:t xml:space="preserve"> </m:t>
        </m:r>
      </m:oMath>
    </w:p>
    <w:p w14:paraId="64537749" w14:textId="01DB1EE6" w:rsidR="002630EA" w:rsidRPr="00EE6D5E" w:rsidRDefault="002630EA" w:rsidP="002630EA">
      <w:pPr>
        <w:pStyle w:val="Heading4"/>
      </w:pPr>
      <w:r>
        <w:t>2.2</w:t>
      </w:r>
      <w:r w:rsidR="00C1151A">
        <w:t>.2</w:t>
      </w:r>
      <w:r>
        <w:t xml:space="preserve"> | </w:t>
      </w:r>
      <w:r w:rsidR="00175200">
        <w:t>Measuring</w:t>
      </w:r>
      <w:r>
        <w:t xml:space="preserve"> whales</w:t>
      </w:r>
    </w:p>
    <w:p w14:paraId="19B330D5" w14:textId="4EC11376" w:rsidR="00211677" w:rsidRDefault="00211677" w:rsidP="002630EA">
      <w:r>
        <w:t>Drone footage was quality-rated on a scale of 0 – 8, with 0 being high quality and 8 being low quality, based on the level of glare, sea-surface disruption, focus, and exposure. Only recordings with a quality rating ≤ 4 were included in the analysis. We Image rating</w:t>
      </w:r>
      <w:commentRangeStart w:id="7"/>
      <w:commentRangeStart w:id="8"/>
      <w:r w:rsidRPr="00B42F15">
        <w:t>.</w:t>
      </w:r>
      <w:commentRangeEnd w:id="7"/>
      <w:r>
        <w:rPr>
          <w:rStyle w:val="CommentReference"/>
        </w:rPr>
        <w:commentReference w:id="7"/>
      </w:r>
      <w:commentRangeEnd w:id="8"/>
      <w:r>
        <w:rPr>
          <w:rStyle w:val="CommentReference"/>
        </w:rPr>
        <w:commentReference w:id="8"/>
      </w:r>
      <w:r>
        <w:t xml:space="preserve"> Within high-quality videos, extracted still </w:t>
      </w:r>
      <w:r>
        <w:lastRenderedPageBreak/>
        <w:t xml:space="preserve">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initially selected frames where whales were lying mostly flat at the water surface, located near the center of the frame, and where the drone camera was positioned at nadir relative to the water surface. Still images were then rated on a scale of 1 – 3, 1 being good and 3 being poor, based on image focus and individual whale position </w:t>
      </w:r>
      <w:r>
        <w:fldChar w:fldCharType="begin"/>
      </w:r>
      <w:r>
        <w:instrText xml:space="preserve"> ADDIN ZOTERO_ITEM CSL_CITATION {"citationID":"ips1ZyNm","properties":{"formattedCitation":"(Christiansen et al. 2018)","plainCitation":"(Christiansen et al. 2018)","noteIndex":0},"citationItems":[{"id":4841,"uris":["http://zotero.org/users/5395629/items/SHUXSL7Z"],"itemData":{"id":4841,"type":"article-journal","abstract":"The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Pr>
          <w:noProof/>
        </w:rPr>
        <w:t>(Christiansen et al. 2018)</w:t>
      </w:r>
      <w:r>
        <w:fldChar w:fldCharType="end"/>
      </w:r>
      <w:r>
        <w:t xml:space="preserve">. When possible, individual whales were identified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p>
    <w:p w14:paraId="71142533" w14:textId="1DCE983D" w:rsidR="002630EA" w:rsidRDefault="002630EA" w:rsidP="002630EA">
      <w:r>
        <w:t xml:space="preserve">For each whale, we measured total length (TL), head-to-flipper length (HF), and head-to-dorsal fin length (HD) (Figure 1). </w:t>
      </w:r>
    </w:p>
    <w:p w14:paraId="2CE41522" w14:textId="77777777" w:rsidR="002630EA" w:rsidRDefault="002630EA" w:rsidP="002630EA">
      <w:pPr>
        <w:keepNext/>
      </w:pPr>
      <w:r>
        <w:rPr>
          <w:noProof/>
        </w:rPr>
        <mc:AlternateContent>
          <mc:Choice Requires="wps">
            <w:drawing>
              <wp:anchor distT="0" distB="0" distL="114300" distR="114300" simplePos="0" relativeHeight="251672576" behindDoc="0" locked="0" layoutInCell="1" allowOverlap="1" wp14:anchorId="4FBE3512" wp14:editId="4F06E18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CA18F"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5607111F" wp14:editId="6828AF9F">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ED1F5"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7BE64D09" wp14:editId="4D265026">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BB21E"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51DDA1A3" wp14:editId="3E8ED045">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BF837"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07D8A9AE" wp14:editId="1DF23E0C">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5FB"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14310EC" wp14:editId="34ED2146">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921F1"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82257DE" wp14:editId="2891A688">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CD94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6AE82CC" wp14:editId="1FDCD2AF">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1AF2A"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8B3FBD" wp14:editId="7A193064">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2E5F4"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33625A8C" wp14:editId="5F388E31">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31C47EDD" w14:textId="77777777" w:rsidR="002630EA" w:rsidRDefault="002630EA" w:rsidP="002630EA">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25A8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31C47EDD" w14:textId="77777777" w:rsidR="002630EA" w:rsidRDefault="002630EA" w:rsidP="002630EA">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7B3C5C5" wp14:editId="66B6D37B">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5A43B01C" w14:textId="77777777" w:rsidR="002630EA" w:rsidRDefault="002630EA" w:rsidP="002630EA">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C5C5"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5A43B01C" w14:textId="77777777" w:rsidR="002630EA" w:rsidRDefault="002630EA" w:rsidP="002630EA">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DC0960" wp14:editId="2A606CBC">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71C81B7A" w14:textId="77777777" w:rsidR="002630EA" w:rsidRDefault="002630EA" w:rsidP="002630EA">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C0960"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71C81B7A" w14:textId="77777777" w:rsidR="002630EA" w:rsidRDefault="002630EA" w:rsidP="002630EA">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0383F5D" wp14:editId="18E3AF2D">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4D31A72" w14:textId="77777777" w:rsidR="002630EA" w:rsidRDefault="002630EA" w:rsidP="002630EA">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83F5D"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24D31A72" w14:textId="77777777" w:rsidR="002630EA" w:rsidRDefault="002630EA" w:rsidP="002630EA">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1C40366" wp14:editId="07C346C9">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51AA5C75" w14:textId="77777777" w:rsidR="002630EA" w:rsidRDefault="002630EA" w:rsidP="002630EA">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0366"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51AA5C75" w14:textId="77777777" w:rsidR="002630EA" w:rsidRDefault="002630EA" w:rsidP="002630EA">
                      <w:r>
                        <w:t>f</w:t>
                      </w:r>
                    </w:p>
                  </w:txbxContent>
                </v:textbox>
              </v:shape>
            </w:pict>
          </mc:Fallback>
        </mc:AlternateContent>
      </w:r>
      <w:r>
        <w:rPr>
          <w:noProof/>
        </w:rPr>
        <w:drawing>
          <wp:inline distT="0" distB="0" distL="0" distR="0" wp14:anchorId="697F41B1" wp14:editId="520817BD">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13">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450B79B7" w14:textId="77777777" w:rsidR="002630EA" w:rsidRPr="00411E6A" w:rsidRDefault="002630EA" w:rsidP="002630EA">
      <w:pPr>
        <w:pStyle w:val="Caption"/>
        <w:rPr>
          <w:i w:val="0"/>
          <w:iCs w:val="0"/>
        </w:rPr>
      </w:pPr>
      <w:r>
        <w:t xml:space="preserve">Figure </w:t>
      </w:r>
      <w:fldSimple w:instr=" SEQ Figure \* ARABIC ">
        <w:r>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64493C71" w14:textId="77777777" w:rsidR="002630EA" w:rsidRDefault="002630EA" w:rsidP="002630EA">
      <w:r>
        <w:t xml:space="preserve">We converted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measures to true lengths (</w:t>
      </w:r>
      <w:r>
        <w:rPr>
          <w:i/>
          <w:iCs/>
        </w:rPr>
        <w:t>L</w:t>
      </w:r>
      <w:r>
        <w:t>) in meters by applying the following equation, modified from Burnett et al. (2019):</w:t>
      </w:r>
    </w:p>
    <w:p w14:paraId="68A0A885" w14:textId="77777777" w:rsidR="002630EA" w:rsidRPr="00653BB5" w:rsidRDefault="00000000" w:rsidP="002630EA">
      <w:pPr>
        <w:jc w:val="center"/>
        <w:rPr>
          <w:rFonts w:eastAsiaTheme="minorEastAsia"/>
        </w:rPr>
      </w:pPr>
      <m:oMathPara>
        <m:oMath>
          <m:eqArr>
            <m:eqArrPr>
              <m:maxDist m:val="1"/>
              <m:ctrlPr>
                <w:rPr>
                  <w:rFonts w:ascii="Cambria Math" w:hAnsi="Cambria Math"/>
                  <w:i/>
                </w:rPr>
              </m:ctrlPr>
            </m:eqArrPr>
            <m:e>
              <m:r>
                <w:rPr>
                  <w:rFonts w:ascii="Cambria Math" w:hAnsi="Cambria Math"/>
                </w:rPr>
                <m:t xml:space="preserve">L = α ×H × </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#1</m:t>
              </m:r>
            </m:e>
          </m:eqArr>
        </m:oMath>
      </m:oMathPara>
    </w:p>
    <w:p w14:paraId="766DDE9D" w14:textId="5DB4A5CF" w:rsidR="002630EA" w:rsidRDefault="002630EA" w:rsidP="002630EA">
      <w:pPr>
        <w:rPr>
          <w:rFonts w:eastAsiaTheme="minorEastAsia"/>
        </w:rPr>
      </w:pPr>
      <w:r>
        <w:rPr>
          <w:rFonts w:eastAsiaTheme="minorEastAsia"/>
        </w:rPr>
        <w:lastRenderedPageBreak/>
        <w:t xml:space="preserve">where </w:t>
      </w:r>
      <w:r>
        <w:rPr>
          <w:rFonts w:eastAsiaTheme="minorEastAsia"/>
          <w:i/>
          <w:iCs/>
        </w:rPr>
        <w:t>H</w:t>
      </w:r>
      <w:r>
        <w:rPr>
          <w:rFonts w:eastAsiaTheme="minorEastAsia"/>
        </w:rPr>
        <w:t xml:space="preserve"> is the drone altitude above sea level, and α is a scaling corresponding to the DJI Mini 2 drone camera. While this value can be computed based on known camera parameters</w:t>
      </w:r>
      <w:r w:rsidR="00934934">
        <w:rPr>
          <w:rFonts w:eastAsiaTheme="minorEastAsia"/>
        </w:rPr>
        <w:t xml:space="preserve"> (i.e., </w:t>
      </w:r>
      <w:r>
        <w:rPr>
          <w:rFonts w:eastAsiaTheme="minorEastAsia"/>
        </w:rPr>
        <w:t>focal length and pixel dimensions</w:t>
      </w:r>
      <w:r w:rsidR="00934934">
        <w:rPr>
          <w:rFonts w:eastAsiaTheme="minorEastAsia"/>
        </w:rPr>
        <w:t>),</w:t>
      </w:r>
      <w:r>
        <w:rPr>
          <w:rFonts w:eastAsiaTheme="minorEastAsia"/>
        </w:rPr>
        <w:t xml:space="preserve"> these values were </w:t>
      </w:r>
      <w:r w:rsidR="00D14684">
        <w:rPr>
          <w:rFonts w:eastAsiaTheme="minorEastAsia"/>
        </w:rPr>
        <w:t>unavailable</w:t>
      </w:r>
      <w:r>
        <w:rPr>
          <w:rFonts w:eastAsiaTheme="minorEastAsia"/>
        </w:rPr>
        <w:t xml:space="preserve"> for our drone model. </w:t>
      </w:r>
      <w:r w:rsidR="00934934">
        <w:rPr>
          <w:rFonts w:eastAsiaTheme="minorEastAsia"/>
        </w:rPr>
        <w:t>W</w:t>
      </w:r>
      <w:r>
        <w:rPr>
          <w:rFonts w:eastAsiaTheme="minorEastAsia"/>
        </w:rPr>
        <w:t>e</w:t>
      </w:r>
      <w:r w:rsidR="00934934">
        <w:rPr>
          <w:rFonts w:eastAsiaTheme="minorEastAsia"/>
        </w:rPr>
        <w:t xml:space="preserve"> therefore</w:t>
      </w:r>
      <w:r>
        <w:rPr>
          <w:rFonts w:eastAsiaTheme="minorEastAsia"/>
        </w:rPr>
        <w:t xml:space="preserv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 xml:space="preserve">and known distance </w:t>
      </w:r>
      <w:r>
        <w:rPr>
          <w:rFonts w:eastAsiaTheme="minorEastAsia"/>
          <w:i/>
          <w:iCs/>
        </w:rPr>
        <w:t xml:space="preserve">H </w:t>
      </w:r>
      <w:r>
        <w:rPr>
          <w:rFonts w:eastAsiaTheme="minorEastAsia"/>
        </w:rPr>
        <w:t xml:space="preserve">using equation 2. </w:t>
      </w:r>
    </w:p>
    <w:p w14:paraId="7002273E" w14:textId="66847837" w:rsidR="002630EA" w:rsidRPr="00A57167" w:rsidRDefault="00000000" w:rsidP="002630E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#4</m:t>
              </m:r>
            </m:e>
          </m:eqArr>
        </m:oMath>
      </m:oMathPara>
    </w:p>
    <w:p w14:paraId="1DA85941" w14:textId="77777777" w:rsidR="002630EA" w:rsidRDefault="002630EA" w:rsidP="002630EA">
      <w:pPr>
        <w:pStyle w:val="Heading4"/>
      </w:pPr>
      <w:r>
        <w:t>2.2.1 | Assessing the reliability of morphometric measurements</w:t>
      </w:r>
    </w:p>
    <w:p w14:paraId="40896D04" w14:textId="58E8AD34" w:rsidR="002630EA" w:rsidRDefault="002630EA" w:rsidP="002630EA">
      <w:r>
        <w:t xml:space="preserve">We evaluated the degree to which TL, HD, and HF could be measured reliably between frames and across days by estimating the coefficient of variation (CV) in measurements taken from the same individual across different frames, flights, and days </w:t>
      </w:r>
      <w:r>
        <w:fldChar w:fldCharType="begin"/>
      </w:r>
      <w:r w:rsidR="00176E64">
        <w:instrText xml:space="preserve"> ADDIN ZOTERO_ITEM CSL_CITATION {"citationID":"tGrVNqG0","properties":{"formattedCitation":"(Christiansen et al. 2018)","plainCitation":"(Christiansen et al. 2018)","noteIndex":0},"citationItems":[{"id":4841,"uris":["http://zotero.org/users/5395629/items/SHUXSL7Z"],"itemData":{"id":4841,"type":"article-journal","abstract":"The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sidRPr="007872F6">
        <w:t>(Christiansen et al. 2018)</w:t>
      </w:r>
      <w:r>
        <w:fldChar w:fldCharType="end"/>
      </w:r>
      <w:r>
        <w:t xml:space="preserve">. We examined the relationship between observed CV and altitude and image Q rating to determine an optimal cutoff at which morphometric features could be measured reliably. </w:t>
      </w:r>
    </w:p>
    <w:p w14:paraId="4A9BF948" w14:textId="5BF1F2ED" w:rsidR="00732141" w:rsidRPr="00732141" w:rsidRDefault="001C7BCE" w:rsidP="00B42F15">
      <w:pPr>
        <w:pStyle w:val="Heading3"/>
      </w:pPr>
      <w:r w:rsidRPr="001C7BCE">
        <w:t>2.</w:t>
      </w:r>
      <w:r>
        <w:t>3</w:t>
      </w:r>
      <w:r w:rsidRPr="001C7BCE">
        <w:t xml:space="preserve"> |</w:t>
      </w:r>
      <w:r w:rsidR="00175200">
        <w:t xml:space="preserve"> Infe</w:t>
      </w:r>
      <w:r w:rsidR="00814F27">
        <w:t>r</w:t>
      </w:r>
      <w:r w:rsidR="00175200">
        <w:t>r</w:t>
      </w:r>
      <w:r w:rsidR="00211677">
        <w:t>ing</w:t>
      </w:r>
      <w:r w:rsidRPr="001C7BCE">
        <w:t xml:space="preserve"> </w:t>
      </w:r>
      <w:bookmarkEnd w:id="3"/>
      <w:r w:rsidR="00D01DB7">
        <w:t>Age/sex class</w:t>
      </w:r>
    </w:p>
    <w:p w14:paraId="0D77605A" w14:textId="7A13E762" w:rsidR="00F22EFD" w:rsidRDefault="00587E23" w:rsidP="004B118D">
      <w:r>
        <w:t>Based on Nishiwak</w:t>
      </w:r>
      <w:r w:rsidR="00D14684">
        <w:t>i et al. (1963)</w:t>
      </w:r>
      <w:r>
        <w:t>, the relationship between sperm whale length</w:t>
      </w:r>
      <w:r w:rsidR="00D14684">
        <w:t xml:space="preserve"> (</w:t>
      </w:r>
      <w:r w:rsidR="00D14684">
        <w:rPr>
          <w:i/>
          <w:iCs/>
        </w:rPr>
        <w:t>L</w:t>
      </w:r>
      <w:r w:rsidR="00D14684">
        <w:t>)</w:t>
      </w:r>
      <w:r>
        <w:t xml:space="preserve"> and nose-to-body ratio</w:t>
      </w:r>
      <w:r w:rsidR="00D14684">
        <w:t xml:space="preserve"> (</w:t>
      </w:r>
      <w:r w:rsidR="00D14684">
        <w:rPr>
          <w:i/>
          <w:iCs/>
        </w:rPr>
        <w:t>R</w:t>
      </w:r>
      <w:r w:rsidR="00D14684">
        <w:t>)</w:t>
      </w:r>
      <w:r>
        <w:t xml:space="preserve"> can be modelled by </w:t>
      </w:r>
      <w:r w:rsidR="00D14684">
        <w:t>separate</w:t>
      </w:r>
      <w:r>
        <w:t xml:space="preserve"> </w:t>
      </w:r>
      <w:r w:rsidR="00D14684">
        <w:t xml:space="preserve">logistic </w:t>
      </w:r>
      <w:r>
        <w:t>curves</w:t>
      </w:r>
      <w:r w:rsidR="00BB327C">
        <w:t xml:space="preserve">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BB327C">
        <w:rPr>
          <w:rFonts w:eastAsiaTheme="minorEastAsia"/>
        </w:rPr>
        <w:t xml:space="preserve">) can be approximated as: </w:t>
      </w:r>
    </w:p>
    <w:p w14:paraId="7EE73F69" w14:textId="77325A6A" w:rsidR="00587E23" w:rsidRPr="00BB327C" w:rsidRDefault="00000000" w:rsidP="004B118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747D03B1" w14:textId="4102DBCB" w:rsidR="00BB327C" w:rsidRDefault="00BB327C" w:rsidP="004B118D">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is the maximum</w:t>
      </w:r>
      <w:r w:rsidR="00D14684">
        <w:rPr>
          <w:rFonts w:eastAsiaTheme="minorEastAsia"/>
        </w:rPr>
        <w:t xml:space="preserve"> (asymptote)</w:t>
      </w:r>
      <w:r>
        <w:rPr>
          <w:rFonts w:eastAsiaTheme="minorEastAsia"/>
        </w:rPr>
        <w:t xml:space="preserve"> nose-body-ratio of female whales</w:t>
      </w:r>
      <w:r w:rsidR="00D14684">
        <w:rPr>
          <w:rFonts w:eastAsiaTheme="minorEastAsia"/>
        </w:rPr>
        <w:t xml:space="preserve"> </w:t>
      </w:r>
      <w:r>
        <w:rPr>
          <w:rFonts w:eastAsiaTheme="minorEastAsia"/>
        </w:rPr>
        <w:t xml:space="preserve">and </w:t>
      </w:r>
      <m:oMath>
        <m:r>
          <w:rPr>
            <w:rFonts w:ascii="Cambria Math" w:hAnsi="Cambria Math"/>
          </w:rPr>
          <m:t>fr</m:t>
        </m:r>
      </m:oMath>
      <w:r>
        <w:rPr>
          <w:rFonts w:eastAsiaTheme="minorEastAsia"/>
        </w:rPr>
        <w:t xml:space="preserve"> is the initial rate of change in R with increasing length. For males</w:t>
      </w:r>
      <w:r w:rsidR="00D14684">
        <w:rPr>
          <w:rFonts w:eastAsiaTheme="minorEastAsia"/>
        </w:rPr>
        <w:t xml:space="preserve">, </w:t>
      </w:r>
      <w:r>
        <w:rPr>
          <w:rFonts w:eastAsiaTheme="minorEastAsia"/>
        </w:rPr>
        <w:t xml:space="preserve">the relationship between body length and nose-to-body ratio </w:t>
      </w:r>
      <w:r w:rsidR="00D14684">
        <w:rPr>
          <w:rFonts w:eastAsiaTheme="minorEastAsia"/>
        </w:rPr>
        <w:t xml:space="preserve">for young (i.e., small individuals) </w:t>
      </w:r>
      <w:r>
        <w:rPr>
          <w:rFonts w:eastAsiaTheme="minorEastAsia"/>
        </w:rPr>
        <w:t>would be the same as for females</w:t>
      </w:r>
      <w:r w:rsidR="00D14684">
        <w:rPr>
          <w:rFonts w:eastAsiaTheme="minorEastAsia"/>
        </w:rPr>
        <w:t xml:space="preserve">, but </w:t>
      </w:r>
      <w:r>
        <w:rPr>
          <w:rFonts w:eastAsiaTheme="minorEastAsia"/>
        </w:rPr>
        <w:t>would diverge after a given</w:t>
      </w:r>
      <w:r w:rsidR="00BC3FEB">
        <w:rPr>
          <w:rFonts w:eastAsiaTheme="minorEastAsia"/>
        </w:rPr>
        <w:t xml:space="preserve"> length</w:t>
      </w:r>
      <w:r>
        <w:rPr>
          <w:rFonts w:eastAsiaTheme="minorEastAsia"/>
        </w:rPr>
        <w:t xml:space="preserve"> threshold</w:t>
      </w:r>
      <w:r w:rsidR="00BC3FEB">
        <w:rPr>
          <w:rFonts w:eastAsiaTheme="minorEastAsia"/>
        </w:rPr>
        <w:t xml:space="preserve"> (</w:t>
      </w:r>
      <m:oMath>
        <m:r>
          <w:rPr>
            <w:rFonts w:ascii="Cambria Math" w:eastAsiaTheme="minorEastAsia" w:hAnsi="Cambria Math"/>
          </w:rPr>
          <m:t>chm</m:t>
        </m:r>
      </m:oMath>
      <w:r w:rsidR="00BC3FEB">
        <w:rPr>
          <w:rFonts w:eastAsiaTheme="minorEastAsia"/>
        </w:rPr>
        <w:t>)</w:t>
      </w:r>
      <w:r w:rsidR="004444BA">
        <w:rPr>
          <w:rFonts w:eastAsiaTheme="minorEastAsia"/>
        </w:rPr>
        <w:t xml:space="preserve"> such that:</w:t>
      </w:r>
    </w:p>
    <w:p w14:paraId="5362AE18" w14:textId="2572073E" w:rsidR="004444BA" w:rsidRPr="00BC3FEB" w:rsidRDefault="00000000" w:rsidP="004444B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5F59360E" w14:textId="06696390" w:rsidR="004444BA" w:rsidRDefault="00BC3FEB" w:rsidP="004444BA">
      <w:pPr>
        <w:rPr>
          <w:rFonts w:eastAsiaTheme="minorEastAsia"/>
        </w:rPr>
      </w:pPr>
      <w:r>
        <w:rPr>
          <w:rFonts w:eastAsiaTheme="minorEastAsia"/>
        </w:rPr>
        <w:lastRenderedPageBreak/>
        <w:t>Where</w:t>
      </w:r>
      <w:r w:rsidR="008850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0088500C">
        <w:rPr>
          <w:rFonts w:eastAsiaTheme="minorEastAsia"/>
        </w:rPr>
        <w:t>is the maximum</w:t>
      </w:r>
      <w:r w:rsidR="00310B60">
        <w:rPr>
          <w:rFonts w:eastAsiaTheme="minorEastAsia"/>
        </w:rPr>
        <w:t xml:space="preserve"> difference of</w:t>
      </w:r>
      <w:r w:rsidR="0088500C">
        <w:rPr>
          <w:rFonts w:eastAsiaTheme="minorEastAsia"/>
        </w:rPr>
        <w:t xml:space="preserve"> nose-to-body ratio of a male</w:t>
      </w:r>
      <w:r w:rsidR="00310B60">
        <w:rPr>
          <w:rFonts w:eastAsiaTheme="minorEastAsia"/>
        </w:rPr>
        <w:t xml:space="preserve"> compared to a female of the same size</w:t>
      </w:r>
      <w:r w:rsidR="0088500C">
        <w:rPr>
          <w:rFonts w:eastAsiaTheme="minorEastAsia"/>
        </w:rPr>
        <w:t xml:space="preserve">, and </w:t>
      </w:r>
      <m:oMath>
        <m:r>
          <w:rPr>
            <w:rFonts w:ascii="Cambria Math" w:eastAsiaTheme="minorEastAsia" w:hAnsi="Cambria Math"/>
          </w:rPr>
          <m:t xml:space="preserve">mr </m:t>
        </m:r>
      </m:oMath>
      <w:r w:rsidR="0088500C">
        <w:rPr>
          <w:rFonts w:eastAsiaTheme="minorEastAsia"/>
        </w:rPr>
        <w:t xml:space="preserve">is the initial rate of change in nose-to-body ratio </w:t>
      </w:r>
      <w:r w:rsidR="00310B60">
        <w:rPr>
          <w:rFonts w:eastAsiaTheme="minorEastAsia"/>
        </w:rPr>
        <w:t>with length following the point of divergence</w:t>
      </w:r>
      <w:r w:rsidR="0088500C">
        <w:rPr>
          <w:rFonts w:eastAsiaTheme="minorEastAsia"/>
        </w:rPr>
        <w:t xml:space="preserve">. </w:t>
      </w:r>
    </w:p>
    <w:p w14:paraId="32B7EC49" w14:textId="24B80F66" w:rsidR="00176E64" w:rsidRDefault="00310B60" w:rsidP="00176E64">
      <w:r>
        <w:t xml:space="preserve">We inferred the </w:t>
      </w:r>
      <w:r w:rsidR="00176E64">
        <w:t>probability</w:t>
      </w:r>
      <w:r>
        <w:t xml:space="preserve">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w:t>
      </w:r>
      <w:r w:rsidR="00C76686">
        <w:t>the default</w:t>
      </w:r>
      <w:r>
        <w:t xml:space="preserve"> </w:t>
      </w:r>
      <w:r w:rsidR="00176E64">
        <w:t>Nelder-Mead</w:t>
      </w:r>
      <w:r>
        <w:t xml:space="preserve"> algorithm in</w:t>
      </w:r>
      <w:r w:rsidR="00176E64">
        <w:t xml:space="preserve"> base</w:t>
      </w:r>
      <w:r>
        <w:t xml:space="preserve"> R</w:t>
      </w:r>
      <w:r w:rsidR="00176E64">
        <w:t xml:space="preserve"> </w:t>
      </w:r>
      <w:r w:rsidR="00176E64">
        <w:fldChar w:fldCharType="begin"/>
      </w:r>
      <w:r w:rsidR="00176E64">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176E64">
        <w:fldChar w:fldCharType="separate"/>
      </w:r>
      <w:r w:rsidR="00176E64" w:rsidRPr="00176E64">
        <w:t>(R Core Team 2019)</w:t>
      </w:r>
      <w:r w:rsidR="00176E64">
        <w:fldChar w:fldCharType="end"/>
      </w:r>
      <w:r w:rsidR="00176E64">
        <w:t xml:space="preserve">. Next, the posterior probability that each whale was female was estimated based on how close each point fell to the ‘female curve’ using the following </w:t>
      </w:r>
      <w:r w:rsidR="00D61EF7">
        <w:t>equation</w:t>
      </w:r>
      <w:r w:rsidR="00176E64">
        <w:t xml:space="preserve">: </w:t>
      </w:r>
    </w:p>
    <w:p w14:paraId="2DBAAC2C" w14:textId="4ED4B2F1" w:rsidR="00D61EF7" w:rsidRPr="006406FF" w:rsidRDefault="00000000" w:rsidP="00176E64">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1257EA92" w14:textId="64390672" w:rsidR="006406FF" w:rsidRDefault="006406FF" w:rsidP="00176E64">
      <w:pPr>
        <w:rPr>
          <w:rFonts w:eastAsiaTheme="minorEastAsia"/>
        </w:rPr>
      </w:pPr>
      <w:r>
        <w:rPr>
          <w:rFonts w:eastAsiaTheme="minorEastAsia"/>
        </w:rPr>
        <w:t>And converted to a probability of an individual being a female as:</w:t>
      </w:r>
    </w:p>
    <w:p w14:paraId="6526F7F4" w14:textId="14420A64" w:rsidR="006406FF" w:rsidRPr="002D38F6" w:rsidRDefault="006406FF" w:rsidP="00176E64">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0F2A9987" w14:textId="1B4295AD" w:rsidR="00D14684" w:rsidRPr="004444BA" w:rsidRDefault="00044ACD" w:rsidP="004444BA">
      <w:pPr>
        <w:rPr>
          <w:rFonts w:eastAsiaTheme="minorEastAsia"/>
        </w:rPr>
      </w:pPr>
      <w:r>
        <w:rPr>
          <w:rFonts w:eastAsiaTheme="minorEastAsia"/>
        </w:rPr>
        <w:t>Although</w:t>
      </w:r>
      <w:r w:rsidR="00814F27">
        <w:rPr>
          <w:rFonts w:eastAsiaTheme="minorEastAsia"/>
        </w:rPr>
        <w:t xml:space="preserve"> we are primarily interested in a quantitative representation of the likelihood that sperm whales belong to one sex or the other, we explored the </w:t>
      </w:r>
      <w:r>
        <w:rPr>
          <w:rFonts w:eastAsiaTheme="minorEastAsia"/>
        </w:rPr>
        <w:t>classification abilities</w:t>
      </w:r>
      <w:r w:rsidR="00814F27">
        <w:rPr>
          <w:rFonts w:eastAsiaTheme="minorEastAsia"/>
        </w:rPr>
        <w:t xml:space="preserve"> of our algorithm</w:t>
      </w:r>
      <w:r>
        <w:rPr>
          <w:rFonts w:eastAsiaTheme="minorEastAsia"/>
        </w:rPr>
        <w:t xml:space="preserve"> by applying it to</w:t>
      </w:r>
      <w:r w:rsidR="00814F27">
        <w:rPr>
          <w:rFonts w:eastAsiaTheme="minorEastAsia"/>
        </w:rPr>
        <w:t xml:space="preserve"> </w:t>
      </w:r>
      <w:r>
        <w:rPr>
          <w:rFonts w:eastAsiaTheme="minorEastAsia"/>
        </w:rPr>
        <w:t>simulated</w:t>
      </w:r>
      <w:r w:rsidR="00814F27">
        <w:rPr>
          <w:rFonts w:eastAsiaTheme="minorEastAsia"/>
        </w:rPr>
        <w:t xml:space="preserve"> </w:t>
      </w:r>
      <w:r>
        <w:rPr>
          <w:rFonts w:eastAsiaTheme="minorEastAsia"/>
        </w:rPr>
        <w:t xml:space="preserve">datasets (1000 simulations for each scenario) with known sexes associated with different levels of measurement error. We also used simulations to determine a size cutoff above which individuals </w:t>
      </w:r>
      <w:r w:rsidR="00044877">
        <w:rPr>
          <w:rFonts w:eastAsiaTheme="minorEastAsia"/>
        </w:rPr>
        <w:t xml:space="preserve">could be more confidently assigned a sex. </w:t>
      </w:r>
    </w:p>
    <w:p w14:paraId="2375B688" w14:textId="1BA26971" w:rsidR="0033664C" w:rsidRDefault="00814F27" w:rsidP="0033664C">
      <w:pPr>
        <w:pStyle w:val="Heading2"/>
      </w:pPr>
      <w:bookmarkStart w:id="9" w:name="_Toc192584143"/>
      <w:r>
        <w:t xml:space="preserve">3. </w:t>
      </w:r>
      <w:r w:rsidR="0033664C">
        <w:t>Results</w:t>
      </w:r>
      <w:bookmarkEnd w:id="9"/>
    </w:p>
    <w:p w14:paraId="20BD554B" w14:textId="3390FD6C" w:rsidR="00814F27" w:rsidRDefault="00814F27" w:rsidP="00814F27">
      <w:pPr>
        <w:pStyle w:val="Heading4"/>
      </w:pPr>
      <w:r>
        <w:t>3.1 | Measurement Error</w:t>
      </w:r>
    </w:p>
    <w:p w14:paraId="0459ABAB" w14:textId="01C58463" w:rsidR="00814F27" w:rsidRDefault="00C1151A" w:rsidP="00814F27">
      <w:r>
        <w:t xml:space="preserve">We used 343 measurements of </w:t>
      </w:r>
      <w:r>
        <w:rPr>
          <w:i/>
          <w:iCs/>
        </w:rPr>
        <w:t>Balaena</w:t>
      </w:r>
      <w:r>
        <w:t xml:space="preserve"> taken at nadir over 18 days at varying altitudes. Initial length estimates underestimated the boat length by 0.55m. (</w:t>
      </w:r>
      <w:proofErr w:type="spellStart"/>
      <w:r>
        <w:t>s.d.</w:t>
      </w:r>
      <w:proofErr w:type="spellEnd"/>
      <w:r>
        <w:t xml:space="preserve"> = 0.37), corresponding to a frequently underestimated barometric altitude (mean = 2.35 m, </w:t>
      </w:r>
      <w:proofErr w:type="spellStart"/>
      <w:r>
        <w:t>s.d.</w:t>
      </w:r>
      <w:proofErr w:type="spellEnd"/>
      <w:r>
        <w:t xml:space="preserve"> = 1.94). </w:t>
      </w:r>
      <w:r w:rsidR="00460A01">
        <w:t xml:space="preserve">The model of </w:t>
      </w:r>
      <w:proofErr w:type="spellStart"/>
      <w:proofErr w:type="gramStart"/>
      <w:r w:rsidR="00460A01">
        <w:t>true.altitude</w:t>
      </w:r>
      <w:proofErr w:type="spellEnd"/>
      <w:proofErr w:type="gramEnd"/>
      <w:r w:rsidR="00460A01">
        <w:t xml:space="preserve"> as a function </w:t>
      </w:r>
      <w:r w:rsidR="00460A01">
        <w:lastRenderedPageBreak/>
        <w:t xml:space="preserve">of barometric altitude resulted in a correction factor of 1.017 (1.01 -1.02 95% CI’s). Applying the correction factor to the barometric estimates of altitude resulted in an average percent error </w:t>
      </w:r>
      <w:r w:rsidR="004D4C57">
        <w:t xml:space="preserve">of </w:t>
      </w:r>
      <w:proofErr w:type="gramStart"/>
      <w:r w:rsidR="004D4C57">
        <w:t>…..</w:t>
      </w:r>
      <w:proofErr w:type="gramEnd"/>
    </w:p>
    <w:p w14:paraId="7172FB5D" w14:textId="572A5CB5" w:rsidR="00514CB2" w:rsidRPr="00C1151A" w:rsidRDefault="00514CB2" w:rsidP="00814F27">
      <w:r>
        <w:rPr>
          <w:noProof/>
        </w:rPr>
        <w:drawing>
          <wp:inline distT="0" distB="0" distL="0" distR="0" wp14:anchorId="0F336B37" wp14:editId="5ECBB338">
            <wp:extent cx="2743206" cy="2743206"/>
            <wp:effectExtent l="0" t="0" r="0" b="0"/>
            <wp:docPr id="2110543999" name="Picture 18" descr="A graph with a bar graph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43999" name="Picture 18" descr="A graph with a bar graph and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27A5D86B" w14:textId="24BDBBFC" w:rsidR="00814F27" w:rsidRDefault="00814F27" w:rsidP="00814F27">
      <w:pPr>
        <w:pStyle w:val="Heading4"/>
      </w:pPr>
      <w:r>
        <w:t>3.2 | Whale measurements</w:t>
      </w:r>
    </w:p>
    <w:p w14:paraId="00661D73" w14:textId="784310E2" w:rsidR="00814F27" w:rsidRDefault="00814F27" w:rsidP="00814F27">
      <w:pPr>
        <w:pStyle w:val="Heading4"/>
      </w:pPr>
      <w:r>
        <w:t>3.3 | Age/sex class inference</w:t>
      </w:r>
    </w:p>
    <w:p w14:paraId="32B01D5D" w14:textId="77777777" w:rsidR="00814F27" w:rsidRPr="00814F27" w:rsidRDefault="00814F27" w:rsidP="00814F27"/>
    <w:p w14:paraId="6D9E2EC4" w14:textId="043325F0" w:rsidR="00814F27" w:rsidRPr="00814F27" w:rsidRDefault="00814F27" w:rsidP="00814F27"/>
    <w:p w14:paraId="3A4EEDBC" w14:textId="77777777" w:rsidR="00814F27" w:rsidRPr="00814F27" w:rsidRDefault="00814F27" w:rsidP="00814F27"/>
    <w:p w14:paraId="5A05516E" w14:textId="00FF33F2" w:rsidR="00963E70" w:rsidRPr="00963E70" w:rsidRDefault="00963E70" w:rsidP="00963E70"/>
    <w:p w14:paraId="7C25BC19" w14:textId="66C2C202" w:rsidR="0033664C" w:rsidRDefault="0033664C" w:rsidP="0033664C">
      <w:pPr>
        <w:pStyle w:val="Heading2"/>
      </w:pPr>
      <w:bookmarkStart w:id="10" w:name="_Toc192584144"/>
      <w:r>
        <w:t>Discussion</w:t>
      </w:r>
      <w:bookmarkEnd w:id="10"/>
    </w:p>
    <w:p w14:paraId="5A02A726" w14:textId="2F47D209" w:rsidR="00FB2AEB" w:rsidRDefault="00FB2AEB" w:rsidP="00FB2AEB">
      <w:pPr>
        <w:pStyle w:val="ListParagraph"/>
        <w:numPr>
          <w:ilvl w:val="0"/>
          <w:numId w:val="1"/>
        </w:numPr>
      </w:pPr>
      <w:r>
        <w:t>Different nose/body ratios may influence length estimation based on IPI’s (Christine)</w:t>
      </w:r>
    </w:p>
    <w:p w14:paraId="14228C57" w14:textId="7E610270" w:rsidR="002811D3" w:rsidRDefault="002811D3" w:rsidP="00FB2AEB">
      <w:pPr>
        <w:pStyle w:val="ListParagraph"/>
        <w:numPr>
          <w:ilvl w:val="0"/>
          <w:numId w:val="1"/>
        </w:numPr>
      </w:pPr>
      <w:r>
        <w:t>Measurement of uncertainty can be incorporated into demographic models based on aerial photogrammetry</w:t>
      </w:r>
    </w:p>
    <w:p w14:paraId="389E525C" w14:textId="399F9D51" w:rsidR="002811D3" w:rsidRPr="00FB2AEB" w:rsidRDefault="002811D3" w:rsidP="00FB2AEB">
      <w:pPr>
        <w:pStyle w:val="ListParagraph"/>
        <w:numPr>
          <w:ilvl w:val="0"/>
          <w:numId w:val="1"/>
        </w:numPr>
      </w:pPr>
      <w:r>
        <w:t xml:space="preserve">How can one transfer our findings when using other drone models </w:t>
      </w:r>
    </w:p>
    <w:sectPr w:rsidR="002811D3" w:rsidRPr="00FB2AEB" w:rsidSect="0033664C">
      <w:footerReference w:type="default" r:id="rId1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Ana Eguiguren" w:date="2025-03-10T19:22:00Z" w:initials="AE">
    <w:p w14:paraId="4D796E43" w14:textId="77777777" w:rsidR="00211677" w:rsidRDefault="00211677" w:rsidP="00211677">
      <w:r>
        <w:rPr>
          <w:rStyle w:val="CommentReference"/>
        </w:rPr>
        <w:annotationRef/>
      </w:r>
      <w:r>
        <w:rPr>
          <w:sz w:val="20"/>
          <w:szCs w:val="20"/>
        </w:rPr>
        <w:t>Glarou 2022: Each image was rated with a score from 1 (good quality) to 3 (poor quality) for each of the following attributes: camera focus, body straightness (horizontally), body pitch (vertically), degree of body roll, degree of body arch, body length measurability, and body width measurability (Christiansen et al., 2018). Only photographs of adequate quality (scores 1 and 2) were included in the final data set.</w:t>
      </w:r>
    </w:p>
    <w:p w14:paraId="4687EF9C" w14:textId="77777777" w:rsidR="00211677" w:rsidRDefault="00211677" w:rsidP="00211677"/>
  </w:comment>
  <w:comment w:id="8" w:author="Ana Eguiguren" w:date="2025-03-10T19:23:00Z" w:initials="AE">
    <w:p w14:paraId="68000365" w14:textId="77777777" w:rsidR="00211677" w:rsidRDefault="00211677" w:rsidP="00211677">
      <w:r>
        <w:rPr>
          <w:rStyle w:val="CommentReference"/>
        </w:rPr>
        <w:annotationRef/>
      </w:r>
      <w:r>
        <w:rPr>
          <w:sz w:val="20"/>
          <w:szCs w:val="20"/>
        </w:rPr>
        <w:t>(Christiansen 2018): Each photograph was given a score of 1 (good quality), 2 (medium quality) or 3 (poor quality) for each attribute (Fig. S2). Photographs that were given a score of 3 for any attribute were removed from further analyses. In addition, photographs that obtained a score of 2 for both arch and pitch, pitch and roll or arch and roll were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7EF9C" w15:done="1"/>
  <w15:commentEx w15:paraId="68000365" w15:paraIdParent="4687EF9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02C26A" w16cex:dateUtc="2025-03-10T22:22:00Z"/>
  <w16cex:commentExtensible w16cex:durableId="13F5CB97" w16cex:dateUtc="2025-03-10T2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7EF9C" w16cid:durableId="1802C26A"/>
  <w16cid:commentId w16cid:paraId="68000365" w16cid:durableId="13F5CB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C6F8F" w14:textId="77777777" w:rsidR="00FE3132" w:rsidRDefault="00FE3132" w:rsidP="0033664C">
      <w:pPr>
        <w:spacing w:after="0" w:line="240" w:lineRule="auto"/>
      </w:pPr>
      <w:r>
        <w:separator/>
      </w:r>
    </w:p>
  </w:endnote>
  <w:endnote w:type="continuationSeparator" w:id="0">
    <w:p w14:paraId="6797C39F" w14:textId="77777777" w:rsidR="00FE3132" w:rsidRDefault="00FE3132" w:rsidP="00336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20882102" w14:textId="0709A5B2" w:rsidR="0033664C" w:rsidRDefault="00336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757819" w14:textId="77777777" w:rsidR="0033664C" w:rsidRDefault="0033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6ADE9C" w14:textId="77777777" w:rsidR="00FE3132" w:rsidRDefault="00FE3132" w:rsidP="0033664C">
      <w:pPr>
        <w:spacing w:after="0" w:line="240" w:lineRule="auto"/>
      </w:pPr>
      <w:r>
        <w:separator/>
      </w:r>
    </w:p>
  </w:footnote>
  <w:footnote w:type="continuationSeparator" w:id="0">
    <w:p w14:paraId="1A0554B4" w14:textId="77777777" w:rsidR="00FE3132" w:rsidRDefault="00FE3132" w:rsidP="00336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5"/>
    <w:rsid w:val="00044877"/>
    <w:rsid w:val="00044ACD"/>
    <w:rsid w:val="0005107E"/>
    <w:rsid w:val="00054D66"/>
    <w:rsid w:val="00073065"/>
    <w:rsid w:val="00093B80"/>
    <w:rsid w:val="000A2B7C"/>
    <w:rsid w:val="00175200"/>
    <w:rsid w:val="00176E64"/>
    <w:rsid w:val="001C0610"/>
    <w:rsid w:val="001C7BCE"/>
    <w:rsid w:val="001D25AC"/>
    <w:rsid w:val="001D48F3"/>
    <w:rsid w:val="00211677"/>
    <w:rsid w:val="00233AB2"/>
    <w:rsid w:val="00247B8F"/>
    <w:rsid w:val="002630EA"/>
    <w:rsid w:val="002716EF"/>
    <w:rsid w:val="002811D3"/>
    <w:rsid w:val="0028533E"/>
    <w:rsid w:val="0029313B"/>
    <w:rsid w:val="002C67BD"/>
    <w:rsid w:val="002D38F6"/>
    <w:rsid w:val="00304A90"/>
    <w:rsid w:val="00310B60"/>
    <w:rsid w:val="0033664C"/>
    <w:rsid w:val="00377110"/>
    <w:rsid w:val="003A3970"/>
    <w:rsid w:val="003C12D6"/>
    <w:rsid w:val="003C435A"/>
    <w:rsid w:val="003C4617"/>
    <w:rsid w:val="00400858"/>
    <w:rsid w:val="004118C9"/>
    <w:rsid w:val="004444BA"/>
    <w:rsid w:val="00460A01"/>
    <w:rsid w:val="004B118D"/>
    <w:rsid w:val="004C50CE"/>
    <w:rsid w:val="004D2D10"/>
    <w:rsid w:val="004D4C57"/>
    <w:rsid w:val="00514CB2"/>
    <w:rsid w:val="005355B7"/>
    <w:rsid w:val="00537EED"/>
    <w:rsid w:val="00587E23"/>
    <w:rsid w:val="00590844"/>
    <w:rsid w:val="00592D15"/>
    <w:rsid w:val="005C1F6B"/>
    <w:rsid w:val="005F084A"/>
    <w:rsid w:val="005F6F93"/>
    <w:rsid w:val="0061597B"/>
    <w:rsid w:val="00625AC1"/>
    <w:rsid w:val="006406FF"/>
    <w:rsid w:val="00653BB5"/>
    <w:rsid w:val="006A4D4F"/>
    <w:rsid w:val="006D0AE8"/>
    <w:rsid w:val="006D2CD8"/>
    <w:rsid w:val="00703F10"/>
    <w:rsid w:val="007234B5"/>
    <w:rsid w:val="00732141"/>
    <w:rsid w:val="00773CE9"/>
    <w:rsid w:val="0077598E"/>
    <w:rsid w:val="0078085E"/>
    <w:rsid w:val="007872F6"/>
    <w:rsid w:val="007B4B75"/>
    <w:rsid w:val="007C61FB"/>
    <w:rsid w:val="007F050F"/>
    <w:rsid w:val="007F70C3"/>
    <w:rsid w:val="00814F27"/>
    <w:rsid w:val="0088500C"/>
    <w:rsid w:val="008A1FC2"/>
    <w:rsid w:val="008B2870"/>
    <w:rsid w:val="008B759F"/>
    <w:rsid w:val="008E0381"/>
    <w:rsid w:val="00934934"/>
    <w:rsid w:val="00963E70"/>
    <w:rsid w:val="009B6E74"/>
    <w:rsid w:val="009C194C"/>
    <w:rsid w:val="009E0ABF"/>
    <w:rsid w:val="00A061BA"/>
    <w:rsid w:val="00A418B4"/>
    <w:rsid w:val="00A51CD0"/>
    <w:rsid w:val="00A53914"/>
    <w:rsid w:val="00A57167"/>
    <w:rsid w:val="00AD3E97"/>
    <w:rsid w:val="00AD5663"/>
    <w:rsid w:val="00B42F15"/>
    <w:rsid w:val="00B56E79"/>
    <w:rsid w:val="00B6717A"/>
    <w:rsid w:val="00B7086C"/>
    <w:rsid w:val="00BA3969"/>
    <w:rsid w:val="00BA7FA4"/>
    <w:rsid w:val="00BB327C"/>
    <w:rsid w:val="00BB3B55"/>
    <w:rsid w:val="00BC3FEB"/>
    <w:rsid w:val="00BD688F"/>
    <w:rsid w:val="00BF433D"/>
    <w:rsid w:val="00BF6491"/>
    <w:rsid w:val="00C1151A"/>
    <w:rsid w:val="00C17920"/>
    <w:rsid w:val="00C24B1B"/>
    <w:rsid w:val="00C3321D"/>
    <w:rsid w:val="00C76686"/>
    <w:rsid w:val="00C82ADB"/>
    <w:rsid w:val="00C94C9F"/>
    <w:rsid w:val="00CA1A75"/>
    <w:rsid w:val="00D01DB7"/>
    <w:rsid w:val="00D14684"/>
    <w:rsid w:val="00D407DF"/>
    <w:rsid w:val="00D61EF7"/>
    <w:rsid w:val="00D95E58"/>
    <w:rsid w:val="00DF6D0A"/>
    <w:rsid w:val="00E273E6"/>
    <w:rsid w:val="00E364D1"/>
    <w:rsid w:val="00E451A3"/>
    <w:rsid w:val="00E93E02"/>
    <w:rsid w:val="00EC4A0B"/>
    <w:rsid w:val="00EE6D5E"/>
    <w:rsid w:val="00F15A7D"/>
    <w:rsid w:val="00F21810"/>
    <w:rsid w:val="00F22EFD"/>
    <w:rsid w:val="00F46179"/>
    <w:rsid w:val="00FB2AEB"/>
    <w:rsid w:val="00FB73FF"/>
    <w:rsid w:val="00FE31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9D8B4"/>
  <w15:chartTrackingRefBased/>
  <w15:docId w15:val="{772FA70C-A4CF-40AF-ADA7-AF64AF9EB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64C"/>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3664C"/>
    <w:pPr>
      <w:spacing w:line="259" w:lineRule="auto"/>
      <w:outlineLvl w:val="0"/>
    </w:pPr>
    <w:rPr>
      <w:b/>
      <w:bCs/>
      <w:sz w:val="32"/>
      <w:szCs w:val="32"/>
    </w:rPr>
  </w:style>
  <w:style w:type="paragraph" w:styleId="Heading2">
    <w:name w:val="heading 2"/>
    <w:basedOn w:val="Normal"/>
    <w:next w:val="Normal"/>
    <w:link w:val="Heading2Char"/>
    <w:uiPriority w:val="9"/>
    <w:unhideWhenUsed/>
    <w:qFormat/>
    <w:rsid w:val="0033664C"/>
    <w:pPr>
      <w:outlineLvl w:val="1"/>
    </w:pPr>
    <w:rPr>
      <w:b/>
      <w:bCs/>
      <w:sz w:val="24"/>
      <w:szCs w:val="24"/>
    </w:rPr>
  </w:style>
  <w:style w:type="paragraph" w:styleId="Heading3">
    <w:name w:val="heading 3"/>
    <w:basedOn w:val="Normal"/>
    <w:next w:val="Normal"/>
    <w:link w:val="Heading3Char"/>
    <w:uiPriority w:val="9"/>
    <w:unhideWhenUsed/>
    <w:qFormat/>
    <w:rsid w:val="001C7BCE"/>
    <w:pPr>
      <w:outlineLvl w:val="2"/>
    </w:pPr>
    <w:rPr>
      <w:b/>
      <w:bCs/>
      <w:sz w:val="24"/>
      <w:szCs w:val="24"/>
    </w:rPr>
  </w:style>
  <w:style w:type="paragraph" w:styleId="Heading4">
    <w:name w:val="heading 4"/>
    <w:basedOn w:val="Normal"/>
    <w:next w:val="Normal"/>
    <w:link w:val="Heading4Char"/>
    <w:uiPriority w:val="9"/>
    <w:unhideWhenUsed/>
    <w:qFormat/>
    <w:rsid w:val="00BB3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4C"/>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3664C"/>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1C7BCE"/>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BB3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B55"/>
    <w:rPr>
      <w:rFonts w:eastAsiaTheme="majorEastAsia" w:cstheme="majorBidi"/>
      <w:color w:val="272727" w:themeColor="text1" w:themeTint="D8"/>
    </w:rPr>
  </w:style>
  <w:style w:type="paragraph" w:styleId="Title">
    <w:name w:val="Title"/>
    <w:basedOn w:val="Normal"/>
    <w:next w:val="Normal"/>
    <w:link w:val="TitleChar"/>
    <w:uiPriority w:val="10"/>
    <w:qFormat/>
    <w:rsid w:val="00BB3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B55"/>
    <w:pPr>
      <w:spacing w:before="160"/>
      <w:jc w:val="center"/>
    </w:pPr>
    <w:rPr>
      <w:i/>
      <w:iCs/>
      <w:color w:val="404040" w:themeColor="text1" w:themeTint="BF"/>
    </w:rPr>
  </w:style>
  <w:style w:type="character" w:customStyle="1" w:styleId="QuoteChar">
    <w:name w:val="Quote Char"/>
    <w:basedOn w:val="DefaultParagraphFont"/>
    <w:link w:val="Quote"/>
    <w:uiPriority w:val="29"/>
    <w:rsid w:val="00BB3B55"/>
    <w:rPr>
      <w:i/>
      <w:iCs/>
      <w:color w:val="404040" w:themeColor="text1" w:themeTint="BF"/>
    </w:rPr>
  </w:style>
  <w:style w:type="paragraph" w:styleId="ListParagraph">
    <w:name w:val="List Paragraph"/>
    <w:basedOn w:val="Normal"/>
    <w:uiPriority w:val="34"/>
    <w:qFormat/>
    <w:rsid w:val="00BB3B55"/>
    <w:pPr>
      <w:ind w:left="720"/>
      <w:contextualSpacing/>
    </w:pPr>
  </w:style>
  <w:style w:type="character" w:styleId="IntenseEmphasis">
    <w:name w:val="Intense Emphasis"/>
    <w:basedOn w:val="DefaultParagraphFont"/>
    <w:uiPriority w:val="21"/>
    <w:qFormat/>
    <w:rsid w:val="00BB3B55"/>
    <w:rPr>
      <w:i/>
      <w:iCs/>
      <w:color w:val="0F4761" w:themeColor="accent1" w:themeShade="BF"/>
    </w:rPr>
  </w:style>
  <w:style w:type="paragraph" w:styleId="IntenseQuote">
    <w:name w:val="Intense Quote"/>
    <w:basedOn w:val="Normal"/>
    <w:next w:val="Normal"/>
    <w:link w:val="IntenseQuoteChar"/>
    <w:uiPriority w:val="30"/>
    <w:qFormat/>
    <w:rsid w:val="00BB3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B55"/>
    <w:rPr>
      <w:i/>
      <w:iCs/>
      <w:color w:val="0F4761" w:themeColor="accent1" w:themeShade="BF"/>
    </w:rPr>
  </w:style>
  <w:style w:type="character" w:styleId="IntenseReference">
    <w:name w:val="Intense Reference"/>
    <w:basedOn w:val="DefaultParagraphFont"/>
    <w:uiPriority w:val="32"/>
    <w:qFormat/>
    <w:rsid w:val="00BB3B55"/>
    <w:rPr>
      <w:b/>
      <w:bCs/>
      <w:smallCaps/>
      <w:color w:val="0F4761" w:themeColor="accent1" w:themeShade="BF"/>
      <w:spacing w:val="5"/>
    </w:rPr>
  </w:style>
  <w:style w:type="character" w:styleId="LineNumber">
    <w:name w:val="line number"/>
    <w:basedOn w:val="DefaultParagraphFont"/>
    <w:uiPriority w:val="99"/>
    <w:semiHidden/>
    <w:unhideWhenUsed/>
    <w:rsid w:val="0033664C"/>
  </w:style>
  <w:style w:type="paragraph" w:styleId="Header">
    <w:name w:val="header"/>
    <w:basedOn w:val="Normal"/>
    <w:link w:val="HeaderChar"/>
    <w:uiPriority w:val="99"/>
    <w:unhideWhenUsed/>
    <w:rsid w:val="00336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4C"/>
    <w:rPr>
      <w:rFonts w:ascii="Times New Roman" w:hAnsi="Times New Roman" w:cs="Times New Roman"/>
    </w:rPr>
  </w:style>
  <w:style w:type="paragraph" w:styleId="Footer">
    <w:name w:val="footer"/>
    <w:basedOn w:val="Normal"/>
    <w:link w:val="FooterChar"/>
    <w:uiPriority w:val="99"/>
    <w:unhideWhenUsed/>
    <w:rsid w:val="00336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4C"/>
    <w:rPr>
      <w:rFonts w:ascii="Times New Roman" w:hAnsi="Times New Roman" w:cs="Times New Roman"/>
    </w:rPr>
  </w:style>
  <w:style w:type="character" w:styleId="Hyperlink">
    <w:name w:val="Hyperlink"/>
    <w:basedOn w:val="DefaultParagraphFont"/>
    <w:uiPriority w:val="99"/>
    <w:unhideWhenUsed/>
    <w:rsid w:val="001C7BCE"/>
    <w:rPr>
      <w:color w:val="467886" w:themeColor="hyperlink"/>
      <w:u w:val="single"/>
    </w:rPr>
  </w:style>
  <w:style w:type="character" w:styleId="UnresolvedMention">
    <w:name w:val="Unresolved Mention"/>
    <w:basedOn w:val="DefaultParagraphFont"/>
    <w:uiPriority w:val="99"/>
    <w:semiHidden/>
    <w:unhideWhenUsed/>
    <w:rsid w:val="001C7BCE"/>
    <w:rPr>
      <w:color w:val="605E5C"/>
      <w:shd w:val="clear" w:color="auto" w:fill="E1DFDD"/>
    </w:rPr>
  </w:style>
  <w:style w:type="character" w:styleId="PlaceholderText">
    <w:name w:val="Placeholder Text"/>
    <w:basedOn w:val="DefaultParagraphFont"/>
    <w:uiPriority w:val="99"/>
    <w:semiHidden/>
    <w:rsid w:val="00D407DF"/>
    <w:rPr>
      <w:color w:val="666666"/>
    </w:rPr>
  </w:style>
  <w:style w:type="paragraph" w:styleId="Bibliography">
    <w:name w:val="Bibliography"/>
    <w:basedOn w:val="Normal"/>
    <w:next w:val="Normal"/>
    <w:uiPriority w:val="37"/>
    <w:semiHidden/>
    <w:unhideWhenUsed/>
    <w:rsid w:val="00A57167"/>
  </w:style>
  <w:style w:type="character" w:styleId="CommentReference">
    <w:name w:val="annotation reference"/>
    <w:basedOn w:val="DefaultParagraphFont"/>
    <w:uiPriority w:val="99"/>
    <w:semiHidden/>
    <w:unhideWhenUsed/>
    <w:rsid w:val="00B42F15"/>
    <w:rPr>
      <w:sz w:val="16"/>
      <w:szCs w:val="16"/>
    </w:rPr>
  </w:style>
  <w:style w:type="paragraph" w:styleId="CommentText">
    <w:name w:val="annotation text"/>
    <w:basedOn w:val="Normal"/>
    <w:link w:val="CommentTextChar"/>
    <w:uiPriority w:val="99"/>
    <w:semiHidden/>
    <w:unhideWhenUsed/>
    <w:rsid w:val="00B42F15"/>
    <w:pPr>
      <w:spacing w:line="240" w:lineRule="auto"/>
    </w:pPr>
    <w:rPr>
      <w:sz w:val="20"/>
      <w:szCs w:val="20"/>
    </w:rPr>
  </w:style>
  <w:style w:type="character" w:customStyle="1" w:styleId="CommentTextChar">
    <w:name w:val="Comment Text Char"/>
    <w:basedOn w:val="DefaultParagraphFont"/>
    <w:link w:val="CommentText"/>
    <w:uiPriority w:val="99"/>
    <w:semiHidden/>
    <w:rsid w:val="00B42F1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42F15"/>
    <w:rPr>
      <w:b/>
      <w:bCs/>
    </w:rPr>
  </w:style>
  <w:style w:type="character" w:customStyle="1" w:styleId="CommentSubjectChar">
    <w:name w:val="Comment Subject Char"/>
    <w:basedOn w:val="CommentTextChar"/>
    <w:link w:val="CommentSubject"/>
    <w:uiPriority w:val="99"/>
    <w:semiHidden/>
    <w:rsid w:val="00B42F1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1D48F3"/>
    <w:pPr>
      <w:keepNext/>
      <w:keepLines/>
      <w:spacing w:before="480" w:after="0" w:line="276" w:lineRule="auto"/>
      <w:outlineLvl w:val="9"/>
    </w:pPr>
    <w:rPr>
      <w:rFonts w:asciiTheme="majorHAnsi" w:eastAsiaTheme="majorEastAsia" w:hAnsiTheme="majorHAnsi" w:cstheme="majorBid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1D48F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1D48F3"/>
    <w:pPr>
      <w:spacing w:before="120" w:after="0"/>
      <w:ind w:left="220"/>
    </w:pPr>
    <w:rPr>
      <w:rFonts w:asciiTheme="minorHAnsi" w:hAnsiTheme="minorHAnsi"/>
      <w:b/>
      <w:bCs/>
    </w:rPr>
  </w:style>
  <w:style w:type="paragraph" w:styleId="TOC3">
    <w:name w:val="toc 3"/>
    <w:basedOn w:val="Normal"/>
    <w:next w:val="Normal"/>
    <w:autoRedefine/>
    <w:uiPriority w:val="39"/>
    <w:unhideWhenUsed/>
    <w:rsid w:val="001D48F3"/>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1D48F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1D48F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1D48F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1D48F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1D48F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1D48F3"/>
    <w:pPr>
      <w:spacing w:after="0"/>
      <w:ind w:left="1760"/>
    </w:pPr>
    <w:rPr>
      <w:rFonts w:asciiTheme="minorHAnsi" w:hAnsiTheme="minorHAnsi"/>
      <w:sz w:val="20"/>
      <w:szCs w:val="20"/>
    </w:rPr>
  </w:style>
  <w:style w:type="paragraph" w:styleId="Caption">
    <w:name w:val="caption"/>
    <w:basedOn w:val="Normal"/>
    <w:next w:val="Normal"/>
    <w:uiPriority w:val="35"/>
    <w:unhideWhenUsed/>
    <w:qFormat/>
    <w:rsid w:val="00E273E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A1E76-1A0B-A640-8E86-CABB7237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6979</TotalTime>
  <Pages>7</Pages>
  <Words>6178</Words>
  <Characters>31635</Characters>
  <Application>Microsoft Office Word</Application>
  <DocSecurity>0</DocSecurity>
  <Lines>564</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55</cp:revision>
  <dcterms:created xsi:type="dcterms:W3CDTF">2025-01-29T16:25:00Z</dcterms:created>
  <dcterms:modified xsi:type="dcterms:W3CDTF">2025-06-13T18:07:00Z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0a2a7d4d-1199-4fd9-bdf4-4b71703ccdd7</vt:lpwstr>
  </property>
  <property fmtid="{D5CDD505-2E9C-101B-9397-08002B2CF9AE}" pid="3" name="ZOTERO_PREF_1">
    <vt:lpwstr>&lt;data data-version="3" zotero-version="6.0.36"&gt;&lt;session id="NCX0Vk17"/&gt;&lt;style id="http://www.zotero.org/styles/marine-ecology-progress-series" hasBibliography="1" bibliographyStyleHasBeenSet="1"/&gt;&lt;prefs&gt;&lt;pref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