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FACULDADE DE TECNOLOGIA DE SÃO JOSÉ DOS CAMPOS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 xml:space="preserve">FATEC PROFESSOR </w:t>
      </w:r>
      <w:proofErr w:type="spellStart"/>
      <w:r w:rsidRPr="0047559C">
        <w:rPr>
          <w:rFonts w:ascii="Times New Roman" w:hAnsi="Times New Roman" w:cs="Times New Roman"/>
          <w:b/>
          <w:sz w:val="24"/>
          <w:szCs w:val="24"/>
        </w:rPr>
        <w:t>Jessen</w:t>
      </w:r>
      <w:proofErr w:type="spellEnd"/>
      <w:r w:rsidRPr="0047559C">
        <w:rPr>
          <w:rFonts w:ascii="Times New Roman" w:hAnsi="Times New Roman" w:cs="Times New Roman"/>
          <w:b/>
          <w:sz w:val="24"/>
          <w:szCs w:val="24"/>
        </w:rPr>
        <w:t xml:space="preserve"> Vidal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ANA ELISA COSTA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BRYAN ROSÁRIO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CAMILA APARECIDA DA COSTA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CAYLANE RAÍSSA SANTOS VIEIRA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JUAN RICARDO LEME FARIA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A CADEIA PRODUTIVA DE PETRÓLEO E GÁS NA REGIÃO METROPOLITANA DO VALE DO PARAÍBA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Orientador: Professor Rubens Barreto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São José dos Campos</w:t>
      </w:r>
    </w:p>
    <w:p w:rsidR="00794AD9" w:rsidRPr="0047559C" w:rsidRDefault="00794AD9" w:rsidP="00D64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2022</w:t>
      </w:r>
    </w:p>
    <w:p w:rsidR="008A2932" w:rsidRPr="002E5CCC" w:rsidRDefault="008A2932" w:rsidP="008A2932">
      <w:pPr>
        <w:tabs>
          <w:tab w:val="center" w:pos="4680"/>
          <w:tab w:val="left" w:pos="6195"/>
        </w:tabs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lastRenderedPageBreak/>
        <w:t>RESUMO</w:t>
      </w:r>
    </w:p>
    <w:p w:rsidR="008A2932" w:rsidRPr="002E5CCC" w:rsidRDefault="008A2932" w:rsidP="008A2932">
      <w:pPr>
        <w:jc w:val="center"/>
      </w:pPr>
    </w:p>
    <w:p w:rsidR="008A2932" w:rsidRPr="002E5CCC" w:rsidRDefault="008A2932" w:rsidP="008A2932">
      <w:pPr>
        <w:widowControl w:val="0"/>
        <w:spacing w:line="360" w:lineRule="auto"/>
        <w:ind w:firstLine="709"/>
        <w:jc w:val="both"/>
      </w:pPr>
    </w:p>
    <w:p w:rsidR="008A2932" w:rsidRPr="002E5CCC" w:rsidRDefault="008A2932" w:rsidP="008A2932">
      <w:pPr>
        <w:widowControl w:val="0"/>
        <w:spacing w:line="360" w:lineRule="auto"/>
        <w:jc w:val="both"/>
      </w:pPr>
      <w:r>
        <w:t xml:space="preserve">Este trabalho visa analisar a cadeia produtiva de petróleo e gás na região metropolitana do Vale Do Paraíba. </w:t>
      </w:r>
    </w:p>
    <w:p w:rsidR="008A2932" w:rsidRPr="002E5CCC" w:rsidRDefault="008A2932" w:rsidP="008A2932">
      <w:pPr>
        <w:spacing w:line="360" w:lineRule="auto"/>
        <w:ind w:firstLine="709"/>
        <w:jc w:val="both"/>
      </w:pPr>
    </w:p>
    <w:p w:rsidR="008A2932" w:rsidRPr="00A43DB8" w:rsidRDefault="008A2932" w:rsidP="008A2932">
      <w:pPr>
        <w:pStyle w:val="Corpodetexto"/>
        <w:spacing w:line="360" w:lineRule="auto"/>
      </w:pPr>
      <w:r w:rsidRPr="00A43DB8">
        <w:rPr>
          <w:b/>
          <w:bCs/>
        </w:rPr>
        <w:t>Palavras-Chave</w:t>
      </w:r>
      <w:r w:rsidRPr="00A43DB8">
        <w:t xml:space="preserve">: Com um mínimo de </w:t>
      </w:r>
      <w:proofErr w:type="gramStart"/>
      <w:r w:rsidRPr="00A43DB8">
        <w:t>3</w:t>
      </w:r>
      <w:proofErr w:type="gramEnd"/>
      <w:r w:rsidRPr="00A43DB8">
        <w:t xml:space="preserve"> e no máximo 6 palavras, separadas entre si por ponto e vírgula “;” e finalizadas por ponto. As palavras-chave são</w:t>
      </w:r>
      <w:r w:rsidRPr="00A43DB8">
        <w:rPr>
          <w:b/>
          <w:bCs/>
        </w:rPr>
        <w:t xml:space="preserve"> </w:t>
      </w:r>
      <w:r w:rsidRPr="00A43DB8">
        <w:t>palavras representativas do conteúdo do documento.</w:t>
      </w:r>
    </w:p>
    <w:p w:rsidR="008A2932" w:rsidRPr="00A43DB8" w:rsidRDefault="008A2932" w:rsidP="008A2932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A43DB8">
        <w:rPr>
          <w:b/>
          <w:bCs/>
          <w:caps/>
          <w:sz w:val="28"/>
          <w:szCs w:val="28"/>
        </w:rPr>
        <w:lastRenderedPageBreak/>
        <w:t>ABSTRACT</w:t>
      </w:r>
    </w:p>
    <w:p w:rsidR="008A2932" w:rsidRPr="00A43DB8" w:rsidRDefault="008A2932" w:rsidP="008A2932">
      <w:pPr>
        <w:pStyle w:val="Corpodetexto"/>
        <w:spacing w:line="240" w:lineRule="auto"/>
        <w:jc w:val="center"/>
      </w:pPr>
    </w:p>
    <w:p w:rsidR="008A2932" w:rsidRPr="00A43DB8" w:rsidRDefault="008A2932" w:rsidP="008A2932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:rsidR="008A2932" w:rsidRPr="002E5CCC" w:rsidRDefault="008A2932" w:rsidP="008A2932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</w:t>
      </w:r>
      <w:proofErr w:type="gramStart"/>
      <w:r w:rsidRPr="002E5CCC">
        <w:rPr>
          <w:rFonts w:ascii="Times New Roman" w:hAnsi="Times New Roman" w:cs="Times New Roman"/>
          <w:sz w:val="24"/>
          <w:szCs w:val="24"/>
        </w:rPr>
        <w:t>faça,</w:t>
      </w:r>
      <w:proofErr w:type="gramEnd"/>
      <w:r w:rsidRPr="002E5CCC">
        <w:rPr>
          <w:rFonts w:ascii="Times New Roman" w:hAnsi="Times New Roman" w:cs="Times New Roman"/>
          <w:sz w:val="24"/>
          <w:szCs w:val="24"/>
        </w:rPr>
        <w:t xml:space="preserve">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:rsidR="008A2932" w:rsidRPr="002E5CCC" w:rsidRDefault="008A2932" w:rsidP="008A2932">
      <w:pPr>
        <w:spacing w:line="360" w:lineRule="auto"/>
        <w:ind w:left="289" w:firstLine="708"/>
        <w:jc w:val="both"/>
      </w:pPr>
    </w:p>
    <w:p w:rsidR="008A2932" w:rsidRPr="00A43DB8" w:rsidRDefault="008A2932" w:rsidP="008A2932">
      <w:pPr>
        <w:pStyle w:val="Corpodetexto"/>
        <w:spacing w:line="360" w:lineRule="auto"/>
        <w:ind w:left="289"/>
      </w:pPr>
      <w:proofErr w:type="spellStart"/>
      <w:r w:rsidRPr="00A43DB8">
        <w:rPr>
          <w:b/>
          <w:bCs/>
        </w:rPr>
        <w:t>Keywords</w:t>
      </w:r>
      <w:proofErr w:type="spellEnd"/>
      <w:r w:rsidRPr="00A43DB8">
        <w:t xml:space="preserve">: Recomenda-se que o autor traduza para o inglês as Palavras-Chave em português e </w:t>
      </w:r>
      <w:proofErr w:type="gramStart"/>
      <w:r w:rsidRPr="00A43DB8">
        <w:t>faça,</w:t>
      </w:r>
      <w:proofErr w:type="gramEnd"/>
      <w:r w:rsidRPr="00A43DB8">
        <w:t xml:space="preserve"> se necessário, os ajustes referentes à conversão dos idiomas.</w:t>
      </w:r>
    </w:p>
    <w:p w:rsidR="008A2932" w:rsidRPr="00C976D6" w:rsidRDefault="008A2932" w:rsidP="008A2932">
      <w:pPr>
        <w:spacing w:line="360" w:lineRule="auto"/>
        <w:ind w:left="289" w:firstLine="709"/>
        <w:jc w:val="both"/>
      </w:pPr>
    </w:p>
    <w:p w:rsidR="008A2932" w:rsidRPr="00C976D6" w:rsidRDefault="008A2932" w:rsidP="008A2932">
      <w:pPr>
        <w:spacing w:line="360" w:lineRule="auto"/>
        <w:ind w:firstLine="709"/>
        <w:jc w:val="both"/>
      </w:pPr>
    </w:p>
    <w:p w:rsidR="008A2932" w:rsidRPr="00C976D6" w:rsidRDefault="008A2932" w:rsidP="008A2932">
      <w:pPr>
        <w:pStyle w:val="Corpodetexto"/>
        <w:spacing w:line="360" w:lineRule="auto"/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Default="008A2932" w:rsidP="008A2932">
      <w:pPr>
        <w:rPr>
          <w:b/>
          <w:bCs/>
        </w:rPr>
      </w:pPr>
    </w:p>
    <w:p w:rsidR="008A2932" w:rsidRDefault="008A2932" w:rsidP="008A2932">
      <w:pPr>
        <w:rPr>
          <w:b/>
          <w:bCs/>
        </w:rPr>
      </w:pPr>
    </w:p>
    <w:p w:rsidR="008A2932" w:rsidRDefault="008A2932" w:rsidP="008A2932">
      <w:pPr>
        <w:rPr>
          <w:b/>
          <w:bCs/>
        </w:rPr>
      </w:pPr>
    </w:p>
    <w:p w:rsidR="008A2932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>
      <w:pPr>
        <w:rPr>
          <w:b/>
          <w:bCs/>
        </w:rPr>
      </w:pPr>
    </w:p>
    <w:p w:rsidR="008A2932" w:rsidRPr="00C976D6" w:rsidRDefault="008A2932" w:rsidP="008A2932"/>
    <w:p w:rsidR="008A2932" w:rsidRPr="002E5CCC" w:rsidRDefault="008A2932" w:rsidP="008A293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>LISTA DE FIGURAS</w:t>
      </w:r>
    </w:p>
    <w:p w:rsidR="008A2932" w:rsidRPr="002E5CCC" w:rsidRDefault="008A2932" w:rsidP="008A2932">
      <w:pPr>
        <w:jc w:val="center"/>
      </w:pPr>
    </w:p>
    <w:p w:rsidR="008A2932" w:rsidRDefault="008A2932" w:rsidP="008A2932">
      <w:pPr>
        <w:pStyle w:val="ndicedeilustraes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r w:rsidRPr="002E5CCC">
        <w:rPr>
          <w:b/>
          <w:bCs/>
          <w:sz w:val="28"/>
          <w:szCs w:val="28"/>
        </w:rPr>
        <w:fldChar w:fldCharType="begin"/>
      </w:r>
      <w:r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509916273" w:history="1">
        <w:r w:rsidRPr="00C976D6">
          <w:rPr>
            <w:rStyle w:val="Hyperlink"/>
            <w:rFonts w:eastAsia="Arial Unicode MS"/>
            <w:b/>
            <w:bCs/>
            <w:noProof/>
          </w:rPr>
          <w:t>Figura 1.</w:t>
        </w:r>
        <w:r w:rsidRPr="001A7A09">
          <w:rPr>
            <w:rStyle w:val="Hyperlink"/>
            <w:rFonts w:eastAsia="Arial Unicode MS"/>
            <w:noProof/>
          </w:rPr>
          <w:t xml:space="preserve"> Proposta metodológica.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2932" w:rsidRPr="002E5CCC" w:rsidRDefault="008A2932" w:rsidP="008A2932">
      <w:pPr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jc w:val="center"/>
        <w:rPr>
          <w:sz w:val="28"/>
          <w:szCs w:val="28"/>
        </w:rPr>
      </w:pPr>
      <w:r w:rsidRPr="002E5CCC">
        <w:rPr>
          <w:b/>
          <w:bCs/>
          <w:sz w:val="28"/>
          <w:szCs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Pr="002E5CCC">
        <w:rPr>
          <w:b/>
          <w:bCs/>
          <w:sz w:val="28"/>
          <w:szCs w:val="28"/>
        </w:rPr>
        <w:t>DE TABELAS</w:t>
      </w:r>
    </w:p>
    <w:p w:rsidR="008A2932" w:rsidRPr="002E5CCC" w:rsidRDefault="008A2932" w:rsidP="008A2932">
      <w:pPr>
        <w:jc w:val="center"/>
      </w:pPr>
    </w:p>
    <w:p w:rsidR="008A2932" w:rsidRPr="002E5CCC" w:rsidRDefault="008A2932" w:rsidP="008A2932">
      <w:pPr>
        <w:jc w:val="center"/>
      </w:pPr>
    </w:p>
    <w:p w:rsidR="008A2932" w:rsidRDefault="008A2932" w:rsidP="008A2932">
      <w:pPr>
        <w:pStyle w:val="ndicedeilustraes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r w:rsidRPr="001A1115">
        <w:rPr>
          <w:sz w:val="28"/>
          <w:szCs w:val="28"/>
        </w:rPr>
        <w:fldChar w:fldCharType="begin"/>
      </w:r>
      <w:r w:rsidRPr="002E5CCC">
        <w:rPr>
          <w:sz w:val="28"/>
          <w:szCs w:val="28"/>
        </w:rPr>
        <w:instrText xml:space="preserve"> TOC \h \z \c "Tabela" </w:instrText>
      </w:r>
      <w:r w:rsidRPr="001A1115">
        <w:rPr>
          <w:sz w:val="28"/>
          <w:szCs w:val="28"/>
        </w:rPr>
        <w:fldChar w:fldCharType="separate"/>
      </w:r>
      <w:hyperlink w:anchor="_Toc509916354" w:history="1">
        <w:r w:rsidRPr="00C976D6">
          <w:rPr>
            <w:rStyle w:val="Hyperlink"/>
            <w:rFonts w:eastAsia="Arial Unicode MS"/>
            <w:b/>
            <w:bCs/>
            <w:noProof/>
          </w:rPr>
          <w:t>Tabela 1.</w:t>
        </w:r>
        <w:r w:rsidRPr="003B4610">
          <w:rPr>
            <w:rStyle w:val="Hyperlink"/>
            <w:rFonts w:eastAsia="Arial Unicode MS"/>
            <w:noProof/>
          </w:rPr>
          <w:t xml:space="preserve"> População de 15 a 24 anos de idade.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2932" w:rsidRPr="002E5CCC" w:rsidRDefault="008A2932" w:rsidP="008A2932">
      <w:pPr>
        <w:pStyle w:val="Ttulo1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:rsidR="008A2932" w:rsidRPr="002E5CCC" w:rsidRDefault="008A2932" w:rsidP="008A2932">
      <w:pPr>
        <w:pStyle w:val="Ttulo1"/>
        <w:spacing w:before="0" w:after="0" w:line="360" w:lineRule="auto"/>
        <w:jc w:val="center"/>
        <w:rPr>
          <w:sz w:val="28"/>
          <w:szCs w:val="28"/>
        </w:rPr>
      </w:pPr>
    </w:p>
    <w:p w:rsidR="008A2932" w:rsidRPr="002E5CCC" w:rsidRDefault="008A2932" w:rsidP="008A2932">
      <w:pPr>
        <w:pStyle w:val="Ttulo1"/>
        <w:spacing w:before="0" w:after="0" w:line="360" w:lineRule="auto"/>
        <w:jc w:val="center"/>
        <w:rPr>
          <w:sz w:val="28"/>
          <w:szCs w:val="28"/>
        </w:rPr>
      </w:pPr>
    </w:p>
    <w:p w:rsidR="008A2932" w:rsidRPr="002E5CCC" w:rsidRDefault="008A2932" w:rsidP="008A2932">
      <w:pPr>
        <w:pStyle w:val="Ttulo1"/>
        <w:spacing w:before="0" w:after="0" w:line="360" w:lineRule="auto"/>
        <w:jc w:val="center"/>
        <w:rPr>
          <w:sz w:val="28"/>
          <w:szCs w:val="28"/>
        </w:rPr>
      </w:pPr>
    </w:p>
    <w:p w:rsidR="008A2932" w:rsidRPr="002E5CCC" w:rsidRDefault="008A2932" w:rsidP="008A2932">
      <w:pPr>
        <w:pStyle w:val="Ttulo1"/>
        <w:spacing w:before="0" w:after="0" w:line="360" w:lineRule="auto"/>
        <w:jc w:val="center"/>
        <w:rPr>
          <w:sz w:val="28"/>
          <w:szCs w:val="28"/>
        </w:rPr>
      </w:pPr>
    </w:p>
    <w:p w:rsidR="008A2932" w:rsidRPr="002E5CCC" w:rsidRDefault="008A2932" w:rsidP="008A2932">
      <w:pPr>
        <w:pStyle w:val="Ttulo1"/>
        <w:spacing w:before="0" w:after="0" w:line="360" w:lineRule="auto"/>
        <w:jc w:val="center"/>
        <w:rPr>
          <w:sz w:val="28"/>
          <w:szCs w:val="28"/>
        </w:rPr>
      </w:pPr>
    </w:p>
    <w:p w:rsidR="008A2932" w:rsidRPr="002E5CCC" w:rsidRDefault="008A2932" w:rsidP="008A2932">
      <w:pPr>
        <w:pStyle w:val="Ttulo1"/>
        <w:spacing w:before="0" w:after="0" w:line="360" w:lineRule="auto"/>
        <w:jc w:val="center"/>
        <w:rPr>
          <w:sz w:val="28"/>
          <w:szCs w:val="28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2932" w:rsidRDefault="008A2932" w:rsidP="008A2932">
      <w:pPr>
        <w:rPr>
          <w:b/>
          <w:bCs/>
          <w:sz w:val="28"/>
          <w:szCs w:val="28"/>
        </w:rPr>
      </w:pPr>
    </w:p>
    <w:p w:rsidR="008A2932" w:rsidRPr="002E5CCC" w:rsidRDefault="008A2932" w:rsidP="008A293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lastRenderedPageBreak/>
        <w:t>SUMÁRIO</w:t>
      </w:r>
    </w:p>
    <w:p w:rsidR="008A2932" w:rsidRPr="002E5CCC" w:rsidRDefault="008A2932" w:rsidP="008A2932">
      <w:pPr>
        <w:jc w:val="center"/>
      </w:pPr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r w:rsidRPr="001A1115">
        <w:rPr>
          <w:b w:val="0"/>
          <w:bCs w:val="0"/>
        </w:rPr>
        <w:fldChar w:fldCharType="begin"/>
      </w:r>
      <w:r w:rsidRPr="002E5CCC">
        <w:rPr>
          <w:b w:val="0"/>
          <w:bCs w:val="0"/>
        </w:rPr>
        <w:instrText xml:space="preserve"> TOC \o "1-3" \h \z \u </w:instrText>
      </w:r>
      <w:r w:rsidRPr="001A1115">
        <w:rPr>
          <w:b w:val="0"/>
          <w:bCs w:val="0"/>
        </w:rPr>
        <w:fldChar w:fldCharType="separate"/>
      </w:r>
      <w:hyperlink w:anchor="_Toc509915876" w:history="1">
        <w:r w:rsidRPr="00FF64EB">
          <w:rPr>
            <w:rStyle w:val="Hyperlink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77" w:history="1">
        <w:r w:rsidRPr="00FF64EB">
          <w:rPr>
            <w:rStyle w:val="Hyperlink"/>
            <w:noProof/>
          </w:rPr>
          <w:t>1.1. 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78" w:history="1">
        <w:r w:rsidRPr="00FF64EB">
          <w:rPr>
            <w:rStyle w:val="Hyperlink"/>
            <w:noProof/>
          </w:rPr>
          <w:t>1.2.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79" w:history="1">
        <w:r w:rsidRPr="00FF64EB">
          <w:rPr>
            <w:rStyle w:val="Hyperlink"/>
            <w:noProof/>
          </w:rPr>
          <w:t>1.3. Proposta Metodológica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0" w:history="1">
        <w:r w:rsidRPr="00FF64EB">
          <w:rPr>
            <w:rStyle w:val="Hyperlink"/>
            <w:noProof/>
          </w:rPr>
          <w:t>1.4. Conteúdo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1" w:history="1">
        <w:r w:rsidRPr="00FF64EB">
          <w:rPr>
            <w:rStyle w:val="Hyperlink"/>
            <w:noProof/>
          </w:rPr>
          <w:t>1.5. Como deve ser a formatação das Figuras, Tabelas e Equações no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2" w:history="1">
        <w:r w:rsidRPr="00FF64EB">
          <w:rPr>
            <w:rStyle w:val="Hyperlink"/>
            <w:noProof/>
          </w:rPr>
          <w:t>1.6. Como deve ser mencionada as Siglas no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509915883" w:history="1">
        <w:r w:rsidRPr="00FF64EB">
          <w:rPr>
            <w:rStyle w:val="Hyperlink"/>
            <w:noProof/>
          </w:rPr>
          <w:t>2. REVISÃO DA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4" w:history="1">
        <w:r w:rsidRPr="00FF64EB">
          <w:rPr>
            <w:rStyle w:val="Hyperlink"/>
            <w:noProof/>
          </w:rPr>
          <w:t>2.1. Título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5" w:history="1">
        <w:r w:rsidRPr="00FF64EB">
          <w:rPr>
            <w:rStyle w:val="Hyperlink"/>
            <w:noProof/>
          </w:rPr>
          <w:t>2.2. Título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509915886" w:history="1">
        <w:r w:rsidRPr="00FF64EB">
          <w:rPr>
            <w:rStyle w:val="Hyperlink"/>
            <w:noProof/>
          </w:rPr>
          <w:t>3. DESENVOLVIMENTO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7" w:history="1">
        <w:r w:rsidRPr="00FF64EB">
          <w:rPr>
            <w:rStyle w:val="Hyperlink"/>
            <w:noProof/>
          </w:rPr>
          <w:t>3.1. Título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88" w:history="1">
        <w:r w:rsidRPr="00FF64EB">
          <w:rPr>
            <w:rStyle w:val="Hyperlink"/>
            <w:noProof/>
          </w:rPr>
          <w:t>3.2. Título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509915889" w:history="1">
        <w:r w:rsidRPr="00FF64EB">
          <w:rPr>
            <w:rStyle w:val="Hyperlink"/>
            <w:noProof/>
          </w:rPr>
          <w:t>4. RESULTADOS E DISCUSSÕES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90" w:history="1">
        <w:r w:rsidRPr="00FF64EB">
          <w:rPr>
            <w:rStyle w:val="Hyperlink"/>
            <w:noProof/>
          </w:rPr>
          <w:t>4.1. Título 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2"/>
        <w:tabs>
          <w:tab w:val="right" w:leader="dot" w:pos="9062"/>
        </w:tabs>
        <w:rPr>
          <w:rFonts w:ascii="Calibri" w:hAnsi="Calibri" w:cs="Calibri"/>
          <w:noProof/>
          <w:sz w:val="22"/>
          <w:szCs w:val="22"/>
        </w:rPr>
      </w:pPr>
      <w:hyperlink w:anchor="_Toc509915891" w:history="1">
        <w:r w:rsidRPr="00FF64EB">
          <w:rPr>
            <w:rStyle w:val="Hyperlink"/>
            <w:noProof/>
          </w:rPr>
          <w:t>4.2. Título 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509915892" w:history="1">
        <w:r w:rsidRPr="00FF64EB">
          <w:rPr>
            <w:rStyle w:val="Hyperlink"/>
            <w:noProof/>
          </w:rPr>
          <w:t>5.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509915893" w:history="1">
        <w:r w:rsidRPr="00FF64EB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pStyle w:val="Sumrio1"/>
        <w:tabs>
          <w:tab w:val="right" w:leader="dot" w:pos="9062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509915894" w:history="1">
        <w:r w:rsidRPr="00FF64EB">
          <w:rPr>
            <w:rStyle w:val="Hyperlink"/>
            <w:noProof/>
          </w:rPr>
          <w:t>APÊNDICE A/ANEXO A – EXEMPLO DE APÊNDICE/ANEXO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A2932" w:rsidRDefault="008A2932" w:rsidP="008A2932">
      <w:pPr>
        <w:jc w:val="both"/>
        <w:rPr>
          <w:b/>
          <w:bCs/>
        </w:rPr>
      </w:pPr>
      <w:r w:rsidRPr="002E5CCC">
        <w:rPr>
          <w:b/>
          <w:bCs/>
        </w:rPr>
        <w:fldChar w:fldCharType="end"/>
      </w: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8A2932" w:rsidRDefault="008A2932" w:rsidP="008A2932">
      <w:pPr>
        <w:jc w:val="both"/>
        <w:rPr>
          <w:b/>
          <w:bCs/>
        </w:rPr>
      </w:pPr>
    </w:p>
    <w:p w:rsidR="00794AD9" w:rsidRPr="0047559C" w:rsidRDefault="00794AD9" w:rsidP="008A29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lastRenderedPageBreak/>
        <w:t>1. INTRODUÇÃO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Este estudo está situado na área de logística, tendo como tema </w:t>
      </w:r>
      <w:r w:rsidR="00983E47" w:rsidRPr="0047559C">
        <w:rPr>
          <w:rFonts w:ascii="Times New Roman" w:hAnsi="Times New Roman" w:cs="Times New Roman"/>
          <w:sz w:val="24"/>
          <w:szCs w:val="24"/>
        </w:rPr>
        <w:t xml:space="preserve">a importância da </w:t>
      </w:r>
      <w:r w:rsidRPr="0047559C">
        <w:rPr>
          <w:rFonts w:ascii="Times New Roman" w:hAnsi="Times New Roman" w:cs="Times New Roman"/>
          <w:sz w:val="24"/>
          <w:szCs w:val="24"/>
        </w:rPr>
        <w:t xml:space="preserve">cadeia produtiva de Petróleo e Gás, pois </w:t>
      </w:r>
      <w:r w:rsidR="00983E47" w:rsidRPr="0047559C">
        <w:rPr>
          <w:rFonts w:ascii="Times New Roman" w:hAnsi="Times New Roman" w:cs="Times New Roman"/>
          <w:sz w:val="24"/>
          <w:szCs w:val="24"/>
        </w:rPr>
        <w:t xml:space="preserve">traçar uma linha lógica do percurso dos produtos derivados de petróleo e gás natural mostra-se necessário para entender o impacto deste segmento na região. Há que poder se observar, não somente influência do mercado do petróleo de um modo geral para a região, mas também como a logística envolvida nesse processo afeta a vida de habitantes, o meio-ambiente, e infraestrutura das cidades incluídas nesta cadeia produtiva. 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Assim, justifica-se a escolha desse tema por observar que a região do Vale do Paraíba apresenta um destaque em relação ao petróleo, tendo uma refinaria muito importante para o estado de São Paulo, ou seja, percebe-se a existência não somente na influência do mercado do petróleo de um modo geral para a região, mas também como a logística envolvida nesse processo afeta a vida de habitantes, o meio-ambiente, e infraestrutura das cidades incluídas nesta cadeia produtiva.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 xml:space="preserve">1.1. </w:t>
      </w:r>
      <w:r w:rsidR="0055731D" w:rsidRPr="0047559C">
        <w:rPr>
          <w:rFonts w:ascii="Times New Roman" w:hAnsi="Times New Roman" w:cs="Times New Roman"/>
          <w:b/>
          <w:sz w:val="24"/>
          <w:szCs w:val="24"/>
        </w:rPr>
        <w:t>OBJETIVO DO TRABALHO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O objetivo geral deste trabalho é contribuir com a área de logística, pois se constata a importância da integração entre teoria e prática.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Para a consecução deste objetivo foram estabelecidos os objetivos específicos: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Demonstrar a importância da cadeia produtiva de petróleo e gás dentro da Região Metropolitana do Vale do Paraíba (</w:t>
      </w:r>
      <w:proofErr w:type="spellStart"/>
      <w:proofErr w:type="gramStart"/>
      <w:r w:rsidRPr="0047559C">
        <w:rPr>
          <w:rFonts w:ascii="Times New Roman" w:hAnsi="Times New Roman" w:cs="Times New Roman"/>
          <w:sz w:val="24"/>
          <w:szCs w:val="24"/>
        </w:rPr>
        <w:t>RMVale</w:t>
      </w:r>
      <w:proofErr w:type="spellEnd"/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), com o intuito de definir os principais produtos que são importados e exportados, mapear o caminho de tais produtos pela região delimitada, identificar quais são os principais países no processo de importação e exportação, entre outros aspectos da cadeia produtiva. </w:t>
      </w:r>
    </w:p>
    <w:p w:rsidR="00D2393E" w:rsidRPr="0047559C" w:rsidRDefault="00D2393E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 xml:space="preserve">2. FUNDAMENTAÇÃO TEÓRICA </w:t>
      </w:r>
    </w:p>
    <w:p w:rsidR="00AA0D4B" w:rsidRPr="0047559C" w:rsidRDefault="0055731D" w:rsidP="0047559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Para essa pesquisa foram utilizadas ferramentas e tecnologias que auxiliaram no desenvolvimento do projeto ao longo de seu curso. Fez-se uso de ferramentas para fundamentação logística (</w:t>
      </w:r>
      <w:r w:rsidR="00C30646" w:rsidRPr="0047559C">
        <w:rPr>
          <w:rFonts w:ascii="Times New Roman" w:hAnsi="Times New Roman" w:cs="Times New Roman"/>
          <w:sz w:val="24"/>
          <w:szCs w:val="24"/>
        </w:rPr>
        <w:t xml:space="preserve">Conceito de posicionamento logístico – triângulo de </w:t>
      </w:r>
      <w:proofErr w:type="spellStart"/>
      <w:r w:rsidR="00C30646" w:rsidRPr="0047559C">
        <w:rPr>
          <w:rFonts w:ascii="Times New Roman" w:hAnsi="Times New Roman" w:cs="Times New Roman"/>
          <w:sz w:val="24"/>
          <w:szCs w:val="24"/>
        </w:rPr>
        <w:t>Ballou</w:t>
      </w:r>
      <w:proofErr w:type="spellEnd"/>
      <w:r w:rsidR="00C30646" w:rsidRPr="0047559C">
        <w:rPr>
          <w:rFonts w:ascii="Times New Roman" w:hAnsi="Times New Roman" w:cs="Times New Roman"/>
          <w:sz w:val="24"/>
          <w:szCs w:val="24"/>
        </w:rPr>
        <w:t>), ferramentas de administração (análise SWOT, análise PDCA,</w:t>
      </w:r>
      <w:r w:rsidR="00DF51B6" w:rsidRPr="0047559C">
        <w:rPr>
          <w:rFonts w:ascii="Times New Roman" w:hAnsi="Times New Roman" w:cs="Times New Roman"/>
          <w:sz w:val="24"/>
          <w:szCs w:val="24"/>
        </w:rPr>
        <w:t xml:space="preserve"> 5w2h,</w:t>
      </w:r>
      <w:r w:rsidR="00C30646" w:rsidRPr="0047559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0646" w:rsidRPr="0047559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C30646" w:rsidRPr="0047559C">
        <w:rPr>
          <w:rFonts w:ascii="Times New Roman" w:hAnsi="Times New Roman" w:cs="Times New Roman"/>
          <w:sz w:val="24"/>
          <w:szCs w:val="24"/>
        </w:rPr>
        <w:t xml:space="preserve">) e </w:t>
      </w:r>
      <w:proofErr w:type="gramStart"/>
      <w:r w:rsidR="00C30646" w:rsidRPr="0047559C">
        <w:rPr>
          <w:rFonts w:ascii="Times New Roman" w:hAnsi="Times New Roman" w:cs="Times New Roman"/>
          <w:sz w:val="24"/>
          <w:szCs w:val="24"/>
        </w:rPr>
        <w:t>também</w:t>
      </w:r>
      <w:proofErr w:type="gramEnd"/>
      <w:r w:rsidR="00C30646" w:rsidRPr="004755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646" w:rsidRPr="0047559C">
        <w:rPr>
          <w:rFonts w:ascii="Times New Roman" w:hAnsi="Times New Roman" w:cs="Times New Roman"/>
          <w:sz w:val="24"/>
          <w:szCs w:val="24"/>
        </w:rPr>
        <w:t>ferramentas</w:t>
      </w:r>
      <w:proofErr w:type="gramEnd"/>
      <w:r w:rsidR="00C30646" w:rsidRPr="0047559C">
        <w:rPr>
          <w:rFonts w:ascii="Times New Roman" w:hAnsi="Times New Roman" w:cs="Times New Roman"/>
          <w:sz w:val="24"/>
          <w:szCs w:val="24"/>
        </w:rPr>
        <w:t xml:space="preserve"> de tecnologia (Microsoft </w:t>
      </w:r>
      <w:proofErr w:type="spellStart"/>
      <w:r w:rsidR="00C30646" w:rsidRPr="0047559C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C30646" w:rsidRPr="0047559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0646" w:rsidRPr="0047559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30646" w:rsidRPr="0047559C">
        <w:rPr>
          <w:rFonts w:ascii="Times New Roman" w:hAnsi="Times New Roman" w:cs="Times New Roman"/>
          <w:sz w:val="24"/>
          <w:szCs w:val="24"/>
        </w:rPr>
        <w:t>).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483916790"/>
      <w:bookmarkStart w:id="1" w:name="_Toc483916835"/>
      <w:bookmarkStart w:id="2" w:name="_Toc531029239"/>
      <w:r w:rsidRPr="0047559C">
        <w:rPr>
          <w:rFonts w:ascii="Times New Roman" w:hAnsi="Times New Roman" w:cs="Times New Roman"/>
          <w:sz w:val="24"/>
          <w:szCs w:val="24"/>
        </w:rPr>
        <w:t>2.1.</w:t>
      </w:r>
      <w:r w:rsidR="002D5A83" w:rsidRPr="0047559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bookmarkEnd w:id="2"/>
      <w:r w:rsidR="002D5A83" w:rsidRPr="0047559C">
        <w:rPr>
          <w:rFonts w:ascii="Times New Roman" w:hAnsi="Times New Roman" w:cs="Times New Roman"/>
          <w:sz w:val="24"/>
          <w:szCs w:val="24"/>
        </w:rPr>
        <w:t>CONCEITO DE POSICIONAMENTO LOGÍSTICO - TRIÂNGULO DE BALLOU</w:t>
      </w:r>
    </w:p>
    <w:p w:rsidR="00ED4A3C" w:rsidRPr="0047559C" w:rsidRDefault="002D5A83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Logística é o processo que organiza a movimentação de produtos desde os estágios iniciais de sua confecção até sua chegada às mãos do cliente final. É um processo cheio de etapas sequenciadas de maneira lógica para que tudo se encaixe e funcione de </w:t>
      </w:r>
      <w:r w:rsidRPr="0047559C">
        <w:rPr>
          <w:rFonts w:ascii="Times New Roman" w:hAnsi="Times New Roman" w:cs="Times New Roman"/>
          <w:sz w:val="24"/>
          <w:szCs w:val="24"/>
        </w:rPr>
        <w:lastRenderedPageBreak/>
        <w:t xml:space="preserve">maneira efetiva com o intuito de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otimizar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o processo, resultando no melhor desempenho possível no que diz respeito a tempo de entrega, qualidade do que é entregado, e  atingir o menor custo possível. </w:t>
      </w:r>
    </w:p>
    <w:p w:rsidR="002D5A83" w:rsidRPr="0047559C" w:rsidRDefault="00ED4A3C" w:rsidP="0047559C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559C">
        <w:rPr>
          <w:rFonts w:ascii="Times New Roman" w:hAnsi="Times New Roman" w:cs="Times New Roman"/>
          <w:i/>
          <w:sz w:val="24"/>
          <w:szCs w:val="24"/>
        </w:rPr>
        <w:t>Logística é o processo de planejamento, implantação e controle do fluxo eficiente e eficaz de mercadorias, serviços e das informações relativas desde o ponto de origem até o ponto de consumo com o propósito de atender às exigências dos clientes. (</w:t>
      </w:r>
      <w:proofErr w:type="spellStart"/>
      <w:r w:rsidRPr="0047559C">
        <w:rPr>
          <w:rFonts w:ascii="Times New Roman" w:hAnsi="Times New Roman" w:cs="Times New Roman"/>
          <w:i/>
          <w:sz w:val="24"/>
          <w:szCs w:val="24"/>
        </w:rPr>
        <w:t>R.H.</w:t>
      </w:r>
      <w:proofErr w:type="spellEnd"/>
      <w:r w:rsidRPr="004755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559C">
        <w:rPr>
          <w:rFonts w:ascii="Times New Roman" w:hAnsi="Times New Roman" w:cs="Times New Roman"/>
          <w:i/>
          <w:sz w:val="24"/>
          <w:szCs w:val="24"/>
        </w:rPr>
        <w:t>Ballou</w:t>
      </w:r>
      <w:proofErr w:type="spellEnd"/>
      <w:r w:rsidRPr="0047559C">
        <w:rPr>
          <w:rFonts w:ascii="Times New Roman" w:hAnsi="Times New Roman" w:cs="Times New Roman"/>
          <w:i/>
          <w:sz w:val="24"/>
          <w:szCs w:val="24"/>
        </w:rPr>
        <w:t>, 2006)</w:t>
      </w:r>
    </w:p>
    <w:p w:rsidR="00ED4A3C" w:rsidRPr="0047559C" w:rsidRDefault="00ED4A3C" w:rsidP="004755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A83" w:rsidRPr="0047559C" w:rsidRDefault="002D5A83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O conceito de posicionamento logístico é fundamental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 xml:space="preserve"> </w:t>
      </w:r>
      <w:r w:rsidR="007A7AAE" w:rsidRPr="0047559C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7A7AAE" w:rsidRPr="0047559C">
        <w:rPr>
          <w:rFonts w:ascii="Times New Roman" w:hAnsi="Times New Roman" w:cs="Times New Roman"/>
          <w:sz w:val="24"/>
          <w:szCs w:val="24"/>
        </w:rPr>
        <w:t xml:space="preserve"> compreende os três pilares nos quais se baseia </w:t>
      </w:r>
      <w:r w:rsidRPr="0047559C">
        <w:rPr>
          <w:rFonts w:ascii="Times New Roman" w:hAnsi="Times New Roman" w:cs="Times New Roman"/>
          <w:sz w:val="24"/>
          <w:szCs w:val="24"/>
        </w:rPr>
        <w:t>o processo de tomada de</w:t>
      </w:r>
      <w:r w:rsidR="007A7AAE" w:rsidRPr="0047559C">
        <w:rPr>
          <w:rFonts w:ascii="Times New Roman" w:hAnsi="Times New Roman" w:cs="Times New Roman"/>
          <w:sz w:val="24"/>
          <w:szCs w:val="24"/>
        </w:rPr>
        <w:t xml:space="preserve"> decisões dentro da logística, são eles: </w:t>
      </w:r>
      <w:r w:rsidR="00500874" w:rsidRPr="0047559C">
        <w:rPr>
          <w:rFonts w:ascii="Times New Roman" w:hAnsi="Times New Roman" w:cs="Times New Roman"/>
          <w:sz w:val="24"/>
          <w:szCs w:val="24"/>
        </w:rPr>
        <w:t>Estratégia de localização, Estratégia de estoque, e Estratégia de transporte.</w:t>
      </w:r>
    </w:p>
    <w:p w:rsidR="002D5A83" w:rsidRPr="0047559C" w:rsidRDefault="002D5A83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70400" cy="2460097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882" t="21967" r="26824" b="2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277" cy="24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1D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83916791"/>
      <w:bookmarkStart w:id="4" w:name="_Toc483916836"/>
      <w:bookmarkStart w:id="5" w:name="_Toc531029240"/>
      <w:r w:rsidRPr="0047559C">
        <w:rPr>
          <w:rFonts w:ascii="Times New Roman" w:hAnsi="Times New Roman" w:cs="Times New Roman"/>
          <w:sz w:val="24"/>
          <w:szCs w:val="24"/>
        </w:rPr>
        <w:t xml:space="preserve">2.2. </w:t>
      </w:r>
      <w:bookmarkEnd w:id="3"/>
      <w:bookmarkEnd w:id="4"/>
      <w:bookmarkEnd w:id="5"/>
      <w:r w:rsidR="0055731D" w:rsidRPr="0047559C">
        <w:rPr>
          <w:rFonts w:ascii="Times New Roman" w:hAnsi="Times New Roman" w:cs="Times New Roman"/>
          <w:sz w:val="24"/>
          <w:szCs w:val="24"/>
        </w:rPr>
        <w:t>FERRAMENTAS ADMINISTRATIVAS</w:t>
      </w:r>
    </w:p>
    <w:p w:rsidR="007A7AAE" w:rsidRPr="0047559C" w:rsidRDefault="0055731D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2.2.1</w:t>
      </w:r>
      <w:r w:rsidR="00D64CC5">
        <w:rPr>
          <w:rFonts w:ascii="Times New Roman" w:hAnsi="Times New Roman" w:cs="Times New Roman"/>
          <w:sz w:val="24"/>
          <w:szCs w:val="24"/>
        </w:rPr>
        <w:t xml:space="preserve">. </w:t>
      </w:r>
      <w:r w:rsidR="00D64CC5" w:rsidRPr="00D64CC5">
        <w:rPr>
          <w:rFonts w:ascii="Times New Roman" w:hAnsi="Times New Roman" w:cs="Times New Roman"/>
          <w:b/>
          <w:sz w:val="24"/>
          <w:szCs w:val="24"/>
        </w:rPr>
        <w:t>SCRUM</w:t>
      </w:r>
    </w:p>
    <w:p w:rsidR="007A7AAE" w:rsidRPr="0047559C" w:rsidRDefault="0055731D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2.2.2</w:t>
      </w:r>
      <w:r w:rsidR="008E6DCC" w:rsidRPr="0047559C">
        <w:rPr>
          <w:rFonts w:ascii="Times New Roman" w:hAnsi="Times New Roman" w:cs="Times New Roman"/>
          <w:sz w:val="24"/>
          <w:szCs w:val="24"/>
        </w:rPr>
        <w:t>. ANÁLISE SWOT</w:t>
      </w:r>
    </w:p>
    <w:p w:rsidR="002E7515" w:rsidRPr="0047559C" w:rsidRDefault="002E7515" w:rsidP="0047559C">
      <w:pPr>
        <w:jc w:val="both"/>
        <w:rPr>
          <w:rFonts w:ascii="Times New Roman" w:hAnsi="Times New Roman" w:cs="Times New Roman"/>
          <w:sz w:val="23"/>
          <w:szCs w:val="23"/>
        </w:rPr>
      </w:pPr>
      <w:r w:rsidRPr="0047559C">
        <w:rPr>
          <w:rFonts w:ascii="Times New Roman" w:hAnsi="Times New Roman" w:cs="Times New Roman"/>
          <w:sz w:val="23"/>
          <w:szCs w:val="23"/>
        </w:rPr>
        <w:t xml:space="preserve">Considerada uma ferramenta clássica da administração, a análise SWOT tem grande popularidade entre os executivos de grandes empresas, embora ainda não seja tão conhecida entre empresas menores. Não há um criador específico atribuído a esta ferramenta. </w:t>
      </w:r>
    </w:p>
    <w:p w:rsidR="002E7515" w:rsidRPr="0047559C" w:rsidRDefault="002E7515" w:rsidP="0047559C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559C">
        <w:rPr>
          <w:rFonts w:ascii="Times New Roman" w:hAnsi="Times New Roman" w:cs="Times New Roman"/>
          <w:i/>
          <w:sz w:val="24"/>
          <w:szCs w:val="24"/>
        </w:rPr>
        <w:t xml:space="preserve">Muitos acreditam que ela tenha sido desenvolvida na década de </w:t>
      </w:r>
      <w:proofErr w:type="gramStart"/>
      <w:r w:rsidRPr="0047559C">
        <w:rPr>
          <w:rFonts w:ascii="Times New Roman" w:hAnsi="Times New Roman" w:cs="Times New Roman"/>
          <w:i/>
          <w:sz w:val="24"/>
          <w:szCs w:val="24"/>
        </w:rPr>
        <w:t>1960 por professores da Universidade Stanford</w:t>
      </w:r>
      <w:proofErr w:type="gramEnd"/>
      <w:r w:rsidRPr="0047559C">
        <w:rPr>
          <w:rFonts w:ascii="Times New Roman" w:hAnsi="Times New Roman" w:cs="Times New Roman"/>
          <w:i/>
          <w:sz w:val="24"/>
          <w:szCs w:val="24"/>
        </w:rPr>
        <w:t xml:space="preserve">, a partir da análise das 500 maiores empresas dos Estados Unidos. </w:t>
      </w:r>
    </w:p>
    <w:p w:rsidR="002E7515" w:rsidRPr="0047559C" w:rsidRDefault="00D9502B" w:rsidP="0047559C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7" w:history="1">
        <w:r w:rsidR="002E7515" w:rsidRPr="0047559C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https://www.sebrae.com.br/Sebrae/Portal%20Sebrae/Anexos/ME_Analise-Swot.PDF</w:t>
        </w:r>
      </w:hyperlink>
    </w:p>
    <w:p w:rsidR="002E7515" w:rsidRPr="0047559C" w:rsidRDefault="002E7515" w:rsidP="0047559C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E6DCC" w:rsidRPr="0047559C" w:rsidRDefault="008E6DCC" w:rsidP="0047559C">
      <w:pPr>
        <w:jc w:val="both"/>
        <w:rPr>
          <w:rFonts w:ascii="Times New Roman" w:hAnsi="Times New Roman" w:cs="Times New Roman"/>
          <w:sz w:val="23"/>
          <w:szCs w:val="23"/>
        </w:rPr>
      </w:pPr>
      <w:r w:rsidRPr="0047559C">
        <w:rPr>
          <w:rFonts w:ascii="Times New Roman" w:hAnsi="Times New Roman" w:cs="Times New Roman"/>
          <w:sz w:val="23"/>
          <w:szCs w:val="23"/>
        </w:rPr>
        <w:t>Assim como empresas de menor porte, no ambiente de trabalho acadêmico é interessante usar a análise SWOT de forma a se analisar o contexto</w:t>
      </w:r>
      <w:r w:rsidR="002E7515" w:rsidRPr="0047559C">
        <w:rPr>
          <w:rFonts w:ascii="Times New Roman" w:hAnsi="Times New Roman" w:cs="Times New Roman"/>
          <w:sz w:val="23"/>
          <w:szCs w:val="23"/>
        </w:rPr>
        <w:t xml:space="preserve"> e </w:t>
      </w:r>
      <w:r w:rsidRPr="0047559C">
        <w:rPr>
          <w:rFonts w:ascii="Times New Roman" w:hAnsi="Times New Roman" w:cs="Times New Roman"/>
          <w:sz w:val="23"/>
          <w:szCs w:val="23"/>
        </w:rPr>
        <w:t xml:space="preserve">como um </w:t>
      </w:r>
      <w:r w:rsidR="002E7515" w:rsidRPr="0047559C">
        <w:rPr>
          <w:rFonts w:ascii="Times New Roman" w:hAnsi="Times New Roman" w:cs="Times New Roman"/>
          <w:sz w:val="23"/>
          <w:szCs w:val="23"/>
        </w:rPr>
        <w:t xml:space="preserve">guia para </w:t>
      </w:r>
      <w:r w:rsidRPr="0047559C">
        <w:rPr>
          <w:rFonts w:ascii="Times New Roman" w:hAnsi="Times New Roman" w:cs="Times New Roman"/>
          <w:sz w:val="23"/>
          <w:szCs w:val="23"/>
        </w:rPr>
        <w:t>se definir</w:t>
      </w:r>
      <w:r w:rsidR="002E7515" w:rsidRPr="0047559C">
        <w:rPr>
          <w:rFonts w:ascii="Times New Roman" w:hAnsi="Times New Roman" w:cs="Times New Roman"/>
          <w:sz w:val="23"/>
          <w:szCs w:val="23"/>
        </w:rPr>
        <w:t xml:space="preserve"> de um plano de ação. SWOT é </w:t>
      </w:r>
      <w:r w:rsidRPr="0047559C">
        <w:rPr>
          <w:rFonts w:ascii="Times New Roman" w:hAnsi="Times New Roman" w:cs="Times New Roman"/>
          <w:sz w:val="23"/>
          <w:szCs w:val="23"/>
        </w:rPr>
        <w:t xml:space="preserve">um acrônimo a partir das palavras inglesas </w:t>
      </w:r>
      <w:proofErr w:type="spellStart"/>
      <w:r w:rsidR="002E7515" w:rsidRPr="0047559C">
        <w:rPr>
          <w:rFonts w:ascii="Times New Roman" w:hAnsi="Times New Roman" w:cs="Times New Roman"/>
          <w:sz w:val="23"/>
          <w:szCs w:val="23"/>
        </w:rPr>
        <w:t>Strengths</w:t>
      </w:r>
      <w:proofErr w:type="spellEnd"/>
      <w:r w:rsidR="002E7515" w:rsidRPr="0047559C">
        <w:rPr>
          <w:rFonts w:ascii="Times New Roman" w:hAnsi="Times New Roman" w:cs="Times New Roman"/>
          <w:sz w:val="23"/>
          <w:szCs w:val="23"/>
        </w:rPr>
        <w:t xml:space="preserve"> (pontos fortes), </w:t>
      </w:r>
      <w:proofErr w:type="spellStart"/>
      <w:r w:rsidR="002E7515" w:rsidRPr="0047559C">
        <w:rPr>
          <w:rFonts w:ascii="Times New Roman" w:hAnsi="Times New Roman" w:cs="Times New Roman"/>
          <w:sz w:val="23"/>
          <w:szCs w:val="23"/>
        </w:rPr>
        <w:t>Weaknesses</w:t>
      </w:r>
      <w:proofErr w:type="spellEnd"/>
      <w:r w:rsidR="002E7515" w:rsidRPr="0047559C">
        <w:rPr>
          <w:rFonts w:ascii="Times New Roman" w:hAnsi="Times New Roman" w:cs="Times New Roman"/>
        </w:rPr>
        <w:t xml:space="preserve"> </w:t>
      </w:r>
      <w:r w:rsidR="002E7515" w:rsidRPr="0047559C">
        <w:rPr>
          <w:rFonts w:ascii="Times New Roman" w:hAnsi="Times New Roman" w:cs="Times New Roman"/>
          <w:sz w:val="23"/>
          <w:szCs w:val="23"/>
        </w:rPr>
        <w:t xml:space="preserve">(pontos fracos), </w:t>
      </w:r>
      <w:proofErr w:type="spellStart"/>
      <w:r w:rsidR="002E7515" w:rsidRPr="0047559C">
        <w:rPr>
          <w:rFonts w:ascii="Times New Roman" w:hAnsi="Times New Roman" w:cs="Times New Roman"/>
          <w:sz w:val="23"/>
          <w:szCs w:val="23"/>
        </w:rPr>
        <w:t>Opportunities</w:t>
      </w:r>
      <w:proofErr w:type="spellEnd"/>
      <w:r w:rsidR="002E7515" w:rsidRPr="0047559C">
        <w:rPr>
          <w:rFonts w:ascii="Times New Roman" w:hAnsi="Times New Roman" w:cs="Times New Roman"/>
          <w:sz w:val="23"/>
          <w:szCs w:val="23"/>
        </w:rPr>
        <w:t xml:space="preserve"> (oportunidade</w:t>
      </w:r>
      <w:r w:rsidRPr="0047559C">
        <w:rPr>
          <w:rFonts w:ascii="Times New Roman" w:hAnsi="Times New Roman" w:cs="Times New Roman"/>
          <w:sz w:val="23"/>
          <w:szCs w:val="23"/>
        </w:rPr>
        <w:t>s</w:t>
      </w:r>
      <w:r w:rsidR="002E7515" w:rsidRPr="0047559C">
        <w:rPr>
          <w:rFonts w:ascii="Times New Roman" w:hAnsi="Times New Roman" w:cs="Times New Roman"/>
          <w:sz w:val="23"/>
          <w:szCs w:val="23"/>
        </w:rPr>
        <w:t xml:space="preserve">) e </w:t>
      </w:r>
      <w:proofErr w:type="spellStart"/>
      <w:r w:rsidR="002E7515" w:rsidRPr="0047559C">
        <w:rPr>
          <w:rFonts w:ascii="Times New Roman" w:hAnsi="Times New Roman" w:cs="Times New Roman"/>
          <w:sz w:val="23"/>
          <w:szCs w:val="23"/>
        </w:rPr>
        <w:t>Thr</w:t>
      </w:r>
      <w:r w:rsidRPr="0047559C">
        <w:rPr>
          <w:rFonts w:ascii="Times New Roman" w:hAnsi="Times New Roman" w:cs="Times New Roman"/>
          <w:sz w:val="23"/>
          <w:szCs w:val="23"/>
        </w:rPr>
        <w:t>eats</w:t>
      </w:r>
      <w:proofErr w:type="spellEnd"/>
      <w:r w:rsidRPr="0047559C">
        <w:rPr>
          <w:rFonts w:ascii="Times New Roman" w:hAnsi="Times New Roman" w:cs="Times New Roman"/>
          <w:sz w:val="23"/>
          <w:szCs w:val="23"/>
        </w:rPr>
        <w:t xml:space="preserve"> (ameaças</w:t>
      </w:r>
      <w:r w:rsidR="002E7515" w:rsidRPr="0047559C">
        <w:rPr>
          <w:rFonts w:ascii="Times New Roman" w:hAnsi="Times New Roman" w:cs="Times New Roman"/>
          <w:sz w:val="23"/>
          <w:szCs w:val="23"/>
        </w:rPr>
        <w:t>)</w:t>
      </w:r>
      <w:r w:rsidRPr="0047559C">
        <w:rPr>
          <w:rFonts w:ascii="Times New Roman" w:hAnsi="Times New Roman" w:cs="Times New Roman"/>
          <w:sz w:val="23"/>
          <w:szCs w:val="23"/>
        </w:rPr>
        <w:t xml:space="preserve">, </w:t>
      </w:r>
      <w:r w:rsidRPr="0047559C">
        <w:rPr>
          <w:rFonts w:ascii="Times New Roman" w:hAnsi="Times New Roman" w:cs="Times New Roman"/>
          <w:sz w:val="23"/>
          <w:szCs w:val="23"/>
        </w:rPr>
        <w:lastRenderedPageBreak/>
        <w:t>que se referem a um negócio, ou um projeto acadêmico</w:t>
      </w:r>
      <w:r w:rsidR="002E7515" w:rsidRPr="0047559C">
        <w:rPr>
          <w:rFonts w:ascii="Times New Roman" w:hAnsi="Times New Roman" w:cs="Times New Roman"/>
          <w:sz w:val="23"/>
          <w:szCs w:val="23"/>
        </w:rPr>
        <w:t xml:space="preserve">. </w:t>
      </w:r>
      <w:r w:rsidRPr="0047559C">
        <w:rPr>
          <w:rFonts w:ascii="Times New Roman" w:hAnsi="Times New Roman" w:cs="Times New Roman"/>
          <w:sz w:val="23"/>
          <w:szCs w:val="23"/>
        </w:rPr>
        <w:t xml:space="preserve">Considera-se que os pontos fortes e pontos fracos sejam fatores internos, enquanto que as oportunidades e </w:t>
      </w:r>
      <w:proofErr w:type="gramStart"/>
      <w:r w:rsidRPr="0047559C">
        <w:rPr>
          <w:rFonts w:ascii="Times New Roman" w:hAnsi="Times New Roman" w:cs="Times New Roman"/>
          <w:sz w:val="23"/>
          <w:szCs w:val="23"/>
        </w:rPr>
        <w:t>ameaça,</w:t>
      </w:r>
      <w:proofErr w:type="gramEnd"/>
      <w:r w:rsidRPr="0047559C">
        <w:rPr>
          <w:rFonts w:ascii="Times New Roman" w:hAnsi="Times New Roman" w:cs="Times New Roman"/>
          <w:sz w:val="23"/>
          <w:szCs w:val="23"/>
        </w:rPr>
        <w:t xml:space="preserve"> fatores externos.</w:t>
      </w:r>
    </w:p>
    <w:p w:rsidR="009940A2" w:rsidRPr="0047559C" w:rsidRDefault="009940A2" w:rsidP="00D64CC5">
      <w:pPr>
        <w:jc w:val="center"/>
        <w:rPr>
          <w:rFonts w:ascii="Times New Roman" w:hAnsi="Times New Roman" w:cs="Times New Roman"/>
          <w:sz w:val="23"/>
          <w:szCs w:val="23"/>
        </w:rPr>
      </w:pPr>
      <w:r w:rsidRPr="0047559C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>
            <wp:extent cx="3759200" cy="2350180"/>
            <wp:effectExtent l="19050" t="0" r="0" b="0"/>
            <wp:docPr id="3" name="Imagem 2" descr="Matriz-Sw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-Swot.jpg"/>
                    <pic:cNvPicPr/>
                  </pic:nvPicPr>
                  <pic:blipFill>
                    <a:blip r:embed="rId8" cstate="print"/>
                    <a:srcRect l="9412" r="929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2" w:rsidRPr="0047559C" w:rsidRDefault="00D9502B" w:rsidP="0047559C">
      <w:pPr>
        <w:jc w:val="both"/>
        <w:rPr>
          <w:rFonts w:ascii="Times New Roman" w:hAnsi="Times New Roman" w:cs="Times New Roman"/>
          <w:sz w:val="23"/>
          <w:szCs w:val="23"/>
        </w:rPr>
      </w:pPr>
      <w:hyperlink r:id="rId9" w:history="1">
        <w:r w:rsidR="009940A2" w:rsidRPr="0047559C">
          <w:rPr>
            <w:rStyle w:val="Hyperlink"/>
            <w:rFonts w:ascii="Times New Roman" w:hAnsi="Times New Roman" w:cs="Times New Roman"/>
            <w:sz w:val="23"/>
            <w:szCs w:val="23"/>
          </w:rPr>
          <w:t>https://p1p.com.br/analise-swot/</w:t>
        </w:r>
      </w:hyperlink>
    </w:p>
    <w:p w:rsidR="009940A2" w:rsidRPr="0047559C" w:rsidRDefault="009940A2" w:rsidP="0047559C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7A7AAE" w:rsidRPr="0047559C" w:rsidRDefault="0055731D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2.2.3 </w:t>
      </w:r>
      <w:r w:rsidR="007A7AAE" w:rsidRPr="0047559C">
        <w:rPr>
          <w:rFonts w:ascii="Times New Roman" w:hAnsi="Times New Roman" w:cs="Times New Roman"/>
          <w:sz w:val="24"/>
          <w:szCs w:val="24"/>
        </w:rPr>
        <w:t>PDCA</w:t>
      </w:r>
    </w:p>
    <w:p w:rsidR="00C45132" w:rsidRPr="00281553" w:rsidRDefault="00541098" w:rsidP="0047559C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Ciclo PD</w:t>
      </w:r>
      <w:r w:rsidR="00C45132" w:rsidRPr="0047559C">
        <w:rPr>
          <w:rFonts w:ascii="Times New Roman" w:hAnsi="Times New Roman" w:cs="Times New Roman"/>
          <w:sz w:val="24"/>
          <w:szCs w:val="24"/>
        </w:rPr>
        <w:t xml:space="preserve">CA </w:t>
      </w:r>
      <w:r w:rsidRPr="0047559C">
        <w:rPr>
          <w:rFonts w:ascii="Times New Roman" w:hAnsi="Times New Roman" w:cs="Times New Roman"/>
          <w:sz w:val="24"/>
          <w:szCs w:val="24"/>
        </w:rPr>
        <w:t xml:space="preserve">(também conhecido como ciclo de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Deming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) </w:t>
      </w:r>
      <w:r w:rsidR="00C45132" w:rsidRPr="0047559C">
        <w:rPr>
          <w:rFonts w:ascii="Times New Roman" w:hAnsi="Times New Roman" w:cs="Times New Roman"/>
          <w:sz w:val="24"/>
          <w:szCs w:val="24"/>
        </w:rPr>
        <w:t xml:space="preserve">é um ciclo de melhoria </w:t>
      </w:r>
      <w:r w:rsidRPr="0047559C">
        <w:rPr>
          <w:rFonts w:ascii="Times New Roman" w:hAnsi="Times New Roman" w:cs="Times New Roman"/>
          <w:sz w:val="24"/>
          <w:szCs w:val="24"/>
        </w:rPr>
        <w:t>que se baseia</w:t>
      </w:r>
      <w:r w:rsidR="00C45132" w:rsidRPr="0047559C">
        <w:rPr>
          <w:rFonts w:ascii="Times New Roman" w:hAnsi="Times New Roman" w:cs="Times New Roman"/>
          <w:sz w:val="24"/>
          <w:szCs w:val="24"/>
        </w:rPr>
        <w:t xml:space="preserve"> no método científico de propor uma mudança em um processo, </w:t>
      </w:r>
      <w:proofErr w:type="gramStart"/>
      <w:r w:rsidR="00C45132" w:rsidRPr="0047559C">
        <w:rPr>
          <w:rFonts w:ascii="Times New Roman" w:hAnsi="Times New Roman" w:cs="Times New Roman"/>
          <w:sz w:val="24"/>
          <w:szCs w:val="24"/>
        </w:rPr>
        <w:t>implementá</w:t>
      </w:r>
      <w:proofErr w:type="gramEnd"/>
      <w:r w:rsidR="00C45132" w:rsidRPr="0047559C">
        <w:rPr>
          <w:rFonts w:ascii="Times New Roman" w:hAnsi="Times New Roman" w:cs="Times New Roman"/>
          <w:sz w:val="24"/>
          <w:szCs w:val="24"/>
        </w:rPr>
        <w:t xml:space="preserve">-la, </w:t>
      </w:r>
      <w:r w:rsidRPr="0047559C">
        <w:rPr>
          <w:rFonts w:ascii="Times New Roman" w:hAnsi="Times New Roman" w:cs="Times New Roman"/>
          <w:sz w:val="24"/>
          <w:szCs w:val="24"/>
        </w:rPr>
        <w:t>mensurar</w:t>
      </w:r>
      <w:r w:rsidR="00C45132" w:rsidRPr="0047559C">
        <w:rPr>
          <w:rFonts w:ascii="Times New Roman" w:hAnsi="Times New Roman" w:cs="Times New Roman"/>
          <w:sz w:val="24"/>
          <w:szCs w:val="24"/>
        </w:rPr>
        <w:t xml:space="preserve"> os resultados e tomar as medidas adequadas. </w:t>
      </w:r>
      <w:r w:rsidRPr="00281553">
        <w:rPr>
          <w:rFonts w:ascii="Times New Roman" w:hAnsi="Times New Roman" w:cs="Times New Roman"/>
          <w:sz w:val="24"/>
          <w:szCs w:val="24"/>
        </w:rPr>
        <w:t>As quatro etapas do ciclo PDCA são</w:t>
      </w:r>
      <w:r w:rsidR="00C45132" w:rsidRPr="00281553">
        <w:rPr>
          <w:rFonts w:ascii="Times New Roman" w:hAnsi="Times New Roman" w:cs="Times New Roman"/>
          <w:sz w:val="24"/>
          <w:szCs w:val="24"/>
        </w:rPr>
        <w:t>:</w:t>
      </w:r>
      <w:r w:rsidRPr="0028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553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281553">
        <w:rPr>
          <w:rFonts w:ascii="Times New Roman" w:hAnsi="Times New Roman" w:cs="Times New Roman"/>
          <w:sz w:val="24"/>
          <w:szCs w:val="24"/>
        </w:rPr>
        <w:t xml:space="preserve"> (Planejar)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 — </w:t>
      </w:r>
      <w:r w:rsidRPr="00281553">
        <w:rPr>
          <w:rFonts w:ascii="Times New Roman" w:hAnsi="Times New Roman" w:cs="Times New Roman"/>
          <w:sz w:val="24"/>
          <w:szCs w:val="24"/>
        </w:rPr>
        <w:t xml:space="preserve">onde são determinadas as metas 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para um processo e </w:t>
      </w:r>
      <w:r w:rsidRPr="00281553">
        <w:rPr>
          <w:rFonts w:ascii="Times New Roman" w:hAnsi="Times New Roman" w:cs="Times New Roman"/>
          <w:sz w:val="24"/>
          <w:szCs w:val="24"/>
        </w:rPr>
        <w:t>o que é necessário mudar para que esses objetivos sejam alcançados.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    </w:t>
      </w:r>
      <w:r w:rsidRPr="00281553">
        <w:rPr>
          <w:rFonts w:ascii="Times New Roman" w:hAnsi="Times New Roman" w:cs="Times New Roman"/>
          <w:sz w:val="24"/>
          <w:szCs w:val="24"/>
        </w:rPr>
        <w:t>Do (Fazer)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 — </w:t>
      </w:r>
      <w:r w:rsidRPr="00281553">
        <w:rPr>
          <w:rFonts w:ascii="Times New Roman" w:hAnsi="Times New Roman" w:cs="Times New Roman"/>
          <w:sz w:val="24"/>
          <w:szCs w:val="24"/>
        </w:rPr>
        <w:t xml:space="preserve">etapa de </w:t>
      </w:r>
      <w:proofErr w:type="gramStart"/>
      <w:r w:rsidRPr="00281553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81553">
        <w:rPr>
          <w:rFonts w:ascii="Times New Roman" w:hAnsi="Times New Roman" w:cs="Times New Roman"/>
          <w:sz w:val="24"/>
          <w:szCs w:val="24"/>
        </w:rPr>
        <w:t xml:space="preserve"> das mudanças planejadas. </w:t>
      </w:r>
      <w:proofErr w:type="spellStart"/>
      <w:r w:rsidRPr="00281553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281553">
        <w:rPr>
          <w:rFonts w:ascii="Times New Roman" w:hAnsi="Times New Roman" w:cs="Times New Roman"/>
          <w:sz w:val="24"/>
          <w:szCs w:val="24"/>
        </w:rPr>
        <w:t xml:space="preserve"> (Checar)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 — </w:t>
      </w:r>
      <w:r w:rsidRPr="00281553">
        <w:rPr>
          <w:rFonts w:ascii="Times New Roman" w:hAnsi="Times New Roman" w:cs="Times New Roman"/>
          <w:sz w:val="24"/>
          <w:szCs w:val="24"/>
        </w:rPr>
        <w:t>verificar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 </w:t>
      </w:r>
      <w:r w:rsidRPr="00281553">
        <w:rPr>
          <w:rFonts w:ascii="Times New Roman" w:hAnsi="Times New Roman" w:cs="Times New Roman"/>
          <w:sz w:val="24"/>
          <w:szCs w:val="24"/>
        </w:rPr>
        <w:t xml:space="preserve">se 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os resultados </w:t>
      </w:r>
      <w:r w:rsidRPr="00281553">
        <w:rPr>
          <w:rFonts w:ascii="Times New Roman" w:hAnsi="Times New Roman" w:cs="Times New Roman"/>
          <w:sz w:val="24"/>
          <w:szCs w:val="24"/>
        </w:rPr>
        <w:t>de desempenho estão de acordo com o planejado</w:t>
      </w:r>
      <w:r w:rsidR="004067D2" w:rsidRPr="002815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67D2" w:rsidRPr="00281553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4067D2" w:rsidRPr="00281553">
        <w:rPr>
          <w:rFonts w:ascii="Times New Roman" w:hAnsi="Times New Roman" w:cs="Times New Roman"/>
          <w:sz w:val="24"/>
          <w:szCs w:val="24"/>
        </w:rPr>
        <w:t xml:space="preserve"> (Agir) </w:t>
      </w:r>
      <w:r w:rsidR="00C45132" w:rsidRPr="00281553">
        <w:rPr>
          <w:rFonts w:ascii="Times New Roman" w:hAnsi="Times New Roman" w:cs="Times New Roman"/>
          <w:sz w:val="24"/>
          <w:szCs w:val="24"/>
        </w:rPr>
        <w:t xml:space="preserve">— </w:t>
      </w:r>
      <w:r w:rsidR="004067D2" w:rsidRPr="00281553">
        <w:rPr>
          <w:rFonts w:ascii="Times New Roman" w:hAnsi="Times New Roman" w:cs="Times New Roman"/>
          <w:sz w:val="24"/>
          <w:szCs w:val="24"/>
        </w:rPr>
        <w:t xml:space="preserve">é o momento de definir a mudança padronizando e estabilizando, ou então recomeçar o ciclo, de acordo com o que os resultados apresentarem. </w:t>
      </w:r>
    </w:p>
    <w:p w:rsidR="00C45132" w:rsidRPr="00281553" w:rsidRDefault="00C45132" w:rsidP="0047559C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:rsidR="004067D2" w:rsidRPr="00281553" w:rsidRDefault="00D9502B" w:rsidP="0047559C">
      <w:pPr>
        <w:pStyle w:val="Pr-formataoHTML"/>
        <w:jc w:val="both"/>
        <w:rPr>
          <w:rStyle w:val="y2iqfc"/>
          <w:rFonts w:ascii="Times New Roman" w:eastAsiaTheme="majorEastAsia" w:hAnsi="Times New Roman" w:cs="Times New Roman"/>
        </w:rPr>
      </w:pPr>
      <w:hyperlink r:id="rId10" w:history="1">
        <w:r w:rsidR="004067D2" w:rsidRPr="00281553">
          <w:rPr>
            <w:rStyle w:val="Hyperlink"/>
            <w:rFonts w:ascii="Times New Roman" w:eastAsiaTheme="majorEastAsia" w:hAnsi="Times New Roman" w:cs="Times New Roman"/>
          </w:rPr>
          <w:t>https://www.lean.org/lexicon-terms/pdca/</w:t>
        </w:r>
      </w:hyperlink>
    </w:p>
    <w:p w:rsidR="004067D2" w:rsidRPr="00281553" w:rsidRDefault="004067D2" w:rsidP="0047559C">
      <w:pPr>
        <w:pStyle w:val="Pr-formataoHTML"/>
        <w:jc w:val="both"/>
        <w:rPr>
          <w:rStyle w:val="y2iqfc"/>
          <w:rFonts w:ascii="Times New Roman" w:eastAsiaTheme="majorEastAsia" w:hAnsi="Times New Roman" w:cs="Times New Roman"/>
        </w:rPr>
      </w:pPr>
    </w:p>
    <w:p w:rsidR="00D64CC5" w:rsidRDefault="004067D2" w:rsidP="00D64CC5">
      <w:pPr>
        <w:pStyle w:val="Pr-formataoHTML"/>
        <w:jc w:val="center"/>
        <w:rPr>
          <w:rStyle w:val="y2iqfc"/>
          <w:rFonts w:ascii="Times New Roman" w:eastAsiaTheme="majorEastAsia" w:hAnsi="Times New Roman" w:cs="Times New Roman"/>
          <w:lang w:val="en-US"/>
        </w:rPr>
      </w:pPr>
      <w:r w:rsidRPr="0047559C">
        <w:rPr>
          <w:rFonts w:ascii="Times New Roman" w:eastAsiaTheme="majorEastAsia" w:hAnsi="Times New Roman" w:cs="Times New Roman"/>
          <w:noProof/>
        </w:rPr>
        <w:drawing>
          <wp:inline distT="0" distB="0" distL="0" distR="0">
            <wp:extent cx="2444750" cy="2310528"/>
            <wp:effectExtent l="19050" t="0" r="0" b="0"/>
            <wp:docPr id="6" name="Imagem 5" descr="p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ca.png"/>
                    <pic:cNvPicPr/>
                  </pic:nvPicPr>
                  <pic:blipFill>
                    <a:blip r:embed="rId11" cstate="print"/>
                    <a:srcRect l="20353" r="19647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D2" w:rsidRPr="0047559C" w:rsidRDefault="00D9502B" w:rsidP="00D64CC5">
      <w:pPr>
        <w:pStyle w:val="Pr-formataoHTML"/>
        <w:jc w:val="center"/>
        <w:rPr>
          <w:rStyle w:val="y2iqfc"/>
          <w:rFonts w:ascii="Times New Roman" w:eastAsiaTheme="majorEastAsia" w:hAnsi="Times New Roman" w:cs="Times New Roman"/>
          <w:lang w:val="en-US"/>
        </w:rPr>
      </w:pPr>
      <w:hyperlink r:id="rId12" w:history="1">
        <w:r w:rsidR="004067D2" w:rsidRPr="0047559C">
          <w:rPr>
            <w:rStyle w:val="Hyperlink"/>
            <w:rFonts w:ascii="Times New Roman" w:eastAsiaTheme="majorEastAsia" w:hAnsi="Times New Roman" w:cs="Times New Roman"/>
            <w:lang w:val="en-US"/>
          </w:rPr>
          <w:t>https://www.doxplan.com/Noticias/Post/Ciclo-PDCA,-uma-ferramenta-imprescindivel-ao-gerente-de-projetos</w:t>
        </w:r>
      </w:hyperlink>
    </w:p>
    <w:p w:rsidR="00541098" w:rsidRPr="0047559C" w:rsidRDefault="00541098" w:rsidP="004755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51B6" w:rsidRDefault="00DF51B6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2.2.4 </w:t>
      </w:r>
      <w:r w:rsidRPr="00D64CC5">
        <w:rPr>
          <w:rFonts w:ascii="Times New Roman" w:hAnsi="Times New Roman" w:cs="Times New Roman"/>
          <w:b/>
          <w:sz w:val="24"/>
          <w:szCs w:val="24"/>
        </w:rPr>
        <w:t>5W2H</w:t>
      </w:r>
    </w:p>
    <w:p w:rsidR="006D3517" w:rsidRPr="006D3517" w:rsidRDefault="006D3517" w:rsidP="006D3517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6D3517">
        <w:rPr>
          <w:rFonts w:ascii="Times New Roman" w:hAnsi="Times New Roman" w:cs="Times New Roman"/>
          <w:sz w:val="24"/>
          <w:szCs w:val="24"/>
        </w:rPr>
        <w:t xml:space="preserve">O principal objetivo do </w:t>
      </w:r>
      <w:r>
        <w:rPr>
          <w:rFonts w:ascii="Times New Roman" w:hAnsi="Times New Roman" w:cs="Times New Roman"/>
          <w:sz w:val="24"/>
          <w:szCs w:val="24"/>
        </w:rPr>
        <w:t>5W2H é apoiar os planos de ação, contribuindo para o esclarecimento e resolução de dúvidas e para a tomada</w:t>
      </w:r>
      <w:r w:rsidRPr="006D3517">
        <w:rPr>
          <w:rFonts w:ascii="Times New Roman" w:hAnsi="Times New Roman" w:cs="Times New Roman"/>
          <w:sz w:val="24"/>
          <w:szCs w:val="24"/>
        </w:rPr>
        <w:t xml:space="preserve"> decisões. </w:t>
      </w:r>
      <w:r>
        <w:rPr>
          <w:rFonts w:ascii="Times New Roman" w:hAnsi="Times New Roman" w:cs="Times New Roman"/>
          <w:sz w:val="24"/>
          <w:szCs w:val="24"/>
        </w:rPr>
        <w:t>Sendo assim,</w:t>
      </w:r>
      <w:r w:rsidRPr="006D3517">
        <w:rPr>
          <w:rFonts w:ascii="Times New Roman" w:hAnsi="Times New Roman" w:cs="Times New Roman"/>
          <w:sz w:val="24"/>
          <w:szCs w:val="24"/>
        </w:rPr>
        <w:t xml:space="preserve"> seu uso </w:t>
      </w:r>
      <w:r>
        <w:rPr>
          <w:rFonts w:ascii="Times New Roman" w:hAnsi="Times New Roman" w:cs="Times New Roman"/>
          <w:sz w:val="24"/>
          <w:szCs w:val="24"/>
        </w:rPr>
        <w:t>traz</w:t>
      </w:r>
      <w:r w:rsidRPr="006D3517">
        <w:rPr>
          <w:rFonts w:ascii="Times New Roman" w:hAnsi="Times New Roman" w:cs="Times New Roman"/>
          <w:sz w:val="24"/>
          <w:szCs w:val="24"/>
        </w:rPr>
        <w:t xml:space="preserve"> vantagens como </w:t>
      </w:r>
      <w:r>
        <w:rPr>
          <w:rFonts w:ascii="Times New Roman" w:hAnsi="Times New Roman" w:cs="Times New Roman"/>
          <w:sz w:val="24"/>
          <w:szCs w:val="24"/>
        </w:rPr>
        <w:t xml:space="preserve">facilitar a </w:t>
      </w:r>
      <w:r w:rsidRPr="006D3517">
        <w:rPr>
          <w:rFonts w:ascii="Times New Roman" w:hAnsi="Times New Roman" w:cs="Times New Roman"/>
          <w:sz w:val="24"/>
          <w:szCs w:val="24"/>
        </w:rPr>
        <w:t xml:space="preserve">compreensão dos fatos e melhor aproveitamento das informações. </w:t>
      </w:r>
      <w:r>
        <w:rPr>
          <w:rFonts w:ascii="Times New Roman" w:hAnsi="Times New Roman" w:cs="Times New Roman"/>
          <w:sz w:val="24"/>
          <w:szCs w:val="24"/>
        </w:rPr>
        <w:t xml:space="preserve">A ferramenta funciona como uma lista </w:t>
      </w:r>
      <w:r w:rsidRPr="006D3517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sete perguntas específicas que direcionam seu usuário</w:t>
      </w:r>
      <w:r w:rsidRPr="006D3517">
        <w:rPr>
          <w:rFonts w:ascii="Times New Roman" w:hAnsi="Times New Roman" w:cs="Times New Roman"/>
          <w:sz w:val="24"/>
          <w:szCs w:val="24"/>
        </w:rPr>
        <w:t xml:space="preserve">. As perguntas que compõem o 5W2H são: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 que)</w:t>
      </w:r>
      <w:r w:rsidRPr="006D3517">
        <w:rPr>
          <w:rFonts w:ascii="Times New Roman" w:hAnsi="Times New Roman" w:cs="Times New Roman"/>
          <w:sz w:val="24"/>
          <w:szCs w:val="24"/>
        </w:rPr>
        <w:t xml:space="preserve">: O que está acontecendo?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D3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neste ponto são decididas as intenções, o que se deseja </w:t>
      </w:r>
      <w:r w:rsidRPr="006D3517">
        <w:rPr>
          <w:rFonts w:ascii="Times New Roman" w:hAnsi="Times New Roman" w:cs="Times New Roman"/>
          <w:sz w:val="24"/>
          <w:szCs w:val="24"/>
        </w:rPr>
        <w:t>alcançar. Ou seja, definir e e</w:t>
      </w:r>
      <w:r w:rsidR="00AB6134">
        <w:rPr>
          <w:rFonts w:ascii="Times New Roman" w:hAnsi="Times New Roman" w:cs="Times New Roman"/>
          <w:sz w:val="24"/>
          <w:szCs w:val="24"/>
        </w:rPr>
        <w:t>specificar o que deve ser feito;</w:t>
      </w:r>
      <w:r w:rsidRPr="006D3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134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AB6134">
        <w:rPr>
          <w:rFonts w:ascii="Times New Roman" w:hAnsi="Times New Roman" w:cs="Times New Roman"/>
          <w:sz w:val="24"/>
          <w:szCs w:val="24"/>
        </w:rPr>
        <w:t xml:space="preserve"> (Por que)</w:t>
      </w:r>
      <w:r w:rsidRPr="006D3517">
        <w:rPr>
          <w:rFonts w:ascii="Times New Roman" w:hAnsi="Times New Roman" w:cs="Times New Roman"/>
          <w:sz w:val="24"/>
          <w:szCs w:val="24"/>
        </w:rPr>
        <w:t xml:space="preserve">: Por que isso está acontecendo? - Isso </w:t>
      </w:r>
      <w:r w:rsidR="00AB6134">
        <w:rPr>
          <w:rFonts w:ascii="Times New Roman" w:hAnsi="Times New Roman" w:cs="Times New Roman"/>
          <w:sz w:val="24"/>
          <w:szCs w:val="24"/>
        </w:rPr>
        <w:t xml:space="preserve">reforça o desenvolvimento da proposta; </w:t>
      </w:r>
      <w:proofErr w:type="spellStart"/>
      <w:r w:rsidR="00AB613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AB6134">
        <w:rPr>
          <w:rFonts w:ascii="Times New Roman" w:hAnsi="Times New Roman" w:cs="Times New Roman"/>
          <w:sz w:val="24"/>
          <w:szCs w:val="24"/>
        </w:rPr>
        <w:t xml:space="preserve"> (</w:t>
      </w:r>
      <w:r w:rsidRPr="006D3517">
        <w:rPr>
          <w:rFonts w:ascii="Times New Roman" w:hAnsi="Times New Roman" w:cs="Times New Roman"/>
          <w:sz w:val="24"/>
          <w:szCs w:val="24"/>
        </w:rPr>
        <w:t>Onde</w:t>
      </w:r>
      <w:r w:rsidR="00AB6134">
        <w:rPr>
          <w:rFonts w:ascii="Times New Roman" w:hAnsi="Times New Roman" w:cs="Times New Roman"/>
          <w:sz w:val="24"/>
          <w:szCs w:val="24"/>
        </w:rPr>
        <w:t>)</w:t>
      </w:r>
      <w:r w:rsidRPr="006D3517">
        <w:rPr>
          <w:rFonts w:ascii="Times New Roman" w:hAnsi="Times New Roman" w:cs="Times New Roman"/>
          <w:sz w:val="24"/>
          <w:szCs w:val="24"/>
        </w:rPr>
        <w:t>: Onde foi feito? - Colocação. Esse local pode ser um local físico ou um departamento ou unidade de negócios.. Quando: Quando estará disponível? - Tempo de implementação - Plano de implementação e prazo. QUEM: Quem está fazendo isso? - Definir a entidade ou área responsável pela implementação do conteúdo especificado. Enquanto a área é responsável, recomendamos que seja eleito um líder, que seja responsável por gerenciar a implementação da proposta. Como: Como fazer? - É necessário decidir o método ou estratégia para realizar o que você pensou para atingir o bom objetivo. • Custo: Quanto custa? - Determinar os custos e investimentos necessários para implementar a proposta.</w:t>
      </w:r>
    </w:p>
    <w:p w:rsidR="00D64CC5" w:rsidRPr="00D64CC5" w:rsidRDefault="00D64CC5" w:rsidP="00D6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4C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na indústria automobilística japonesa durante a condução de estudos sobre qualidade, hoje o 5W2H é considerado uma ferramenta administrativa e da </w:t>
      </w:r>
      <w:proofErr w:type="gramStart"/>
      <w:r w:rsidRPr="00D64CC5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</w:t>
      </w:r>
      <w:proofErr w:type="gramEnd"/>
      <w:r w:rsidRPr="00D64C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64CC5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D64C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aplicada em várias áreas de negócio e em diferentes contextos dentro de uma organização, como no planejamento estratégico para organizar e guiar a execução de ações dentro da empresa ou até mesmo para planejar uma viagem de negócios.</w:t>
      </w:r>
    </w:p>
    <w:p w:rsidR="00D64CC5" w:rsidRDefault="00D64CC5" w:rsidP="00D64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60650" cy="2246980"/>
            <wp:effectExtent l="19050" t="0" r="6350" b="0"/>
            <wp:docPr id="7" name="Imagem 6" descr="5w2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w2h.jpg"/>
                    <pic:cNvPicPr/>
                  </pic:nvPicPr>
                  <pic:blipFill>
                    <a:blip r:embed="rId13" cstate="print"/>
                    <a:srcRect l="15772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2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C5" w:rsidRPr="0047559C" w:rsidRDefault="00D64CC5" w:rsidP="00D64CC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64CC5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D64CC5">
        <w:rPr>
          <w:rFonts w:ascii="Times New Roman" w:hAnsi="Times New Roman" w:cs="Times New Roman"/>
          <w:sz w:val="24"/>
          <w:szCs w:val="24"/>
        </w:rPr>
        <w:t>://www.publi.com.br/5w2h-o-que-e-e-como-aplicar-no-seu-planejamento/</w:t>
      </w:r>
    </w:p>
    <w:p w:rsidR="0047559C" w:rsidRPr="0047559C" w:rsidRDefault="0047559C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483916794"/>
      <w:bookmarkStart w:id="7" w:name="_Toc483916839"/>
      <w:bookmarkStart w:id="8" w:name="_Toc509915892"/>
      <w:bookmarkStart w:id="9" w:name="_Toc483916793"/>
      <w:bookmarkStart w:id="10" w:name="_Toc483916838"/>
      <w:bookmarkStart w:id="11" w:name="_Toc509915889"/>
      <w:bookmarkStart w:id="12" w:name="_Toc483916792"/>
      <w:bookmarkStart w:id="13" w:name="_Toc483916837"/>
      <w:bookmarkStart w:id="14" w:name="_Toc509915886"/>
    </w:p>
    <w:p w:rsidR="00794AD9" w:rsidRPr="0047559C" w:rsidRDefault="009C19D3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 DESENVOLVIMENTO DO TRABALHO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794AD9" w:rsidRPr="0047559C" w:rsidRDefault="00FB6C7F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3.1. APRESENTAÇÃO DA CADEIA PRODUTIVA ESCOLHIDA</w:t>
      </w:r>
    </w:p>
    <w:p w:rsidR="00D27823" w:rsidRPr="0047559C" w:rsidRDefault="00D27823" w:rsidP="0047559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Para esta primeira </w:t>
      </w:r>
      <w:r w:rsidR="004D2F64" w:rsidRPr="0047559C">
        <w:rPr>
          <w:rFonts w:ascii="Times New Roman" w:hAnsi="Times New Roman" w:cs="Times New Roman"/>
          <w:sz w:val="24"/>
          <w:szCs w:val="24"/>
        </w:rPr>
        <w:t>sprint</w:t>
      </w:r>
      <w:r w:rsidR="004D2F64" w:rsidRPr="0047559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7559C">
        <w:rPr>
          <w:rFonts w:ascii="Times New Roman" w:hAnsi="Times New Roman" w:cs="Times New Roman"/>
          <w:sz w:val="24"/>
          <w:szCs w:val="24"/>
        </w:rPr>
        <w:t xml:space="preserve"> do projeto integrador a proposta era apresentar a cadeia produtiva a ser trabalhada pelo grupo, no caso deste trabalho, a cadeia produtiva de </w:t>
      </w:r>
      <w:r w:rsidRPr="0047559C">
        <w:rPr>
          <w:rFonts w:ascii="Times New Roman" w:hAnsi="Times New Roman" w:cs="Times New Roman"/>
          <w:sz w:val="24"/>
          <w:szCs w:val="24"/>
        </w:rPr>
        <w:lastRenderedPageBreak/>
        <w:t xml:space="preserve">petróleo e gás; o protótipo de interação dos dados que permitisse caracterizar a cadeia produtiva escolhida (e.g., relacionar os principais produtos e serviços por município da RMVALE); o protótipo de coleta de dados automatizada, que nesta primeira parte ficou estabelecido que </w:t>
      </w:r>
      <w:r w:rsidR="00C63AA1" w:rsidRPr="0047559C">
        <w:rPr>
          <w:rFonts w:ascii="Times New Roman" w:hAnsi="Times New Roman" w:cs="Times New Roman"/>
          <w:sz w:val="24"/>
          <w:szCs w:val="24"/>
        </w:rPr>
        <w:t xml:space="preserve">os dados </w:t>
      </w:r>
      <w:proofErr w:type="gramStart"/>
      <w:r w:rsidR="00C63AA1" w:rsidRPr="0047559C">
        <w:rPr>
          <w:rFonts w:ascii="Times New Roman" w:hAnsi="Times New Roman" w:cs="Times New Roman"/>
          <w:sz w:val="24"/>
          <w:szCs w:val="24"/>
        </w:rPr>
        <w:t>seriam</w:t>
      </w:r>
      <w:proofErr w:type="gramEnd"/>
      <w:r w:rsidR="00C63AA1" w:rsidRPr="0047559C">
        <w:rPr>
          <w:rFonts w:ascii="Times New Roman" w:hAnsi="Times New Roman" w:cs="Times New Roman"/>
          <w:sz w:val="24"/>
          <w:szCs w:val="24"/>
        </w:rPr>
        <w:t xml:space="preserve"> filtrados pelo E</w:t>
      </w:r>
      <w:r w:rsidRPr="0047559C">
        <w:rPr>
          <w:rFonts w:ascii="Times New Roman" w:hAnsi="Times New Roman" w:cs="Times New Roman"/>
          <w:sz w:val="24"/>
          <w:szCs w:val="24"/>
        </w:rPr>
        <w:t xml:space="preserve">xcel, e depois adicionado à Power </w:t>
      </w:r>
      <w:proofErr w:type="spellStart"/>
      <w:r w:rsidR="00C63AA1" w:rsidRPr="0047559C">
        <w:rPr>
          <w:rFonts w:ascii="Times New Roman" w:hAnsi="Times New Roman" w:cs="Times New Roman"/>
          <w:sz w:val="24"/>
          <w:szCs w:val="24"/>
        </w:rPr>
        <w:t>P</w:t>
      </w:r>
      <w:r w:rsidRPr="0047559C">
        <w:rPr>
          <w:rFonts w:ascii="Times New Roman" w:hAnsi="Times New Roman" w:cs="Times New Roman"/>
          <w:sz w:val="24"/>
          <w:szCs w:val="24"/>
        </w:rPr>
        <w:t>latform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(o que mais tarde foi modificado, em outras etapas do trabalho)</w:t>
      </w:r>
    </w:p>
    <w:p w:rsidR="00D27823" w:rsidRPr="0047559C" w:rsidRDefault="00D27823" w:rsidP="0047559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94AD9" w:rsidRPr="0047559C" w:rsidRDefault="00794AD9" w:rsidP="0047559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Dados os desafios do projeto integrador, num primeiro momento decidimos que o ponto de partida seria conhecermos o nosso produto. </w:t>
      </w:r>
    </w:p>
    <w:p w:rsidR="00014AD7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Diferentemente das outras cadeias produtivas, a cadeia produtiva de petróleo e gás não recebe partes do produto final separadamente e de diversas fontes, mas sim uma grande quantidade de matéria prima que será enviada para as refinarias e convertida em subprodutos que</w:t>
      </w:r>
      <w:r w:rsidR="00014AD7" w:rsidRPr="0047559C">
        <w:rPr>
          <w:rFonts w:ascii="Times New Roman" w:hAnsi="Times New Roman" w:cs="Times New Roman"/>
          <w:sz w:val="24"/>
          <w:szCs w:val="24"/>
        </w:rPr>
        <w:t>,</w:t>
      </w:r>
      <w:r w:rsidRPr="0047559C">
        <w:rPr>
          <w:rFonts w:ascii="Times New Roman" w:hAnsi="Times New Roman" w:cs="Times New Roman"/>
          <w:sz w:val="24"/>
          <w:szCs w:val="24"/>
        </w:rPr>
        <w:t xml:space="preserve"> por sua vez</w:t>
      </w:r>
      <w:r w:rsidR="00014AD7" w:rsidRPr="0047559C">
        <w:rPr>
          <w:rFonts w:ascii="Times New Roman" w:hAnsi="Times New Roman" w:cs="Times New Roman"/>
          <w:sz w:val="24"/>
          <w:szCs w:val="24"/>
        </w:rPr>
        <w:t>,</w:t>
      </w:r>
      <w:r w:rsidRPr="0047559C">
        <w:rPr>
          <w:rFonts w:ascii="Times New Roman" w:hAnsi="Times New Roman" w:cs="Times New Roman"/>
          <w:sz w:val="24"/>
          <w:szCs w:val="24"/>
        </w:rPr>
        <w:t xml:space="preserve"> serão então distribuídos para sua utilização final.</w:t>
      </w:r>
      <w:r w:rsidR="00014AD7" w:rsidRPr="004755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6FF" w:rsidRPr="0047559C" w:rsidRDefault="00014AD7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Compreende-se por cadeia produtiva o conjunto </w:t>
      </w:r>
      <w:r w:rsidR="00C366FF" w:rsidRPr="0047559C">
        <w:rPr>
          <w:rFonts w:ascii="Times New Roman" w:hAnsi="Times New Roman" w:cs="Times New Roman"/>
          <w:sz w:val="24"/>
          <w:szCs w:val="24"/>
        </w:rPr>
        <w:t xml:space="preserve">de processos pelos quais passam o produto desde o recebimento de matéria prima até sua chegada ao consumidor final. </w:t>
      </w:r>
    </w:p>
    <w:p w:rsidR="00C366FF" w:rsidRPr="0047559C" w:rsidRDefault="00C366FF" w:rsidP="0047559C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559C">
        <w:rPr>
          <w:rFonts w:ascii="Times New Roman" w:hAnsi="Times New Roman" w:cs="Times New Roman"/>
          <w:i/>
          <w:sz w:val="24"/>
          <w:szCs w:val="24"/>
        </w:rPr>
        <w:t xml:space="preserve">Convencionalmente, a indústria do petróleo é dividida em dois segmentos: upstream ou montante e </w:t>
      </w:r>
      <w:proofErr w:type="spellStart"/>
      <w:r w:rsidRPr="0047559C">
        <w:rPr>
          <w:rFonts w:ascii="Times New Roman" w:hAnsi="Times New Roman" w:cs="Times New Roman"/>
          <w:i/>
          <w:sz w:val="24"/>
          <w:szCs w:val="24"/>
        </w:rPr>
        <w:t>downstream</w:t>
      </w:r>
      <w:proofErr w:type="spellEnd"/>
      <w:r w:rsidRPr="0047559C">
        <w:rPr>
          <w:rFonts w:ascii="Times New Roman" w:hAnsi="Times New Roman" w:cs="Times New Roman"/>
          <w:i/>
          <w:sz w:val="24"/>
          <w:szCs w:val="24"/>
        </w:rPr>
        <w:t xml:space="preserve"> ou jusante. O primeiro inclui as fases de exploração, desenvolvimento e produção; o segundo compreende transporte, refino e distribuição</w:t>
      </w:r>
      <w:r w:rsidR="00D15CB9" w:rsidRPr="0047559C">
        <w:rPr>
          <w:rFonts w:ascii="Times New Roman" w:hAnsi="Times New Roman" w:cs="Times New Roman"/>
          <w:i/>
          <w:sz w:val="24"/>
          <w:szCs w:val="24"/>
        </w:rPr>
        <w:t xml:space="preserve"> (PIQUET, </w:t>
      </w:r>
      <w:proofErr w:type="spellStart"/>
      <w:r w:rsidR="00D15CB9" w:rsidRPr="0047559C">
        <w:rPr>
          <w:rFonts w:ascii="Times New Roman" w:hAnsi="Times New Roman" w:cs="Times New Roman"/>
          <w:i/>
          <w:sz w:val="24"/>
          <w:szCs w:val="24"/>
        </w:rPr>
        <w:t>Rosélia</w:t>
      </w:r>
      <w:proofErr w:type="spellEnd"/>
      <w:r w:rsidR="00D15CB9" w:rsidRPr="0047559C">
        <w:rPr>
          <w:rFonts w:ascii="Times New Roman" w:hAnsi="Times New Roman" w:cs="Times New Roman"/>
          <w:i/>
          <w:sz w:val="24"/>
          <w:szCs w:val="24"/>
        </w:rPr>
        <w:t>, 2010</w:t>
      </w:r>
      <w:proofErr w:type="gramStart"/>
      <w:r w:rsidR="00D15CB9" w:rsidRPr="0047559C">
        <w:rPr>
          <w:rFonts w:ascii="Times New Roman" w:hAnsi="Times New Roman" w:cs="Times New Roman"/>
          <w:i/>
          <w:sz w:val="24"/>
          <w:szCs w:val="24"/>
        </w:rPr>
        <w:t>)</w:t>
      </w:r>
      <w:proofErr w:type="gramEnd"/>
    </w:p>
    <w:p w:rsidR="00C366FF" w:rsidRPr="0047559C" w:rsidRDefault="00C366FF" w:rsidP="0047559C">
      <w:pPr>
        <w:spacing w:after="0" w:line="240" w:lineRule="auto"/>
        <w:ind w:left="226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366FF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Por razão dessa dinâmica diferenciada se fez necessário entendermos os processos químicos de formação dos subprodutos de petróleo.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pesquisa inicial foi desenvolvida por todos os membros do grupo, e foi voltada para entender quais seriam os subprodutos do petróleo relevantes na nossa região usando como base as informações fornecidas no site da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petrobrás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principais produtos sendo: </w:t>
      </w:r>
    </w:p>
    <w:p w:rsidR="00C366FF" w:rsidRPr="0047559C" w:rsidRDefault="00794AD9" w:rsidP="0047559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i/>
          <w:sz w:val="24"/>
          <w:szCs w:val="24"/>
        </w:rPr>
        <w:t xml:space="preserve">“Asfalto diluído, cimento asfáltico, coque, enxofre, gás carbônico, gasolina, GLP, hidrocarboneto leve de refinaria (HLR), nafta, óleo combustível, óleo diesel, </w:t>
      </w:r>
      <w:proofErr w:type="spellStart"/>
      <w:r w:rsidRPr="0047559C">
        <w:rPr>
          <w:rFonts w:ascii="Times New Roman" w:hAnsi="Times New Roman" w:cs="Times New Roman"/>
          <w:i/>
          <w:sz w:val="24"/>
          <w:szCs w:val="24"/>
        </w:rPr>
        <w:t>propeno</w:t>
      </w:r>
      <w:proofErr w:type="spellEnd"/>
      <w:r w:rsidRPr="0047559C">
        <w:rPr>
          <w:rFonts w:ascii="Times New Roman" w:hAnsi="Times New Roman" w:cs="Times New Roman"/>
          <w:i/>
          <w:sz w:val="24"/>
          <w:szCs w:val="24"/>
        </w:rPr>
        <w:t xml:space="preserve">, querosene de aviação (QAV-1) e solvente médio.” </w:t>
      </w:r>
      <w:hyperlink r:id="rId14" w:history="1">
        <w:r w:rsidR="00C366FF" w:rsidRPr="0047559C">
          <w:rPr>
            <w:rStyle w:val="Hyperlink"/>
            <w:rFonts w:ascii="Times New Roman" w:hAnsi="Times New Roman" w:cs="Times New Roman"/>
            <w:sz w:val="24"/>
            <w:szCs w:val="24"/>
          </w:rPr>
          <w:t>https://petrobras.com.br/pt/nossas-atividades/principais-operacoes/refinarias/refinaria-henrique-lage-revap.htm 12/09/2022</w:t>
        </w:r>
      </w:hyperlink>
      <w:r w:rsidRPr="004755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66FF" w:rsidRPr="0047559C" w:rsidRDefault="00C366FF" w:rsidP="0047559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794AD9" w:rsidRPr="0047559C" w:rsidRDefault="00794AD9" w:rsidP="00475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E posteriormente dividimos a pesquisa entre os membros do grupo, de forma que cada um pesquisasse um ou dois produtos. </w:t>
      </w:r>
      <w:r w:rsidR="00D15CB9" w:rsidRPr="0047559C">
        <w:rPr>
          <w:rFonts w:ascii="Times New Roman" w:hAnsi="Times New Roman" w:cs="Times New Roman"/>
          <w:sz w:val="24"/>
          <w:szCs w:val="24"/>
        </w:rPr>
        <w:t>Como</w:t>
      </w:r>
      <w:r w:rsidRPr="0047559C">
        <w:rPr>
          <w:rFonts w:ascii="Times New Roman" w:hAnsi="Times New Roman" w:cs="Times New Roman"/>
          <w:sz w:val="24"/>
          <w:szCs w:val="24"/>
        </w:rPr>
        <w:t xml:space="preserve"> </w:t>
      </w:r>
      <w:r w:rsidR="00D15CB9" w:rsidRPr="0047559C">
        <w:rPr>
          <w:rFonts w:ascii="Times New Roman" w:hAnsi="Times New Roman" w:cs="Times New Roman"/>
          <w:sz w:val="24"/>
          <w:szCs w:val="24"/>
        </w:rPr>
        <w:t>resultado, obtivemos</w:t>
      </w:r>
      <w:r w:rsidRPr="0047559C">
        <w:rPr>
          <w:rFonts w:ascii="Times New Roman" w:hAnsi="Times New Roman" w:cs="Times New Roman"/>
          <w:sz w:val="24"/>
          <w:szCs w:val="24"/>
        </w:rPr>
        <w:t xml:space="preserve"> definições sucintas do que se trata o petróleo, bem como de cada um de seus </w:t>
      </w:r>
      <w:r w:rsidR="00626AD3" w:rsidRPr="0047559C">
        <w:rPr>
          <w:rFonts w:ascii="Times New Roman" w:hAnsi="Times New Roman" w:cs="Times New Roman"/>
          <w:sz w:val="24"/>
          <w:szCs w:val="24"/>
        </w:rPr>
        <w:t xml:space="preserve">principais </w:t>
      </w:r>
      <w:r w:rsidRPr="0047559C">
        <w:rPr>
          <w:rFonts w:ascii="Times New Roman" w:hAnsi="Times New Roman" w:cs="Times New Roman"/>
          <w:sz w:val="24"/>
          <w:szCs w:val="24"/>
        </w:rPr>
        <w:t>subprodutos.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3.1.1. Petróleo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O petróleo é uma mistura homogênea de hidrocarbonetos de aspecto oleoso, cor escura e cheiro muito característico (similar ao cheiro da gasolina) que se tornou um bem extremamente valorizado graças às diversidades de aplicação, mas especialmente pelo </w:t>
      </w:r>
      <w:r w:rsidRPr="0047559C">
        <w:rPr>
          <w:rFonts w:ascii="Times New Roman" w:hAnsi="Times New Roman" w:cs="Times New Roman"/>
          <w:sz w:val="24"/>
          <w:szCs w:val="24"/>
        </w:rPr>
        <w:lastRenderedPageBreak/>
        <w:t>seu uso energético. O petróleo é a principal fonte combustível que existe atualmente, porém é um recurso dito como não renovável por conta da sua possível finitude.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Sua formação ocorre em bolsões nas camadas muito profundas do solo, geralmente em locais onde há vastos corpos de água, como o fundo do oceano, por exemplo, no entanto é possível encontrar petróleo em locais onde hoje é terra, mas em algum momento tenha sido ocupado por água. Seu processo de constituição requere circunstâncias específicas que envolvem condições biológicas, físicas, químicas e geológicas, posto que o petróleo se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forma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da decomposição incompleta de diversos seres vivos. Sua formação data da era mesozoica, o que significa até obter-se o petróleo que se encontra hoje na natureza são necessários milhões de anos.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Nos bolsões subterrâneos e/ou subaquáticos onde se aloja o petróleo, também é encontrado o gás natural, que é, similarmente, uma mistura de hidrocarbonetos, no entanto, com menores cadeias de carbono, o que configura essa característica gasosa, e por sua leveza sobem e ficam acima da camada de petróleo.</w:t>
      </w:r>
    </w:p>
    <w:p w:rsidR="00D15CB9" w:rsidRPr="0047559C" w:rsidRDefault="00D15CB9" w:rsidP="0047559C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47559C">
        <w:rPr>
          <w:rFonts w:ascii="Times New Roman" w:hAnsi="Times New Roman" w:cs="Times New Roman"/>
          <w:sz w:val="24"/>
          <w:szCs w:val="24"/>
        </w:rPr>
        <w:t>A separação das frações de petróleo se dá por meio de destilação em torres que separam cada elemento de acordo com o número de hidrocarbonetos, que definem o seu ponto de ebulição. Por ter um numero menor de hidrocarbonetos, a nafta tem o seu ponto de ebulição entre 40°C e 110 °C, o que faz com que ela se condense nas partes mais altas da torre de destilação.</w:t>
      </w:r>
      <w:r w:rsidRPr="0047559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No Brasil encontram-se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reservas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de petróleo e gás natural, o que faz com que esses recursos impactem significativamente o mercado do país. Na Região Metropolitana do Vale do Paraíba está uma das refinarias da Petrobrás, a Refinaria Henrique Lages. A localização desta refinaria se deve à excelente posição geográfica do Vale do Paraíba, que se encontra a distâncias atrativas de dois grandes polos administrativos do Brasil, Rio de janeiro e São Paulo. A presença desta instalação é fator determinante para que o caminho do petróleo e seus derivados nesta região se torne alvo da nossa análise.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AD9" w:rsidRPr="0047559C" w:rsidRDefault="00D15CB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 xml:space="preserve">3.1.2 </w:t>
      </w:r>
      <w:r w:rsidR="00794AD9" w:rsidRPr="0047559C">
        <w:rPr>
          <w:rFonts w:ascii="Times New Roman" w:hAnsi="Times New Roman" w:cs="Times New Roman"/>
          <w:b/>
          <w:sz w:val="24"/>
          <w:szCs w:val="24"/>
        </w:rPr>
        <w:t>Nafta</w:t>
      </w:r>
    </w:p>
    <w:p w:rsidR="00D15CB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A Nafta petroquímica é a fração do carbono que se destina, entre outras coisas, à produção de diversos tipos de plásticos, e é obtido através do processo destilação do petróleo bruto, por ter uma temperatura de ebulição mais baixa do que a maioria dos outros subprodutos de petróleo (aproximadamente 40°C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ela se forma numa das camadas mais altas da torre de destilação, próximo à gasolina. A nafta petroquímica é caracterizada como um produto especial, o que significa que, embora sua demanda seja reduzida (se comparada aos combustíveis), seu valor agregado é alto, apenas 4% do p</w:t>
      </w:r>
      <w:r w:rsidR="00D15CB9" w:rsidRPr="0047559C">
        <w:rPr>
          <w:rFonts w:ascii="Times New Roman" w:hAnsi="Times New Roman" w:cs="Times New Roman"/>
          <w:sz w:val="24"/>
          <w:szCs w:val="24"/>
        </w:rPr>
        <w:t xml:space="preserve">etróleo se transforma em Nafta. </w:t>
      </w:r>
    </w:p>
    <w:p w:rsidR="00794AD9" w:rsidRPr="0047559C" w:rsidRDefault="00794AD9" w:rsidP="0047559C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“Trata-se de uma fração leve destinada para produção de compostos petroquímicos básicos (principalmente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olefinas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com até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átomos de carbono e composto aromáticos), obtida a partir </w:t>
      </w:r>
      <w:r w:rsidRPr="0047559C">
        <w:rPr>
          <w:rFonts w:ascii="Times New Roman" w:hAnsi="Times New Roman" w:cs="Times New Roman"/>
          <w:sz w:val="24"/>
          <w:szCs w:val="24"/>
        </w:rPr>
        <w:lastRenderedPageBreak/>
        <w:t xml:space="preserve">da destilação do petróleo ou da fração pesada do gás natural e podendo apresentar maior ou menor predomínio de hidrocarbonetos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parafínicos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em sua composição.” (https://petrobras.com.br/data/files/14/13/1A/EA/FFC8E7105FC7BCD7E9E99EA8/Manual%20de%20Naftas%20Petroquimicas%202021.pdf)</w:t>
      </w:r>
    </w:p>
    <w:p w:rsidR="00D15CB9" w:rsidRPr="0047559C" w:rsidRDefault="00D15CB9" w:rsidP="004755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AD9" w:rsidRPr="0047559C" w:rsidRDefault="00D15CB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3.1.3</w:t>
      </w:r>
      <w:r w:rsidR="00794AD9" w:rsidRPr="0047559C">
        <w:rPr>
          <w:rFonts w:ascii="Times New Roman" w:hAnsi="Times New Roman" w:cs="Times New Roman"/>
          <w:b/>
          <w:sz w:val="24"/>
          <w:szCs w:val="24"/>
        </w:rPr>
        <w:t xml:space="preserve"> GLP – Gás liquefeito de petróleo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47559C">
        <w:rPr>
          <w:rFonts w:ascii="Times New Roman" w:hAnsi="Times New Roman" w:cs="Times New Roman"/>
          <w:sz w:val="24"/>
          <w:szCs w:val="24"/>
          <w:highlight w:val="white"/>
        </w:rPr>
        <w:t>O Gás Liquefeito de Petróleo (GLP) é o gás armazenado no estado líquido em botijões ou cilindros, também conhecido como “gás de cozinha”. Ele é uma mistura de hidrocarbonetos leves gasosos, predominantemente propano e butano, podendo conter ainda etano e outros hidrocarbonetos.  O GLP é produzido através do refinamento do petróleo cru ou extraído das reservas de gás natural nas Unidades de Processamento de Gás Natural (</w:t>
      </w:r>
      <w:proofErr w:type="spellStart"/>
      <w:r w:rsidRPr="0047559C">
        <w:rPr>
          <w:rFonts w:ascii="Times New Roman" w:hAnsi="Times New Roman" w:cs="Times New Roman"/>
          <w:sz w:val="24"/>
          <w:szCs w:val="24"/>
          <w:highlight w:val="white"/>
        </w:rPr>
        <w:t>UPGNs</w:t>
      </w:r>
      <w:proofErr w:type="spellEnd"/>
      <w:r w:rsidRPr="0047559C">
        <w:rPr>
          <w:rFonts w:ascii="Times New Roman" w:hAnsi="Times New Roman" w:cs="Times New Roman"/>
          <w:sz w:val="24"/>
          <w:szCs w:val="24"/>
          <w:highlight w:val="white"/>
        </w:rPr>
        <w:t>) através da mistura de hidrocarbonetos líquidos, ele possui esse nome porque durante a produção, há o processo de liquefação em uma refinaria de petróleo.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94AD9" w:rsidRPr="0047559C" w:rsidRDefault="005D0DD8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3.1.4</w:t>
      </w:r>
      <w:r w:rsidR="00D15CB9" w:rsidRPr="0047559C">
        <w:rPr>
          <w:rFonts w:ascii="Times New Roman" w:hAnsi="Times New Roman" w:cs="Times New Roman"/>
          <w:b/>
          <w:sz w:val="24"/>
          <w:szCs w:val="24"/>
        </w:rPr>
        <w:t xml:space="preserve"> – Ó</w:t>
      </w:r>
      <w:r w:rsidR="00794AD9" w:rsidRPr="0047559C">
        <w:rPr>
          <w:rFonts w:ascii="Times New Roman" w:hAnsi="Times New Roman" w:cs="Times New Roman"/>
          <w:b/>
          <w:sz w:val="24"/>
          <w:szCs w:val="24"/>
        </w:rPr>
        <w:t>leo Diesel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</w:t>
      </w:r>
      <w:r w:rsidR="00D15CB9" w:rsidRPr="0047559C">
        <w:rPr>
          <w:rFonts w:ascii="Times New Roman" w:hAnsi="Times New Roman" w:cs="Times New Roman"/>
          <w:sz w:val="24"/>
          <w:szCs w:val="24"/>
        </w:rPr>
        <w:t xml:space="preserve">. </w:t>
      </w:r>
      <w:r w:rsidRPr="0047559C">
        <w:rPr>
          <w:rFonts w:ascii="Times New Roman" w:hAnsi="Times New Roman" w:cs="Times New Roman"/>
          <w:sz w:val="24"/>
          <w:szCs w:val="24"/>
        </w:rPr>
        <w:t xml:space="preserve">O diesel tem nos seus hidrocarbonetos cadeias com 8 a 16 carbonos, e por conta disso seu ponto de ebulição é por volta de 300 graus, e é nesse ponto da torre de destilação que os vapores que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sobem vindo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do aquecimento do petróleo da formam o diesel. 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0DD8" w:rsidRPr="0047559C" w:rsidRDefault="005D0DD8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3.1.4 Asfalto diluído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São misturas dos cimentos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asfálticos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com solventes, realizadas para aumentar a fluidez do CAP (C</w:t>
      </w:r>
      <w:r w:rsidR="005D0DD8" w:rsidRPr="0047559C">
        <w:rPr>
          <w:rFonts w:ascii="Times New Roman" w:hAnsi="Times New Roman" w:cs="Times New Roman"/>
          <w:sz w:val="24"/>
          <w:szCs w:val="24"/>
        </w:rPr>
        <w:t xml:space="preserve">imento Asfáltico de Petróleo).  </w:t>
      </w:r>
      <w:r w:rsidRPr="0047559C">
        <w:rPr>
          <w:rFonts w:ascii="Times New Roman" w:hAnsi="Times New Roman" w:cs="Times New Roman"/>
          <w:sz w:val="24"/>
          <w:szCs w:val="24"/>
        </w:rPr>
        <w:t xml:space="preserve">Os asfaltos diluídos (ADP) são produzidos pela adição de um diluente volátil, obtido do próprio petróleo, que varia conforme o tempo necessário para a perda desse componente adicionado restando o asfalto residual após a aplicação. O diluente serve apenas para baixar a viscosidade e permitir o uso à temperatura ambiente (IBP, 1999; Hunter, 2000; Shell, 2003). 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br/>
      </w:r>
      <w:r w:rsidRPr="0047559C">
        <w:rPr>
          <w:rFonts w:ascii="Times New Roman" w:hAnsi="Times New Roman" w:cs="Times New Roman"/>
          <w:sz w:val="24"/>
          <w:szCs w:val="24"/>
        </w:rPr>
        <w:br/>
      </w:r>
      <w:r w:rsidR="005D0DD8" w:rsidRPr="0047559C">
        <w:rPr>
          <w:rFonts w:ascii="Times New Roman" w:hAnsi="Times New Roman" w:cs="Times New Roman"/>
          <w:b/>
          <w:sz w:val="24"/>
          <w:szCs w:val="24"/>
        </w:rPr>
        <w:t>3.1.5</w:t>
      </w:r>
      <w:proofErr w:type="gramStart"/>
      <w:r w:rsidR="005D0DD8" w:rsidRPr="004755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55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Pr="0047559C">
        <w:rPr>
          <w:rFonts w:ascii="Times New Roman" w:hAnsi="Times New Roman" w:cs="Times New Roman"/>
          <w:b/>
          <w:sz w:val="24"/>
          <w:szCs w:val="24"/>
        </w:rPr>
        <w:t>CAP: Cimento Asfáltico de Petróleo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lastRenderedPageBreak/>
        <w:t xml:space="preserve">Assim como emulsões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asfálticas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>, esse asfalto é constituinte da parte de rolamento das estradas. O CAP, em específico, está presente em revestimentos de altíssimo padrão, por exemplo</w:t>
      </w:r>
      <w:r w:rsidR="00D64CC5">
        <w:rPr>
          <w:rFonts w:ascii="Times New Roman" w:hAnsi="Times New Roman" w:cs="Times New Roman"/>
          <w:sz w:val="24"/>
          <w:szCs w:val="24"/>
        </w:rPr>
        <w:t>,</w:t>
      </w:r>
      <w:r w:rsidRPr="0047559C">
        <w:rPr>
          <w:rFonts w:ascii="Times New Roman" w:hAnsi="Times New Roman" w:cs="Times New Roman"/>
          <w:sz w:val="24"/>
          <w:szCs w:val="24"/>
        </w:rPr>
        <w:t xml:space="preserve"> o Concreto Betuminoso Usinado à Quente. É um derivado de petróleo de alta viscosidade, sólido ou semissólido à temperatura ambiente, de cor preta ou marrom. São obtidos por refino de petróleo e possuem propriedades impermeabilizantes e adesivas, não voláteis. Tornam-se líquidos quando aquecidos e retornam ao seu estado original após resfriamento, apresentando assim um comportamento termoplástico.</w:t>
      </w:r>
    </w:p>
    <w:p w:rsidR="00794AD9" w:rsidRPr="0047559C" w:rsidRDefault="005D0DD8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59C">
        <w:rPr>
          <w:rFonts w:ascii="Times New Roman" w:hAnsi="Times New Roman" w:cs="Times New Roman"/>
          <w:b/>
          <w:sz w:val="24"/>
          <w:szCs w:val="24"/>
        </w:rPr>
        <w:t>3.1.6</w:t>
      </w:r>
      <w:r w:rsidR="00794AD9" w:rsidRPr="0047559C">
        <w:rPr>
          <w:rFonts w:ascii="Times New Roman" w:hAnsi="Times New Roman" w:cs="Times New Roman"/>
          <w:b/>
          <w:sz w:val="24"/>
          <w:szCs w:val="24"/>
        </w:rPr>
        <w:t xml:space="preserve"> – Querosene de aviação</w:t>
      </w:r>
    </w:p>
    <w:p w:rsidR="00794AD9" w:rsidRPr="0047559C" w:rsidRDefault="00794AD9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O querosene é um conhecido líquido derivado do petróleo, principalmente porque é o combustível utilizado em aviões. Extraído a partir da destilação do petróleo, o querosene é um hidrocarboneto líquido que por muito tempo foi um dos derivados mais importantes e que começou a ser produzido em grande escala em 1859.</w:t>
      </w:r>
      <w:r w:rsidR="005D0DD8" w:rsidRPr="0047559C">
        <w:rPr>
          <w:rFonts w:ascii="Times New Roman" w:hAnsi="Times New Roman" w:cs="Times New Roman"/>
          <w:sz w:val="24"/>
          <w:szCs w:val="24"/>
        </w:rPr>
        <w:t xml:space="preserve"> </w:t>
      </w:r>
      <w:r w:rsidRPr="0047559C">
        <w:rPr>
          <w:rFonts w:ascii="Times New Roman" w:hAnsi="Times New Roman" w:cs="Times New Roman"/>
          <w:sz w:val="24"/>
          <w:szCs w:val="24"/>
        </w:rPr>
        <w:t>Essa substância que começou sendo utilizada na iluminação das casas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, passou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>, com o tempo, a ser utilizada como combustível para aeronaves e hoje possui incontáveis utilidades.</w:t>
      </w:r>
    </w:p>
    <w:p w:rsidR="00794AD9" w:rsidRPr="0047559C" w:rsidRDefault="005D0DD8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O</w:t>
      </w:r>
      <w:r w:rsidR="00794AD9" w:rsidRPr="0047559C">
        <w:rPr>
          <w:rFonts w:ascii="Times New Roman" w:hAnsi="Times New Roman" w:cs="Times New Roman"/>
          <w:sz w:val="24"/>
          <w:szCs w:val="24"/>
        </w:rPr>
        <w:t xml:space="preserve"> principal uso do querosene</w:t>
      </w:r>
      <w:r w:rsidRPr="0047559C">
        <w:rPr>
          <w:rFonts w:ascii="Times New Roman" w:hAnsi="Times New Roman" w:cs="Times New Roman"/>
          <w:sz w:val="24"/>
          <w:szCs w:val="24"/>
        </w:rPr>
        <w:t xml:space="preserve"> de aviação</w:t>
      </w:r>
      <w:r w:rsidR="00794AD9" w:rsidRPr="0047559C">
        <w:rPr>
          <w:rFonts w:ascii="Times New Roman" w:hAnsi="Times New Roman" w:cs="Times New Roman"/>
          <w:sz w:val="24"/>
          <w:szCs w:val="24"/>
        </w:rPr>
        <w:t xml:space="preserve"> é como combustível de aviões. Para ser utilizado com essa finalidade, é necessário que ele possua alto poder de combustão e calorífico, baixa formação de resíduos, ausência de </w:t>
      </w:r>
      <w:proofErr w:type="spellStart"/>
      <w:r w:rsidR="00794AD9" w:rsidRPr="0047559C">
        <w:rPr>
          <w:rFonts w:ascii="Times New Roman" w:hAnsi="Times New Roman" w:cs="Times New Roman"/>
          <w:sz w:val="24"/>
          <w:szCs w:val="24"/>
        </w:rPr>
        <w:t>corrosividade</w:t>
      </w:r>
      <w:proofErr w:type="spellEnd"/>
      <w:r w:rsidR="00794AD9" w:rsidRPr="0047559C">
        <w:rPr>
          <w:rFonts w:ascii="Times New Roman" w:hAnsi="Times New Roman" w:cs="Times New Roman"/>
          <w:sz w:val="24"/>
          <w:szCs w:val="24"/>
        </w:rPr>
        <w:t>, baixa pressão de vapor e baixo ponto de congelamento, assim oferecendo o máximo de energia e eficiência durante os voos.</w:t>
      </w:r>
      <w:r w:rsidRPr="0047559C">
        <w:rPr>
          <w:rFonts w:ascii="Times New Roman" w:hAnsi="Times New Roman" w:cs="Times New Roman"/>
          <w:sz w:val="24"/>
          <w:szCs w:val="24"/>
        </w:rPr>
        <w:t xml:space="preserve"> Trata-se de um líquido c</w:t>
      </w:r>
      <w:r w:rsidR="00794AD9" w:rsidRPr="0047559C">
        <w:rPr>
          <w:rFonts w:ascii="Times New Roman" w:hAnsi="Times New Roman" w:cs="Times New Roman"/>
          <w:sz w:val="24"/>
          <w:szCs w:val="24"/>
        </w:rPr>
        <w:t>laro, límpido e isento de água não dissolvida e material sólido à temperatura ambiente.</w:t>
      </w:r>
    </w:p>
    <w:p w:rsidR="008B07E9" w:rsidRPr="0047559C" w:rsidRDefault="008E2F96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559C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7167E1" w:rsidRPr="0047559C">
        <w:rPr>
          <w:rFonts w:ascii="Times New Roman" w:hAnsi="Times New Roman" w:cs="Times New Roman"/>
          <w:b/>
          <w:sz w:val="24"/>
          <w:szCs w:val="24"/>
        </w:rPr>
        <w:t>INSERÇÃO</w:t>
      </w:r>
      <w:proofErr w:type="gramEnd"/>
      <w:r w:rsidR="00FB6C7F" w:rsidRPr="0047559C">
        <w:rPr>
          <w:rFonts w:ascii="Times New Roman" w:hAnsi="Times New Roman" w:cs="Times New Roman"/>
          <w:b/>
          <w:sz w:val="24"/>
          <w:szCs w:val="24"/>
        </w:rPr>
        <w:t xml:space="preserve"> DOS DADOS NA POWER PLATFORM E MAPA INTERATIVO</w:t>
      </w:r>
    </w:p>
    <w:p w:rsidR="00C63AA1" w:rsidRPr="0047559C" w:rsidRDefault="007167E1" w:rsidP="0047559C">
      <w:pPr>
        <w:pStyle w:val="NormalWeb"/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  <w:r w:rsidRPr="0047559C">
        <w:t>As</w:t>
      </w:r>
      <w:r w:rsidR="00C63AA1" w:rsidRPr="0047559C">
        <w:t xml:space="preserve"> exigências</w:t>
      </w:r>
      <w:r w:rsidRPr="0047559C">
        <w:t xml:space="preserve"> da segunda </w:t>
      </w:r>
      <w:proofErr w:type="spellStart"/>
      <w:r w:rsidRPr="0047559C">
        <w:t>sprint</w:t>
      </w:r>
      <w:proofErr w:type="spellEnd"/>
      <w:r w:rsidR="00C63AA1" w:rsidRPr="0047559C">
        <w:t xml:space="preserve"> eram que </w:t>
      </w:r>
      <w:r w:rsidRPr="0047559C">
        <w:t>fosse apresentado</w:t>
      </w:r>
      <w:r w:rsidR="00C63AA1" w:rsidRPr="0047559C">
        <w:t xml:space="preserve"> um </w:t>
      </w:r>
      <w:r w:rsidR="00C63AA1" w:rsidRPr="0047559C">
        <w:rPr>
          <w:rFonts w:eastAsiaTheme="minorHAnsi"/>
          <w:lang w:eastAsia="en-US"/>
        </w:rPr>
        <w:t xml:space="preserve">Banco de dados estruturado e inserido na Power </w:t>
      </w:r>
      <w:proofErr w:type="spellStart"/>
      <w:r w:rsidR="00C63AA1" w:rsidRPr="0047559C">
        <w:rPr>
          <w:rFonts w:eastAsiaTheme="minorHAnsi"/>
          <w:lang w:eastAsia="en-US"/>
        </w:rPr>
        <w:t>Platform</w:t>
      </w:r>
      <w:proofErr w:type="spellEnd"/>
      <w:r w:rsidR="00C63AA1" w:rsidRPr="0047559C">
        <w:rPr>
          <w:rFonts w:eastAsiaTheme="minorHAnsi"/>
          <w:lang w:eastAsia="en-US"/>
        </w:rPr>
        <w:t>, que fosse criado um mapa interativo da cadeia produtiva que contiv</w:t>
      </w:r>
      <w:r w:rsidRPr="0047559C">
        <w:rPr>
          <w:rFonts w:eastAsiaTheme="minorHAnsi"/>
          <w:lang w:eastAsia="en-US"/>
        </w:rPr>
        <w:t xml:space="preserve">esse as seguintes informações: </w:t>
      </w:r>
      <w:r w:rsidR="00C63AA1" w:rsidRPr="0047559C">
        <w:rPr>
          <w:rFonts w:eastAsiaTheme="minorHAnsi"/>
          <w:lang w:eastAsia="en-US"/>
        </w:rPr>
        <w:t>Principais países de origem das importações da cadeia produtiva escolhida (com detalhamento dos volumes importados); Principais países de  destino das exportações da cadeia produtiva escolhida (com detalhamento dos volumes exportados</w:t>
      </w:r>
      <w:proofErr w:type="gramStart"/>
      <w:r w:rsidR="00C63AA1" w:rsidRPr="0047559C">
        <w:rPr>
          <w:rFonts w:eastAsiaTheme="minorHAnsi"/>
          <w:lang w:eastAsia="en-US"/>
        </w:rPr>
        <w:t>)</w:t>
      </w:r>
      <w:proofErr w:type="gramEnd"/>
    </w:p>
    <w:p w:rsidR="00781045" w:rsidRPr="0047559C" w:rsidRDefault="00781045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A partir de tabelas extraídas do site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Comex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Stat</w:t>
      </w:r>
      <w:r w:rsidR="007167E1" w:rsidRPr="0047559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7559C">
        <w:rPr>
          <w:rFonts w:ascii="Times New Roman" w:hAnsi="Times New Roman" w:cs="Times New Roman"/>
          <w:sz w:val="24"/>
          <w:szCs w:val="24"/>
        </w:rPr>
        <w:t xml:space="preserve"> foram filtradas informações sobre quais produtos eram exportados e quais produtos eram importados tendo como ultima localidade fiscal</w:t>
      </w:r>
      <w:r w:rsidR="007167E1" w:rsidRPr="004755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559C">
        <w:rPr>
          <w:rFonts w:ascii="Times New Roman" w:hAnsi="Times New Roman" w:cs="Times New Roman"/>
          <w:sz w:val="24"/>
          <w:szCs w:val="24"/>
        </w:rPr>
        <w:t xml:space="preserve"> uma das cidades contidas na região metropolitana do Vale do Paraíba</w:t>
      </w:r>
      <w:r w:rsidR="007167E1" w:rsidRPr="004755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7559C">
        <w:rPr>
          <w:rFonts w:ascii="Times New Roman" w:hAnsi="Times New Roman" w:cs="Times New Roman"/>
          <w:sz w:val="24"/>
          <w:szCs w:val="24"/>
        </w:rPr>
        <w:t xml:space="preserve">. Para tal pesquisa foram necessárias diversas consultas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na páginas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comex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de título “Importações e exportações geral” e “Importações e exportações município” onde esta contem informações detalhadas sobre municípios e aquela permite que sejam visualizados detalhes sobre as vias. As consultas geraram tabelas como a seguinte:</w:t>
      </w:r>
    </w:p>
    <w:p w:rsidR="00781045" w:rsidRPr="0047559C" w:rsidRDefault="00781045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object w:dxaOrig="17046" w:dyaOrig="23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643pt" o:ole="">
            <v:imagedata r:id="rId15" o:title=""/>
          </v:shape>
          <o:OLEObject Type="Embed" ProgID="Excel.Sheet.12" ShapeID="_x0000_i1025" DrawAspect="Content" ObjectID="_1731192535" r:id="rId16"/>
        </w:object>
      </w:r>
    </w:p>
    <w:p w:rsidR="005D0DD8" w:rsidRPr="0047559C" w:rsidRDefault="00781045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lastRenderedPageBreak/>
        <w:t xml:space="preserve">Esta tabela traz informações como: produto que está sendo importado, estado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onde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ele chega, o valor da carga. </w:t>
      </w:r>
      <w:r w:rsidR="009B079E" w:rsidRPr="0047559C">
        <w:rPr>
          <w:rFonts w:ascii="Times New Roman" w:hAnsi="Times New Roman" w:cs="Times New Roman"/>
          <w:sz w:val="24"/>
          <w:szCs w:val="24"/>
        </w:rPr>
        <w:t>A partir dessas informações foi possível formar relatórios visuais como o relatório abaixo:</w:t>
      </w:r>
    </w:p>
    <w:p w:rsidR="009B079E" w:rsidRPr="0047559C" w:rsidRDefault="00933CFA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07000" cy="2743200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3529" b="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4C" w:rsidRPr="00D64CC5" w:rsidRDefault="00FB6C7F" w:rsidP="0047559C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CC5">
        <w:rPr>
          <w:rFonts w:ascii="Times New Roman" w:hAnsi="Times New Roman" w:cs="Times New Roman"/>
          <w:b/>
          <w:sz w:val="24"/>
          <w:szCs w:val="24"/>
        </w:rPr>
        <w:t>ANÁLISE DA EVOLUÇÃO DAS EXPORTAÇÕES E IMPORTAÇÕES E MAPEAMENTO DAS VIAS</w:t>
      </w:r>
    </w:p>
    <w:p w:rsidR="00FB6C7F" w:rsidRPr="0047559C" w:rsidRDefault="00A14F5D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Na terceira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 xml:space="preserve"> </w:t>
      </w:r>
      <w:r w:rsidR="00FB6C7F" w:rsidRPr="0047559C">
        <w:rPr>
          <w:rFonts w:ascii="Times New Roman" w:hAnsi="Times New Roman" w:cs="Times New Roman"/>
          <w:sz w:val="24"/>
          <w:szCs w:val="24"/>
        </w:rPr>
        <w:t>os requerimentos foram: Entregar uma análise da evolução de exportações e importações por SH4 (Valor FOB e Quantidade em toneladas), bem como o mapeamento das principais vias utilizadas para processamento de importações e exportações.</w:t>
      </w:r>
    </w:p>
    <w:p w:rsidR="00BD264C" w:rsidRPr="0047559C" w:rsidRDefault="00FB6C7F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Desta vez, </w:t>
      </w:r>
      <w:r w:rsidR="00A14F5D" w:rsidRPr="0047559C">
        <w:rPr>
          <w:rFonts w:ascii="Times New Roman" w:hAnsi="Times New Roman" w:cs="Times New Roman"/>
          <w:sz w:val="24"/>
          <w:szCs w:val="24"/>
        </w:rPr>
        <w:t xml:space="preserve">os dados foram coletados da seção do </w:t>
      </w:r>
      <w:proofErr w:type="spellStart"/>
      <w:r w:rsidR="00A14F5D" w:rsidRPr="0047559C">
        <w:rPr>
          <w:rFonts w:ascii="Times New Roman" w:hAnsi="Times New Roman" w:cs="Times New Roman"/>
          <w:sz w:val="24"/>
          <w:szCs w:val="24"/>
        </w:rPr>
        <w:t>Comex</w:t>
      </w:r>
      <w:proofErr w:type="spellEnd"/>
      <w:r w:rsidR="00A14F5D" w:rsidRPr="00475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F5D" w:rsidRPr="0047559C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="00A14F5D" w:rsidRPr="0047559C">
        <w:rPr>
          <w:rFonts w:ascii="Times New Roman" w:hAnsi="Times New Roman" w:cs="Times New Roman"/>
          <w:sz w:val="24"/>
          <w:szCs w:val="24"/>
        </w:rPr>
        <w:t xml:space="preserve"> chamada “base de dados” onde se encontram tabelas que contem informações de (teoricamente) tudo o que é exportado do Brasil e tudo o que é importado pelo Brasil</w:t>
      </w:r>
      <w:r w:rsidR="00196AB4" w:rsidRPr="0047559C">
        <w:rPr>
          <w:rFonts w:ascii="Times New Roman" w:hAnsi="Times New Roman" w:cs="Times New Roman"/>
          <w:sz w:val="24"/>
          <w:szCs w:val="24"/>
        </w:rPr>
        <w:t xml:space="preserve">. Como as tabelas utilizadas nessa </w:t>
      </w:r>
      <w:proofErr w:type="spellStart"/>
      <w:r w:rsidR="00196AB4" w:rsidRPr="0047559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="00196AB4" w:rsidRPr="0047559C">
        <w:rPr>
          <w:rFonts w:ascii="Times New Roman" w:hAnsi="Times New Roman" w:cs="Times New Roman"/>
          <w:sz w:val="24"/>
          <w:szCs w:val="24"/>
        </w:rPr>
        <w:t xml:space="preserve"> são muito mais completas do que as utilizadas na </w:t>
      </w:r>
      <w:proofErr w:type="spellStart"/>
      <w:r w:rsidR="00196AB4" w:rsidRPr="0047559C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="00196AB4" w:rsidRPr="004755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AB4" w:rsidRPr="0047559C">
        <w:rPr>
          <w:rFonts w:ascii="Times New Roman" w:hAnsi="Times New Roman" w:cs="Times New Roman"/>
          <w:sz w:val="24"/>
          <w:szCs w:val="24"/>
        </w:rPr>
        <w:t>anterior</w:t>
      </w:r>
      <w:proofErr w:type="gramEnd"/>
    </w:p>
    <w:p w:rsidR="00D2393E" w:rsidRPr="0047559C" w:rsidRDefault="00C158C3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07000" cy="2756588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3529" b="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5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4C" w:rsidRPr="00D64CC5" w:rsidRDefault="00E87B1D" w:rsidP="0047559C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CC5">
        <w:rPr>
          <w:rFonts w:ascii="Times New Roman" w:hAnsi="Times New Roman" w:cs="Times New Roman"/>
          <w:b/>
          <w:sz w:val="24"/>
          <w:szCs w:val="24"/>
        </w:rPr>
        <w:lastRenderedPageBreak/>
        <w:t>DASHBOARD FINAL</w:t>
      </w:r>
    </w:p>
    <w:p w:rsidR="00E87B1D" w:rsidRPr="0047559C" w:rsidRDefault="00A865A7" w:rsidP="0047559C">
      <w:pPr>
        <w:pStyle w:val="NormalWeb"/>
        <w:tabs>
          <w:tab w:val="left" w:pos="1701"/>
        </w:tabs>
        <w:spacing w:before="0" w:beforeAutospacing="0" w:after="0" w:afterAutospacing="0"/>
        <w:jc w:val="both"/>
        <w:textAlignment w:val="baseline"/>
        <w:rPr>
          <w:rFonts w:eastAsiaTheme="minorHAnsi"/>
          <w:lang w:eastAsia="en-US"/>
        </w:rPr>
      </w:pPr>
      <w:r w:rsidRPr="0047559C">
        <w:rPr>
          <w:rFonts w:eastAsiaTheme="minorHAnsi"/>
          <w:lang w:eastAsia="en-US"/>
        </w:rPr>
        <w:t xml:space="preserve">Para a quarta e última </w:t>
      </w:r>
      <w:proofErr w:type="spellStart"/>
      <w:r w:rsidRPr="0047559C">
        <w:rPr>
          <w:rFonts w:eastAsiaTheme="minorHAnsi"/>
          <w:lang w:eastAsia="en-US"/>
        </w:rPr>
        <w:t>sprint</w:t>
      </w:r>
      <w:proofErr w:type="spellEnd"/>
      <w:r w:rsidRPr="0047559C">
        <w:rPr>
          <w:rFonts w:eastAsiaTheme="minorHAnsi"/>
          <w:lang w:eastAsia="en-US"/>
        </w:rPr>
        <w:t xml:space="preserve"> foi requerido então o </w:t>
      </w:r>
      <w:proofErr w:type="spellStart"/>
      <w:r w:rsidR="00E87B1D" w:rsidRPr="0047559C">
        <w:rPr>
          <w:rFonts w:eastAsiaTheme="minorHAnsi"/>
          <w:lang w:eastAsia="en-US"/>
        </w:rPr>
        <w:t>Dashboard</w:t>
      </w:r>
      <w:proofErr w:type="spellEnd"/>
      <w:r w:rsidR="00E87B1D" w:rsidRPr="0047559C">
        <w:rPr>
          <w:rFonts w:eastAsiaTheme="minorHAnsi"/>
          <w:lang w:eastAsia="en-US"/>
        </w:rPr>
        <w:t xml:space="preserve"> final  interativo na Power </w:t>
      </w:r>
      <w:proofErr w:type="spellStart"/>
      <w:r w:rsidR="00E87B1D" w:rsidRPr="0047559C">
        <w:rPr>
          <w:rFonts w:eastAsiaTheme="minorHAnsi"/>
          <w:lang w:eastAsia="en-US"/>
        </w:rPr>
        <w:t>Platform</w:t>
      </w:r>
      <w:proofErr w:type="spellEnd"/>
      <w:r w:rsidR="00E87B1D" w:rsidRPr="0047559C">
        <w:rPr>
          <w:rFonts w:eastAsiaTheme="minorHAnsi"/>
          <w:lang w:eastAsia="en-US"/>
        </w:rPr>
        <w:t xml:space="preserve"> com resumo dos dados integrados</w:t>
      </w:r>
      <w:r w:rsidR="004D2F64" w:rsidRPr="0047559C">
        <w:rPr>
          <w:rFonts w:eastAsiaTheme="minorHAnsi"/>
          <w:lang w:eastAsia="en-US"/>
        </w:rPr>
        <w:t xml:space="preserve">, isto é, demonstrar um relatório conclusivo com os pontos importantes constatados ao longo das </w:t>
      </w:r>
      <w:proofErr w:type="spellStart"/>
      <w:r w:rsidR="004D2F64" w:rsidRPr="0047559C">
        <w:rPr>
          <w:rFonts w:eastAsiaTheme="minorHAnsi"/>
          <w:lang w:eastAsia="en-US"/>
        </w:rPr>
        <w:t>sprints</w:t>
      </w:r>
      <w:proofErr w:type="spellEnd"/>
      <w:r w:rsidR="004D2F64" w:rsidRPr="0047559C">
        <w:rPr>
          <w:rFonts w:eastAsiaTheme="minorHAnsi"/>
          <w:lang w:eastAsia="en-US"/>
        </w:rPr>
        <w:t xml:space="preserve"> </w:t>
      </w:r>
      <w:proofErr w:type="gramStart"/>
      <w:r w:rsidR="004D2F64" w:rsidRPr="0047559C">
        <w:rPr>
          <w:rFonts w:eastAsiaTheme="minorHAnsi"/>
          <w:lang w:eastAsia="en-US"/>
        </w:rPr>
        <w:t>anteriores</w:t>
      </w:r>
      <w:proofErr w:type="gramEnd"/>
      <w:r w:rsidRPr="0047559C">
        <w:rPr>
          <w:rFonts w:eastAsiaTheme="minorHAnsi"/>
          <w:lang w:eastAsia="en-US"/>
        </w:rPr>
        <w:t xml:space="preserve"> </w:t>
      </w:r>
    </w:p>
    <w:p w:rsidR="00E87B1D" w:rsidRPr="0047559C" w:rsidRDefault="00E87B1D" w:rsidP="004755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9D3" w:rsidRPr="00D64CC5" w:rsidRDefault="00281553" w:rsidP="004755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9C19D3" w:rsidRPr="00D64CC5">
        <w:rPr>
          <w:rFonts w:ascii="Times New Roman" w:hAnsi="Times New Roman" w:cs="Times New Roman"/>
          <w:b/>
          <w:sz w:val="24"/>
          <w:szCs w:val="24"/>
        </w:rPr>
        <w:t>. CONCLUSÃO</w:t>
      </w:r>
    </w:p>
    <w:p w:rsidR="00442338" w:rsidRPr="0047559C" w:rsidRDefault="00442338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Observamos que, a cadeia produtiva do petróleo se difere das outras cadeias produtivas tendo como ponto central a sua obra-prima (o petróleo), e não o </w:t>
      </w:r>
      <w:r w:rsidR="00DC798E" w:rsidRPr="0047559C">
        <w:rPr>
          <w:rFonts w:ascii="Times New Roman" w:hAnsi="Times New Roman" w:cs="Times New Roman"/>
          <w:sz w:val="24"/>
          <w:szCs w:val="24"/>
        </w:rPr>
        <w:t xml:space="preserve">produto final (posto que não </w:t>
      </w:r>
      <w:proofErr w:type="gramStart"/>
      <w:r w:rsidR="00DC798E" w:rsidRPr="0047559C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DC798E" w:rsidRPr="0047559C">
        <w:rPr>
          <w:rFonts w:ascii="Times New Roman" w:hAnsi="Times New Roman" w:cs="Times New Roman"/>
          <w:sz w:val="24"/>
          <w:szCs w:val="24"/>
        </w:rPr>
        <w:t xml:space="preserve"> dito </w:t>
      </w:r>
      <w:r w:rsidRPr="0047559C">
        <w:rPr>
          <w:rFonts w:ascii="Times New Roman" w:hAnsi="Times New Roman" w:cs="Times New Roman"/>
          <w:sz w:val="24"/>
          <w:szCs w:val="24"/>
        </w:rPr>
        <w:t xml:space="preserve">“cadeia produtiva da gasolina”, “cadeia produtiva do óleo diesel”, </w:t>
      </w:r>
      <w:proofErr w:type="spellStart"/>
      <w:r w:rsidRPr="0047559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7559C">
        <w:rPr>
          <w:rFonts w:ascii="Times New Roman" w:hAnsi="Times New Roman" w:cs="Times New Roman"/>
          <w:sz w:val="24"/>
          <w:szCs w:val="24"/>
        </w:rPr>
        <w:t>) fazendo com que sua pesquisa seja feita, de uma certa maneira na contramão do que se é esperado.</w:t>
      </w:r>
    </w:p>
    <w:p w:rsidR="00051E18" w:rsidRPr="0047559C" w:rsidRDefault="00B60332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 xml:space="preserve">Conclui-se </w:t>
      </w:r>
      <w:r w:rsidR="00051E18" w:rsidRPr="0047559C">
        <w:rPr>
          <w:rFonts w:ascii="Times New Roman" w:hAnsi="Times New Roman" w:cs="Times New Roman"/>
          <w:sz w:val="24"/>
          <w:szCs w:val="24"/>
        </w:rPr>
        <w:t xml:space="preserve">então </w:t>
      </w:r>
      <w:r w:rsidRPr="0047559C">
        <w:rPr>
          <w:rFonts w:ascii="Times New Roman" w:hAnsi="Times New Roman" w:cs="Times New Roman"/>
          <w:sz w:val="24"/>
          <w:szCs w:val="24"/>
        </w:rPr>
        <w:t>que os produtos mais significativos tanto para a exportação quanto para a importação são</w:t>
      </w:r>
      <w:r w:rsidR="00051E18" w:rsidRPr="0047559C">
        <w:rPr>
          <w:rFonts w:ascii="Times New Roman" w:hAnsi="Times New Roman" w:cs="Times New Roman"/>
          <w:sz w:val="24"/>
          <w:szCs w:val="24"/>
        </w:rPr>
        <w:t>,</w:t>
      </w:r>
      <w:r w:rsidRPr="0047559C">
        <w:rPr>
          <w:rFonts w:ascii="Times New Roman" w:hAnsi="Times New Roman" w:cs="Times New Roman"/>
          <w:sz w:val="24"/>
          <w:szCs w:val="24"/>
        </w:rPr>
        <w:t xml:space="preserve"> de longe</w:t>
      </w:r>
      <w:r w:rsidR="00051E18" w:rsidRPr="0047559C">
        <w:rPr>
          <w:rFonts w:ascii="Times New Roman" w:hAnsi="Times New Roman" w:cs="Times New Roman"/>
          <w:sz w:val="24"/>
          <w:szCs w:val="24"/>
        </w:rPr>
        <w:t>,</w:t>
      </w:r>
      <w:r w:rsidRPr="0047559C">
        <w:rPr>
          <w:rFonts w:ascii="Times New Roman" w:hAnsi="Times New Roman" w:cs="Times New Roman"/>
          <w:sz w:val="24"/>
          <w:szCs w:val="24"/>
        </w:rPr>
        <w:t xml:space="preserve"> </w:t>
      </w:r>
      <w:r w:rsidR="003055FD" w:rsidRPr="0047559C">
        <w:rPr>
          <w:rFonts w:ascii="Times New Roman" w:hAnsi="Times New Roman" w:cs="Times New Roman"/>
          <w:sz w:val="24"/>
          <w:szCs w:val="24"/>
        </w:rPr>
        <w:t>o produto de código 2710 (</w:t>
      </w:r>
      <w:r w:rsidRPr="0047559C">
        <w:rPr>
          <w:rFonts w:ascii="Times New Roman" w:hAnsi="Times New Roman" w:cs="Times New Roman"/>
          <w:sz w:val="24"/>
          <w:szCs w:val="24"/>
        </w:rPr>
        <w:t>óleos brutos de petróleo</w:t>
      </w:r>
      <w:r w:rsidR="003055FD" w:rsidRPr="0047559C">
        <w:rPr>
          <w:rFonts w:ascii="Times New Roman" w:hAnsi="Times New Roman" w:cs="Times New Roman"/>
          <w:sz w:val="24"/>
          <w:szCs w:val="24"/>
        </w:rPr>
        <w:t xml:space="preserve"> ou de minerais betuminosos)</w:t>
      </w:r>
      <w:r w:rsidRPr="0047559C">
        <w:rPr>
          <w:rFonts w:ascii="Times New Roman" w:hAnsi="Times New Roman" w:cs="Times New Roman"/>
          <w:sz w:val="24"/>
          <w:szCs w:val="24"/>
        </w:rPr>
        <w:t xml:space="preserve"> e </w:t>
      </w:r>
      <w:r w:rsidR="003055FD" w:rsidRPr="0047559C">
        <w:rPr>
          <w:rFonts w:ascii="Times New Roman" w:hAnsi="Times New Roman" w:cs="Times New Roman"/>
          <w:sz w:val="24"/>
          <w:szCs w:val="24"/>
        </w:rPr>
        <w:t>o produto de código 2709</w:t>
      </w:r>
      <w:r w:rsidRPr="0047559C">
        <w:rPr>
          <w:rFonts w:ascii="Times New Roman" w:hAnsi="Times New Roman" w:cs="Times New Roman"/>
          <w:sz w:val="24"/>
          <w:szCs w:val="24"/>
        </w:rPr>
        <w:t xml:space="preserve"> </w:t>
      </w:r>
      <w:r w:rsidR="003055FD" w:rsidRPr="0047559C">
        <w:rPr>
          <w:rFonts w:ascii="Times New Roman" w:hAnsi="Times New Roman" w:cs="Times New Roman"/>
          <w:sz w:val="24"/>
          <w:szCs w:val="24"/>
        </w:rPr>
        <w:t>(</w:t>
      </w:r>
      <w:r w:rsidRPr="0047559C">
        <w:rPr>
          <w:rFonts w:ascii="Times New Roman" w:hAnsi="Times New Roman" w:cs="Times New Roman"/>
          <w:sz w:val="24"/>
          <w:szCs w:val="24"/>
        </w:rPr>
        <w:t>óleos de petró</w:t>
      </w:r>
      <w:r w:rsidR="003055FD" w:rsidRPr="0047559C">
        <w:rPr>
          <w:rFonts w:ascii="Times New Roman" w:hAnsi="Times New Roman" w:cs="Times New Roman"/>
          <w:sz w:val="24"/>
          <w:szCs w:val="24"/>
        </w:rPr>
        <w:t>leo ou de minerais betuminosos, exceto óleos brutos; preparações não especificadas nem compreendidas noutras posições, contendo em peso, 70% ou mais de óleos de petróleo ou de minerais betuminosos, os quais dev</w:t>
      </w:r>
      <w:r w:rsidR="009F1A28" w:rsidRPr="0047559C">
        <w:rPr>
          <w:rFonts w:ascii="Times New Roman" w:hAnsi="Times New Roman" w:cs="Times New Roman"/>
          <w:sz w:val="24"/>
          <w:szCs w:val="24"/>
        </w:rPr>
        <w:t>e</w:t>
      </w:r>
      <w:r w:rsidR="003055FD" w:rsidRPr="0047559C">
        <w:rPr>
          <w:rFonts w:ascii="Times New Roman" w:hAnsi="Times New Roman" w:cs="Times New Roman"/>
          <w:sz w:val="24"/>
          <w:szCs w:val="24"/>
        </w:rPr>
        <w:t>m constituir o seu elemento)</w:t>
      </w:r>
      <w:r w:rsidRPr="0047559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7559C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Pr="0047559C">
        <w:rPr>
          <w:rFonts w:ascii="Times New Roman" w:hAnsi="Times New Roman" w:cs="Times New Roman"/>
          <w:sz w:val="24"/>
          <w:szCs w:val="24"/>
        </w:rPr>
        <w:t xml:space="preserve"> também significantes o suficiente para figurar os relatórios de importação, (mas em quantidade diminuta se comparado aos dois maiores) o </w:t>
      </w:r>
      <w:r w:rsidR="009F1A28" w:rsidRPr="0047559C">
        <w:rPr>
          <w:rFonts w:ascii="Times New Roman" w:hAnsi="Times New Roman" w:cs="Times New Roman"/>
          <w:sz w:val="24"/>
          <w:szCs w:val="24"/>
        </w:rPr>
        <w:t>produto de código XXXX (</w:t>
      </w:r>
      <w:r w:rsidRPr="0047559C">
        <w:rPr>
          <w:rFonts w:ascii="Times New Roman" w:hAnsi="Times New Roman" w:cs="Times New Roman"/>
          <w:sz w:val="24"/>
          <w:szCs w:val="24"/>
        </w:rPr>
        <w:t>coque de petróleo</w:t>
      </w:r>
      <w:r w:rsidR="009F1A28" w:rsidRPr="0047559C">
        <w:rPr>
          <w:rFonts w:ascii="Times New Roman" w:hAnsi="Times New Roman" w:cs="Times New Roman"/>
          <w:sz w:val="24"/>
          <w:szCs w:val="24"/>
        </w:rPr>
        <w:t>)</w:t>
      </w:r>
      <w:r w:rsidRPr="0047559C">
        <w:rPr>
          <w:rFonts w:ascii="Times New Roman" w:hAnsi="Times New Roman" w:cs="Times New Roman"/>
          <w:sz w:val="24"/>
          <w:szCs w:val="24"/>
        </w:rPr>
        <w:t xml:space="preserve"> e o </w:t>
      </w:r>
      <w:r w:rsidR="009F1A28" w:rsidRPr="0047559C">
        <w:rPr>
          <w:rFonts w:ascii="Times New Roman" w:hAnsi="Times New Roman" w:cs="Times New Roman"/>
          <w:sz w:val="24"/>
          <w:szCs w:val="24"/>
        </w:rPr>
        <w:t xml:space="preserve">produto de código (YYYY) </w:t>
      </w:r>
      <w:r w:rsidRPr="0047559C">
        <w:rPr>
          <w:rFonts w:ascii="Times New Roman" w:hAnsi="Times New Roman" w:cs="Times New Roman"/>
          <w:sz w:val="24"/>
          <w:szCs w:val="24"/>
        </w:rPr>
        <w:t>gás natural.</w:t>
      </w:r>
      <w:r w:rsidR="00051E18" w:rsidRPr="004755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64C" w:rsidRPr="0047559C" w:rsidRDefault="00BD264C" w:rsidP="0047559C">
      <w:pPr>
        <w:jc w:val="both"/>
        <w:rPr>
          <w:rFonts w:ascii="Times New Roman" w:hAnsi="Times New Roman" w:cs="Times New Roman"/>
          <w:sz w:val="24"/>
          <w:szCs w:val="24"/>
        </w:rPr>
      </w:pPr>
      <w:r w:rsidRPr="0047559C">
        <w:rPr>
          <w:rFonts w:ascii="Times New Roman" w:hAnsi="Times New Roman" w:cs="Times New Roman"/>
          <w:sz w:val="24"/>
          <w:szCs w:val="24"/>
        </w:rPr>
        <w:t>*Glossário enumerar as palavras do glossário que estão com “*”</w:t>
      </w:r>
    </w:p>
    <w:sectPr w:rsidR="00BD264C" w:rsidRPr="0047559C" w:rsidSect="00DD3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31C2"/>
    <w:multiLevelType w:val="multilevel"/>
    <w:tmpl w:val="4E8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E1F71"/>
    <w:multiLevelType w:val="multilevel"/>
    <w:tmpl w:val="C4C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F5C49"/>
    <w:multiLevelType w:val="hybridMultilevel"/>
    <w:tmpl w:val="84900390"/>
    <w:lvl w:ilvl="0" w:tplc="17D82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87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E8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6A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08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60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61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40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2ADCA"/>
    <w:multiLevelType w:val="hybridMultilevel"/>
    <w:tmpl w:val="D7B61A7E"/>
    <w:lvl w:ilvl="0" w:tplc="C890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E2F6">
      <w:start w:val="1"/>
      <w:numFmt w:val="lowerLetter"/>
      <w:lvlText w:val="%2."/>
      <w:lvlJc w:val="left"/>
      <w:pPr>
        <w:ind w:left="1440" w:hanging="360"/>
      </w:pPr>
    </w:lvl>
    <w:lvl w:ilvl="2" w:tplc="B142CEEC">
      <w:start w:val="1"/>
      <w:numFmt w:val="lowerRoman"/>
      <w:lvlText w:val="%3."/>
      <w:lvlJc w:val="right"/>
      <w:pPr>
        <w:ind w:left="2160" w:hanging="180"/>
      </w:pPr>
    </w:lvl>
    <w:lvl w:ilvl="3" w:tplc="AA0863B2">
      <w:start w:val="1"/>
      <w:numFmt w:val="decimal"/>
      <w:lvlText w:val="%4."/>
      <w:lvlJc w:val="left"/>
      <w:pPr>
        <w:ind w:left="2880" w:hanging="360"/>
      </w:pPr>
    </w:lvl>
    <w:lvl w:ilvl="4" w:tplc="23583AA8">
      <w:start w:val="1"/>
      <w:numFmt w:val="lowerLetter"/>
      <w:lvlText w:val="%5."/>
      <w:lvlJc w:val="left"/>
      <w:pPr>
        <w:ind w:left="3600" w:hanging="360"/>
      </w:pPr>
    </w:lvl>
    <w:lvl w:ilvl="5" w:tplc="93B27656">
      <w:start w:val="1"/>
      <w:numFmt w:val="lowerRoman"/>
      <w:lvlText w:val="%6."/>
      <w:lvlJc w:val="right"/>
      <w:pPr>
        <w:ind w:left="4320" w:hanging="180"/>
      </w:pPr>
    </w:lvl>
    <w:lvl w:ilvl="6" w:tplc="4EEACA56">
      <w:start w:val="1"/>
      <w:numFmt w:val="decimal"/>
      <w:lvlText w:val="%7."/>
      <w:lvlJc w:val="left"/>
      <w:pPr>
        <w:ind w:left="5040" w:hanging="360"/>
      </w:pPr>
    </w:lvl>
    <w:lvl w:ilvl="7" w:tplc="DE3894F6">
      <w:start w:val="1"/>
      <w:numFmt w:val="lowerLetter"/>
      <w:lvlText w:val="%8."/>
      <w:lvlJc w:val="left"/>
      <w:pPr>
        <w:ind w:left="5760" w:hanging="360"/>
      </w:pPr>
    </w:lvl>
    <w:lvl w:ilvl="8" w:tplc="088EADE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B00EC"/>
    <w:multiLevelType w:val="multilevel"/>
    <w:tmpl w:val="3B64C62E"/>
    <w:lvl w:ilvl="0">
      <w:start w:val="1"/>
      <w:numFmt w:val="bullet"/>
      <w:lvlText w:val="●"/>
      <w:lvlJc w:val="left"/>
      <w:pPr>
        <w:ind w:left="720" w:hanging="360"/>
      </w:pPr>
      <w:rPr>
        <w:color w:val="3535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4A1529"/>
    <w:multiLevelType w:val="multilevel"/>
    <w:tmpl w:val="15B4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D4E16"/>
    <w:multiLevelType w:val="multilevel"/>
    <w:tmpl w:val="C3AE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03DD9"/>
    <w:multiLevelType w:val="hybridMultilevel"/>
    <w:tmpl w:val="ECC02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566C4"/>
    <w:multiLevelType w:val="multilevel"/>
    <w:tmpl w:val="643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FEB52"/>
    <w:multiLevelType w:val="hybridMultilevel"/>
    <w:tmpl w:val="9F6C9A74"/>
    <w:lvl w:ilvl="0" w:tplc="F0C2D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E4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45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E2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0F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0A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84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C5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27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44846"/>
    <w:multiLevelType w:val="multilevel"/>
    <w:tmpl w:val="BBA2BD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BFB6FD2"/>
    <w:multiLevelType w:val="multilevel"/>
    <w:tmpl w:val="2EF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80808"/>
    <w:multiLevelType w:val="hybridMultilevel"/>
    <w:tmpl w:val="B630C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275BE"/>
    <w:multiLevelType w:val="multilevel"/>
    <w:tmpl w:val="9BB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CB9E4C"/>
    <w:multiLevelType w:val="hybridMultilevel"/>
    <w:tmpl w:val="9B5A504E"/>
    <w:lvl w:ilvl="0" w:tplc="553E84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3584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A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22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87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A1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4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23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04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B7F5E"/>
    <w:multiLevelType w:val="multilevel"/>
    <w:tmpl w:val="35B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AE79FE"/>
    <w:multiLevelType w:val="hybridMultilevel"/>
    <w:tmpl w:val="53A8A370"/>
    <w:lvl w:ilvl="0" w:tplc="7D105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A1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4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E2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C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8D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CA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04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68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4B642"/>
    <w:multiLevelType w:val="hybridMultilevel"/>
    <w:tmpl w:val="44283348"/>
    <w:lvl w:ilvl="0" w:tplc="A948A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C5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4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8A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2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E2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A0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6D86A"/>
    <w:multiLevelType w:val="hybridMultilevel"/>
    <w:tmpl w:val="65362232"/>
    <w:lvl w:ilvl="0" w:tplc="1FD0C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E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0C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8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42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6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B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4F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61C08"/>
    <w:multiLevelType w:val="multilevel"/>
    <w:tmpl w:val="3F0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841ABB"/>
    <w:multiLevelType w:val="multilevel"/>
    <w:tmpl w:val="542A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0A8E33"/>
    <w:multiLevelType w:val="hybridMultilevel"/>
    <w:tmpl w:val="EA1E1032"/>
    <w:lvl w:ilvl="0" w:tplc="A5203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2B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05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EC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8C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CB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A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AF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A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86CCB"/>
    <w:multiLevelType w:val="multilevel"/>
    <w:tmpl w:val="D3C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D9921FB"/>
    <w:multiLevelType w:val="multilevel"/>
    <w:tmpl w:val="7F4E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7"/>
  </w:num>
  <w:num w:numId="5">
    <w:abstractNumId w:val="3"/>
  </w:num>
  <w:num w:numId="6">
    <w:abstractNumId w:val="2"/>
  </w:num>
  <w:num w:numId="7">
    <w:abstractNumId w:val="18"/>
  </w:num>
  <w:num w:numId="8">
    <w:abstractNumId w:val="9"/>
  </w:num>
  <w:num w:numId="9">
    <w:abstractNumId w:val="21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9"/>
  </w:num>
  <w:num w:numId="19">
    <w:abstractNumId w:val="23"/>
  </w:num>
  <w:num w:numId="20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5"/>
  </w:num>
  <w:num w:numId="22">
    <w:abstractNumId w:val="10"/>
  </w:num>
  <w:num w:numId="23">
    <w:abstractNumId w:val="8"/>
  </w:num>
  <w:num w:numId="2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6"/>
  </w:num>
  <w:num w:numId="26">
    <w:abstractNumId w:val="0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794AD9"/>
    <w:rsid w:val="00004464"/>
    <w:rsid w:val="00014AD7"/>
    <w:rsid w:val="00051E18"/>
    <w:rsid w:val="000A525F"/>
    <w:rsid w:val="00110FDD"/>
    <w:rsid w:val="001324B4"/>
    <w:rsid w:val="0015192C"/>
    <w:rsid w:val="00196AB4"/>
    <w:rsid w:val="0021298B"/>
    <w:rsid w:val="00281553"/>
    <w:rsid w:val="002D5A83"/>
    <w:rsid w:val="002E6A31"/>
    <w:rsid w:val="002E7515"/>
    <w:rsid w:val="002F7FA3"/>
    <w:rsid w:val="003055FD"/>
    <w:rsid w:val="0033175A"/>
    <w:rsid w:val="00380159"/>
    <w:rsid w:val="004067D2"/>
    <w:rsid w:val="00442338"/>
    <w:rsid w:val="0047559C"/>
    <w:rsid w:val="00483BFD"/>
    <w:rsid w:val="004D2F64"/>
    <w:rsid w:val="00500874"/>
    <w:rsid w:val="00532AC9"/>
    <w:rsid w:val="00541098"/>
    <w:rsid w:val="0055731D"/>
    <w:rsid w:val="005D0DD8"/>
    <w:rsid w:val="005D35C6"/>
    <w:rsid w:val="00626AD3"/>
    <w:rsid w:val="006510B8"/>
    <w:rsid w:val="006A51D5"/>
    <w:rsid w:val="006D3517"/>
    <w:rsid w:val="007167E1"/>
    <w:rsid w:val="00781045"/>
    <w:rsid w:val="00794AD9"/>
    <w:rsid w:val="007A7AAE"/>
    <w:rsid w:val="00896B33"/>
    <w:rsid w:val="008A2932"/>
    <w:rsid w:val="008B07E9"/>
    <w:rsid w:val="008B5D4D"/>
    <w:rsid w:val="008E2F96"/>
    <w:rsid w:val="008E6DCC"/>
    <w:rsid w:val="008F698C"/>
    <w:rsid w:val="00906FAF"/>
    <w:rsid w:val="00933CFA"/>
    <w:rsid w:val="00952189"/>
    <w:rsid w:val="00972B4C"/>
    <w:rsid w:val="00983E47"/>
    <w:rsid w:val="009940A2"/>
    <w:rsid w:val="009B079E"/>
    <w:rsid w:val="009C19D3"/>
    <w:rsid w:val="009F1A28"/>
    <w:rsid w:val="00A14F5D"/>
    <w:rsid w:val="00A865A7"/>
    <w:rsid w:val="00AA0D4B"/>
    <w:rsid w:val="00AB6134"/>
    <w:rsid w:val="00B60332"/>
    <w:rsid w:val="00B6531B"/>
    <w:rsid w:val="00BA10D9"/>
    <w:rsid w:val="00BD0FCC"/>
    <w:rsid w:val="00BD264C"/>
    <w:rsid w:val="00C158C3"/>
    <w:rsid w:val="00C30646"/>
    <w:rsid w:val="00C366FF"/>
    <w:rsid w:val="00C42D2F"/>
    <w:rsid w:val="00C45132"/>
    <w:rsid w:val="00C63AA1"/>
    <w:rsid w:val="00D15CB9"/>
    <w:rsid w:val="00D2393E"/>
    <w:rsid w:val="00D27823"/>
    <w:rsid w:val="00D64CC5"/>
    <w:rsid w:val="00D9502B"/>
    <w:rsid w:val="00DC798E"/>
    <w:rsid w:val="00DD35ED"/>
    <w:rsid w:val="00DF51B6"/>
    <w:rsid w:val="00E87B1D"/>
    <w:rsid w:val="00ED4A3C"/>
    <w:rsid w:val="00FB09D2"/>
    <w:rsid w:val="00FB6C7F"/>
    <w:rsid w:val="00FD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D9"/>
  </w:style>
  <w:style w:type="paragraph" w:styleId="Ttulo1">
    <w:name w:val="heading 1"/>
    <w:basedOn w:val="Normal"/>
    <w:link w:val="Ttulo1Char"/>
    <w:uiPriority w:val="9"/>
    <w:qFormat/>
    <w:rsid w:val="00794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4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4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A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94A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4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4A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9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rsid w:val="00794AD9"/>
    <w:pPr>
      <w:spacing w:after="0" w:line="480" w:lineRule="auto"/>
      <w:ind w:left="28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794A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794AD9"/>
    <w:pPr>
      <w:spacing w:after="0" w:line="480" w:lineRule="auto"/>
      <w:ind w:left="288" w:firstLine="3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94AD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94AD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4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4A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arkedcontent">
    <w:name w:val="markedcontent"/>
    <w:basedOn w:val="Fontepargpadro"/>
    <w:rsid w:val="00794AD9"/>
  </w:style>
  <w:style w:type="paragraph" w:customStyle="1" w:styleId="Normal1">
    <w:name w:val="Normal1"/>
    <w:rsid w:val="00794AD9"/>
    <w:pPr>
      <w:spacing w:after="0"/>
    </w:pPr>
    <w:rPr>
      <w:rFonts w:ascii="Arial" w:eastAsia="Arial" w:hAnsi="Arial" w:cs="Arial"/>
      <w:lang w:eastAsia="pt-BR"/>
    </w:rPr>
  </w:style>
  <w:style w:type="character" w:styleId="Forte">
    <w:name w:val="Strong"/>
    <w:basedOn w:val="Fontepargpadro"/>
    <w:uiPriority w:val="22"/>
    <w:qFormat/>
    <w:rsid w:val="00794AD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A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1298B"/>
    <w:rPr>
      <w:i/>
      <w:iCs/>
    </w:rPr>
  </w:style>
  <w:style w:type="character" w:customStyle="1" w:styleId="y2iqfc">
    <w:name w:val="y2iqfc"/>
    <w:basedOn w:val="Fontepargpadro"/>
    <w:rsid w:val="00C45132"/>
  </w:style>
  <w:style w:type="paragraph" w:styleId="Sumrio1">
    <w:name w:val="toc 1"/>
    <w:basedOn w:val="Normal"/>
    <w:next w:val="Normal"/>
    <w:autoRedefine/>
    <w:uiPriority w:val="99"/>
    <w:semiHidden/>
    <w:rsid w:val="008A2932"/>
    <w:pPr>
      <w:spacing w:before="120"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99"/>
    <w:semiHidden/>
    <w:rsid w:val="008A2932"/>
    <w:pPr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semiHidden/>
    <w:rsid w:val="008A2932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deTexto0">
    <w:name w:val="Corpo de Texto"/>
    <w:basedOn w:val="Normal"/>
    <w:uiPriority w:val="99"/>
    <w:semiHidden/>
    <w:rsid w:val="008A2932"/>
    <w:pPr>
      <w:spacing w:after="0" w:line="360" w:lineRule="auto"/>
      <w:ind w:left="288"/>
      <w:jc w:val="both"/>
    </w:pPr>
    <w:rPr>
      <w:rFonts w:ascii="Arial" w:eastAsia="MS Mincho" w:hAnsi="Arial" w:cs="Arial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sebrae.com.br/Sebrae/Portal%20Sebrae/Anexos/ME_Analise-Swot.PDF" TargetMode="External"/><Relationship Id="rId12" Type="http://schemas.openxmlformats.org/officeDocument/2006/relationships/hyperlink" Target="https://www.doxplan.com/Noticias/Post/Ciclo-PDCA,-uma-ferramenta-imprescindivel-ao-gerente-de-projeto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Planilha_do_Microsoft_Office_Excel1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www.lean.org/lexicon-terms/pdc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1p.com.br/analise-swot/" TargetMode="External"/><Relationship Id="rId14" Type="http://schemas.openxmlformats.org/officeDocument/2006/relationships/hyperlink" Target="https://petrobras.com.br/pt/nossas-atividades/principais-operacoes/refinarias/refinaria-henrique-lage-revap.htm%2012/09/202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43BE5-5108-4201-A7CF-9C573254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17</Pages>
  <Words>3650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2022-11-28T13:25:00Z</dcterms:created>
  <dcterms:modified xsi:type="dcterms:W3CDTF">2022-11-29T05:03:00Z</dcterms:modified>
</cp:coreProperties>
</file>