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Proposal: Improvements and maintenance costs for </w:t>
      </w:r>
      <w:hyperlink r:id="rId6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Guide to Polkadot-JS</w:t>
        </w:r>
      </w:hyperlink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70c0"/>
          <w:sz w:val="44"/>
          <w:szCs w:val="44"/>
          <w:u w:val="single"/>
        </w:rPr>
      </w:pPr>
      <w:r w:rsidDel="00000000" w:rsidR="00000000" w:rsidRPr="00000000">
        <w:rPr>
          <w:b w:val="1"/>
          <w:color w:val="0070c0"/>
          <w:sz w:val="44"/>
          <w:szCs w:val="44"/>
          <w:u w:val="single"/>
          <w:rtl w:val="0"/>
        </w:rPr>
        <w:t xml:space="preserve">3. Maintenance</w:t>
      </w:r>
    </w:p>
    <w:p w:rsidR="00000000" w:rsidDel="00000000" w:rsidP="00000000" w:rsidRDefault="00000000" w:rsidRPr="00000000" w14:paraId="00000003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cj35vqcese2i" w:id="1"/>
      <w:bookmarkEnd w:id="1"/>
      <w:r w:rsidDel="00000000" w:rsidR="00000000" w:rsidRPr="00000000">
        <w:rPr>
          <w:sz w:val="24"/>
          <w:szCs w:val="24"/>
          <w:rtl w:val="0"/>
        </w:rPr>
        <w:t xml:space="preserve">Reformat existing content for new UX and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format:</w:t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84432" cy="1624013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432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format: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TBC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gl8n8rtk7pb4" w:id="2"/>
      <w:bookmarkEnd w:id="2"/>
      <w:r w:rsidDel="00000000" w:rsidR="00000000" w:rsidRPr="00000000">
        <w:rPr>
          <w:sz w:val="24"/>
          <w:szCs w:val="24"/>
          <w:vertAlign w:val="baseline"/>
          <w:rtl w:val="0"/>
        </w:rPr>
        <w:t xml:space="preserve">Deliver </w:t>
      </w: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pending sections of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Part II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6428945" cy="2995094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945" cy="2995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1905000</wp:posOffset>
                </wp:positionV>
                <wp:extent cx="1490663" cy="733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3446625"/>
                          <a:ext cx="1371600" cy="66675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1905000</wp:posOffset>
                </wp:positionV>
                <wp:extent cx="1490663" cy="73342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663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mu7jhllckua" w:id="3"/>
      <w:bookmarkEnd w:id="3"/>
      <w:r w:rsidDel="00000000" w:rsidR="00000000" w:rsidRPr="00000000">
        <w:rPr>
          <w:sz w:val="24"/>
          <w:szCs w:val="24"/>
          <w:vertAlign w:val="baseline"/>
          <w:rtl w:val="0"/>
        </w:rPr>
        <w:t xml:space="preserve">Include ad hoc explainers on different types of Substrate chains in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Part V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6414036" cy="2991701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4036" cy="2991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4238625</wp:posOffset>
                </wp:positionH>
                <wp:positionV relativeFrom="paragraph">
                  <wp:posOffset>904875</wp:posOffset>
                </wp:positionV>
                <wp:extent cx="1624013" cy="11239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12575" y="3251363"/>
                          <a:ext cx="1466850" cy="1057275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4238625</wp:posOffset>
                </wp:positionH>
                <wp:positionV relativeFrom="paragraph">
                  <wp:posOffset>904875</wp:posOffset>
                </wp:positionV>
                <wp:extent cx="1624013" cy="112395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4013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qdnx8smxzbyz" w:id="4"/>
      <w:bookmarkEnd w:id="4"/>
      <w:r w:rsidDel="00000000" w:rsidR="00000000" w:rsidRPr="00000000">
        <w:rPr>
          <w:sz w:val="24"/>
          <w:szCs w:val="24"/>
          <w:vertAlign w:val="baseline"/>
          <w:rtl w:val="0"/>
        </w:rPr>
        <w:t xml:space="preserve">Deliver all sections of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Part VIII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with in-depth explainers.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6424002" cy="2984962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002" cy="2984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838200</wp:posOffset>
                </wp:positionV>
                <wp:extent cx="1671638" cy="1981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88763" y="2808450"/>
                          <a:ext cx="1514475" cy="19431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838200</wp:posOffset>
                </wp:positionV>
                <wp:extent cx="1671638" cy="198120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638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3zs715u4ymd5" w:id="5"/>
      <w:bookmarkEnd w:id="5"/>
      <w:r w:rsidDel="00000000" w:rsidR="00000000" w:rsidRPr="00000000">
        <w:rPr>
          <w:sz w:val="24"/>
          <w:szCs w:val="24"/>
          <w:rtl w:val="0"/>
        </w:rPr>
        <w:t xml:space="preserve">Reference content on social channels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Reddit: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Telegram: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8ig1268frk6t" w:id="6"/>
      <w:bookmarkEnd w:id="6"/>
      <w:r w:rsidDel="00000000" w:rsidR="00000000" w:rsidRPr="00000000">
        <w:rPr>
          <w:sz w:val="24"/>
          <w:szCs w:val="24"/>
          <w:rtl w:val="0"/>
        </w:rPr>
        <w:t xml:space="preserve">Monitor traffic on individual pages with Google Analytics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&amp; origin of views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&amp; origin of new users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common user language(s)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common user device(s)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viewed content(s)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n6vtx4aq1v3" w:id="7"/>
      <w:bookmarkEnd w:id="7"/>
      <w:r w:rsidDel="00000000" w:rsidR="00000000" w:rsidRPr="00000000">
        <w:rPr>
          <w:sz w:val="24"/>
          <w:szCs w:val="24"/>
          <w:rtl w:val="0"/>
        </w:rPr>
        <w:t xml:space="preserve">Deliver new content in line with new/additional Polkadot-JS functionalities.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Details TBC upon milestone completion.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jpg"/><Relationship Id="rId13" Type="http://schemas.openxmlformats.org/officeDocument/2006/relationships/image" Target="media/image7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anaelleltd.github.io/polkadotjs-guide/" TargetMode="External"/><Relationship Id="rId18" Type="http://schemas.openxmlformats.org/officeDocument/2006/relationships/footer" Target="footer2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