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B5651D"/>
          <w:spacing w:val="25"/>
          <w:sz w:val="20"/>
          <w:szCs w:val="20"/>
        </w:rPr>
        <w:t xml:space="preserve">AULA 01</w:t>
      </w:r>
    </w:p>
    <w:p>
      <w:pPr>
        <w:pStyle w:val="Heading1"/>
        <w:pBdr>
          <w:bottom w:val="single" w:color="C7CFDA" w:sz="8"/>
        </w:pBdr>
        <w:spacing w:after="100"/>
      </w:pPr>
      <w:r>
        <w:rPr>
          <w:b/>
          <w:bCs/>
          <w:color w:val="1B3A5C"/>
          <w:sz w:val="34"/>
          <w:szCs w:val="34"/>
        </w:rPr>
        <w:t xml:space="preserve">Introdução à Computação e ao Pensamento Computacional</w:t>
      </w:r>
    </w:p>
    <w:p>
      <w:pPr>
        <w:spacing w:after="260"/>
      </w:pPr>
      <w:r>
        <w:rPr>
          <w:i/>
          <w:iCs/>
          <w:color w:val="5B6B7A"/>
          <w:sz w:val="19"/>
          <w:szCs w:val="19"/>
        </w:rPr>
        <w:t xml:space="preserve">Rastreamento de execução das funções que aparecem em Aula01_Teoria-21-08-26.pptx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Tarefa 1.3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uma lista torna visível uma coleção de casos?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dados = [1, 2, 3, 4]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length(dados)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dados[1]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dados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[1, 2, 3, 4]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length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4  (quantidade de elementos em dados)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Tarefa 1.6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O que muda quando a saída vira tabela?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dados = [1, 2, 3, 4]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quadrados = dados .^ 2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collect(zip(dados, quadrados))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dados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[1, 2, 3, 4]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quadrados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[1, 4, 9, 16]  (cada elemento de dados elevado ao quadrado)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zip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associa dados e quadrados, posição a posição: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(1, 1)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(2, 4)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(3, 9)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(4, 16)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collect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[(1, 1), (2, 4), (3, 9), (4, 16)]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Tarefa 1.7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uma função sintetiza uma ideia computacional?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dobro(x) = 2x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dobro(4)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dobro(10)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dobro(x)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define a regra 2x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dobro(4)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2 × 4 = 8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dobro(10)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2 × 10 = 20</w:t>
      </w:r>
    </w:p>
    <w:p>
      <w:pPr>
        <w:spacing w:after="20" w:before="240"/>
      </w:pPr>
      <w:r>
        <w:rPr>
          <w:b/>
          <w:bCs/>
          <w:color w:val="1B3A5C"/>
          <w:sz w:val="24"/>
          <w:szCs w:val="24"/>
        </w:rPr>
        <w:t xml:space="preserve">Tarefa 1.10</w:t>
      </w:r>
    </w:p>
    <w:p>
      <w:pPr>
        <w:spacing w:after="100"/>
      </w:pPr>
      <w:r>
        <w:rPr>
          <w:i/>
          <w:iCs/>
          <w:color w:val="5B6B7A"/>
          <w:sz w:val="20"/>
          <w:szCs w:val="20"/>
        </w:rPr>
        <w:t xml:space="preserve">Como avaliar a primeira experiência com Pluto?</w:t>
      </w:r>
    </w:p>
    <w:p>
      <w:pPr>
        <w:pBdr>
          <w:left w:val="single" w:color="C7CFDA" w:sz="24"/>
        </w:pBdr>
        <w:shd w:fill="F2F4F7" w:val="clear"/>
        <w:spacing w:after="120" w:before="10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reflexao = "Expliquei a relação entre dados e saída"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length(reflexao)</w:t>
      </w:r>
    </w:p>
    <w:p>
      <w:pPr>
        <w:pBdr>
          <w:left w:val="single" w:color="2C7A8C" w:sz="24"/>
        </w:pBdr>
        <w:shd w:fill="EFF5F1" w:val="clear"/>
        <w:spacing w:after="220" w:before="0"/>
      </w:pP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reflexao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"Expliquei a relação entre dados e saída"</w:t>
      </w:r>
      <w:r>
        <w:br/>
      </w:r>
      <w:r>
        <w:rPr>
          <w:rFonts w:ascii="Consolas" w:cs="Consolas" w:eastAsia="Consolas" w:hAnsi="Consolas"/>
          <w:b/>
          <w:bCs/>
          <w:color w:val="1B3A5C"/>
          <w:sz w:val="18"/>
          <w:szCs w:val="18"/>
        </w:rPr>
        <w:t xml:space="preserve">length</w:t>
      </w:r>
      <w:r>
        <w:rPr>
          <w:rFonts w:ascii="Consolas" w:cs="Consolas" w:eastAsia="Consolas" w:hAnsi="Consolas"/>
          <w:color w:val="5B6B7A"/>
          <w:sz w:val="18"/>
          <w:szCs w:val="18"/>
        </w:rPr>
        <w:t xml:space="preserve">  → 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39  (quantidade de caracteres da string, contando espaços)</w:t>
      </w:r>
    </w:p>
    <w:sectPr>
      <w:pgSz w:w="12240" w:h="15840" w:orient="portrait"/>
      <w:pgMar w:top="1080" w:right="1160" w:bottom="108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2026-08-23T16:25:51.823Z</dcterms:created>
  <dcterms:modified xsi:type="dcterms:W3CDTF">2026-08-23T16:25:51.835Z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