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b/>
          <w:bCs/>
          <w:color w:val="E8963C"/>
          <w:spacing w:val="20"/>
          <w:sz w:val="22"/>
          <w:szCs w:val="22"/>
        </w:rPr>
        <w:t xml:space="preserve">PENSAMENTO COMPUTACIONAL</w:t>
      </w:r>
    </w:p>
    <w:p>
      <w:pPr>
        <w:spacing w:after="60"/>
      </w:pPr>
      <w:r>
        <w:rPr>
          <w:b/>
          <w:bCs/>
          <w:color w:val="5B6B7A"/>
          <w:sz w:val="24"/>
          <w:szCs w:val="24"/>
        </w:rPr>
        <w:t xml:space="preserve">Tarefa 3 de 7</w:t>
      </w:r>
    </w:p>
    <w:p>
      <w:pPr>
        <w:pBdr>
          <w:bottom w:val="single" w:color="D0D5DC" w:sz="6"/>
        </w:pBdr>
        <w:spacing w:after="200"/>
      </w:pPr>
      <w:r>
        <w:rPr>
          <w:i/>
          <w:iCs/>
          <w:color w:val="5B6B7A"/>
          <w:sz w:val="22"/>
          <w:szCs w:val="22"/>
        </w:rPr>
        <w:t xml:space="preserve">Julia + Pluto, Scratch e material concreto</w:t>
      </w:r>
    </w:p>
    <w:p>
      <w:pPr>
        <w:pStyle w:val="Heading1"/>
        <w:spacing w:after="160"/>
      </w:pPr>
      <w:r>
        <w:rPr>
          <w:b/>
          <w:bCs/>
          <w:color w:val="1B3A5C"/>
          <w:sz w:val="34"/>
          <w:szCs w:val="34"/>
        </w:rPr>
        <w:t xml:space="preserve">Representação e Arrays — organizando coleções de dados</w:t>
      </w:r>
    </w:p>
    <w:p>
      <w:pPr>
        <w:spacing w:after="200"/>
      </w:pPr>
      <w:r>
        <w:rPr>
          <w:i/>
          <w:iCs/>
          <w:color w:val="5B6B7A"/>
          <w:sz w:val="20"/>
          <w:szCs w:val="20"/>
        </w:rPr>
        <w:t xml:space="preserve">Aula 5, 13 · Representação de Processos e Dados / Arrays e Estruturas de Dados · Pensamento Computacional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Objetivo da tarefa</w:t>
      </w:r>
    </w:p>
    <w:p>
      <w:pPr>
        <w:spacing w:after="120"/>
      </w:pPr>
      <w:r>
        <w:rPr>
          <w:sz w:val="22"/>
          <w:szCs w:val="22"/>
        </w:rPr>
        <w:t xml:space="preserve">Praticar transnumeração — a mesma informação em formas diferentes — e depois organizar dados em um array aninhado, percorrendo a estrutura para calcular um resultado, unindo o trabalho das Aulas 5 e 13.</w:t>
      </w:r>
    </w:p>
    <w:p>
      <w:pPr>
        <w:pBdr>
          <w:left w:val="single" w:color="1B3A5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Julia + Pluto</w:t>
      </w:r>
    </w:p>
    <w:p>
      <w:pPr>
        <w:spacing w:after="120"/>
      </w:pPr>
      <w:r>
        <w:rPr>
          <w:sz w:val="22"/>
          <w:szCs w:val="22"/>
        </w:rPr>
        <w:t xml:space="preserve">Primeiro representem os mesmos dados de formas diferentes; depois organizem dados em um array aninhado.</w:t>
      </w:r>
    </w:p>
    <w:tbl>
      <w:tblPr>
        <w:tblW w:type="pct" w:w="100%"/>
        <w:tblBorders>
          <w:top w:val="single" w:color="D0D5DC" w:sz="4"/>
          <w:left w:val="single" w:color="D0D5DC" w:sz="4"/>
          <w:bottom w:val="single" w:color="D0D5DC" w:sz="4"/>
          <w:right w:val="single" w:color="D0D5D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frutas = ["maçã", "banana", "maçã", "uva", "banana", "maçã"]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contagem = Dict{String, Int}()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for f in frutas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contagem[f] = get(contagem, f, 0)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# Array aninhado: notas de 2 alunos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notas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[8.5, 9.0, 7.5],   # Ana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    [7.0, 6.5, 8.0],   # João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20303F"/>
                <w:sz w:val="20"/>
                <w:szCs w:val="20"/>
              </w:rPr>
              <w:t xml:space="preserve">media_ana = sum(notas[1]) / length(notas[1])</w:t>
            </w:r>
          </w:p>
        </w:tc>
      </w:tr>
    </w:tbl>
    <w:p>
      <w:pPr>
        <w:spacing w:after="120"/>
      </w:pPr>
      <w:r>
        <w:rPr>
          <w:i/>
          <w:iCs/>
          <w:sz w:val="22"/>
          <w:szCs w:val="22"/>
        </w:rPr>
        <w:t xml:space="preserve">Desenhem um gráfico de barras em texto a partir de 'contagem' e comparem com a lista original. Depois, percorram o array aninhado 'notas' com um laço for e calculem a média de cada aluno.</w:t>
      </w:r>
    </w:p>
    <w:p>
      <w:pPr>
        <w:pBdr>
          <w:left w:val="single" w:color="2C7A8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em Scratch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uma lista "frutas" com itens repetidos e contem as ocorrências em variáveis (simulando um dicionário); desenhem barras proporcionais com o bloco de caneta.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Criem uma lista "alunos" (array 1D) e, para cada aluno, uma lista separada de notas (representando o array aninhado).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Somem os itens de cada lista de notas e dividam pela quantidade, mostrando a média de cada aluno com "diga".</w:t>
      </w:r>
    </w:p>
    <w:p>
      <w:pPr>
        <w:pBdr>
          <w:left w:val="single" w:color="E8963C" w:sz="24" w:space="8"/>
        </w:pBdr>
        <w:spacing w:after="100" w:before="200"/>
        <w:ind w:left="72"/>
      </w:pPr>
      <w:r>
        <w:rPr>
          <w:b/>
          <w:bCs/>
          <w:caps/>
          <w:color w:val="1B3A5C"/>
          <w:sz w:val="22"/>
          <w:szCs w:val="22"/>
        </w:rPr>
        <w:t xml:space="preserve">Versão com material concreto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Espalhem fichas de frutas repetidas sobre a mesa (lista), depois reorganizem em pilhas por tipo (contagem) e depois em colunas lado a lado (gráfico) — comparando as três representações.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Organizem uma fileira de fichas com nomes de alunos e, abaixo de cada nome, um envelope com fichas de notas (array aninhado); cada grupo calcula a média do seu envelope.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Discutam: qual representação de frutas facilita ver "qual aparece mais"? E como vocês localizariam "a segunda nota do primeiro aluno" dentro dos envelopes?</w:t>
      </w:r>
    </w:p>
    <w:p>
      <w:pPr>
        <w:pBdr>
          <w:left w:val="single" w:color="1B3A5C" w:sz="16" w:space="8"/>
        </w:pBdr>
        <w:shd w:fill="F5F7FA" w:val="clear"/>
        <w:spacing w:after="0" w:before="160"/>
        <w:ind w:left="72"/>
      </w:pPr>
      <w:r>
        <w:rPr>
          <w:b/>
          <w:bCs/>
          <w:i/>
          <w:iCs/>
          <w:color w:val="1B3A5C"/>
          <w:sz w:val="20"/>
          <w:szCs w:val="20"/>
        </w:rPr>
        <w:t xml:space="preserve">Critério qualitativo recorrente: </w:t>
      </w:r>
      <w:r>
        <w:rPr>
          <w:i/>
          <w:iCs/>
          <w:color w:val="1B3A5C"/>
          <w:sz w:val="20"/>
          <w:szCs w:val="20"/>
        </w:rPr>
        <w:t xml:space="preserve">representação, manipulação e transnumeração; organização de coleções, incluindo estruturas aninhadas.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2026-08-22T00:15:26.431Z</dcterms:created>
  <dcterms:modified xsi:type="dcterms:W3CDTF">2026-08-22T00:15:26.431Z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