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  <w:r>
        <w:rPr>
          <w:b/>
          <w:bCs/>
          <w:color w:val="E8963C"/>
          <w:spacing w:val="20"/>
          <w:sz w:val="22"/>
          <w:szCs w:val="22"/>
        </w:rPr>
        <w:t xml:space="preserve">PENSAMENTO COMPUTACIONAL</w:t>
      </w:r>
    </w:p>
    <w:p>
      <w:pPr>
        <w:spacing w:after="200"/>
      </w:pPr>
      <w:r>
        <w:rPr>
          <w:b/>
          <w:bCs/>
          <w:color w:val="1B3A5C"/>
          <w:sz w:val="52"/>
          <w:szCs w:val="52"/>
        </w:rPr>
        <w:t xml:space="preserve">7 Tarefas Multimodais</w:t>
      </w:r>
    </w:p>
    <w:p>
      <w:pPr>
        <w:spacing w:after="300"/>
      </w:pPr>
      <w:r>
        <w:rPr>
          <w:i/>
          <w:iCs/>
          <w:color w:val="5B6B7A"/>
          <w:sz w:val="26"/>
          <w:szCs w:val="26"/>
        </w:rPr>
        <w:t xml:space="preserve">Julia + Pluto, Scratch e material concreto — cobrindo os 12 temas centrais do curso, agrupados em 7 tarefas</w:t>
      </w:r>
    </w:p>
    <w:p>
      <w:pPr>
        <w:pBdr>
          <w:top w:val="single" w:color="D0D5DC" w:sz="6"/>
        </w:pBdr>
        <w:spacing w:after="12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Esta versão substitui os dois conjuntos anteriores (7 tarefas dos blocos 2-8 + 5 tarefas do módulo complementar) por um único conjunto de 7 tarefas, agrupando temas relacionados: Indução+Dedução; Problemas e Algoritmos; Representação+Arrays; Decomposição+Generalização+Transformação; Abstração e Especialização; Definindo Tipos+Ações por Categoria; e Complexidade de Algoritmos. Cada tarefa continua em três versões — Julia + Pluto, Scratch e material concreto — com o mesmo critério qualitativo do restante do curso.</w:t>
      </w:r>
    </w:p>
    <w:p>
      <w:pPr>
        <w:spacing w:after="40" w:before="0"/>
      </w:pPr>
      <w:r>
        <w:rPr>
          <w:b/>
          <w:bCs/>
          <w:color w:val="E8963C"/>
          <w:spacing w:val="20"/>
          <w:sz w:val="20"/>
          <w:szCs w:val="20"/>
        </w:rPr>
        <w:t xml:space="preserve">TAREFA 1</w:t>
      </w:r>
    </w:p>
    <w:p>
      <w:pPr>
        <w:pStyle w:val="Heading1"/>
        <w:spacing w:after="160"/>
      </w:pPr>
      <w:r>
        <w:rPr>
          <w:b/>
          <w:bCs/>
          <w:color w:val="1B3A5C"/>
          <w:sz w:val="34"/>
          <w:szCs w:val="34"/>
        </w:rPr>
        <w:t xml:space="preserve">Indução e Dedução — da hipótese à regra aplicada</w:t>
      </w:r>
    </w:p>
    <w:p>
      <w:pPr>
        <w:spacing w:after="200"/>
      </w:pPr>
      <w:r>
        <w:rPr>
          <w:i/>
          <w:iCs/>
          <w:color w:val="5B6B7A"/>
          <w:sz w:val="20"/>
          <w:szCs w:val="20"/>
        </w:rPr>
        <w:t xml:space="preserve">Aula 2-3 · Pensamento Indutivo e Dedutivo · Pensamento Computacional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Objetivo da tarefa</w:t>
      </w:r>
    </w:p>
    <w:p>
      <w:pPr>
        <w:spacing w:after="120"/>
      </w:pPr>
      <w:r>
        <w:rPr>
          <w:sz w:val="22"/>
          <w:szCs w:val="22"/>
        </w:rPr>
        <w:t xml:space="preserve">Formular uma hipótese a partir de casos observados (indução) e, em seguida, aplicar uma regra geral já definida a casos específicos (dedução) — os dois raciocínios que se completam, trabalhados nas Aulas 2 e 3.</w:t>
      </w:r>
    </w:p>
    <w:p>
      <w:pPr>
        <w:pBdr>
          <w:left w:val="single" w:color="1B3A5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Julia + Pluto</w:t>
      </w:r>
    </w:p>
    <w:p>
      <w:pPr>
        <w:spacing w:after="120"/>
      </w:pPr>
      <w:r>
        <w:rPr>
          <w:sz w:val="22"/>
          <w:szCs w:val="22"/>
        </w:rPr>
        <w:t xml:space="preserve">Parte 1 — Indução: observem a sequência e proponham uma regra para o próximo termo.</w:t>
      </w:r>
    </w:p>
    <w:tbl>
      <w:tblPr>
        <w:tblW w:type="pct" w:w="100%"/>
        <w:tblBorders>
          <w:top w:val="single" w:color="D0D5DC" w:sz="4"/>
          <w:left w:val="single" w:color="D0D5DC" w:sz="4"/>
          <w:bottom w:val="single" w:color="D0D5DC" w:sz="4"/>
          <w:right w:val="single" w:color="D0D5D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sequencia = [3, 6, 9, 12]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proximo_termo(seq) = seq[end] + 3   # hipótese: soma 3 ao anterior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# Parte 2 — Dedução: apliquem uma regra geral já definida a casos específicos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multiplo_de_3(n) = n % 3 == 0 ? "múltiplo de 3" : "não é múltiplo de 3"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casos = [9, 10, 15, 20]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resultados = multiplo_de_3.(casos)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Na Parte 1, testem a hipótese com novos termos e um contraexemplo. Na Parte 2, apliquem a regra a pelo menos 4 casos, incluindo um caso-limite (um múltiplo exato de 3), e discutam a diferença entre propor uma regra (indução) e aplicá-la (dedução).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Parte indução: criem a lista "sequência" (3, 6, 9, 12), peçam a regra com "pergunte e espere" e testem com um bloco personalizado.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Parte dedução: criem um bloco "é múltiplo de 3?" usando "se ... então ... senão" com o operador de resto da divisão, e apliquem a uma lista de números.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Comparem as duas partes: numa, a turma descobre a regra; na outra, a regra já existe e só precisa ser aplicada.</w:t>
      </w:r>
    </w:p>
    <w:p>
      <w:pPr>
        <w:pBdr>
          <w:left w:val="single" w:color="E8963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com material concreto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Parte indução: cartões com sequência de bolinhas (1,2,3, depois 4,6,8) e um "cartão-armadilha" (contraexemplo).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Parte dedução: fluxograma em cartolina ("é múltiplo de 3?") aplicado a fichas de números diferentes, incluindo um múltiplo exato.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Discutam em roda: em qual das duas partes a turma teve que criar a regra, e em qual só seguiu uma regra já pronta?</w:t>
      </w:r>
    </w:p>
    <w:p>
      <w:pPr>
        <w:pBdr>
          <w:left w:val="single" w:color="1B3A5C" w:sz="16" w:space="8"/>
        </w:pBdr>
        <w:shd w:fill="F5F7FA" w:val="clear"/>
        <w:spacing w:after="0" w:before="160"/>
        <w:ind w:left="72"/>
      </w:pPr>
      <w:r>
        <w:rPr>
          <w:b/>
          <w:bCs/>
          <w:i/>
          <w:iCs/>
          <w:color w:val="1B3A5C"/>
          <w:sz w:val="20"/>
          <w:szCs w:val="20"/>
        </w:rPr>
        <w:t xml:space="preserve">Critério qualitativo recorrente: </w:t>
      </w:r>
      <w:r>
        <w:rPr>
          <w:i/>
          <w:iCs/>
          <w:color w:val="1B3A5C"/>
          <w:sz w:val="20"/>
          <w:szCs w:val="20"/>
        </w:rPr>
        <w:t xml:space="preserve">investigação e revisão de hipóteses (indução) e aplicação de regras gerais a casos específicos (dedução).</w:t>
      </w:r>
    </w:p>
    <w:p>
      <w:pPr>
        <w:pageBreakBefore/>
        <w:spacing w:after="40" w:before="480"/>
      </w:pPr>
      <w:r>
        <w:rPr>
          <w:b/>
          <w:bCs/>
          <w:color w:val="E8963C"/>
          <w:spacing w:val="20"/>
          <w:sz w:val="20"/>
          <w:szCs w:val="20"/>
        </w:rPr>
        <w:t xml:space="preserve">TAREFA 2</w:t>
      </w:r>
    </w:p>
    <w:p>
      <w:pPr>
        <w:pStyle w:val="Heading1"/>
        <w:spacing w:after="160"/>
      </w:pPr>
      <w:r>
        <w:rPr>
          <w:b/>
          <w:bCs/>
          <w:color w:val="1B3A5C"/>
          <w:sz w:val="34"/>
          <w:szCs w:val="34"/>
        </w:rPr>
        <w:t xml:space="preserve">Problemas e Algoritmos — entrada, processamento e saída</w:t>
      </w:r>
    </w:p>
    <w:p>
      <w:pPr>
        <w:spacing w:after="200"/>
      </w:pPr>
      <w:r>
        <w:rPr>
          <w:i/>
          <w:iCs/>
          <w:color w:val="5B6B7A"/>
          <w:sz w:val="20"/>
          <w:szCs w:val="20"/>
        </w:rPr>
        <w:t xml:space="preserve">Aula 4 · Problemas e Algoritmos · Pensamento Computacional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Objetivo da tarefa</w:t>
      </w:r>
    </w:p>
    <w:p>
      <w:pPr>
        <w:spacing w:after="120"/>
      </w:pPr>
      <w:r>
        <w:rPr>
          <w:sz w:val="22"/>
          <w:szCs w:val="22"/>
        </w:rPr>
        <w:t xml:space="preserve">Separar e identificar as três fases de um algoritmo (entrada, processamento, saída) num problema com decisão — cálculo de média com situação de aprovação — testando casos diversos e um caso-limite, como praticado na Aula 4.</w:t>
      </w:r>
    </w:p>
    <w:p>
      <w:pPr>
        <w:pBdr>
          <w:left w:val="single" w:color="1B3A5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Julia + Pluto</w:t>
      </w:r>
    </w:p>
    <w:p>
      <w:pPr>
        <w:spacing w:after="120"/>
      </w:pPr>
      <w:r>
        <w:rPr>
          <w:sz w:val="22"/>
          <w:szCs w:val="22"/>
        </w:rPr>
        <w:t xml:space="preserve">Separem claramente as três fases no código: dados de entrada, cálculo e resultado de saída.</w:t>
      </w:r>
    </w:p>
    <w:tbl>
      <w:tblPr>
        <w:tblW w:type="pct" w:w="100%"/>
        <w:tblBorders>
          <w:top w:val="single" w:color="D0D5DC" w:sz="4"/>
          <w:left w:val="single" w:color="D0D5DC" w:sz="4"/>
          <w:bottom w:val="single" w:color="D0D5DC" w:sz="4"/>
          <w:right w:val="single" w:color="D0D5D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notas = [7.5, 6.0, 8.2]           # entrada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media = sum(notas) / length(notas) # processamento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situacao = media &gt;= 6.0 ? "aprovado" : "em recuperação"  # saída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Testem com pelo menos 3 conjuntos de notas diferentes, incluindo um caso-limite (média exatamente 6.0), e apontem no código onde está cada uma das três fases.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Usem 3 blocos "pergunte e espere" para pedir 3 notas.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Calculem "soma" e "média" com variáveis e blocos de operadores.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Usem "se ... então ... senão" para decidir "aprovado" / "em recuperação", mostrando o resultado com "diga".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Marquem com comentários ou post-its ao lado do script qual bloco representa entrada, qual representa processamento e qual representa saída.</w:t>
      </w:r>
    </w:p>
    <w:p>
      <w:pPr>
        <w:pBdr>
          <w:left w:val="single" w:color="E8963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com material concreto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Montem um "algoritmo humano": uma pessoa representa a entrada (segura fichas com as notas), outra representa o processamento (faz a conta numa lousa) e uma terceira representa a saída (anuncia o resultado).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Testem com 3 conjuntos de notas diferentes, escritos em fichas, passando-as fisicamente entre as três estações.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 professor entrega um conjunto de notas com um valor inválido (ex.: uma nota "25") e o grupo discute em qual estação esse erro deveria ser detectado.</w:t>
      </w:r>
    </w:p>
    <w:p>
      <w:pPr>
        <w:pBdr>
          <w:left w:val="single" w:color="1B3A5C" w:sz="16" w:space="8"/>
        </w:pBdr>
        <w:shd w:fill="F5F7FA" w:val="clear"/>
        <w:spacing w:after="0" w:before="160"/>
        <w:ind w:left="72"/>
      </w:pPr>
      <w:r>
        <w:rPr>
          <w:b/>
          <w:bCs/>
          <w:i/>
          <w:iCs/>
          <w:color w:val="1B3A5C"/>
          <w:sz w:val="20"/>
          <w:szCs w:val="20"/>
        </w:rPr>
        <w:t xml:space="preserve">Critério qualitativo recorrente: </w:t>
      </w:r>
      <w:r>
        <w:rPr>
          <w:i/>
          <w:iCs/>
          <w:color w:val="1B3A5C"/>
          <w:sz w:val="20"/>
          <w:szCs w:val="20"/>
        </w:rPr>
        <w:t xml:space="preserve">decomposição do algoritmo em fases e teste/depuração.</w:t>
      </w:r>
    </w:p>
    <w:p>
      <w:pPr>
        <w:pageBreakBefore/>
        <w:spacing w:after="40" w:before="480"/>
      </w:pPr>
      <w:r>
        <w:rPr>
          <w:b/>
          <w:bCs/>
          <w:color w:val="E8963C"/>
          <w:spacing w:val="20"/>
          <w:sz w:val="20"/>
          <w:szCs w:val="20"/>
        </w:rPr>
        <w:t xml:space="preserve">TAREFA 3</w:t>
      </w:r>
    </w:p>
    <w:p>
      <w:pPr>
        <w:pStyle w:val="Heading1"/>
        <w:spacing w:after="160"/>
      </w:pPr>
      <w:r>
        <w:rPr>
          <w:b/>
          <w:bCs/>
          <w:color w:val="1B3A5C"/>
          <w:sz w:val="34"/>
          <w:szCs w:val="34"/>
        </w:rPr>
        <w:t xml:space="preserve">Representação e Arrays — organizando coleções de dados</w:t>
      </w:r>
    </w:p>
    <w:p>
      <w:pPr>
        <w:spacing w:after="200"/>
      </w:pPr>
      <w:r>
        <w:rPr>
          <w:i/>
          <w:iCs/>
          <w:color w:val="5B6B7A"/>
          <w:sz w:val="20"/>
          <w:szCs w:val="20"/>
        </w:rPr>
        <w:t xml:space="preserve">Aula 5, 13 · Representação de Processos e Dados / Arrays e Estruturas de Dados · Pensamento Computacional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Objetivo da tarefa</w:t>
      </w:r>
    </w:p>
    <w:p>
      <w:pPr>
        <w:spacing w:after="120"/>
      </w:pPr>
      <w:r>
        <w:rPr>
          <w:sz w:val="22"/>
          <w:szCs w:val="22"/>
        </w:rPr>
        <w:t xml:space="preserve">Praticar transnumeração — a mesma informação em formas diferentes — e depois organizar dados em um array aninhado, percorrendo a estrutura para calcular um resultado, unindo o trabalho das Aulas 5 e 13.</w:t>
      </w:r>
    </w:p>
    <w:p>
      <w:pPr>
        <w:pBdr>
          <w:left w:val="single" w:color="1B3A5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Julia + Pluto</w:t>
      </w:r>
    </w:p>
    <w:p>
      <w:pPr>
        <w:spacing w:after="120"/>
      </w:pPr>
      <w:r>
        <w:rPr>
          <w:sz w:val="22"/>
          <w:szCs w:val="22"/>
        </w:rPr>
        <w:t xml:space="preserve">Primeiro representem os mesmos dados de formas diferentes; depois organizem dados em um array aninhado.</w:t>
      </w:r>
    </w:p>
    <w:tbl>
      <w:tblPr>
        <w:tblW w:type="pct" w:w="100%"/>
        <w:tblBorders>
          <w:top w:val="single" w:color="D0D5DC" w:sz="4"/>
          <w:left w:val="single" w:color="D0D5DC" w:sz="4"/>
          <w:bottom w:val="single" w:color="D0D5DC" w:sz="4"/>
          <w:right w:val="single" w:color="D0D5D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frutas = ["maçã", "banana", "maçã", "uva", "banana", "maçã"]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contagem = Dict{String, Int}()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for f in frutas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contagem[f] = get(contagem, f, 0) + 1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# Array aninhado: notas de 2 alunos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notas =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[8.5, 9.0, 7.5],   # Ana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[7.0, 6.5, 8.0],   # João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media_ana = sum(notas[1]) / length(notas[1])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Desenhem um gráfico de barras em texto a partir de 'contagem' e comparem com a lista original. Depois, percorram o array aninhado 'notas' com um laço for e calculem a média de cada aluno.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Criem uma lista "frutas" com itens repetidos e contem as ocorrências em variáveis (simulando um dicionário); desenhem barras proporcionais com o bloco de caneta.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Criem uma lista "alunos" (array 1D) e, para cada aluno, uma lista separada de notas (representando o array aninhado).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Somem os itens de cada lista de notas e dividam pela quantidade, mostrando a média de cada aluno com "diga".</w:t>
      </w:r>
    </w:p>
    <w:p>
      <w:pPr>
        <w:pBdr>
          <w:left w:val="single" w:color="E8963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com material concreto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Espalhem fichas de frutas repetidas sobre a mesa (lista), depois reorganizem em pilhas por tipo (contagem) e depois em colunas lado a lado (gráfico) — comparando as três representações.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Organizem uma fileira de fichas com nomes de alunos e, abaixo de cada nome, um envelope com fichas de notas (array aninhado); cada grupo calcula a média do seu envelope.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Discutam: qual representação de frutas facilita ver "qual aparece mais"? E como vocês localizariam "a segunda nota do primeiro aluno" dentro dos envelopes?</w:t>
      </w:r>
    </w:p>
    <w:p>
      <w:pPr>
        <w:pBdr>
          <w:left w:val="single" w:color="1B3A5C" w:sz="16" w:space="8"/>
        </w:pBdr>
        <w:shd w:fill="F5F7FA" w:val="clear"/>
        <w:spacing w:after="0" w:before="160"/>
        <w:ind w:left="72"/>
      </w:pPr>
      <w:r>
        <w:rPr>
          <w:b/>
          <w:bCs/>
          <w:i/>
          <w:iCs/>
          <w:color w:val="1B3A5C"/>
          <w:sz w:val="20"/>
          <w:szCs w:val="20"/>
        </w:rPr>
        <w:t xml:space="preserve">Critério qualitativo recorrente: </w:t>
      </w:r>
      <w:r>
        <w:rPr>
          <w:i/>
          <w:iCs/>
          <w:color w:val="1B3A5C"/>
          <w:sz w:val="20"/>
          <w:szCs w:val="20"/>
        </w:rPr>
        <w:t xml:space="preserve">representação, manipulação e transnumeração; organização de coleções, incluindo estruturas aninhadas.</w:t>
      </w:r>
    </w:p>
    <w:p>
      <w:pPr>
        <w:pageBreakBefore/>
        <w:spacing w:after="40" w:before="480"/>
      </w:pPr>
      <w:r>
        <w:rPr>
          <w:b/>
          <w:bCs/>
          <w:color w:val="E8963C"/>
          <w:spacing w:val="20"/>
          <w:sz w:val="20"/>
          <w:szCs w:val="20"/>
        </w:rPr>
        <w:t xml:space="preserve">TAREFA 4</w:t>
      </w:r>
    </w:p>
    <w:p>
      <w:pPr>
        <w:pStyle w:val="Heading1"/>
        <w:spacing w:after="160"/>
      </w:pPr>
      <w:r>
        <w:rPr>
          <w:b/>
          <w:bCs/>
          <w:color w:val="1B3A5C"/>
          <w:sz w:val="34"/>
          <w:szCs w:val="34"/>
        </w:rPr>
        <w:t xml:space="preserve">Decomposição, Generalização e Transformação — as três técnicas juntas</w:t>
      </w:r>
    </w:p>
    <w:p>
      <w:pPr>
        <w:spacing w:after="200"/>
      </w:pPr>
      <w:r>
        <w:rPr>
          <w:i/>
          <w:iCs/>
          <w:color w:val="5B6B7A"/>
          <w:sz w:val="20"/>
          <w:szCs w:val="20"/>
        </w:rPr>
        <w:t xml:space="preserve">Aula 6, 7, 8 · Decomposição, Generalização e Transformação · Pensamento Computacional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Objetivo da tarefa</w:t>
      </w:r>
    </w:p>
    <w:p>
      <w:pPr>
        <w:spacing w:after="120"/>
      </w:pPr>
      <w:r>
        <w:rPr>
          <w:sz w:val="22"/>
          <w:szCs w:val="22"/>
        </w:rPr>
        <w:t xml:space="preserve">Aplicar as três técnicas de construção de algoritmos num só problema: decompor o cálculo do preço de uma compra em subfunções, generalizá-las com parâmetros e, por fim, transformá-las num pipeline aplicado a vários pedidos — unindo as Aulas 6, 7 e 8.</w:t>
      </w:r>
    </w:p>
    <w:p>
      <w:pPr>
        <w:pBdr>
          <w:left w:val="single" w:color="1B3A5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Julia + Pluto</w:t>
      </w:r>
    </w:p>
    <w:p>
      <w:pPr>
        <w:spacing w:after="120"/>
      </w:pPr>
      <w:r>
        <w:rPr>
          <w:sz w:val="22"/>
          <w:szCs w:val="22"/>
        </w:rPr>
        <w:t xml:space="preserve">Decomponham o cálculo, generalizem com parâmetros, e apliquem o pipeline a uma lista de pedidos.</w:t>
      </w:r>
    </w:p>
    <w:tbl>
      <w:tblPr>
        <w:tblW w:type="pct" w:w="100%"/>
        <w:tblBorders>
          <w:top w:val="single" w:color="D0D5DC" w:sz="4"/>
          <w:left w:val="single" w:color="D0D5DC" w:sz="4"/>
          <w:bottom w:val="single" w:color="D0D5DC" w:sz="4"/>
          <w:right w:val="single" w:color="D0D5D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# Decomposição: subfunções menores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subtotal(precos) = sum(precos)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frete(peso) = peso &gt; 5 ? 20.0 : 10.0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desconto(valor, cupom) = cupom ? valor * 0.9 : valor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# Generalização: uma função parametrizada que combina as partes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preco_final(precos, peso, cupom) = desconto(subtotal(precos), cupom) + frete(peso)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# Transformação: pipeline aplicado a uma lista de pedidos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pedidos =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(precos=[10.0, 20.0], peso=3, cupom=false),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(precos=[50.0, 5.0], peso=6, cupom=true),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totais = [preco_final(p.precos, p.peso, p.cupom) for p in pedidos]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Testem cada subfunção isoladamente (decomposição); testem preco_final com um caso extremo, como peso = 0 (generalização); e comparem, para cada pedido, o dado bruto (entrada) com o total calculado (saída) — o antes e o depois do pipeline (transformação).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Criem 3 blocos personalizados: "calcular subtotal", "calcular frete" e "aplicar desconto" — testando cada um isoladamente (decomposição).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Combinem os três num bloco "preço final" reutilizável, com parâmetros para qualquer pedido (generalização), e testem um caso extremo (peso 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Rodem o bloco combinado para uma lista de 2 a 3 "pedidos" diferentes, mostrando o total de cada um e comparando com o pedido bruto (transformação em pipeline).</w:t>
      </w:r>
    </w:p>
    <w:p>
      <w:pPr>
        <w:pBdr>
          <w:left w:val="single" w:color="E8963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com material concreto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 grupos calculam cada parte separadamente em cartazes: "subtotal", "frete", "desconto" (decomposição).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Um quarto grupo ("montador") combina as três partes numa fórmula geral, testada com pedidos variados, incluindo um caso extremo como peso 0 (generalização).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Montem uma linha de montagem física: uma fila de fichas de pedidos passa pelas três estações em sequência até chegar ao preço final, e comparem o pedido bruto com o resultado final de cada ficha (transformação).</w:t>
      </w:r>
    </w:p>
    <w:p>
      <w:pPr>
        <w:pBdr>
          <w:left w:val="single" w:color="1B3A5C" w:sz="16" w:space="8"/>
        </w:pBdr>
        <w:shd w:fill="F5F7FA" w:val="clear"/>
        <w:spacing w:after="0" w:before="160"/>
        <w:ind w:left="72"/>
      </w:pPr>
      <w:r>
        <w:rPr>
          <w:b/>
          <w:bCs/>
          <w:i/>
          <w:iCs/>
          <w:color w:val="1B3A5C"/>
          <w:sz w:val="20"/>
          <w:szCs w:val="20"/>
        </w:rPr>
        <w:t xml:space="preserve">Critério qualitativo recorrente: </w:t>
      </w:r>
      <w:r>
        <w:rPr>
          <w:i/>
          <w:iCs/>
          <w:color w:val="1B3A5C"/>
          <w:sz w:val="20"/>
          <w:szCs w:val="20"/>
        </w:rPr>
        <w:t xml:space="preserve">decomposição, generalização e transformação como técnicas de construção de algoritmos.</w:t>
      </w:r>
    </w:p>
    <w:p>
      <w:pPr>
        <w:pageBreakBefore/>
        <w:spacing w:after="40" w:before="480"/>
      </w:pPr>
      <w:r>
        <w:rPr>
          <w:b/>
          <w:bCs/>
          <w:color w:val="E8963C"/>
          <w:spacing w:val="20"/>
          <w:sz w:val="20"/>
          <w:szCs w:val="20"/>
        </w:rPr>
        <w:t xml:space="preserve">TAREFA 5</w:t>
      </w:r>
    </w:p>
    <w:p>
      <w:pPr>
        <w:pStyle w:val="Heading1"/>
        <w:spacing w:after="160"/>
      </w:pPr>
      <w:r>
        <w:rPr>
          <w:b/>
          <w:bCs/>
          <w:color w:val="1B3A5C"/>
          <w:sz w:val="34"/>
          <w:szCs w:val="34"/>
        </w:rPr>
        <w:t xml:space="preserve">Abstração e Especialização — do conceito geral ao específico</w:t>
      </w:r>
    </w:p>
    <w:p>
      <w:pPr>
        <w:spacing w:after="200"/>
      </w:pPr>
      <w:r>
        <w:rPr>
          <w:i/>
          <w:iCs/>
          <w:color w:val="5B6B7A"/>
          <w:sz w:val="20"/>
          <w:szCs w:val="20"/>
        </w:rPr>
        <w:t xml:space="preserve">Aula 10 · Abstração e Especialização em Computação · Pensamento Computacional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Objetivo da tarefa</w:t>
      </w:r>
    </w:p>
    <w:p>
      <w:pPr>
        <w:spacing w:after="120"/>
      </w:pPr>
      <w:r>
        <w:rPr>
          <w:sz w:val="22"/>
          <w:szCs w:val="22"/>
        </w:rPr>
        <w:t xml:space="preserve">Criar um tipo genérico (abstrato) e pelo menos duas especializações concretas que herdam o que é comum e acrescentam o que é próprio — a mesma dupla abstração/especialização trabalhada na Aula 10.</w:t>
      </w:r>
    </w:p>
    <w:p>
      <w:pPr>
        <w:pBdr>
          <w:left w:val="single" w:color="1B3A5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Julia + Pluto</w:t>
      </w:r>
    </w:p>
    <w:p>
      <w:pPr>
        <w:spacing w:after="120"/>
      </w:pPr>
      <w:r>
        <w:rPr>
          <w:sz w:val="22"/>
          <w:szCs w:val="22"/>
        </w:rPr>
        <w:t xml:space="preserve">Definam um tipo abstrato e duas especializações com um comportamento comum (descrever).</w:t>
      </w:r>
    </w:p>
    <w:tbl>
      <w:tblPr>
        <w:tblW w:type="pct" w:w="100%"/>
        <w:tblBorders>
          <w:top w:val="single" w:color="D0D5DC" w:sz="4"/>
          <w:left w:val="single" w:color="D0D5DC" w:sz="4"/>
          <w:bottom w:val="single" w:color="D0D5DC" w:sz="4"/>
          <w:right w:val="single" w:color="D0D5D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abstract type Veiculo 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struct Carro &lt;: Veiculo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rodas::Int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combustivel::String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struct Bicicleta &lt;: Veiculo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rodas::Int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descrever(v::Carro) = "Carro com $(v.rodas) rodas, movido a $(v.combustivel)"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descrever(v::Bicicleta) = "Bicicleta com $(v.rodas) rodas"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veiculos = [Carro(4, "gasolina"), Bicicleta(2)]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Testem a função descrever para cada veículo da lista e acrescentem um terceiro tipo (ex.: Moto) especializando Veiculo com pelo menos um atributo próprio.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Criem dois sprites especializados, "Carro" e "Bicicleta" (o "Veículo" genérico existe só como ideia, sem sprite próprio).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Deem a cada sprite variáveis próprias (ex.: "rodas" nos dois, "combustível" só no Carro).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Criem em cada sprite um bloco personalizado "descrever" que mostra suas características com "diga".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Executem clicando em cada sprite e comparem as duas descrições.</w:t>
      </w:r>
    </w:p>
    <w:p>
      <w:pPr>
        <w:pBdr>
          <w:left w:val="single" w:color="E8963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com material concreto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Façam um cartaz central "Veículo" (conceito genérico) com setas apontando para dois cartazes "filhos": "Carro" e "Bicicleta".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 cada cartaz-filho, listem os atributos próprios (Carro: 4 rodas, combustível; Bicicleta: 2 rodas) — e uma linha comum "herdada" do cartaz genérico (todo veículo tem rodas).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Discutam: se quiséssemos acrescentar um terceiro veículo, como "Patinete", o que ele herdaria do cartaz genérico, e o que seria só dele?</w:t>
      </w:r>
    </w:p>
    <w:p>
      <w:pPr>
        <w:pBdr>
          <w:left w:val="single" w:color="1B3A5C" w:sz="16" w:space="8"/>
        </w:pBdr>
        <w:shd w:fill="F5F7FA" w:val="clear"/>
        <w:spacing w:after="0" w:before="160"/>
        <w:ind w:left="72"/>
      </w:pPr>
      <w:r>
        <w:rPr>
          <w:b/>
          <w:bCs/>
          <w:i/>
          <w:iCs/>
          <w:color w:val="1B3A5C"/>
          <w:sz w:val="20"/>
          <w:szCs w:val="20"/>
        </w:rPr>
        <w:t xml:space="preserve">Critério qualitativo recorrente: </w:t>
      </w:r>
      <w:r>
        <w:rPr>
          <w:i/>
          <w:iCs/>
          <w:color w:val="1B3A5C"/>
          <w:sz w:val="20"/>
          <w:szCs w:val="20"/>
        </w:rPr>
        <w:t xml:space="preserve">abstração (destacar o essencial) e especialização (hierarquia do genérico ao específico).</w:t>
      </w:r>
    </w:p>
    <w:p>
      <w:pPr>
        <w:pageBreakBefore/>
        <w:spacing w:after="40" w:before="480"/>
      </w:pPr>
      <w:r>
        <w:rPr>
          <w:b/>
          <w:bCs/>
          <w:color w:val="E8963C"/>
          <w:spacing w:val="20"/>
          <w:sz w:val="20"/>
          <w:szCs w:val="20"/>
        </w:rPr>
        <w:t xml:space="preserve">TAREFA 6</w:t>
      </w:r>
    </w:p>
    <w:p>
      <w:pPr>
        <w:pStyle w:val="Heading1"/>
        <w:spacing w:after="160"/>
      </w:pPr>
      <w:r>
        <w:rPr>
          <w:b/>
          <w:bCs/>
          <w:color w:val="1B3A5C"/>
          <w:sz w:val="34"/>
          <w:szCs w:val="34"/>
        </w:rPr>
        <w:t xml:space="preserve">Tipos Próprios e Ações por Categoria</w:t>
      </w:r>
    </w:p>
    <w:p>
      <w:pPr>
        <w:spacing w:after="200"/>
      </w:pPr>
      <w:r>
        <w:rPr>
          <w:i/>
          <w:iCs/>
          <w:color w:val="5B6B7A"/>
          <w:sz w:val="20"/>
          <w:szCs w:val="20"/>
        </w:rPr>
        <w:t xml:space="preserve">Aula 11-12 · Definindo Novos Tipos e Ações Ligadas a Categorias · Pensamento Computacional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Objetivo da tarefa</w:t>
      </w:r>
    </w:p>
    <w:p>
      <w:pPr>
        <w:spacing w:after="120"/>
      </w:pPr>
      <w:r>
        <w:rPr>
          <w:sz w:val="22"/>
          <w:szCs w:val="22"/>
        </w:rPr>
        <w:t xml:space="preserve">Criar tipos próprios (um fixo, um mutável) e, em seguida, definir uma ação diferente para cada categoria de tipo — unindo a criação de tipos (Aula 11) com o reconhecimento de que a categoria define a ação certa (Aula 12).</w:t>
      </w:r>
    </w:p>
    <w:p>
      <w:pPr>
        <w:pBdr>
          <w:left w:val="single" w:color="1B3A5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Julia + Pluto</w:t>
      </w:r>
    </w:p>
    <w:p>
      <w:pPr>
        <w:spacing w:after="120"/>
      </w:pPr>
      <w:r>
        <w:rPr>
          <w:sz w:val="22"/>
          <w:szCs w:val="22"/>
        </w:rPr>
        <w:t xml:space="preserve">Criem um tipo fixo e um mutável, e uma função processar com um comportamento específico para cada um.</w:t>
      </w:r>
    </w:p>
    <w:tbl>
      <w:tblPr>
        <w:tblW w:type="pct" w:w="100%"/>
        <w:tblBorders>
          <w:top w:val="single" w:color="D0D5DC" w:sz="4"/>
          <w:left w:val="single" w:color="D0D5DC" w:sz="4"/>
          <w:bottom w:val="single" w:color="D0D5DC" w:sz="4"/>
          <w:right w:val="single" w:color="D0D5D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struct Aluno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nome::String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matricula::Int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notas::Vector{Float64}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mutable struct Estoque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produto::String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quantidade::Int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processar(a::Aluno) = "Média de $(a.nome): $(sum(a.notas)/length(a.notas))"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processar(e::Estoque) = "Estoque de $(e.produto): $(e.quantidade) unidades"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itens = [Aluno("Maria", 1, [8.0, 9.0]), Estoque("Caderno", 50)]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for item in itens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println(processar(item))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end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Testem processar para os dois itens da lista e expliquem por que a ação de calcular média não faria sentido aplicada ao Estoque, e vice-versa.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Criem um sprite "Aluno" (dados fixos: nome, matrícula, notas) e um sprite "Estoque" (quantidade alterável pelo bloco "mude quantidade por").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Deem a cada sprite um bloco "processar" próprio: o do Aluno calcula a média das notas, o do Estoque mostra a quantidade atual.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Executem clicando em cada sprite e comparem as duas ações.</w:t>
      </w:r>
    </w:p>
    <w:p>
      <w:pPr>
        <w:pBdr>
          <w:left w:val="single" w:color="E8963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com material concreto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Preencham uma "Ficha de Aluno" a caneta (não pode ser apagada — tipo fixo) e uma "Ficha de Estoque" a lápis (quantidade apagável e reescrevível — tipo mutável).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Ao lado de cada ficha, escrevam a ação própria daquela categoria (aluno: calcular média das notas; estoque: contar unidades) e peçam que o grupo execute cada ação manualmente.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Discutam: por que calcular média faz sentido para o aluno mas não para o estoque, e por que atualizar quantidade faz sentido para o estoque mas não para o aluno?</w:t>
      </w:r>
    </w:p>
    <w:p>
      <w:pPr>
        <w:pBdr>
          <w:left w:val="single" w:color="1B3A5C" w:sz="16" w:space="8"/>
        </w:pBdr>
        <w:shd w:fill="F5F7FA" w:val="clear"/>
        <w:spacing w:after="0" w:before="160"/>
        <w:ind w:left="72"/>
      </w:pPr>
      <w:r>
        <w:rPr>
          <w:b/>
          <w:bCs/>
          <w:i/>
          <w:iCs/>
          <w:color w:val="1B3A5C"/>
          <w:sz w:val="20"/>
          <w:szCs w:val="20"/>
        </w:rPr>
        <w:t xml:space="preserve">Critério qualitativo recorrente: </w:t>
      </w:r>
      <w:r>
        <w:rPr>
          <w:i/>
          <w:iCs/>
          <w:color w:val="1B3A5C"/>
          <w:sz w:val="20"/>
          <w:szCs w:val="20"/>
        </w:rPr>
        <w:t xml:space="preserve">criação de tipos próprios, mutabilidade, e reconhecimento de que a categoria define a ação apropriada.</w:t>
      </w:r>
    </w:p>
    <w:p>
      <w:pPr>
        <w:pageBreakBefore/>
        <w:spacing w:after="40" w:before="480"/>
      </w:pPr>
      <w:r>
        <w:rPr>
          <w:b/>
          <w:bCs/>
          <w:color w:val="E8963C"/>
          <w:spacing w:val="20"/>
          <w:sz w:val="20"/>
          <w:szCs w:val="20"/>
        </w:rPr>
        <w:t xml:space="preserve">TAREFA 7</w:t>
      </w:r>
    </w:p>
    <w:p>
      <w:pPr>
        <w:pStyle w:val="Heading1"/>
        <w:spacing w:after="160"/>
      </w:pPr>
      <w:r>
        <w:rPr>
          <w:b/>
          <w:bCs/>
          <w:color w:val="1B3A5C"/>
          <w:sz w:val="34"/>
          <w:szCs w:val="34"/>
        </w:rPr>
        <w:t xml:space="preserve">Complexidade de Algoritmos — contando passos, não segundos</w:t>
      </w:r>
    </w:p>
    <w:p>
      <w:pPr>
        <w:spacing w:after="200"/>
      </w:pPr>
      <w:r>
        <w:rPr>
          <w:i/>
          <w:iCs/>
          <w:color w:val="5B6B7A"/>
          <w:sz w:val="20"/>
          <w:szCs w:val="20"/>
        </w:rPr>
        <w:t xml:space="preserve">Aula 14 · Complexidade de Algoritmos · Pensamento Computacional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Objetivo da tarefa</w:t>
      </w:r>
    </w:p>
    <w:p>
      <w:pPr>
        <w:spacing w:after="120"/>
      </w:pPr>
      <w:r>
        <w:rPr>
          <w:sz w:val="22"/>
          <w:szCs w:val="22"/>
        </w:rPr>
        <w:t xml:space="preserve">Construir a função de custo T(n) a partir da contagem de passos, comparando o crescimento de um laço simples (linear) com o de um laço duplo (quadrático) — como praticado na Aula 14.</w:t>
      </w:r>
    </w:p>
    <w:p>
      <w:pPr>
        <w:pBdr>
          <w:left w:val="single" w:color="1B3A5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Julia + Pluto</w:t>
      </w:r>
    </w:p>
    <w:p>
      <w:pPr>
        <w:spacing w:after="120"/>
      </w:pPr>
      <w:r>
        <w:rPr>
          <w:sz w:val="22"/>
          <w:szCs w:val="22"/>
        </w:rPr>
        <w:t xml:space="preserve">Contem os passos de duas funções que processam a mesma lista de tamanhos diferentes.</w:t>
      </w:r>
    </w:p>
    <w:tbl>
      <w:tblPr>
        <w:tblW w:type="pct" w:w="100%"/>
        <w:tblBorders>
          <w:top w:val="single" w:color="D0D5DC" w:sz="4"/>
          <w:left w:val="single" w:color="D0D5DC" w:sz="4"/>
          <w:bottom w:val="single" w:color="D0D5DC" w:sz="4"/>
          <w:right w:val="single" w:color="D0D5D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function soma_simples(v)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s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for x in 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    s += x        # 1 passo por elemento -&gt; T(n) = 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return 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function pares_iguais(v)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contador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for i in 1:length(v)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    for j in 1:length(v)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        if v[i] == v[j]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            contador += 1   # 1 passo por par -&gt; T(n) = n²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        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    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return contador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end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Contem manualmente quantas vezes a linha marcada roda para n = 4, depois testem com n = 8: a soma_simples dobrou de trabalho, ou a pares_iguais quadruplicou? Registrem os dois valores.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Montem um script com um laço "repita (tamanho da lista) vezes" que soma os itens de uma lista, usando uma variável "contador de passos" que aumenta 1 a cada repetição.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Montem um segundo script com dois laços aninhados ("repita" dentro de "repita") sobre a mesma lista, também contando os passos.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Testem os dois scripts com listas de tamanho 4 e depois 8, anotando o valor final do contador de passos em cada caso, e comparem o crescimento.</w:t>
      </w:r>
    </w:p>
    <w:p>
      <w:pPr>
        <w:pBdr>
          <w:left w:val="single" w:color="E8963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com material concreto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Organizem uma fileira de 4 fichas numeradas (representando os elementos de um vetor).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Atividade linear: um aluno toca em cada ficha uma única vez, em fileira, contando os toques em voz alta (T(n) = 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Atividade quadrática: para cada ficha tocada, o aluno percorre a fileira inteira de novo tocando todas as outras fichas (simulando o laço duplo), contando o total de toques (T(n) = n²).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Repitam as duas atividades com 8 fichas e comparem: quantas vezes o total de toques aumentou em cada atividade quando dobramos a quantidade de fichas?</w:t>
      </w:r>
    </w:p>
    <w:p>
      <w:pPr>
        <w:pBdr>
          <w:left w:val="single" w:color="1B3A5C" w:sz="16" w:space="8"/>
        </w:pBdr>
        <w:shd w:fill="F5F7FA" w:val="clear"/>
        <w:spacing w:after="0" w:before="160"/>
        <w:ind w:left="72"/>
      </w:pPr>
      <w:r>
        <w:rPr>
          <w:b/>
          <w:bCs/>
          <w:i/>
          <w:iCs/>
          <w:color w:val="1B3A5C"/>
          <w:sz w:val="20"/>
          <w:szCs w:val="20"/>
        </w:rPr>
        <w:t xml:space="preserve">Critério qualitativo recorrente: </w:t>
      </w:r>
      <w:r>
        <w:rPr>
          <w:i/>
          <w:iCs/>
          <w:color w:val="1B3A5C"/>
          <w:sz w:val="20"/>
          <w:szCs w:val="20"/>
        </w:rPr>
        <w:t xml:space="preserve">construir a função de custo T(n) e diferenciar crescimento linear de quadrático.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2026-08-22T00:15:26.328Z</dcterms:created>
  <dcterms:modified xsi:type="dcterms:W3CDTF">2026-08-22T00:15:26.328Z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