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</w:pPr>
      <w:r>
        <w:rPr>
          <w:rFonts w:ascii="Calibri" w:hAnsi="Calibri"/>
          <w:b/>
          <w:color w:val="1A110B"/>
          <w:sz w:val="44"/>
        </w:rPr>
        <w:t>Manual Maestro de Despliegue, Operación y Sustentación</w:t>
      </w:r>
    </w:p>
    <w:p>
      <w:pPr>
        <w:spacing w:after="320"/>
      </w:pPr>
      <w:r>
        <w:rPr>
          <w:b/>
          <w:color w:val="10B981"/>
          <w:sz w:val="24"/>
        </w:rPr>
        <w:t>AgroPacayales S.A.C. — Arquitectura de Microservicios Políglotas sobre Kubernetes K3s (AWS)</w:t>
      </w:r>
    </w:p>
    <w:p>
      <w:pPr>
        <w:keepNext/>
        <w:spacing w:before="320" w:after="80"/>
      </w:pPr>
      <w:r>
        <w:rPr>
          <w:rFonts w:ascii="Calibri" w:hAnsi="Calibri"/>
          <w:b/>
          <w:color w:val="10B981"/>
          <w:sz w:val="30"/>
        </w:rPr>
        <w:t>Unidad Didáctica: Taller de Cloud Computing — Evaluación Intermedia (20/20)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Proyecto: AgroPacayales S.A.C. (Equipo T05)</w:t>
      </w:r>
    </w:p>
    <w:p>
      <w:pPr>
        <w:spacing w:before="40" w:after="80"/>
      </w:pPr>
      <w:r>
        <w:rPr>
          <w:rFonts w:ascii="Calibri" w:hAnsi="Calibri"/>
          <w:sz w:val="20"/>
        </w:rPr>
        <w:t>Guía unificada, probada en vivo y blindada contra reinicios de AWS Academy (Voclabs).</w:t>
      </w:r>
    </w:p>
    <w:p>
      <w:pPr>
        <w:keepNext/>
        <w:spacing w:before="320" w:after="80"/>
      </w:pPr>
      <w:r>
        <w:rPr>
          <w:rFonts w:ascii="Calibri" w:hAnsi="Calibri"/>
          <w:b/>
          <w:color w:val="10B981"/>
          <w:sz w:val="30"/>
        </w:rPr>
        <w:t>🎯 1. Matriz de Cumplimiento de Rúbrica Oficial (20/20)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Criterio de la Rúbrica</w:t>
            </w:r>
          </w:p>
        </w:tc>
        <w:tc>
          <w:tcPr>
            <w:tcW w:type="dxa" w:w="1987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Componente Aprovisionado</w:t>
            </w:r>
          </w:p>
        </w:tc>
        <w:tc>
          <w:tcPr>
            <w:tcW w:type="dxa" w:w="1987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Servicio AWS Empleado</w:t>
            </w:r>
          </w:p>
        </w:tc>
        <w:tc>
          <w:tcPr>
            <w:tcW w:type="dxa" w:w="1987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Categoría Oficial AWS</w:t>
            </w:r>
          </w:p>
        </w:tc>
        <w:tc>
          <w:tcPr>
            <w:tcW w:type="dxa" w:w="1987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Justificación para la Evaluación</w:t>
            </w:r>
          </w:p>
        </w:tc>
      </w:tr>
      <w:tr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**Criterio 1: 2 Bases de Datos empleando 2 servicios diferentes de AWS**</w:t>
            </w:r>
          </w:p>
        </w:tc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**BD 1 (Relacional):** SQL Server Express 2022 (`agropacayales_db`)&lt;br&gt;&lt;br&gt;**BD 2 (NoSQL):** MongoDB 8.0 nativo (`agropacayales_db`)</w:t>
            </w:r>
          </w:p>
        </w:tc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**Amazon RDS**&lt;br&gt;&lt;br&gt;**Amazon EC2** (`ec2-mongodb`)</w:t>
            </w:r>
          </w:p>
        </w:tc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*Database* (PaaS Relacional)&lt;br&gt;&lt;br&gt;*Compute* (IaaS con Motor NoSQL dedicado)</w:t>
            </w:r>
          </w:p>
        </w:tc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BD relacional administrada para transacciones ACID (puerto 1433) y servidor NoSQL dedicado para insumos, parcelas y bitácora fenológica (puerto 27017).</w:t>
            </w:r>
          </w:p>
        </w:tc>
      </w:tr>
      <w:tr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**Criterio 2: 2 Backends empleando mínimo 1 servicio de AWS**</w:t>
            </w:r>
          </w:p>
        </w:tc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**Backend 1:** Spring Boot Java 17 (`:8081`)&lt;br&gt;**Backend 2:** Python Flask / Pandas (`:5000`)</w:t>
            </w:r>
          </w:p>
        </w:tc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**Amazon EC2** (Clúster K3s)</w:t>
            </w:r>
          </w:p>
        </w:tc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*Compute* (IaaS / Orquestación)</w:t>
            </w:r>
          </w:p>
        </w:tc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Microservicios orquestados en contenedores con alta disponibilidad en los nodos K3s (NodePorts `30001` y `30002`).</w:t>
            </w:r>
          </w:p>
        </w:tc>
      </w:tr>
      <w:tr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**Criterio 3: Frontend Web empleando 1 servicio diferente a los anteriores**</w:t>
            </w:r>
          </w:p>
        </w:tc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**Frontend Web:** React 19 + TypeScript + Vite SPA</w:t>
            </w:r>
          </w:p>
        </w:tc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**Amazon S3** (Static Website)</w:t>
            </w:r>
          </w:p>
        </w:tc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*Storage* (Almacenamiento de Objetos)</w:t>
            </w:r>
          </w:p>
        </w:tc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Hosting desacoplado, estático y serverless en S3, completamente diferente a cómputo y bases de datos.</w:t>
            </w:r>
          </w:p>
        </w:tc>
      </w:tr>
      <w:tr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**Criterio 4: Mínimo 4 servicios diferentes de AWS en total**</w:t>
            </w:r>
          </w:p>
        </w:tc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**Infraestructura de Red y Conectividad**</w:t>
            </w:r>
          </w:p>
        </w:tc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**Amazon VPC**</w:t>
            </w:r>
          </w:p>
        </w:tc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*Networking &amp; Content Delivery*</w:t>
            </w:r>
          </w:p>
        </w:tc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Red privada virtual (`10.0.0.0/16`) creada desde cero con subredes públicas, Internet Gateway y Security Groups para interconectar todo.</w:t>
            </w:r>
          </w:p>
        </w:tc>
      </w:tr>
    </w:tbl>
    <w:p>
      <w:pPr>
        <w:spacing w:after="120"/>
      </w:pPr>
    </w:p>
    <w:p>
      <w:pPr>
        <w:spacing w:before="80" w:after="80"/>
        <w:ind w:left="288"/>
      </w:pPr>
      <w:r>
        <w:rPr>
          <w:rFonts w:ascii="Calibri" w:hAnsi="Calibri"/>
          <w:i/>
          <w:color w:val="78350F"/>
          <w:sz w:val="20"/>
        </w:rPr>
        <w:t>💡 **Nota de Sustentación:** En la evaluación cuentas con **4 servicios oficiales nativos de AWS**:</w:t>
      </w:r>
    </w:p>
    <w:p>
      <w:pPr>
        <w:spacing w:before="80" w:after="80"/>
        <w:ind w:left="288"/>
      </w:pPr>
      <w:r>
        <w:rPr>
          <w:rFonts w:ascii="Calibri" w:hAnsi="Calibri"/>
          <w:i/>
          <w:color w:val="78350F"/>
          <w:sz w:val="20"/>
        </w:rPr>
        <w:t>1. **Amazon VPC** (Networking) | 2. **Amazon EC2** (Compute) | 3. **Amazon RDS** (Database) | 4. **Amazon S3** (Storage).</w:t>
      </w:r>
    </w:p>
    <w:p>
      <w:pPr>
        <w:spacing w:before="80" w:after="80"/>
        <w:ind w:left="288"/>
      </w:pPr>
      <w:r>
        <w:rPr>
          <w:rFonts w:ascii="Calibri" w:hAnsi="Calibri"/>
          <w:i/>
          <w:color w:val="78350F"/>
          <w:sz w:val="20"/>
        </w:rPr>
        <w:t>Además, demuestras el frontend en **Amazon S3** (para la rúbrica) y el frontend en **K3s** (para la auto-reparación de Kubernetes ante el jurado).</w:t>
      </w:r>
    </w:p>
    <w:p>
      <w:pPr>
        <w:keepNext/>
        <w:spacing w:before="320" w:after="80"/>
      </w:pPr>
      <w:r>
        <w:rPr>
          <w:rFonts w:ascii="Calibri" w:hAnsi="Calibri"/>
          <w:b/>
          <w:color w:val="10B981"/>
          <w:sz w:val="30"/>
        </w:rPr>
        <w:t>📌 2. Matriz Rápida de Conexiones y URLs Permanentes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Componente</w:t>
            </w:r>
          </w:p>
        </w:tc>
        <w:tc>
          <w:tcPr>
            <w:tcW w:type="dxa" w:w="1656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Servicio AWS</w:t>
            </w:r>
          </w:p>
        </w:tc>
        <w:tc>
          <w:tcPr>
            <w:tcW w:type="dxa" w:w="1656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Puerto / Tipo</w:t>
            </w:r>
          </w:p>
        </w:tc>
        <w:tc>
          <w:tcPr>
            <w:tcW w:type="dxa" w:w="1656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URL Pública / Endpoint</w:t>
            </w:r>
          </w:p>
        </w:tc>
        <w:tc>
          <w:tcPr>
            <w:tcW w:type="dxa" w:w="1656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Credenciales / Propósito</w:t>
            </w:r>
          </w:p>
        </w:tc>
        <w:tc>
          <w:tcPr>
            <w:tcW w:type="dxa" w:w="1656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</w:r>
          </w:p>
        </w:tc>
      </w:tr>
      <w:tr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**Red Privada**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**Amazon VPC**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Red `10.0.0.0/16`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Consola VPC (`agropacayales-vpc`)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2 subredes públicas + Internet Gateway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</w:r>
          </w:p>
        </w:tc>
      </w:tr>
      <w:tr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**IP Fija Master**</w:t>
            </w:r>
          </w:p>
        </w:tc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**Amazon EC2**</w:t>
            </w:r>
          </w:p>
        </w:tc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IP Elástica</w:t>
            </w:r>
          </w:p>
        </w:tc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`100.55.148.151` *(o tu Elastic IP)*</w:t>
            </w:r>
          </w:p>
        </w:tc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IP permanente: ¡nunca cambia al reiniciar!</w:t>
            </w:r>
          </w:p>
        </w:tc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</w:r>
          </w:p>
        </w:tc>
      </w:tr>
      <w:tr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**Frontend Web (S3)**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**Amazon S3**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80 (HTTP)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`http://&lt;bucket-name&gt;.s3-website-us-east-1.amazonaws.com`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**Frontend oficial en 4to servicio AWS**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</w:r>
          </w:p>
        </w:tc>
      </w:tr>
      <w:tr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**Frontend Web (K3s)**</w:t>
            </w:r>
          </w:p>
        </w:tc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**Amazon EC2**</w:t>
            </w:r>
          </w:p>
        </w:tc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30000 (NodePort)</w:t>
            </w:r>
          </w:p>
        </w:tc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`http://&lt;IP_ELASTICA&gt;:30000`</w:t>
            </w:r>
          </w:p>
        </w:tc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Acceso directo vía clúster Kubernetes</w:t>
            </w:r>
          </w:p>
        </w:tc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</w:r>
          </w:p>
        </w:tc>
      </w:tr>
      <w:tr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**Backend 1 (Transaccional)**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**Amazon EC2**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30001 (NodePort)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`http://&lt;IP_ELASTICA&gt;:30001/swagger-ui.html`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Swagger UI interactivo Spring Boot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</w:r>
          </w:p>
        </w:tc>
      </w:tr>
      <w:tr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**Backend 2 (Analítico)**</w:t>
            </w:r>
          </w:p>
        </w:tc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**Amazon EC2**</w:t>
            </w:r>
          </w:p>
        </w:tc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30002 (NodePort)</w:t>
            </w:r>
          </w:p>
        </w:tc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`http://&lt;IP_ELASTICA&gt;:30002/docs` \</w:t>
            </w:r>
          </w:p>
        </w:tc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`/health`</w:t>
            </w:r>
          </w:p>
        </w:tc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OpenAPI / Flasgger interactivo Python</w:t>
            </w:r>
          </w:p>
        </w:tc>
      </w:tr>
      <w:tr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**BD Relacional**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**Amazon RDS**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1433 (TCP)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`&lt;endpoint-rds&gt;.amazonaws.com:1433`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Usuario: `admin` \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Pass: `SQLServer12345`</w:t>
            </w:r>
          </w:p>
        </w:tc>
      </w:tr>
      <w:tr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**BD NoSQL**</w:t>
            </w:r>
          </w:p>
        </w:tc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**Amazon EC2**</w:t>
            </w:r>
          </w:p>
        </w:tc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27017 (TCP)</w:t>
            </w:r>
          </w:p>
        </w:tc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`&lt;IP_PRIVADA_MONGO&gt;:27017`</w:t>
            </w:r>
          </w:p>
        </w:tc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Usuario: `admin` \</w:t>
            </w:r>
          </w:p>
        </w:tc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Pass: `Mongo12345`</w:t>
            </w:r>
          </w:p>
        </w:tc>
      </w:tr>
      <w:tr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**App Móvil (Expo)**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React Native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Local / Web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`http://localhost:8081`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Conectado a `http://&lt;IP_ELASTICA&gt;:30001`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10B981"/>
          <w:sz w:val="30"/>
        </w:rPr>
        <w:t>🔒 3. El Secreto de la Persistencia: IP Elástica (Elastic IP)</w:t>
      </w:r>
    </w:p>
    <w:p>
      <w:pPr>
        <w:spacing w:before="40" w:after="80"/>
      </w:pPr>
      <w:r>
        <w:rPr>
          <w:rFonts w:ascii="Calibri" w:hAnsi="Calibri"/>
          <w:sz w:val="20"/>
        </w:rPr>
        <w:t>Por defecto, en AWS EC2 cada vez que apagas y prendes una máquina, la IP pública cambia, lo que rompe las URLs del Frontend en S3 y de la App Móvil.</w:t>
      </w:r>
    </w:p>
    <w:p>
      <w:pPr>
        <w:spacing w:before="40" w:after="80"/>
      </w:pPr>
      <w:r>
        <w:rPr>
          <w:rFonts w:ascii="Calibri" w:hAnsi="Calibri"/>
          <w:sz w:val="20"/>
        </w:rPr>
        <w:t>Para que NUNCA MÁS cambie la IP al reiniciar: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En la consola de AWS, ve a **EC2** → menú izquierdo: **Elastic IPs** (Direcciones IP elásticas).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Haz clic en **Allocate Elastic IP address** (Asignar dirección IP elástica) → Clic en **Allocate**.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Selecciona la IP recién creada → **Actions** (Acciones) → **Associate Elastic IP address** (Asociar dirección IP elástica).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En **Instance** (Instancia): Selecciona tu **`k8s-master`**.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Haz clic en **Associate**.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¡Listo! Esa IP pública queda permanentemente atada a tu Master. Puedes apagar y prender tu máquina 100 veces y siempre conservará la misma IP.</w:t>
      </w:r>
    </w:p>
    <w:p>
      <w:pPr>
        <w:keepNext/>
        <w:spacing w:before="320" w:after="80"/>
      </w:pPr>
      <w:r>
        <w:rPr>
          <w:rFonts w:ascii="Calibri" w:hAnsi="Calibri"/>
          <w:b/>
          <w:color w:val="10B981"/>
          <w:sz w:val="30"/>
        </w:rPr>
        <w:t>🌐 PASO 1: Servicio AWS #1 — Amazon VPC (Creación en 2 min)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1.1. Crear la VPC con el Asistente "VPC y más"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En la consola de AWS, busca **VPC** → Clic en **Crear VPC** (*Create VPC*).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Selecciona la opción: 👉 **"VPC y más"** (*VPC and more*).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Configuración: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**Nombre:** `agropacayales-vpc`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**Bloque CIDR IPv4:** `10.0.0.0/16`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**Zonas de disponibilidad (AZ):** `2` *(RDS exige mínimo 2 zonas)*.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**Subredes públicas:** `2`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**Subredes privadas:** `0` *(Cero, para no pagar NAT Gateway)*.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**Pasarelas NAT:** `Ninguna` (*None*).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**Extremos de VPC:** `Ninguno` (*None*).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Clic en **Crear VPC**.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1.2. Habilitar DNS y Asignación de IP Pública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**Activar DNS:** Ve a **Tus VPC** → selecciona `agropacayales-vpc` → **Acciones** → **Editar la configuración de la VPC** → Marca: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☑️ **Habilitar la resolución de DNS** (*DNS resolution*).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☑️ **Habilitar nombres de host de DNS** (*DNS hostnames*).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Clic en **Guardar**.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**IPs públicas en Subredes:** Ve a **Subredes** → selecciona `agropacayales-subnet-public1` → **Acciones** → **Editar configuración de la subred** → Marca: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☑️ **Habilitar la asignación automática de direcciones IPv4 públicas**.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Guarda y repite el mismo paso con `agropacayales-subnet-public2`.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1.3. Crear el Security Group Unificado (`agropacayales-sg`)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Ve a **Grupos de seguridad** (*Security Groups*) → **Crear grupo de seguridad**.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**Nombre:** `agropacayales-sg` | **VPC:** `agropacayales-vpc`.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**Reglas de entrada (Inbound rules):**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**SSH:** TCP `22`, Origen `0.0.0.0/0`.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**NodePorts K3s:** TCP `30000-30002`, Origen `0.0.0.0/0`.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**SQL Server:** TCP `1433`, Origen `0.0.0.0/0`.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**MongoDB:** TCP `27017`, Origen `0.0.0.0/0`.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**Todo el tráfico (All traffic):** Origen `agropacayales-sg` *(red interna entre pods y K3s)*.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Clic en **Crear grupo de seguridad**.</w:t>
      </w:r>
    </w:p>
    <w:p>
      <w:pPr>
        <w:keepNext/>
        <w:spacing w:before="320" w:after="80"/>
      </w:pPr>
      <w:r>
        <w:rPr>
          <w:rFonts w:ascii="Calibri" w:hAnsi="Calibri"/>
          <w:b/>
          <w:color w:val="10B981"/>
          <w:sz w:val="30"/>
        </w:rPr>
        <w:t>🗄️ PASO 2: Servicio AWS #2 — Amazon RDS SQL Server (Configuración y Scripts)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2.1. Crear la Base de Datos en Amazon RDS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Consola AWS → **RDS** → **Create database** (Creación estándar).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**Motor:** `Microsoft SQL Server` → **Edición:** `SQL Server Express Edition`.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**Identificador:** `agropacayales-rds`.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**Master username:** `admin` | **Master password:** `SQLServer12345`.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**Clase de instancia:** 👉 **`db.t3.micro`** (1 vCPU, 1 GB RAM). *(¡No uses otra para evitar el bloqueo de Voclabs!)*.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**Almacenamiento:** `20 GiB` | ❌ **DESMARCA:** "Habilitar el escalado automático del almacenamiento".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**Conectividad:**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**VPC:** `agropacayales-vpc`.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**Acceso público:** `Yes` *(para conectarte desde Azure Data Studio/SSMS en tu PC)*.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**Security Group:** Selecciona **`agropacayales-sg`** (y retira el default).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**Monitoreo (CRÍTICO para evitar error de permisos IAM `iam:CreateRole`):**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❌ **DESMARCA:** "Habilitar el monitoreo mejorado" (*Enhanced Monitoring*).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**Configuración adicional:**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❌ **DESMARCA:** "Habilitar Performance Insights".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Copias de seguridad: Retención en `0` días.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Clic en **Create database**. Cuando esté en estado **Available**, copia el **Endpoint** (ej: `agropacayales-rds.c4rhnptakjkc.us-east-1.rds.amazonaws.com`).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2.2. Cómo conectarse y ejecutar el Script de SQL Server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Abre en tu PC **Azure Data Studio** o **SQL Server Management Studio (SSMS)**.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Parámetros de conexión: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**Servidor / Server:** `&lt;TU_ENDPOINT_RDS&gt;,1433`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**Autenticación:** SQL Server Authentication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**Usuario:** `admin`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**Contraseña:** `SQLServer12345`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Abre el archivo del proyecto [`scripts/init_sqlserver_completo.sql`](file:///e:/Nueva%20carpeta%20%288%29/tcc/scripts/init_sqlserver_completo.sql).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Haz clic en **Run / Ejecutar**.</w:t>
      </w:r>
    </w:p>
    <w:p>
      <w:pPr>
        <w:spacing w:before="40" w:after="80"/>
      </w:pPr>
      <w:r>
        <w:rPr>
          <w:rFonts w:ascii="Calibri" w:hAnsi="Calibri"/>
          <w:sz w:val="20"/>
        </w:rPr>
        <w:t>(Crea automáticamente la base de datos agropacayales_db y las 7 tablas con más de 800 filas de prueba: cultivos, harvest, actividad_cultivo, etc.).</w:t>
      </w:r>
    </w:p>
    <w:p>
      <w:pPr>
        <w:keepNext/>
        <w:spacing w:before="320" w:after="80"/>
      </w:pPr>
      <w:r>
        <w:rPr>
          <w:rFonts w:ascii="Calibri" w:hAnsi="Calibri"/>
          <w:b/>
          <w:color w:val="10B981"/>
          <w:sz w:val="30"/>
        </w:rPr>
        <w:t>🍃 PASO 3: Servicio AWS #3 — Amazon EC2 MongoDB (Instalación, Compass y Script)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3.1. Lanzar la Instancia `ec2-mongodb`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Consola AWS → **EC2** → **Launch Instance**: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**Nombre:** `ec2-mongodb` | **AMI:** Ubuntu 24.04 LTS | **Tipo:** `t3.small` o `t3.micro`.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**Network Settings:** VPC `agropacayales-vpc`, Subred pública, Security Group `agropacayales-sg`.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Lanza la instancia y anota su **IP privada** (ej: `10.0.5.187`) y su **IP pública** (ej: `98.20.208.209`).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3.2. Instalación en 1 Línea con Parche de Kernel</w:t>
      </w:r>
    </w:p>
    <w:p>
      <w:pPr>
        <w:spacing w:before="40" w:after="80"/>
      </w:pPr>
      <w:r>
        <w:rPr>
          <w:rFonts w:ascii="Calibri" w:hAnsi="Calibri"/>
          <w:sz w:val="20"/>
        </w:rPr>
        <w:t>Conéctate por SSH a ec2-mongodb: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ssh -i "tu-llave.pem" ubuntu@&lt;IP_PUBLICA_EC2_MONGO&gt;</w:t>
      </w:r>
    </w:p>
    <w:p>
      <w:pPr>
        <w:spacing w:before="40" w:after="80"/>
      </w:pPr>
      <w:r>
        <w:rPr>
          <w:rFonts w:ascii="Calibri" w:hAnsi="Calibri"/>
          <w:sz w:val="20"/>
        </w:rPr>
        <w:t>Copia y pega este bloque completo: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# Instalar MongoDB 8.0 en Ubuntu 24.04</w:t>
        <w:br/>
        <w:t>sudo apt update &amp;&amp; sudo apt install -y gnupg curl</w:t>
        <w:br/>
        <w:t>curl -fsSL https://www.mongodb.org/static/pgp/server-8.0.asc | sudo gpg -o /usr/share/keyrings/mongodb-server-8.0.gpg --dearmor --yes</w:t>
        <w:br/>
        <w:t>echo "deb [ arch=amd64,arm64 signed-by=/usr/share/keyrings/mongodb-server-8.0.gpg ] https://repo.mongodb.org/apt/ubuntu noble/mongodb-org/8.0 multiverse" | sudo tee /etc/apt/sources.list.d/mongodb-org-8.0.list</w:t>
        <w:br/>
        <w:t>sudo apt update &amp;&amp; sudo apt install -y mongodb-org</w:t>
        <w:br/>
        <w:br/>
        <w:t># Parche de kernel rseq=1 y enlace a 0.0.0.0</w:t>
        <w:br/>
        <w:t>sudo mkdir -p /etc/systemd/system/mongod.service.d</w:t>
        <w:br/>
        <w:t>printf '[Service]\nEnvironment="GLIBC_TUNABLES=glibc.pthread.rseq=1"\n' | sudo tee /etc/systemd/system/mongod.service.d/rseq.conf</w:t>
        <w:br/>
        <w:t>sudo sed -i 's/bindIp: 127.0.0.1/bindIp: 0.0.0.0/' /etc/mongod.conf</w:t>
        <w:br/>
        <w:br/>
        <w:t># Iniciar servicio y crear admin</w:t>
        <w:br/>
        <w:t>sudo systemctl daemon-reload &amp;&amp; sudo systemctl enable --now mongod</w:t>
        <w:br/>
        <w:t>sleep 3</w:t>
        <w:br/>
        <w:t>mongosh --eval 'db.getSiblingDB("admin").createUser({user:"admin",pwd:"Mongo12345",roles:["root"]})'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3.3. Cómo ejecutar el Script de Inicialización de MongoDB en 1 segundo</w:t>
      </w:r>
    </w:p>
    <w:p>
      <w:pPr>
        <w:spacing w:before="40" w:after="80"/>
      </w:pPr>
      <w:r>
        <w:rPr>
          <w:rFonts w:ascii="Calibri" w:hAnsi="Calibri"/>
          <w:sz w:val="20"/>
        </w:rPr>
        <w:t>Ahí mismo en la terminal de ec2-mongodb, ejecuta: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curl -sSL https://raw.githubusercontent.com/anafelix21/tcc/main/scripts/init_mongodb_completo.js | mongosh "mongodb://admin:Mongo12345@localhost:27017/?authSource=admin"</w:t>
      </w:r>
    </w:p>
    <w:p>
      <w:pPr>
        <w:spacing w:before="40" w:after="80"/>
      </w:pPr>
      <w:r>
        <w:rPr>
          <w:rFonts w:ascii="Calibri" w:hAnsi="Calibri"/>
          <w:sz w:val="20"/>
        </w:rPr>
        <w:t>(Inicializa agropacayales_db con las colecciones supplies, plots, users y field_records con documentos en español y esquemas validados).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3.4. Conexión desde MongoDB Compass (en tu PC)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Abre **MongoDB Compass**.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Cadena de conexión: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 xml:space="preserve">   mongodb://admin:Mongo12345@&lt;IP_PUBLICA_EC2_MONGO&gt;:27017/?authSource=admin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Clic en **Connect**. Verás la base de datos `agropacayales_db` con todas las colecciones.</w:t>
      </w:r>
    </w:p>
    <w:p>
      <w:pPr>
        <w:spacing w:before="80" w:after="80"/>
        <w:ind w:left="288"/>
      </w:pPr>
      <w:r>
        <w:rPr>
          <w:rFonts w:ascii="Calibri" w:hAnsi="Calibri"/>
          <w:i/>
          <w:color w:val="78350F"/>
          <w:sz w:val="20"/>
        </w:rPr>
        <w:t>💡 **Nota sobre el error de Compass (`useConnectionInfo hook`):** Si al abrir una colección sale una advertencia roja en Compass, es un fallo visual de su interfaz React. Solo cierra la pestaña en la `x` o presiona `Ctrl + R` para recargar.</w:t>
      </w:r>
    </w:p>
    <w:p>
      <w:pPr>
        <w:keepNext/>
        <w:spacing w:before="320" w:after="80"/>
      </w:pPr>
      <w:r>
        <w:rPr>
          <w:rFonts w:ascii="Calibri" w:hAnsi="Calibri"/>
          <w:b/>
          <w:color w:val="10B981"/>
          <w:sz w:val="30"/>
        </w:rPr>
        <w:t>⚙️ PASO 4: Clúster K3s y Despliegue de Microservicios (El Manifiesto Definitivo)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4.1. Instalar K3s en `k8s-master`</w:t>
      </w:r>
    </w:p>
    <w:p>
      <w:pPr>
        <w:spacing w:before="40" w:after="80"/>
      </w:pPr>
      <w:r>
        <w:rPr>
          <w:rFonts w:ascii="Calibri" w:hAnsi="Calibri"/>
          <w:sz w:val="20"/>
        </w:rPr>
        <w:t>Lanza la instancia k8s-master (t3.medium o t3.small) en agropacayales-vpc con agropacayales-sg. Conéctate por SSH: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ssh -i "tu-llave.pem" ubuntu@&lt;IP_ELASTICA_MASTER&gt;</w:t>
      </w:r>
    </w:p>
    <w:p>
      <w:pPr>
        <w:spacing w:before="40" w:after="80"/>
      </w:pPr>
      <w:r>
        <w:rPr>
          <w:rFonts w:ascii="Calibri" w:hAnsi="Calibri"/>
          <w:sz w:val="20"/>
        </w:rPr>
        <w:t>Ejecuta para instalar K3s y configurar kubectl: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curl -sfL https://get.k3s.io | INSTALL_K3S_EXEC="--token agropacayales-token-2026 --write-kubeconfig-mode 644" sh -</w:t>
        <w:br/>
        <w:t>mkdir -p ~/.kube &amp;&amp; sudo cp /etc/rancher/k3s/k3s.yaml ~/.kube/config &amp;&amp; sudo chown -R ubuntu:ubuntu ~/.kube</w:t>
        <w:br/>
        <w:t>sudo ln -sf /usr/local/bin/k3s /usr/bin/kubectl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4.2. Aplicar el Manifiesto Unificado Definitivo</w:t>
      </w:r>
    </w:p>
    <w:p>
      <w:pPr>
        <w:spacing w:before="40" w:after="80"/>
      </w:pPr>
      <w:r>
        <w:rPr>
          <w:rFonts w:ascii="Calibri" w:hAnsi="Calibri"/>
          <w:sz w:val="20"/>
        </w:rPr>
        <w:t>Copia y pega este bloque completo en la terminal de tu master (reemplaza si cambiaste la IP privada de MongoDB):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cat &lt;&lt; 'EOF' &gt; ~/agropacayales.yml</w:t>
        <w:br/>
        <w:t>apiVersion: v1</w:t>
        <w:br/>
        <w:t>kind: Namespace</w:t>
        <w:br/>
        <w:t>metadata:</w:t>
        <w:br/>
        <w:t xml:space="preserve">  name: agropacayales-namespace</w:t>
        <w:br/>
        <w:t>---</w:t>
        <w:br/>
        <w:t>apiVersion: v1</w:t>
        <w:br/>
        <w:t>kind: ConfigMap</w:t>
        <w:br/>
        <w:t>metadata:</w:t>
        <w:br/>
        <w:t xml:space="preserve">  name: agropacayales-configmap</w:t>
        <w:br/>
        <w:t xml:space="preserve">  namespace: agropacayales-namespace</w:t>
        <w:br/>
        <w:t>data:</w:t>
        <w:br/>
        <w:t xml:space="preserve">  SERVER_PORT: "8081"</w:t>
        <w:br/>
        <w:t xml:space="preserve">  SPRING_PROFILES_ACTIVE: "cloud"</w:t>
        <w:br/>
        <w:t xml:space="preserve">  MONGO_DATABASE: "agropacayales_db"</w:t>
        <w:br/>
        <w:t xml:space="preserve">  SQL_HOST: "agropacayales-rds.c4rhnptakjkc.us-east-1.rds.amazonaws.com"</w:t>
        <w:br/>
        <w:t xml:space="preserve">  SQL_SERVER: "agropacayales-rds.c4rhnptakjkc.us-east-1.rds.amazonaws.com"</w:t>
        <w:br/>
        <w:t xml:space="preserve">  SQL_PORT: "1433"</w:t>
        <w:br/>
        <w:t xml:space="preserve">  SQL_DATABASE: "agropacayales_db"</w:t>
        <w:br/>
        <w:t xml:space="preserve">  SQL_USERNAME: "admin"</w:t>
        <w:br/>
        <w:t xml:space="preserve">  SQL_USER: "admin"</w:t>
        <w:br/>
        <w:t xml:space="preserve">  R2DBC_URL: "r2dbc:sqlserver://agropacayales-rds.c4rhnptakjkc.us-east-1.rds.amazonaws.com:1433/agropacayales_db?sendStringParametersAsUnicode=false"</w:t>
        <w:br/>
        <w:t xml:space="preserve">  ANALYTICS_URL: "http://backend2-service:5000"</w:t>
        <w:br/>
        <w:t>---</w:t>
        <w:br/>
        <w:t>apiVersion: v1</w:t>
        <w:br/>
        <w:t>kind: Secret</w:t>
        <w:br/>
        <w:t>metadata:</w:t>
        <w:br/>
        <w:t xml:space="preserve">  name: agropacayales-secret</w:t>
        <w:br/>
        <w:t xml:space="preserve">  namespace: agropacayales-namespace</w:t>
        <w:br/>
        <w:t>type: Opaque</w:t>
        <w:br/>
        <w:t>stringData:</w:t>
        <w:br/>
        <w:t xml:space="preserve">  MONGO_URI: "mongodb://admin:Mongo12345@10.0.5.187:27017/agropacayales_db?authSource=admin"</w:t>
        <w:br/>
        <w:t xml:space="preserve">  SQL_PASSWORD: "SQLServer12345"</w:t>
        <w:br/>
        <w:t xml:space="preserve">  SQL_SERVER_PASSWORD: "SQLServer12345"</w:t>
        <w:br/>
        <w:t xml:space="preserve">  SQL_USERNAME: "admin"</w:t>
        <w:br/>
        <w:t>---</w:t>
        <w:br/>
        <w:t>apiVersion: apps/v1</w:t>
        <w:br/>
        <w:t>kind: Deployment</w:t>
        <w:br/>
        <w:t>metadata:</w:t>
        <w:br/>
        <w:t xml:space="preserve">  name: backend1-deployment</w:t>
        <w:br/>
        <w:t xml:space="preserve">  namespace: agropacayales-namespace</w:t>
        <w:br/>
        <w:t>spec:</w:t>
        <w:br/>
        <w:t xml:space="preserve">  replicas: 1</w:t>
        <w:br/>
        <w:t xml:space="preserve">  selector:</w:t>
        <w:br/>
        <w:t xml:space="preserve">    matchLabels:</w:t>
        <w:br/>
        <w:t xml:space="preserve">      app: backend1</w:t>
        <w:br/>
        <w:t xml:space="preserve">  template:</w:t>
        <w:br/>
        <w:t xml:space="preserve">    metadata:</w:t>
        <w:br/>
        <w:t xml:space="preserve">      labels:</w:t>
        <w:br/>
        <w:t xml:space="preserve">        app: backend1</w:t>
        <w:br/>
        <w:t xml:space="preserve">    spec:</w:t>
        <w:br/>
        <w:t xml:space="preserve">      containers:</w:t>
        <w:br/>
        <w:t xml:space="preserve">        - name: backend1</w:t>
        <w:br/>
        <w:t xml:space="preserve">          image: hugo454/agropacayales-backend1:2.0</w:t>
        <w:br/>
        <w:t xml:space="preserve">          imagePullPolicy: Always</w:t>
        <w:br/>
        <w:t xml:space="preserve">          ports:</w:t>
        <w:br/>
        <w:t xml:space="preserve">            - containerPort: 8081</w:t>
        <w:br/>
        <w:t xml:space="preserve">          envFrom:</w:t>
        <w:br/>
        <w:t xml:space="preserve">            - configMapRef:</w:t>
        <w:br/>
        <w:t xml:space="preserve">                name: agropacayales-configmap</w:t>
        <w:br/>
        <w:t xml:space="preserve">            - secretRef:</w:t>
        <w:br/>
        <w:t xml:space="preserve">                name: agropacayales-secret</w:t>
        <w:br/>
        <w:t>---</w:t>
        <w:br/>
        <w:t>apiVersion: v1</w:t>
        <w:br/>
        <w:t>kind: Service</w:t>
        <w:br/>
        <w:t>metadata:</w:t>
        <w:br/>
        <w:t xml:space="preserve">  name: backend1-service</w:t>
        <w:br/>
        <w:t xml:space="preserve">  namespace: agropacayales-namespace</w:t>
        <w:br/>
        <w:t>spec:</w:t>
        <w:br/>
        <w:t xml:space="preserve">  type: NodePort</w:t>
        <w:br/>
        <w:t xml:space="preserve">  selector:</w:t>
        <w:br/>
        <w:t xml:space="preserve">    app: backend1</w:t>
        <w:br/>
        <w:t xml:space="preserve">  ports:</w:t>
        <w:br/>
        <w:t xml:space="preserve">    - port: 8081</w:t>
        <w:br/>
        <w:t xml:space="preserve">      targetPort: 8081</w:t>
        <w:br/>
        <w:t xml:space="preserve">      nodePort: 30001</w:t>
        <w:br/>
        <w:t>---</w:t>
        <w:br/>
        <w:t>apiVersion: apps/v1</w:t>
        <w:br/>
        <w:t>kind: Deployment</w:t>
        <w:br/>
        <w:t>metadata:</w:t>
        <w:br/>
        <w:t xml:space="preserve">  name: backend2-deployment</w:t>
        <w:br/>
        <w:t xml:space="preserve">  namespace: agropacayales-namespace</w:t>
        <w:br/>
        <w:t>spec:</w:t>
        <w:br/>
        <w:t xml:space="preserve">  replicas: 1</w:t>
        <w:br/>
        <w:t xml:space="preserve">  selector:</w:t>
        <w:br/>
        <w:t xml:space="preserve">    matchLabels:</w:t>
        <w:br/>
        <w:t xml:space="preserve">      app: backend2</w:t>
        <w:br/>
        <w:t xml:space="preserve">  template:</w:t>
        <w:br/>
        <w:t xml:space="preserve">    metadata:</w:t>
        <w:br/>
        <w:t xml:space="preserve">      labels:</w:t>
        <w:br/>
        <w:t xml:space="preserve">        app: backend2</w:t>
        <w:br/>
        <w:t xml:space="preserve">    spec:</w:t>
        <w:br/>
        <w:t xml:space="preserve">      containers:</w:t>
        <w:br/>
        <w:t xml:space="preserve">        - name: backend2</w:t>
        <w:br/>
        <w:t xml:space="preserve">          image: hugo454/agropacayales-backend-analitico:2.0</w:t>
        <w:br/>
        <w:t xml:space="preserve">          imagePullPolicy: Always</w:t>
        <w:br/>
        <w:t xml:space="preserve">          ports:</w:t>
        <w:br/>
        <w:t xml:space="preserve">            - containerPort: 5000</w:t>
        <w:br/>
        <w:t xml:space="preserve">          envFrom:</w:t>
        <w:br/>
        <w:t xml:space="preserve">            - configMapRef:</w:t>
        <w:br/>
        <w:t xml:space="preserve">                name: agropacayales-configmap</w:t>
        <w:br/>
        <w:t xml:space="preserve">            - secretRef:</w:t>
        <w:br/>
        <w:t xml:space="preserve">                name: agropacayales-secret</w:t>
        <w:br/>
        <w:t>---</w:t>
        <w:br/>
        <w:t>apiVersion: v1</w:t>
        <w:br/>
        <w:t>kind: Service</w:t>
        <w:br/>
        <w:t>metadata:</w:t>
        <w:br/>
        <w:t xml:space="preserve">  name: backend2-service</w:t>
        <w:br/>
        <w:t xml:space="preserve">  namespace: agropacayales-namespace</w:t>
        <w:br/>
        <w:t>spec:</w:t>
        <w:br/>
        <w:t xml:space="preserve">  type: NodePort</w:t>
        <w:br/>
        <w:t xml:space="preserve">  selector:</w:t>
        <w:br/>
        <w:t xml:space="preserve">    app: backend2</w:t>
        <w:br/>
        <w:t xml:space="preserve">  ports:</w:t>
        <w:br/>
        <w:t xml:space="preserve">    - port: 5000</w:t>
        <w:br/>
        <w:t xml:space="preserve">      targetPort: 5000</w:t>
        <w:br/>
        <w:t xml:space="preserve">      nodePort: 30002</w:t>
        <w:br/>
        <w:t>---</w:t>
        <w:br/>
        <w:t>apiVersion: apps/v1</w:t>
        <w:br/>
        <w:t>kind: Deployment</w:t>
        <w:br/>
        <w:t>metadata:</w:t>
        <w:br/>
        <w:t xml:space="preserve">  name: frontend-deployment</w:t>
        <w:br/>
        <w:t xml:space="preserve">  namespace: agropacayales-namespace</w:t>
        <w:br/>
        <w:t>spec:</w:t>
        <w:br/>
        <w:t xml:space="preserve">  replicas: 1</w:t>
        <w:br/>
        <w:t xml:space="preserve">  selector:</w:t>
        <w:br/>
        <w:t xml:space="preserve">    matchLabels:</w:t>
        <w:br/>
        <w:t xml:space="preserve">      app: frontend</w:t>
        <w:br/>
        <w:t xml:space="preserve">  template:</w:t>
        <w:br/>
        <w:t xml:space="preserve">    metadata:</w:t>
        <w:br/>
        <w:t xml:space="preserve">      labels:</w:t>
        <w:br/>
        <w:t xml:space="preserve">        app: frontend</w:t>
        <w:br/>
        <w:t xml:space="preserve">    spec:</w:t>
        <w:br/>
        <w:t xml:space="preserve">      containers:</w:t>
        <w:br/>
        <w:t xml:space="preserve">        - name: frontend</w:t>
        <w:br/>
        <w:t xml:space="preserve">          image: hugo454/agropacayales-frontend:2.0</w:t>
        <w:br/>
        <w:t xml:space="preserve">          imagePullPolicy: Always</w:t>
        <w:br/>
        <w:t xml:space="preserve">          ports:</w:t>
        <w:br/>
        <w:t xml:space="preserve">            - containerPort: 80</w:t>
        <w:br/>
        <w:t>---</w:t>
        <w:br/>
        <w:t>apiVersion: v1</w:t>
        <w:br/>
        <w:t>kind: Service</w:t>
        <w:br/>
        <w:t>metadata:</w:t>
        <w:br/>
        <w:t xml:space="preserve">  name: frontend-service</w:t>
        <w:br/>
        <w:t xml:space="preserve">  namespace: agropacayales-namespace</w:t>
        <w:br/>
        <w:t>spec:</w:t>
        <w:br/>
        <w:t xml:space="preserve">  type: NodePort</w:t>
        <w:br/>
        <w:t xml:space="preserve">  selector:</w:t>
        <w:br/>
        <w:t xml:space="preserve">    app: frontend</w:t>
        <w:br/>
        <w:t xml:space="preserve">  ports:</w:t>
        <w:br/>
        <w:t xml:space="preserve">    - port: 80</w:t>
        <w:br/>
        <w:t xml:space="preserve">      targetPort: 80</w:t>
        <w:br/>
        <w:t xml:space="preserve">      nodePort: 30000</w:t>
        <w:br/>
        <w:t>EOF</w:t>
        <w:br/>
        <w:br/>
        <w:t>kubectl apply -f ~/agropacayales.yml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4.3. Verificar que los 3 Pods estén en `Running 1/1`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kubectl get pods -n agropacayales-namespace</w:t>
      </w:r>
    </w:p>
    <w:p>
      <w:pPr>
        <w:spacing w:before="40" w:after="80"/>
      </w:pPr>
      <w:r>
        <w:rPr>
          <w:rFonts w:ascii="Calibri" w:hAnsi="Calibri"/>
          <w:sz w:val="20"/>
        </w:rPr>
        <w:t>(Debes ver backend1, backend2 y frontend en estado 1/1 Running).</w:t>
      </w:r>
    </w:p>
    <w:p>
      <w:pPr>
        <w:keepNext/>
        <w:spacing w:before="320" w:after="80"/>
      </w:pPr>
      <w:r>
        <w:rPr>
          <w:rFonts w:ascii="Calibri" w:hAnsi="Calibri"/>
          <w:b/>
          <w:color w:val="10B981"/>
          <w:sz w:val="30"/>
        </w:rPr>
        <w:t>🪣 PASO 5: Servicio AWS #4 — Amazon S3 (Frontend Web Serverless)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5.1. Compilación Automática para S3</w:t>
      </w:r>
    </w:p>
    <w:p>
      <w:pPr>
        <w:spacing w:before="40" w:after="80"/>
      </w:pPr>
      <w:r>
        <w:rPr>
          <w:rFonts w:ascii="Calibri" w:hAnsi="Calibri"/>
          <w:sz w:val="20"/>
        </w:rPr>
        <w:t>En tu PC, abre una terminal en la raíz del proyecto y corre: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build-s3.bat &lt;TU_IP_ELASTICA_MASTER&gt;</w:t>
      </w:r>
    </w:p>
    <w:p>
      <w:pPr>
        <w:spacing w:before="40" w:after="80"/>
      </w:pPr>
      <w:r>
        <w:rPr>
          <w:rFonts w:ascii="Calibri" w:hAnsi="Calibri"/>
          <w:sz w:val="20"/>
        </w:rPr>
        <w:t>(Ejemplo: build-s3.bat 100.55.148.151). Genera la carpeta optimizada ASE251S3_T05-fe\dist.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5.2. Crear Bucket S3 y Habilitar Static Website Hosting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En AWS busca **S3** → **Create bucket**: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**Nombre:** `agropacayales-frontend-t05` *(debe ser único)*.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**Block Public Access:** **Desmarca** *"Block all public access"* y confirma la advertencia.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Clic en **Create bucket**.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**Static website hosting:** Entra a tu bucket → pestaña **Properties** → baja hasta **Static website hosting** → **Edit**: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Selecciona **Enable** | Tipo: *Host a static website*.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**Index document:** `index.html` | **Error document:** `index.html`.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Clic en **Save changes**.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**Política Pública:** Pestaña **Permissions** → **Bucket policy** → **Edit**: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 xml:space="preserve">   {</w:t>
        <w:br/>
        <w:t xml:space="preserve">       "Version": "2012-10-17",</w:t>
        <w:br/>
        <w:t xml:space="preserve">       "Statement": [</w:t>
        <w:br/>
        <w:t xml:space="preserve">           {</w:t>
        <w:br/>
        <w:t xml:space="preserve">               "Sid": "PublicReadGetObject",</w:t>
        <w:br/>
        <w:t xml:space="preserve">               "Effect": "Allow",</w:t>
        <w:br/>
        <w:t xml:space="preserve">               "Principal": "*",</w:t>
        <w:br/>
        <w:t xml:space="preserve">               "Action": "s3:GetObject",</w:t>
        <w:br/>
        <w:t xml:space="preserve">               "Resource": "arn:aws:s3:::agropacayales-frontend-t05/*"</w:t>
        <w:br/>
        <w:t xml:space="preserve">           }</w:t>
        <w:br/>
        <w:t xml:space="preserve">       ]</w:t>
        <w:br/>
        <w:t xml:space="preserve">   }</w:t>
      </w:r>
    </w:p>
    <w:p>
      <w:pPr>
        <w:spacing w:before="40" w:after="80"/>
      </w:pPr>
      <w:r>
        <w:rPr>
          <w:rFonts w:ascii="Calibri" w:hAnsi="Calibri"/>
          <w:sz w:val="20"/>
        </w:rPr>
        <w:t>(Cambia agropacayales-frontend-t05 por el nombre real de tu bucket y haz clic en Save changes. Ignora cualquier aviso cosmético de access-analyzer).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5.3. Subir los Archivos al Bucket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En tu bucket, entra a la pestaña **Objects** (Objetos) → **Upload** (Cargar).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Sube **todo el contenido que está adentro de `ASE251S3_T05-fe\dist\`**: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`index.html`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Carpeta `assets`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Carpeta `images`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`favicon.svg`, `icono.png`, `icons.svg`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Clic en **Upload**.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¡Listo! Abre tu web en:</w:t>
      </w:r>
    </w:p>
    <w:p>
      <w:pPr>
        <w:spacing w:before="40" w:after="80"/>
      </w:pPr>
      <w:r>
        <w:rPr>
          <w:rFonts w:ascii="Calibri" w:hAnsi="Calibri"/>
          <w:sz w:val="20"/>
        </w:rPr>
        <w:t>👉 http://agropacayales-frontend-t05.s3-website-us-east-1.amazonaws.com</w:t>
      </w:r>
    </w:p>
    <w:p>
      <w:pPr>
        <w:keepNext/>
        <w:spacing w:before="320" w:after="80"/>
      </w:pPr>
      <w:r>
        <w:rPr>
          <w:rFonts w:ascii="Calibri" w:hAnsi="Calibri"/>
          <w:b/>
          <w:color w:val="10B981"/>
          <w:sz w:val="30"/>
        </w:rPr>
        <w:t>📋 PASO 6: Catálogo de Payloads JSON para CRUD de Maestros (Swagger UI)</w:t>
      </w:r>
    </w:p>
    <w:p>
      <w:pPr>
        <w:spacing w:before="40" w:after="80"/>
      </w:pPr>
      <w:r>
        <w:rPr>
          <w:rFonts w:ascii="Calibri" w:hAnsi="Calibri"/>
          <w:sz w:val="20"/>
        </w:rPr>
        <w:t>Accede a Swagger UI en: http://&lt;IP_ELASTICA&gt;:30001/swagger-ui.html.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6.1. Insumos Agrícolas (MongoDB: Colección `supplies`)</w:t>
      </w:r>
    </w:p>
    <w:p>
      <w:pPr>
        <w:spacing w:before="40" w:after="80"/>
      </w:pPr>
      <w:r>
        <w:rPr>
          <w:rFonts w:ascii="Calibri" w:hAnsi="Calibri"/>
          <w:sz w:val="20"/>
        </w:rPr>
        <w:t>Ruta Base: /api/insumos</w:t>
      </w:r>
    </w:p>
    <w:p>
      <w:pPr>
        <w:keepNext/>
        <w:spacing w:before="160" w:after="40"/>
      </w:pPr>
      <w:r>
        <w:rPr>
          <w:rFonts w:ascii="Calibri" w:hAnsi="Calibri"/>
          <w:b/>
          <w:color w:val="92400E"/>
          <w:sz w:val="22"/>
        </w:rPr>
        <w:t>Crear Insumo (`POST /api/insumos`):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{</w:t>
        <w:br/>
        <w:t xml:space="preserve">  "id": "INS-FERT-999",</w:t>
        <w:br/>
        <w:t xml:space="preserve">  "nombre": "Nitrato de Calcio Grado Fertirriego Ultra",</w:t>
        <w:br/>
        <w:t xml:space="preserve">  "descripcion": "Fertilizante hidrosoluble de alta asimilación para etapa fenológica de cuajado",</w:t>
        <w:br/>
        <w:t xml:space="preserve">  "precio": 89.50,</w:t>
        <w:br/>
        <w:t xml:space="preserve">  "stock": 150.0,</w:t>
        <w:br/>
        <w:t xml:space="preserve">  "unidadMedida": "KG",</w:t>
        <w:br/>
        <w:t xml:space="preserve">  "tipoInsumo": "Fertilizante",</w:t>
        <w:br/>
        <w:t xml:space="preserve">  "categoria": "Fertirriego",</w:t>
        <w:br/>
        <w:t xml:space="preserve">  "proveedor": "Yara Perú S.A.C.",</w:t>
        <w:br/>
        <w:t xml:space="preserve">  "estado": true</w:t>
        <w:br/>
        <w:t>}</w:t>
      </w:r>
    </w:p>
    <w:p>
      <w:pPr>
        <w:keepNext/>
        <w:spacing w:before="160" w:after="40"/>
      </w:pPr>
      <w:r>
        <w:rPr>
          <w:rFonts w:ascii="Calibri" w:hAnsi="Calibri"/>
          <w:b/>
          <w:color w:val="92400E"/>
          <w:sz w:val="22"/>
        </w:rPr>
        <w:t>Actualizar Insumo (`PUT /api/insumos/INS-FERT-999`):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{</w:t>
        <w:br/>
        <w:t xml:space="preserve">  "id": "INS-FERT-999",</w:t>
        <w:br/>
        <w:t xml:space="preserve">  "nombre": "Nitrato de Calcio Grado Fertirriego Premium Plus",</w:t>
        <w:br/>
        <w:t xml:space="preserve">  "descripcion": "Fórmula mejorada con boro soluble para brotación y cuaje de floración",</w:t>
        <w:br/>
        <w:t xml:space="preserve">  "precio": 94.00,</w:t>
        <w:br/>
        <w:t xml:space="preserve">  "stock": 180.0,</w:t>
        <w:br/>
        <w:t xml:space="preserve">  "unidadMedida": "KG",</w:t>
        <w:br/>
        <w:t xml:space="preserve">  "tipoInsumo": "Fertilizante",</w:t>
        <w:br/>
        <w:t xml:space="preserve">  "categoria": "Fertirriego",</w:t>
        <w:br/>
        <w:t xml:space="preserve">  "proveedor": "Yara Perú S.A.C.",</w:t>
        <w:br/>
        <w:t xml:space="preserve">  "estado": true</w:t>
        <w:br/>
        <w:t>}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6.2. Parcelas de Cultivo (MongoDB: Colección `plots`)</w:t>
      </w:r>
    </w:p>
    <w:p>
      <w:pPr>
        <w:spacing w:before="40" w:after="80"/>
      </w:pPr>
      <w:r>
        <w:rPr>
          <w:rFonts w:ascii="Calibri" w:hAnsi="Calibri"/>
          <w:sz w:val="20"/>
        </w:rPr>
        <w:t>Ruta Base: /api/parcelas</w:t>
      </w:r>
    </w:p>
    <w:p>
      <w:pPr>
        <w:keepNext/>
        <w:spacing w:before="160" w:after="40"/>
      </w:pPr>
      <w:r>
        <w:rPr>
          <w:rFonts w:ascii="Calibri" w:hAnsi="Calibri"/>
          <w:b/>
          <w:color w:val="92400E"/>
          <w:sz w:val="22"/>
        </w:rPr>
        <w:t>Crear Parcela (`POST /api/parcelas`):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{</w:t>
        <w:br/>
        <w:t xml:space="preserve">  "id": "PARC-SUR-888",</w:t>
        <w:br/>
        <w:t xml:space="preserve">  "nombre": "Sector Sur - Parcela Experimental 888",</w:t>
        <w:br/>
        <w:t xml:space="preserve">  "ubicacion": "Fundo AgroPacayales, Lote 14 Valle de Cañete",</w:t>
        <w:br/>
        <w:t xml:space="preserve">  "areaHectareas": 5.20,</w:t>
        <w:br/>
        <w:t xml:space="preserve">  "hectareas": 5.20,</w:t>
        <w:br/>
        <w:t xml:space="preserve">  "tipoSuelo": "Franco Arenoso",</w:t>
        <w:br/>
        <w:t xml:space="preserve">  "responsable": "Ing. Ana Félix",</w:t>
        <w:br/>
        <w:t xml:space="preserve">  "estadoRiego": "Activo",</w:t>
        <w:br/>
        <w:t xml:space="preserve">  "cultivoActual": "Palto Hass",</w:t>
        <w:br/>
        <w:t xml:space="preserve">  "produccionEstimada": "32 Toneladas",</w:t>
        <w:br/>
        <w:t xml:space="preserve">  "fechaUltimaSiembra": "2026-04-10",</w:t>
        <w:br/>
        <w:t xml:space="preserve">  "observaciones": "Monitoreo fenológico semanal mediante inspección agronómica en campo.",</w:t>
        <w:br/>
        <w:t xml:space="preserve">  "enUso": true,</w:t>
        <w:br/>
        <w:t xml:space="preserve">  "estado": true</w:t>
        <w:br/>
        <w:t>}</w:t>
      </w:r>
    </w:p>
    <w:p>
      <w:pPr>
        <w:keepNext/>
        <w:spacing w:before="160" w:after="40"/>
      </w:pPr>
      <w:r>
        <w:rPr>
          <w:rFonts w:ascii="Calibri" w:hAnsi="Calibri"/>
          <w:b/>
          <w:color w:val="92400E"/>
          <w:sz w:val="22"/>
        </w:rPr>
        <w:t>Actualizar Parcela (`PUT /api/parcelas/PARC-SUR-888`):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{</w:t>
        <w:br/>
        <w:t xml:space="preserve">  "id": "PARC-SUR-888",</w:t>
        <w:br/>
        <w:t xml:space="preserve">  "nombre": "Sector Sur - Parcela Experimental 888 Alta Densidad",</w:t>
        <w:br/>
        <w:t xml:space="preserve">  "ubicacion": "Fundo AgroPacayales, Lote 14 Valle de Cañete",</w:t>
        <w:br/>
        <w:t xml:space="preserve">  "areaHectareas": 5.20,</w:t>
        <w:br/>
        <w:t xml:space="preserve">  "hectareas": 5.20,</w:t>
        <w:br/>
        <w:t xml:space="preserve">  "tipoSuelo": "Franco Arenoso",</w:t>
        <w:br/>
        <w:t xml:space="preserve">  "responsable": "Ing. Ana Félix",</w:t>
        <w:br/>
        <w:t xml:space="preserve">  "estadoRiego": "Activo",</w:t>
        <w:br/>
        <w:t xml:space="preserve">  "cultivoActual": "Palto Hass",</w:t>
        <w:br/>
        <w:t xml:space="preserve">  "produccionEstimada": "38 Toneladas",</w:t>
        <w:br/>
        <w:t xml:space="preserve">  "fechaUltimaSiembra": "2026-04-10",</w:t>
        <w:br/>
        <w:t xml:space="preserve">  "observaciones": "Poda de formación ejecutada y riego presurizado optimizado a 2.2 bar.",</w:t>
        <w:br/>
        <w:t xml:space="preserve">  "enUso": true,</w:t>
        <w:br/>
        <w:t xml:space="preserve">  "estado": true</w:t>
        <w:br/>
        <w:t>}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6.3. Cultivos y Cosechas (Amazon RDS SQL Server)</w:t>
      </w:r>
    </w:p>
    <w:p>
      <w:pPr>
        <w:keepNext/>
        <w:spacing w:before="160" w:after="40"/>
      </w:pPr>
      <w:r>
        <w:rPr>
          <w:rFonts w:ascii="Calibri" w:hAnsi="Calibri"/>
          <w:b/>
          <w:color w:val="92400E"/>
          <w:sz w:val="22"/>
        </w:rPr>
        <w:t>Crear Cultivo en SQL Server (`POST /api/cultivos`):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{</w:t>
        <w:br/>
        <w:t xml:space="preserve">  "nombre": "Arándano Biloxi Exportación",</w:t>
        <w:br/>
        <w:t xml:space="preserve">  "variedad": "Biloxi",</w:t>
        <w:br/>
        <w:t xml:space="preserve">  "tipo": "Frutal",</w:t>
        <w:br/>
        <w:t xml:space="preserve">  "cicloDias": 180,</w:t>
        <w:br/>
        <w:t xml:space="preserve">  "temporada": "Invierno-Primavera",</w:t>
        <w:br/>
        <w:t xml:space="preserve">  "temperaturaOptimaMin": 14.5,</w:t>
        <w:br/>
        <w:t xml:space="preserve">  "temperaturaOptimaMax": 26.0,</w:t>
        <w:br/>
        <w:t xml:space="preserve">  "humedadOptimaMin": 60.0,</w:t>
        <w:br/>
        <w:t xml:space="preserve">  "humedadOptimaMax": 80.0,</w:t>
        <w:br/>
        <w:t xml:space="preserve">  "rendimientoEstimadoPorHa": 18.5,</w:t>
        <w:br/>
        <w:t xml:space="preserve">  "estado": "ACTIVO"</w:t>
        <w:br/>
        <w:t>}</w:t>
      </w:r>
    </w:p>
    <w:p>
      <w:pPr>
        <w:keepNext/>
        <w:spacing w:before="160" w:after="40"/>
      </w:pPr>
      <w:r>
        <w:rPr>
          <w:rFonts w:ascii="Calibri" w:hAnsi="Calibri"/>
          <w:b/>
          <w:color w:val="92400E"/>
          <w:sz w:val="22"/>
        </w:rPr>
        <w:t>Registrar Cosecha en SQL Server (`POST /api/harvest`):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{</w:t>
        <w:br/>
        <w:t xml:space="preserve">  "parcelaId": "PARC-SUR-888",</w:t>
        <w:br/>
        <w:t xml:space="preserve">  "cultivoId": 1,</w:t>
        <w:br/>
        <w:t xml:space="preserve">  "fechaCosecha": "2026-10-25T08:00:00",</w:t>
        <w:br/>
        <w:t xml:space="preserve">  "kilosTotales": 4250.75,</w:t>
        <w:br/>
        <w:t xml:space="preserve">  "kilosPrimera": 3800.00,</w:t>
        <w:br/>
        <w:t xml:space="preserve">  "kilosSegunda": 350.75,</w:t>
        <w:br/>
        <w:t xml:space="preserve">  "kilosMerma": 100.00,</w:t>
        <w:br/>
        <w:t xml:space="preserve">  "responsable": "Axel Huapaya",</w:t>
        <w:br/>
        <w:t xml:space="preserve">  "observaciones": "Cosecha en horas de la mañana con temperatura fresca para exportación."</w:t>
        <w:br/>
        <w:t>}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6.4. Fichas de Campo y Cuaderno Técnico (MongoDB: `field_records`)</w:t>
      </w:r>
    </w:p>
    <w:p>
      <w:pPr>
        <w:spacing w:before="40" w:after="80"/>
      </w:pPr>
      <w:r>
        <w:rPr>
          <w:rFonts w:ascii="Calibri" w:hAnsi="Calibri"/>
          <w:sz w:val="20"/>
        </w:rPr>
        <w:t>Ruta Base: /api/fichas-campo</w:t>
      </w:r>
    </w:p>
    <w:p>
      <w:pPr>
        <w:keepNext/>
        <w:spacing w:before="160" w:after="40"/>
      </w:pPr>
      <w:r>
        <w:rPr>
          <w:rFonts w:ascii="Calibri" w:hAnsi="Calibri"/>
          <w:b/>
          <w:color w:val="92400E"/>
          <w:sz w:val="22"/>
        </w:rPr>
        <w:t>Crear Ficha de Campo (`POST /api/fichas-campo`):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{</w:t>
        <w:br/>
        <w:t xml:space="preserve">  "id": "FICHA-2026-001",</w:t>
        <w:br/>
        <w:t xml:space="preserve">  "parcelaId": "PARC-SUR-888",</w:t>
        <w:br/>
        <w:t xml:space="preserve">  "cultivo": "Palto Hass",</w:t>
        <w:br/>
        <w:t xml:space="preserve">  "etapaFenologica": "Floración",</w:t>
        <w:br/>
        <w:t xml:space="preserve">  "porcentajeDesarrollo": 65,</w:t>
        <w:br/>
        <w:t xml:space="preserve">  "temperaturaCampo": "24.5°C",</w:t>
        <w:br/>
        <w:t xml:space="preserve">  "clima": "Soleado",</w:t>
        <w:br/>
        <w:t xml:space="preserve">  "humedadSuelo": "Óptima (Riego por goteo activo)",</w:t>
        <w:br/>
        <w:t xml:space="preserve">  "vigor": "Excelente",</w:t>
        <w:br/>
        <w:t xml:space="preserve">  "sanidad": "Sin plagas activas",</w:t>
        <w:br/>
        <w:t xml:space="preserve">  "diagnosticoTecnico": "Excelente brotación floral con presencia activa de polinizadores. Mantener régimen hídrico.",</w:t>
        <w:br/>
        <w:t xml:space="preserve">  "evaluador": "Hugo Fernández",</w:t>
        <w:br/>
        <w:t xml:space="preserve">  "fechaInspeccion": "2026-10-26"</w:t>
        <w:br/>
        <w:t>}</w:t>
      </w:r>
    </w:p>
    <w:p>
      <w:pPr>
        <w:keepNext/>
        <w:spacing w:before="320" w:after="80"/>
      </w:pPr>
      <w:r>
        <w:rPr>
          <w:rFonts w:ascii="Calibri" w:hAnsi="Calibri"/>
          <w:b/>
          <w:color w:val="10B981"/>
          <w:sz w:val="30"/>
        </w:rPr>
        <w:t>🎓 7. Guion de Sustentación para la Evaluación Intermedia (20/20)</w:t>
      </w:r>
    </w:p>
    <w:p>
      <w:pPr>
        <w:spacing w:before="40" w:after="80"/>
      </w:pPr>
      <w:r>
        <w:rPr>
          <w:rFonts w:ascii="Calibri" w:hAnsi="Calibri"/>
          <w:sz w:val="20"/>
        </w:rPr>
        <w:t>Al defender ante el jurado o docente, muestra los 4 servicios en este orden cronológico: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1. Evidencia de Red y Seguridad (Amazon VPC)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Abre la consola de **Amazon VPC** y muestra `agropacayales-vpc` (`10.0.0.0/16`).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Muestra las 2 subredes públicas y el Security Group `agropacayales-sg`.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Explica: *"Profesor, diseñamos una VPC aislada que separa y asegura el tráfico interno entre Kubernetes, RDS y MongoDB sin exponer puertos innecesarios a internet"*.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2. Evidencia de las 2 Bases de Datos (Amazon RDS + EC2 MongoDB)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**RDS:** Muestra la consola de **Amazon RDS** con `agropacayales-rds` y en Azure Data Studio ejecuta:</w:t>
      </w:r>
    </w:p>
    <w:p>
      <w:pPr>
        <w:spacing w:before="40" w:after="80"/>
      </w:pPr>
      <w:r>
        <w:rPr>
          <w:rFonts w:ascii="Calibri" w:hAnsi="Calibri"/>
          <w:sz w:val="20"/>
        </w:rPr>
        <w:t>SELECT TOP 10 * FROM agropacayales_db.dbo.cultivos;.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**MongoDB:** Muestra la consola de **EC2** con `ec2-mongodb` y abre **MongoDB Compass** mostrando las colecciones `supplies`, `plots` y `field_records`.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3. Evidencia de los 2 Backends en Kubernetes (Amazon EC2)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Muestra la terminal SSH de `k8s-master` ejecutando: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 xml:space="preserve">  kubectl get pods -n agropacayales-namespace</w:t>
      </w:r>
    </w:p>
    <w:p>
      <w:pPr>
        <w:spacing w:before="40" w:after="80"/>
      </w:pPr>
      <w:r>
        <w:rPr>
          <w:rFonts w:ascii="Calibri" w:hAnsi="Calibri"/>
          <w:sz w:val="20"/>
        </w:rPr>
        <w:t>(Señala que los 3 pods están en Running 1/1).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Abre en vivo ambos Swagger interactivos: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**Backend 1:** `http://&lt;IP_ELASTICA&gt;:30001/swagger-ui.html` → Ejecuta `GET /api/cultivos` y `GET /api/parcelas`.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**Backend 2:** `http://&lt;IP_ELASTICA&gt;:30002/docs` \| `/health` → Ejecuta `GET /health` mostrando que ambas bases de datos están `UP`.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4. Evidencia del Frontend Web en Amazon S3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Muestra el bucket en **Amazon S3** con *Static website hosting* activo.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Abre la URL `s3-website` e inicia sesión en vivo: `ana.felix@agropacayales.com` / `Pass123!`.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Navega por los módulos demostrando la interacción en tiempo real con las parcelas, insumos y el monitor fenológico.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5. Demostración de Resiliencia en Kubernetes (Bonus Jurado)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# Elimina el pod del backend y demuestra que se auto-repara en segundos:</w:t>
        <w:br/>
        <w:t>kubectl delete pod -l app=backend1 -n agropacayales-namespace</w:t>
        <w:br/>
        <w:t>kubectl get pods -n agropacayales-namespace -w</w:t>
        <w:br/>
        <w:br/>
        <w:t># Escala dinámicamente a 3 réplicas:</w:t>
        <w:br/>
        <w:t>kubectl scale deployment backend1-deployment --replicas=3 -n agropacayales-namespace</w:t>
        <w:br/>
        <w:t>kubectl get pods -n agropacayales-namespace</w:t>
      </w:r>
    </w:p>
    <w:p>
      <w:pPr>
        <w:keepNext/>
        <w:spacing w:before="320" w:after="80"/>
      </w:pPr>
      <w:r>
        <w:rPr>
          <w:rFonts w:ascii="Calibri" w:hAnsi="Calibri"/>
          <w:b/>
          <w:color w:val="10B981"/>
          <w:sz w:val="30"/>
        </w:rPr>
        <w:t>🛠️ 8. Solucionario Rápido de Errores Comunes (Cheat Sheet)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Síntoma / Error</w:t>
            </w:r>
          </w:p>
        </w:tc>
        <w:tc>
          <w:tcPr>
            <w:tcW w:type="dxa" w:w="3312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Causa Probable</w:t>
            </w:r>
          </w:p>
        </w:tc>
        <w:tc>
          <w:tcPr>
            <w:tcW w:type="dxa" w:w="3312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Solución Inmediata</w:t>
            </w:r>
          </w:p>
        </w:tc>
      </w:tr>
      <w:tr>
        <w:tc>
          <w:tcPr>
            <w:tcW w:type="dxa" w:w="3312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**`Failed to obtain R2DBC Connection`**</w:t>
            </w:r>
          </w:p>
        </w:tc>
        <w:tc>
          <w:tcPr>
            <w:tcW w:type="dxa" w:w="3312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Las variables del Secret no coinciden con `SQL_PASSWORD` o el puerto 1433 está bloqueado.</w:t>
            </w:r>
          </w:p>
        </w:tc>
        <w:tc>
          <w:tcPr>
            <w:tcW w:type="dxa" w:w="3312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Aplica el Secret del paso 4.2 con `SQL_PASSWORD="SQLServer12345"` y revisa el Security Group de RDS.</w:t>
            </w:r>
          </w:p>
        </w:tc>
      </w:tr>
      <w:tr>
        <w:tc>
          <w:tcPr>
            <w:tcW w:type="dxa" w:w="3312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**`Backend 2 no responde en 30002`**</w:t>
            </w:r>
          </w:p>
        </w:tc>
        <w:tc>
          <w:tcPr>
            <w:tcW w:type="dxa" w:w="3312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El servicio de K8s apuntaba al puerto 8000 en vez de 5000.</w:t>
            </w:r>
          </w:p>
        </w:tc>
        <w:tc>
          <w:tcPr>
            <w:tcW w:type="dxa" w:w="3312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Usa el manifiesto del paso 4.2 que ya mapea `targetPort: 5000`.</w:t>
            </w:r>
          </w:p>
        </w:tc>
      </w:tr>
      <w:tr>
        <w:tc>
          <w:tcPr>
            <w:tcW w:type="dxa" w:w="3312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**Pods en estado `Pending`**</w:t>
            </w:r>
          </w:p>
        </w:tc>
        <w:tc>
          <w:tcPr>
            <w:tcW w:type="dxa" w:w="3312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Falta etiqueta de rol o hay 1 sola máquina master.</w:t>
            </w:r>
          </w:p>
        </w:tc>
        <w:tc>
          <w:tcPr>
            <w:tcW w:type="dxa" w:w="3312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Quita el filtro de nodo aplicando el manifiesto unificado del paso 4.2.</w:t>
            </w:r>
          </w:p>
        </w:tc>
      </w:tr>
      <w:tr>
        <w:tc>
          <w:tcPr>
            <w:tcW w:type="dxa" w:w="3312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**`access-analyzer:ValidatePolicy` en S3**</w:t>
            </w:r>
          </w:p>
        </w:tc>
        <w:tc>
          <w:tcPr>
            <w:tcW w:type="dxa" w:w="3312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Falta de permisos IAM del linter de AWS Academy en Voclabs.</w:t>
            </w:r>
          </w:p>
        </w:tc>
        <w:tc>
          <w:tcPr>
            <w:tcW w:type="dxa" w:w="3312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Es una advertencia cosmética. Asegúrate de tener *Block Public Access* en *Off* y haz clic en *Save changes*.</w:t>
            </w:r>
          </w:p>
        </w:tc>
      </w:tr>
      <w:tr>
        <w:tc>
          <w:tcPr>
            <w:tcW w:type="dxa" w:w="3312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**`useConnectionInfo hook` en Compass**</w:t>
            </w:r>
          </w:p>
        </w:tc>
        <w:tc>
          <w:tcPr>
            <w:tcW w:type="dxa" w:w="3312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Glitch visual de renderizado en pestañas viejas de Compass.</w:t>
            </w:r>
          </w:p>
        </w:tc>
        <w:tc>
          <w:tcPr>
            <w:tcW w:type="dxa" w:w="3312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Cierra la pestaña con la `x`, haz clic en otra colección o presiona `Ctrl + R`.</w:t>
            </w:r>
          </w:p>
        </w:tc>
      </w:tr>
      <w:tr>
        <w:tc>
          <w:tcPr>
            <w:tcW w:type="dxa" w:w="3312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**`ECONNREFUSED` en MongoDB**</w:t>
            </w:r>
          </w:p>
        </w:tc>
        <w:tc>
          <w:tcPr>
            <w:tcW w:type="dxa" w:w="3312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`bindIp` sigue en `127.0.0.1` o falta el parche de kernel `rseq=1`.</w:t>
            </w:r>
          </w:p>
        </w:tc>
        <w:tc>
          <w:tcPr>
            <w:tcW w:type="dxa" w:w="3312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Ejecuta el bloque del paso 3.2 que aplica el parche y reinicia `mongod`.</w:t>
            </w:r>
          </w:p>
        </w:tc>
      </w:tr>
      <w:tr>
        <w:tc>
          <w:tcPr>
            <w:tcW w:type="dxa" w:w="3312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**La IP pública cambia al apagar AWS**</w:t>
            </w:r>
          </w:p>
        </w:tc>
        <w:tc>
          <w:tcPr>
            <w:tcW w:type="dxa" w:w="3312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Las instancias EC2 reciben IP dinámica por defecto.</w:t>
            </w:r>
          </w:p>
        </w:tc>
        <w:tc>
          <w:tcPr>
            <w:tcW w:type="dxa" w:w="3312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Asocia una **IP Elástica (Elastic IP)** a `k8s-master` siguiendo el paso 3.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