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INTEGRADOR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projeto: Portal do Aluno P.I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Ana Gabriela Gonçalves Ribeiro - </w:t>
      </w:r>
      <w:r w:rsidDel="00000000" w:rsidR="00000000" w:rsidRPr="00000000">
        <w:rPr>
          <w:b w:val="1"/>
          <w:bCs w:val="1"/>
          <w:rtl w:val="0"/>
        </w:rPr>
        <w:t xml:space="preserve">RGM</w:t>
      </w:r>
      <w:r w:rsidDel="00000000" w:rsidR="00000000" w:rsidRPr="00000000">
        <w:rPr>
          <w:rtl w:val="0"/>
        </w:rPr>
        <w:t xml:space="preserve">: 11221103784 - </w:t>
      </w:r>
      <w:r w:rsidDel="00000000" w:rsidR="00000000" w:rsidRPr="00000000">
        <w:rPr>
          <w:b w:val="1"/>
          <w:bCs w:val="1"/>
          <w:rtl w:val="0"/>
        </w:rPr>
        <w:t xml:space="preserve">Eng. Software 7°B</w:t>
      </w:r>
    </w:p>
    <w:p w:rsidR="00000000" w:rsidDel="00000000" w:rsidP="00000000" w:rsidRDefault="00000000" w:rsidRPr="00000000" w14:paraId="00000006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Vitoria Rodrigues de Souza - </w:t>
      </w:r>
      <w:r w:rsidDel="00000000" w:rsidR="00000000" w:rsidRPr="00000000">
        <w:rPr>
          <w:b w:val="1"/>
          <w:bCs w:val="1"/>
          <w:rtl w:val="0"/>
        </w:rPr>
        <w:t xml:space="preserve">RGM</w:t>
      </w:r>
      <w:r w:rsidDel="00000000" w:rsidR="00000000" w:rsidRPr="00000000">
        <w:rPr>
          <w:rtl w:val="0"/>
        </w:rPr>
        <w:t xml:space="preserve">: 11232100574 - </w:t>
      </w:r>
      <w:r w:rsidDel="00000000" w:rsidR="00000000" w:rsidRPr="00000000">
        <w:rPr>
          <w:b w:val="1"/>
          <w:bCs w:val="1"/>
          <w:rtl w:val="0"/>
        </w:rPr>
        <w:t xml:space="preserve">Eng. Software 7°B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Versão: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Data: 12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Tecnologias previstas: Python, Django e PostgreSQL (ambiente de produção) SQLite (desenvolvimento inicial).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sistema: Aplicação web para acesso acadêmico e administrativo dos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Finalidade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Portal do Aluno será uma aplicação web, permitindo que o aluno consulte informações acadêmicas, financeiras, cadastrais e documentos relacionados à sua vida acadêmica.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portal deverá centralizar as principais informações do aluno em um único ambiente, reduzindo a necessidade de atendimento presencial ou consulta a diferentes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sistema deverá respeitar as permissões de acesso, a proteção dos dados pessoais e os requisitos de segurança definidos para o projeto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0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 Autenticação e acesso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30"/>
        <w:gridCol w:w="1395"/>
        <w:tblGridChange w:id="0">
          <w:tblGrid>
            <w:gridCol w:w="1605"/>
            <w:gridCol w:w="6030"/>
            <w:gridCol w:w="1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que o aluno realize login utilizando suas credenciais.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recuperação de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logout da conta.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impedir que um aluno acesse informações de outro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ao aluno somente as matrículas e informações vinculadas ao seu cadastro.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que o aluno visualize a situação atual de sua matrícula.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Aplicativos / funcionalidades do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portal deverá possuir uma área principal contendo os módulos disponíveis para 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20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Minhas Matrículas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aluno deverá conseguir visualizar suas matrículas atuais e, posteriormente, seu histórico de matrículas.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alteração da situação da matrícula deverá preservar o histórico, conforme a regra já prevista no documento principal.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30"/>
        <w:gridCol w:w="1425"/>
        <w:tblGridChange w:id="0">
          <w:tblGrid>
            <w:gridCol w:w="1605"/>
            <w:gridCol w:w="6030"/>
            <w:gridCol w:w="1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as matrículas vinculadas ao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o curso relacionado à matrícula.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à turma e o período acadêmico relacionados à matrícula.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a situação da matrícula.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futuramente a visualização de matrículas inativas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 documentos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preservar o histórico de matrículas inativas sem apagar os registros acadêmicos relacionados.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Notas e Faltas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As notas e</w:t>
      </w:r>
      <w:r w:rsidDel="00000000" w:rsidR="00000000" w:rsidRPr="00000000">
        <w:rPr>
          <w:rtl w:val="0"/>
        </w:rPr>
        <w:t xml:space="preserve"> faltas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deverão estar vinculadas ao aluno, turma, professor, componente e período acadêmico, conforme a integração definida no sistema principal.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15"/>
        <w:gridCol w:w="1410"/>
        <w:tblGridChange w:id="0">
          <w:tblGrid>
            <w:gridCol w:w="1605"/>
            <w:gridCol w:w="6015"/>
            <w:gridCol w:w="1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ao aluno consultar suas notas e faltas.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 notas deverão ser organizadas por curso, disciplina/componente e período acadêmico.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a situação acadêmica relacionada às notas quando disponível.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visualizar o boletim acadêmico.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aluno não poderá alterar suas próprias notas e faltas.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ao aluno visualizar a quantidade de faltas.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Boletos e informações financeiras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75"/>
        <w:gridCol w:w="1350"/>
        <w:tblGridChange w:id="0">
          <w:tblGrid>
            <w:gridCol w:w="1605"/>
            <w:gridCol w:w="6075"/>
            <w:gridCol w:w="1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ao aluno consultar suas mensalidades.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o valor e o vencimento de cada mensalidade.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a situação da mensalidade, como paga, pendente ou vencida.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a emissão ou acesso ao boleto disponível.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visualizar o código de pagamento quando disponível.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consultar o histórico de pagamentos relacionados à matrícula.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aluno deverá visualizar somente suas próprias informações financeiras.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geração real de boletos dependerá da integração financeira escolhida pela instituição; o documento original prevê banco, gateway ou provedor de pagamentos como </w:t>
      </w:r>
      <w:r w:rsidDel="00000000" w:rsidR="00000000" w:rsidRPr="00000000">
        <w:rPr>
          <w:rtl w:val="0"/>
        </w:rPr>
        <w:t xml:space="preserve">dependente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Calendário acadêmico</w:t>
      </w: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30"/>
        <w:gridCol w:w="1410"/>
        <w:tblGridChange w:id="0">
          <w:tblGrid>
            <w:gridCol w:w="1605"/>
            <w:gridCol w:w="6030"/>
            <w:gridCol w:w="1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disponibilizar um calendário acadêmico para 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calendário deverá apresentar eventos acadêmicos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 calendário deverá apresentar eventos, feriados e períodos letivos.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visualizar os eventos por mês.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eventos apresentados deverão estar relacionados ao curso/turma do aluno quando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87tfgymvqrca" w:id="0"/>
      <w:bookmarkEnd w:id="0"/>
      <w:r w:rsidDel="00000000" w:rsidR="00000000" w:rsidRPr="00000000">
        <w:rPr>
          <w:rtl w:val="0"/>
        </w:rPr>
        <w:t xml:space="preserve">7 Agenda do aluno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60"/>
        <w:gridCol w:w="1395"/>
        <w:tblGridChange w:id="0">
          <w:tblGrid>
            <w:gridCol w:w="1605"/>
            <w:gridCol w:w="6060"/>
            <w:gridCol w:w="1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agenda deverá apresentar datas de provas, trabalhos marcados pelo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agenda deverá importar informações do calendário acadêmico.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40" w:before="480" w:lineRule="auto"/>
        <w:rPr/>
      </w:pPr>
      <w:r w:rsidDel="00000000" w:rsidR="00000000" w:rsidRPr="00000000">
        <w:rPr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Certificados e documentos acadêmicos</w:t>
      </w: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45"/>
        <w:gridCol w:w="1410"/>
        <w:tblGridChange w:id="0">
          <w:tblGrid>
            <w:gridCol w:w="1605"/>
            <w:gridCol w:w="6045"/>
            <w:gridCol w:w="1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que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aluno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adicione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certificados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adquiridos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a identificação do certificado, curso e data de emissão.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consultar documentos acadêmicos.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240" w:before="48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Horário de aulas</w:t>
      </w: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45"/>
        <w:gridCol w:w="1395"/>
        <w:tblGridChange w:id="0">
          <w:tblGrid>
            <w:gridCol w:w="1605"/>
            <w:gridCol w:w="6045"/>
            <w:gridCol w:w="1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o horário de aulas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Cada aula deverá apresentar o dia e horário correspondente.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o nome da disciplina ou componente curricular.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o nome do docente responsável pela aula.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o curso relacionado à aula.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à turma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quando essa informação estiver disponível.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mostrar a sala de aula correspondente.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spacing w:after="240" w:before="480" w:lineRule="auto"/>
        <w:rPr/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Dados pessoais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aluno deverá possuir uma área destinada à consulta de seus dados cadastrais e documentos.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30"/>
        <w:gridCol w:w="1425"/>
        <w:tblGridChange w:id="0">
          <w:tblGrid>
            <w:gridCol w:w="1605"/>
            <w:gridCol w:w="6030"/>
            <w:gridCol w:w="1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ao aluno consultar seus dados pessoais.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nome completo e dados cadastrais disponíveis.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consultar informações de contato cadastradas.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consultar os documentos pessoais cadastrados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emitir ou acessar a declaração de matrícula.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visualizar ou baixar documentos disponibilizados pela instituição.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proteger os documentos contra acesso por usuários não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Lista de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portal deverá possuir uma área para acompanhamento de tarefas e atividades acadêmicas.</w:t>
      </w: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120"/>
        <w:gridCol w:w="1320"/>
        <w:tblGridChange w:id="0">
          <w:tblGrid>
            <w:gridCol w:w="1605"/>
            <w:gridCol w:w="612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permitir ao aluno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criar sua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tarefas.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Cada tarefa deverá apresentar título e descrição quando disponíveis.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indicar tarefas pendentes e concluídas.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poderá permitir marcar uma tarefa como concluída.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Dashboard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Após realizar o login, o aluno deverá visualizar uma página inicial com um resumo de suas principais informações.</w:t>
      </w: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90"/>
        <w:gridCol w:w="1350"/>
        <w:tblGridChange w:id="0">
          <w:tblGrid>
            <w:gridCol w:w="1605"/>
            <w:gridCol w:w="6090"/>
            <w:gridCol w:w="1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RF-5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um resumo da matrícula atual.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RF-5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avisos ou comunicados acadêmicos quando disponíveis.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RF-5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próximas aulas.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RF-5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apresentar as próximas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tarefas.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RF-5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pendências financeiras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disponibilizar acesso aos módulos do Portal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Menu principal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Início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Minhas Matrículas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Notas e F</w:t>
      </w:r>
      <w:r w:rsidDel="00000000" w:rsidR="00000000" w:rsidRPr="00000000">
        <w:rPr>
          <w:rtl w:val="0"/>
        </w:rPr>
        <w:t xml:space="preserve">altas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Boletim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Financeiro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Calendário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Horário de Aulas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Tarefas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Pessoais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Sair</w:t>
      </w:r>
    </w:p>
    <w:p w:rsidR="00000000" w:rsidDel="00000000" w:rsidP="00000000" w:rsidRDefault="00000000" w:rsidRPr="00000000" w14:paraId="00000111">
      <w:pPr>
        <w:pStyle w:val="Heading1"/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Requisitos não funcionais</w:t>
      </w: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060"/>
        <w:gridCol w:w="1365"/>
        <w:tblGridChange w:id="0">
          <w:tblGrid>
            <w:gridCol w:w="1605"/>
            <w:gridCol w:w="6060"/>
            <w:gridCol w:w="1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Portal do Aluno deverá funcionar por meio de navegador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ser desenvolvido utilizando Django e </w:t>
            </w:r>
            <w:r w:rsidDel="00000000" w:rsidR="00000000" w:rsidRPr="00000000">
              <w:rPr>
                <w:rtl w:val="0"/>
              </w:rPr>
              <w:t xml:space="preserve"> PostgreSQL (ambiente de produção) SQLite (desenvolvimento inicial)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conforme definido no projeto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 interface deverá ser responsiva para computadores, tablets e celulares.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apresentar mensagens claras para erros e operações inválidas.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manter a separação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entre os dados de diferentes alunos.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possuir arquitetura modular,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facilitando a manutenção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 evolução.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sistema deverá preservar o histórico necessário das informações acadêmicas e administrativas.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line="360" w:lineRule="auto"/>
        <w:ind w:left="0" w:firstLine="0"/>
        <w:rPr/>
      </w:pPr>
      <w:bookmarkStart w:colFirst="0" w:colLast="0" w:name="_kas4tsl9z5br" w:id="1"/>
      <w:bookmarkEnd w:id="1"/>
      <w:r w:rsidDel="00000000" w:rsidR="00000000" w:rsidRPr="00000000">
        <w:rPr>
          <w:rtl w:val="0"/>
        </w:rPr>
        <w:t xml:space="preserve">14 </w:t>
      </w:r>
      <w:r w:rsidDel="00000000" w:rsidR="00000000" w:rsidRPr="00000000">
        <w:rPr>
          <w:rtl w:val="0"/>
        </w:rPr>
        <w:t xml:space="preserve">Requisitos de segurança</w:t>
      </w:r>
    </w:p>
    <w:p w:rsidR="00000000" w:rsidDel="00000000" w:rsidP="00000000" w:rsidRDefault="00000000" w:rsidRPr="00000000" w14:paraId="0000012C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Os requisitos de segurança do Portal do Aluno estão organizados em quatro frentes: autenticação e gestão de credenciais, recuperação de senha, criptografia e comunicação segura, e auditoria e logs.</w:t>
      </w:r>
    </w:p>
    <w:p w:rsidR="00000000" w:rsidDel="00000000" w:rsidP="00000000" w:rsidRDefault="00000000" w:rsidRPr="00000000" w14:paraId="0000012D">
      <w:pPr>
        <w:pStyle w:val="Heading2"/>
        <w:spacing w:after="80" w:line="360" w:lineRule="auto"/>
        <w:ind w:left="720" w:firstLine="0"/>
        <w:rPr>
          <w:sz w:val="34"/>
          <w:szCs w:val="34"/>
        </w:rPr>
      </w:pPr>
      <w:bookmarkStart w:colFirst="0" w:colLast="0" w:name="_p2qw9tfn88eu" w:id="2"/>
      <w:bookmarkEnd w:id="2"/>
      <w:r w:rsidDel="00000000" w:rsidR="00000000" w:rsidRPr="00000000">
        <w:rPr>
          <w:sz w:val="28"/>
          <w:szCs w:val="28"/>
          <w:rtl w:val="0"/>
        </w:rPr>
        <w:t xml:space="preserve">14.1 Autenticação e Gestão de Credenciais</w:t>
      </w:r>
      <w:r w:rsidDel="00000000" w:rsidR="00000000" w:rsidRPr="00000000">
        <w:rPr>
          <w:rtl w:val="0"/>
        </w:rPr>
      </w:r>
    </w:p>
    <w:tbl>
      <w:tblPr>
        <w:tblStyle w:val="Table13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9.6838316989522"/>
        <w:gridCol w:w="6009.247089512584"/>
        <w:gridCol w:w="1460.5808898120868"/>
        <w:tblGridChange w:id="0">
          <w:tblGrid>
            <w:gridCol w:w="1599.6838316989522"/>
            <w:gridCol w:w="6009.247089512584"/>
            <w:gridCol w:w="1460.580889812086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utilizar algoritmo de hash criptográfico seguro para senhas (Argon2, bcrypt ou PBKDF2).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utilizar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salt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criptográfico único por usuário.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armazenar corretamente o hash da senha em conjunto com o respectivo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salt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implementar autenticação de dois fatores (2FA).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validar o segundo fator de autenticação (2FA) após a autenticação primária.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fluxo de autenticação deverá estar documentado, com evidências funcionais (prints, logs ou testes).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sessões autenticadas deverão possuir tempo de expiração definido.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logout deverá invalidar a sessão 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possuir proteção contra tentativas excessivas de login (rate limit, bloqueio temporário ou atraso progressivo), com justificativas técnicas documentadas.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C">
      <w:pPr>
        <w:spacing w:after="20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8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w5fj9ga7gqpe" w:id="3"/>
      <w:bookmarkEnd w:id="3"/>
      <w:r w:rsidDel="00000000" w:rsidR="00000000" w:rsidRPr="00000000">
        <w:rPr>
          <w:sz w:val="28"/>
          <w:szCs w:val="28"/>
          <w:rtl w:val="0"/>
        </w:rPr>
        <w:t xml:space="preserve">14.2 Recuperação de Senha</w:t>
      </w:r>
      <w:r w:rsidDel="00000000" w:rsidR="00000000" w:rsidRPr="00000000">
        <w:rPr>
          <w:rtl w:val="0"/>
        </w:rPr>
      </w:r>
    </w:p>
    <w:tbl>
      <w:tblPr>
        <w:tblStyle w:val="Table14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2340861680195"/>
        <w:gridCol w:w="6013.933559223934"/>
        <w:gridCol w:w="1458.34416563167"/>
        <w:tblGridChange w:id="0">
          <w:tblGrid>
            <w:gridCol w:w="1597.2340861680195"/>
            <w:gridCol w:w="6013.933559223934"/>
            <w:gridCol w:w="1458.3441656316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disponibilizar funcionalidade de recuperação de senha.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token de recuperação de senha deverá ser gerado de forma criptograficamente segura.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token de recuperação deverá possuir tempo de expiração.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token de recuperação deverá ser invalidado após o uso.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apresentar falha adequada quando o token estiver expirado ou inválido.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registrar em log toda solicitação de recuperação de senha.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registrar em log o sucesso ou a falha do processo de recuperação de senha.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66">
      <w:pPr>
        <w:spacing w:after="20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8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4mw0de3c01i" w:id="4"/>
      <w:bookmarkEnd w:id="4"/>
      <w:r w:rsidDel="00000000" w:rsidR="00000000" w:rsidRPr="00000000">
        <w:rPr>
          <w:sz w:val="28"/>
          <w:szCs w:val="28"/>
          <w:rtl w:val="0"/>
        </w:rPr>
        <w:t xml:space="preserve">14.3 Criptografia e Comunicação Segura</w:t>
      </w:r>
      <w:r w:rsidDel="00000000" w:rsidR="00000000" w:rsidRPr="00000000">
        <w:rPr>
          <w:rtl w:val="0"/>
        </w:rPr>
      </w:r>
    </w:p>
    <w:tbl>
      <w:tblPr>
        <w:tblStyle w:val="Table15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9.6838316989522"/>
        <w:gridCol w:w="6009.247089512584"/>
        <w:gridCol w:w="1460.5808898120868"/>
        <w:tblGridChange w:id="0">
          <w:tblGrid>
            <w:gridCol w:w="1599.6838316989522"/>
            <w:gridCol w:w="6009.247089512584"/>
            <w:gridCol w:w="1460.580889812086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comunicação entre cliente e servidor deverá ser protegida por TLS/HTTPS.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bloquear conexões não seguras (HTTP).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Dados sensíveis deverão ser criptografados quando armazenados (em repouso).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utilizar algoritmo criptográfico adequado (ex.: AES) para os dados armazenados.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chaves criptográficas utilizadas pelo sistema deverão ser protegidas contra acesso não autorizado.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estratégia de criptografia adotada deverá estar documentada, com justificativa técnica das escolhas.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D">
      <w:pPr>
        <w:spacing w:after="200"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7E">
      <w:pPr>
        <w:pStyle w:val="Heading2"/>
        <w:spacing w:after="8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1ijqd3pe7eiv" w:id="5"/>
      <w:bookmarkEnd w:id="5"/>
      <w:r w:rsidDel="00000000" w:rsidR="00000000" w:rsidRPr="00000000">
        <w:rPr>
          <w:sz w:val="28"/>
          <w:szCs w:val="28"/>
          <w:rtl w:val="0"/>
        </w:rPr>
        <w:t xml:space="preserve">14.4 Auditoria e Logs</w:t>
      </w:r>
      <w:r w:rsidDel="00000000" w:rsidR="00000000" w:rsidRPr="00000000">
        <w:rPr>
          <w:rtl w:val="0"/>
        </w:rPr>
      </w:r>
    </w:p>
    <w:tbl>
      <w:tblPr>
        <w:tblStyle w:val="Table16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9.6838316989522"/>
        <w:gridCol w:w="6009.247089512584"/>
        <w:gridCol w:w="1460.5808898120868"/>
        <w:tblGridChange w:id="0">
          <w:tblGrid>
            <w:gridCol w:w="1599.6838316989522"/>
            <w:gridCol w:w="6009.247089512584"/>
            <w:gridCol w:w="1460.580889812086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registrar logs de autenticação (login 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logout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registrar logs de falhas de autenticação e de validação do 2FA.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logs deverão possuir proteção contra alteração indevida.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 análise dos logs registrados.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não deverá armazenar senhas, tokens completos ou códigos de 2FA em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Documentos pessoais e informações financeiras deverão possuir controle de acesso.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aluno deverá acessar somente informações vinculadas ao seu próprio cadastro.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7">
      <w:pPr>
        <w:spacing w:after="20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spacing w:after="12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vsjdgswvjrk0" w:id="6"/>
      <w:bookmarkEnd w:id="6"/>
      <w:r w:rsidDel="00000000" w:rsidR="00000000" w:rsidRPr="00000000">
        <w:rPr>
          <w:rtl w:val="0"/>
        </w:rPr>
        <w:t xml:space="preserve">15 Proteção de dados — </w:t>
      </w:r>
      <w:r w:rsidDel="00000000" w:rsidR="00000000" w:rsidRPr="00000000">
        <w:rPr>
          <w:rtl w:val="0"/>
        </w:rPr>
        <w:t xml:space="preserve">LGPD</w:t>
      </w:r>
      <w:r w:rsidDel="00000000" w:rsidR="00000000" w:rsidRPr="00000000">
        <w:rPr>
          <w:rtl w:val="0"/>
        </w:rPr>
      </w:r>
    </w:p>
    <w:tbl>
      <w:tblPr>
        <w:tblStyle w:val="Table17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1.1230782216546"/>
        <w:gridCol w:w="6000.044567170299"/>
        <w:gridCol w:w="1458.34416563167"/>
        <w:tblGridChange w:id="0">
          <w:tblGrid>
            <w:gridCol w:w="1611.1230782216546"/>
            <w:gridCol w:w="6000.044567170299"/>
            <w:gridCol w:w="1458.3441656316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manter listagem completa dos dados pessoais coletados.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dado pessoal coletado deverá estar associado a uma finalidade documentada.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limitar a coleta de dados pessoais ao necessário para as funcionalidades do portal (minimização de dados).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registrar de forma explícita o consentimento do titular.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consentimento registrado deverá estar associado à finalidade correspondente.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 revogação do consentimento pelo titular.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registrar a data e a versão do consentimento fornecido.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 consulta dos dados pessoais pelo titular.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 exportação dos dados pessoais do titular.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 exclusão dos dados pessoais do titular, conforme procedimento definido pela instituição.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acesso aos dados pessoais deverá ser restrito conforme as permissões definidas.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proteger documentos pessoais contra acesso indevido.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manter registro das operações relevantes realizadas sobre dados pessoais.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RLGPD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fluxo de atendimento aos direitos do titular deverá estar documentado.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C6">
      <w:pPr>
        <w:spacing w:after="20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spacing w:after="12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2273g113uaj4" w:id="7"/>
      <w:bookmarkEnd w:id="7"/>
      <w:r w:rsidDel="00000000" w:rsidR="00000000" w:rsidRPr="00000000">
        <w:rPr>
          <w:rtl w:val="0"/>
        </w:rPr>
        <w:t xml:space="preserve">16 Documentação Técnico-Científica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projeto deverá possuir documentação técnico-científica que evidencie as decisões de arquitetura, segurança e os testes realizados, conforme os critérios de avaliação definidos pelo professor.</w:t>
      </w:r>
    </w:p>
    <w:tbl>
      <w:tblPr>
        <w:tblStyle w:val="Table18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9.6838316989522"/>
        <w:gridCol w:w="6009.247089512584"/>
        <w:gridCol w:w="1460.5808898120868"/>
        <w:tblGridChange w:id="0">
          <w:tblGrid>
            <w:gridCol w:w="1599.6838316989522"/>
            <w:gridCol w:w="6009.247089512584"/>
            <w:gridCol w:w="1460.580889812086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projeto deverá possuir documento de visão geral do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projeto deverá possuir diagrama de arquitetura.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fluxos de autenticação e de dados deverão estar documentados.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gestão de credenciais deverá estar documentada.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uso de criptografia deverá estar documentado.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ativos do sistema deverão estar identificados.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ameaças e vulnerabilidades do sistema deverão estar identificadas.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risco identificado deverá estar associado a uma contramedida.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Deverão ser realizados testes de segurança sobre 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resultados dos testes de segurança deverão estar documentados.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RD-11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documentação deverá referenciar artigos científicos e/ou normas técnicas pertinentes.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ED">
      <w:pPr>
        <w:pStyle w:val="Heading1"/>
        <w:spacing w:after="12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xrkwlg375kyq" w:id="8"/>
      <w:bookmarkEnd w:id="8"/>
      <w:r w:rsidDel="00000000" w:rsidR="00000000" w:rsidRPr="00000000">
        <w:rPr>
          <w:rtl w:val="0"/>
        </w:rPr>
        <w:t xml:space="preserve">17 Regras de negócio</w:t>
      </w:r>
      <w:r w:rsidDel="00000000" w:rsidR="00000000" w:rsidRPr="00000000">
        <w:rPr>
          <w:rtl w:val="0"/>
        </w:rPr>
      </w:r>
    </w:p>
    <w:tbl>
      <w:tblPr>
        <w:tblStyle w:val="Table19"/>
        <w:tblW w:w="906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8.3382445292502"/>
        <w:gridCol w:w="7261.1735664943735"/>
        <w:tblGridChange w:id="0">
          <w:tblGrid>
            <w:gridCol w:w="1808.3382445292502"/>
            <w:gridCol w:w="7261.17356649437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Regra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Um aluno somente poderá visualizar informações relacionadas às suas próprias matrículas.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Um aluno somente poderá consultar notas vinculadas às suas matrículas.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Um aluno não poderá alterar notas, boletos ou informações acadêmicas diretamente pelo portal.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Uma matrícula inativa deverá continuar disponível no histórico do aluno quando essa funcionalidade estiver habilitada.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Um boleto deverá estar relacionado a uma matrícula ou contrato válido.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horário apresentado deverá corresponder à turma/matrícula do aluno.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Certificados somente poderão ser visualizados quando tiverem sido disponibilizados pela instituição.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Documentos pessoais deverão ser exibidos somente ao aluno autenticado e aos perfis institucionais autorizados.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Tarefas deverão estar vinculadas ao curso, turma ou disciplina correspondente.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Registros históricos não deverão ser apagados sem autorização e registro da operação.</w:t>
            </w:r>
          </w:p>
        </w:tc>
      </w:tr>
    </w:tbl>
    <w:p w:rsidR="00000000" w:rsidDel="00000000" w:rsidP="00000000" w:rsidRDefault="00000000" w:rsidRPr="00000000" w14:paraId="00000204">
      <w:pPr>
        <w:spacing w:after="200"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12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6p90ma1ojkmo" w:id="9"/>
      <w:bookmarkEnd w:id="9"/>
      <w:r w:rsidDel="00000000" w:rsidR="00000000" w:rsidRPr="00000000">
        <w:rPr>
          <w:rtl w:val="0"/>
        </w:rPr>
        <w:t xml:space="preserve">18 Integração com o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0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Portal do Aluno não deverá funcionar como uma base isolada. Ele deverá consumir os dados já cadastrados no sistema principal.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120" w:before="200" w:line="36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Principais integrações: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100" w:before="20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Aluno → Matrícula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100" w:line="36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sz w:val="22"/>
          <w:szCs w:val="22"/>
          <w:rtl w:val="0"/>
        </w:rPr>
        <w:t xml:space="preserve">dentificação do aluno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Curso</w:t>
      </w:r>
    </w:p>
    <w:p w:rsidR="00000000" w:rsidDel="00000000" w:rsidP="00000000" w:rsidRDefault="00000000" w:rsidRPr="00000000" w14:paraId="0000020B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Turma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Situação da matrícula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100" w:before="20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Aluno → Acadêmico</w:t>
      </w:r>
    </w:p>
    <w:p w:rsidR="00000000" w:rsidDel="00000000" w:rsidP="00000000" w:rsidRDefault="00000000" w:rsidRPr="00000000" w14:paraId="0000020E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Disciplinas</w:t>
      </w:r>
    </w:p>
    <w:p w:rsidR="00000000" w:rsidDel="00000000" w:rsidP="00000000" w:rsidRDefault="00000000" w:rsidRPr="00000000" w14:paraId="0000020F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Notas e Faltas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Boletim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Horários 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Professores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100" w:before="20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Aluno → Financeiro</w:t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Mensalidades</w:t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Boletos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Pagamentos</w:t>
      </w:r>
    </w:p>
    <w:p w:rsidR="00000000" w:rsidDel="00000000" w:rsidP="00000000" w:rsidRDefault="00000000" w:rsidRPr="00000000" w14:paraId="00000217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Pendências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100" w:before="20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Aluno → Documentos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RG/documentos cadastrados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Declaração de matrícula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Certificados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100" w:before="20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Aluno →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Atividade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Prazo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Status</w:t>
      </w:r>
    </w:p>
    <w:p w:rsidR="00000000" w:rsidDel="00000000" w:rsidP="00000000" w:rsidRDefault="00000000" w:rsidRPr="00000000" w14:paraId="00000220">
      <w:pPr>
        <w:pStyle w:val="Heading1"/>
        <w:spacing w:after="120" w:line="360" w:lineRule="auto"/>
        <w:ind w:left="0" w:firstLine="0"/>
        <w:rPr>
          <w:b w:val="0"/>
          <w:bCs w:val="0"/>
          <w:sz w:val="22"/>
          <w:szCs w:val="22"/>
        </w:rPr>
      </w:pPr>
      <w:bookmarkStart w:colFirst="0" w:colLast="0" w:name="_6hy73ux2cr0u" w:id="10"/>
      <w:bookmarkEnd w:id="10"/>
      <w:r w:rsidDel="00000000" w:rsidR="00000000" w:rsidRPr="00000000">
        <w:rPr>
          <w:rtl w:val="0"/>
        </w:rPr>
        <w:t xml:space="preserve">19 Prioridade da primeira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120" w:before="200" w:line="360" w:lineRule="auto"/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Alta prioridade — MVP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 Login</w:t>
      </w:r>
    </w:p>
    <w:p w:rsidR="00000000" w:rsidDel="00000000" w:rsidP="00000000" w:rsidRDefault="00000000" w:rsidRPr="00000000" w14:paraId="00000223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Dashboard</w:t>
      </w:r>
    </w:p>
    <w:p w:rsidR="00000000" w:rsidDel="00000000" w:rsidP="00000000" w:rsidRDefault="00000000" w:rsidRPr="00000000" w14:paraId="00000224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Matrícula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Situação da matrícula</w:t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Notas e Faltas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Boletim</w:t>
      </w:r>
    </w:p>
    <w:p w:rsidR="00000000" w:rsidDel="00000000" w:rsidP="00000000" w:rsidRDefault="00000000" w:rsidRPr="00000000" w14:paraId="00000228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Boletos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Calendário</w:t>
      </w:r>
    </w:p>
    <w:p w:rsidR="00000000" w:rsidDel="00000000" w:rsidP="00000000" w:rsidRDefault="00000000" w:rsidRPr="00000000" w14:paraId="0000022A">
      <w:pPr>
        <w:numPr>
          <w:ilvl w:val="1"/>
          <w:numId w:val="1"/>
        </w:numPr>
        <w:spacing w:after="100" w:line="360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Agenda</w:t>
      </w:r>
    </w:p>
    <w:p w:rsidR="00000000" w:rsidDel="00000000" w:rsidP="00000000" w:rsidRDefault="00000000" w:rsidRPr="00000000" w14:paraId="0000022B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Horário de aulas</w:t>
      </w:r>
    </w:p>
    <w:p w:rsidR="00000000" w:rsidDel="00000000" w:rsidP="00000000" w:rsidRDefault="00000000" w:rsidRPr="00000000" w14:paraId="0000022C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Docente e curso</w:t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Dados pessoais</w:t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Documentos</w:t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Declaração de matrícula</w:t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Certificados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Lista de tarefas</w:t>
      </w:r>
    </w:p>
    <w:p w:rsidR="00000000" w:rsidDel="00000000" w:rsidP="00000000" w:rsidRDefault="00000000" w:rsidRPr="00000000" w14:paraId="00000232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Segurança e controle de acesso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120" w:before="200" w:line="36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Média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Histórico de matrículas inativas</w:t>
      </w:r>
    </w:p>
    <w:p w:rsidR="00000000" w:rsidDel="00000000" w:rsidP="00000000" w:rsidRDefault="00000000" w:rsidRPr="00000000" w14:paraId="00000235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Histórico financeiro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 Filtros avançados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Notificações</w:t>
      </w:r>
    </w:p>
    <w:p w:rsidR="00000000" w:rsidDel="00000000" w:rsidP="00000000" w:rsidRDefault="00000000" w:rsidRPr="00000000" w14:paraId="00000238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 Frequência</w:t>
      </w:r>
    </w:p>
    <w:p w:rsidR="00000000" w:rsidDel="00000000" w:rsidP="00000000" w:rsidRDefault="00000000" w:rsidRPr="00000000" w14:paraId="00000239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Marcação de tarefas como concluídas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120" w:before="200" w:line="36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Baixa/Futura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Aplicativo mobile</w:t>
      </w:r>
    </w:p>
    <w:p w:rsidR="00000000" w:rsidDel="00000000" w:rsidP="00000000" w:rsidRDefault="00000000" w:rsidRPr="00000000" w14:paraId="0000023C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Integração com plataformas externas</w:t>
      </w:r>
    </w:p>
    <w:p w:rsidR="00000000" w:rsidDel="00000000" w:rsidP="00000000" w:rsidRDefault="00000000" w:rsidRPr="00000000" w14:paraId="0000023D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Pagamento online</w:t>
      </w:r>
    </w:p>
    <w:p w:rsidR="00000000" w:rsidDel="00000000" w:rsidP="00000000" w:rsidRDefault="00000000" w:rsidRPr="00000000" w14:paraId="0000023E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Comunicação aluno/professor</w:t>
      </w:r>
    </w:p>
    <w:p w:rsidR="00000000" w:rsidDel="00000000" w:rsidP="00000000" w:rsidRDefault="00000000" w:rsidRPr="00000000" w14:paraId="0000023F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Entrega de atividades</w:t>
      </w:r>
    </w:p>
    <w:p w:rsidR="00000000" w:rsidDel="00000000" w:rsidP="00000000" w:rsidRDefault="00000000" w:rsidRPr="00000000" w14:paraId="00000240">
      <w:pPr>
        <w:numPr>
          <w:ilvl w:val="1"/>
          <w:numId w:val="1"/>
        </w:numPr>
        <w:spacing w:after="100" w:line="360" w:lineRule="auto"/>
        <w:ind w:left="1440" w:hanging="360"/>
      </w:pPr>
      <w:r w:rsidDel="00000000" w:rsidR="00000000" w:rsidRPr="00000000">
        <w:rPr>
          <w:sz w:val="22"/>
          <w:szCs w:val="22"/>
          <w:rtl w:val="0"/>
        </w:rPr>
        <w:t xml:space="preserve"> Funcionalidades adicionais de autoatendimento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3.8582677165355" w:top="1700.7874015748032" w:left="1700.7874015748032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