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Insights — Blogs, Research, Events &amp; News</w:t>
      </w:r>
    </w:p>
    <w:p>
      <w:r>
        <w:rPr>
          <w:i/>
          <w:color w:val="00C4A7"/>
          <w:sz w:val="24"/>
        </w:rPr>
        <w:t>Perspectives on enterprise AI, data, cloud and IT operations</w:t>
      </w:r>
    </w:p>
    <w:p>
      <w:pPr>
        <w:pStyle w:val="Heading1"/>
      </w:pPr>
      <w:r>
        <w:rPr>
          <w:color w:val="0B1F3A"/>
        </w:rPr>
        <w:t>What You'll Find</w:t>
      </w:r>
    </w:p>
    <w:p>
      <w:r>
        <w:t>Parkar Insights brings together blogs, research, case studies, webinars, events and news. Topics span enterprise AI strategy, data engineering, cloud, IT operations/AIOps, and the realities of getting AI into production.</w:t>
      </w:r>
    </w:p>
    <w:p>
      <w:pPr>
        <w:pStyle w:val="Heading1"/>
      </w:pPr>
      <w:r>
        <w:rPr>
          <w:color w:val="0B1F3A"/>
        </w:rPr>
        <w:t>Popular Themes</w:t>
      </w:r>
    </w:p>
    <w:p>
      <w:pPr>
        <w:pStyle w:val="ListBullet"/>
      </w:pPr>
      <w:r>
        <w:t>Why enterprise AI struggles — split accountability, readiness gaps, and the three gaps leaders miss.</w:t>
      </w:r>
    </w:p>
    <w:p>
      <w:pPr>
        <w:pStyle w:val="ListBullet"/>
      </w:pPr>
      <w:r>
        <w:t>Data engineering — why pipelines work in pilot but fail in production; data fabric vs data mesh.</w:t>
      </w:r>
    </w:p>
    <w:p>
      <w:pPr>
        <w:pStyle w:val="ListBullet"/>
      </w:pPr>
      <w:r>
        <w:t>AIOps &amp; observability — moving beyond alerting; reducing alert noise; unified monitoring.</w:t>
      </w:r>
    </w:p>
    <w:p>
      <w:pPr>
        <w:pStyle w:val="ListBullet"/>
      </w:pPr>
      <w:r>
        <w:t>GCCs &amp; GenAI — building for intelligence, not just scale.</w:t>
      </w:r>
    </w:p>
    <w:p>
      <w:pPr>
        <w:pStyle w:val="ListBullet"/>
      </w:pPr>
      <w:r>
        <w:t>Cloud — landing zones, cost optimization, and cloud-native security by design.</w:t>
      </w:r>
    </w:p>
    <w:p>
      <w:pPr>
        <w:pStyle w:val="Heading1"/>
      </w:pPr>
      <w:r>
        <w:rPr>
          <w:color w:val="0B1F3A"/>
        </w:rPr>
        <w:t>Case Studies</w:t>
      </w:r>
    </w:p>
    <w:p>
      <w:pPr>
        <w:pStyle w:val="ListBullet"/>
      </w:pPr>
      <w:r>
        <w:t>Predictive maintenance in manufacturing.</w:t>
      </w:r>
    </w:p>
    <w:p>
      <w:pPr>
        <w:pStyle w:val="ListBullet"/>
      </w:pPr>
      <w:r>
        <w:t>Stabilizing global IT operations.</w:t>
      </w:r>
    </w:p>
    <w:p>
      <w:pPr>
        <w:pStyle w:val="ListBullet"/>
      </w:pPr>
      <w:r>
        <w:t>Unlocking population-health insights in healthcare.</w:t>
      </w:r>
    </w:p>
    <w:p>
      <w:pPr>
        <w:pStyle w:val="ListBullet"/>
      </w:pPr>
      <w:r>
        <w:t>Cost efficiency and operational excellence in cloud.</w:t>
      </w:r>
    </w:p>
    <w:p>
      <w:pPr>
        <w:pStyle w:val="Heading1"/>
      </w:pPr>
      <w:r>
        <w:rPr>
          <w:color w:val="0B1F3A"/>
        </w:rPr>
        <w:t>Events, Webinars &amp; News</w:t>
      </w:r>
    </w:p>
    <w:p>
      <w:pPr>
        <w:pStyle w:val="ListBullet"/>
      </w:pPr>
      <w:r>
        <w:t>Events such as the ET GCC Conclave and Microsoft AI Tour.</w:t>
      </w:r>
    </w:p>
    <w:p>
      <w:pPr>
        <w:pStyle w:val="ListBullet"/>
      </w:pPr>
      <w:r>
        <w:t>Webinars on resilient cloud infrastructure, API testing and product demos.</w:t>
      </w:r>
    </w:p>
    <w:p>
      <w:pPr>
        <w:pStyle w:val="ListBullet"/>
      </w:pPr>
      <w:r>
        <w:t>News including Vector 2 launch and company milestones.</w:t>
      </w:r>
    </w:p>
    <w:p>
      <w:pPr>
        <w:pStyle w:val="Heading1"/>
      </w:pPr>
      <w:r>
        <w:rPr>
          <w:color w:val="0B1F3A"/>
        </w:rPr>
        <w:t>Read More</w:t>
      </w:r>
    </w:p>
    <w:p>
      <w:r>
        <w:t>Browse the full library at parkar.in/insights.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