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FB71" w14:textId="4BC2FE17" w:rsidR="00A90366" w:rsidRPr="00943477" w:rsidRDefault="00E53E0F" w:rsidP="00262C69">
      <w:pPr>
        <w:spacing w:after="0"/>
        <w:jc w:val="center"/>
        <w:rPr>
          <w:b/>
          <w:bCs/>
        </w:rPr>
      </w:pPr>
      <w:r w:rsidRPr="00943477">
        <w:rPr>
          <w:b/>
          <w:bCs/>
        </w:rPr>
        <w:t>Attention Mechanism</w:t>
      </w:r>
    </w:p>
    <w:p w14:paraId="5ABC101E" w14:textId="43D2B61B" w:rsidR="00E53E0F" w:rsidRDefault="00E53E0F" w:rsidP="00262C69">
      <w:pPr>
        <w:spacing w:after="0"/>
      </w:pPr>
      <w:r>
        <w:t>======================================================================</w:t>
      </w:r>
    </w:p>
    <w:p w14:paraId="0DF76534" w14:textId="5272AC07" w:rsidR="00084543" w:rsidRDefault="00084543" w:rsidP="008072EE">
      <w:pPr>
        <w:pStyle w:val="ListParagraph"/>
        <w:numPr>
          <w:ilvl w:val="0"/>
          <w:numId w:val="11"/>
        </w:numPr>
        <w:spacing w:after="0"/>
      </w:pPr>
      <w:r>
        <w:t xml:space="preserve">Traditional encoder-decoder architecture works for small sentences (often words &lt; 30 in a sentence). </w:t>
      </w:r>
    </w:p>
    <w:p w14:paraId="02F5A04F" w14:textId="5C679CCE" w:rsidR="008072EE" w:rsidRPr="0006521C" w:rsidRDefault="00E53E0F" w:rsidP="008072EE">
      <w:pPr>
        <w:pStyle w:val="ListParagraph"/>
        <w:numPr>
          <w:ilvl w:val="0"/>
          <w:numId w:val="11"/>
        </w:numPr>
        <w:spacing w:after="0"/>
      </w:pPr>
      <w:r w:rsidRPr="0006521C">
        <w:t>A</w:t>
      </w:r>
      <w:r w:rsidRPr="0006521C">
        <w:t>ttention mechanism is one of the most powerful ideas in deep learning, especially in sequence modeling tasks like machine translation, text summarization, and image captioning</w:t>
      </w:r>
      <w:r w:rsidRPr="0006521C">
        <w:t>.</w:t>
      </w:r>
    </w:p>
    <w:p w14:paraId="17531AF6" w14:textId="5953E7EF" w:rsidR="00E53E0F" w:rsidRDefault="00E53E0F" w:rsidP="008072EE">
      <w:pPr>
        <w:pStyle w:val="ListParagraph"/>
        <w:numPr>
          <w:ilvl w:val="0"/>
          <w:numId w:val="11"/>
        </w:numPr>
        <w:spacing w:after="0"/>
      </w:pPr>
      <w:r w:rsidRPr="0006521C">
        <w:t xml:space="preserve">In sequence-to-sequence models, attention allows the decoder to “attend” to different parts of the input sequence, </w:t>
      </w:r>
      <w:r w:rsidRPr="0006521C">
        <w:rPr>
          <w:highlight w:val="green"/>
        </w:rPr>
        <w:t>rather</w:t>
      </w:r>
      <w:r w:rsidRPr="0006521C">
        <w:t xml:space="preserve"> than relying on a single context vector (like in the basic Encoder-Decoder architecture).</w:t>
      </w:r>
    </w:p>
    <w:p w14:paraId="288F52C6" w14:textId="0C8E23E0" w:rsidR="00EE3022" w:rsidRPr="0006521C" w:rsidRDefault="00EE3022" w:rsidP="008072EE">
      <w:pPr>
        <w:pStyle w:val="ListParagraph"/>
        <w:numPr>
          <w:ilvl w:val="0"/>
          <w:numId w:val="11"/>
        </w:numPr>
        <w:spacing w:after="0"/>
      </w:pPr>
      <w:r>
        <w:t>A</w:t>
      </w:r>
      <w:r w:rsidRPr="00EE3022">
        <w:t xml:space="preserve">ttention mechanism allows models to </w:t>
      </w:r>
      <w:r w:rsidRPr="00EE3022">
        <w:rPr>
          <w:highlight w:val="green"/>
        </w:rPr>
        <w:t>selectively</w:t>
      </w:r>
      <w:r w:rsidRPr="00EE3022">
        <w:t xml:space="preserve"> focus on relevant parts of the input data when making predictions, enhancing performance and efficiency, especially in tasks like natural language processing and computer vision</w:t>
      </w:r>
      <w:r>
        <w:t>.</w:t>
      </w:r>
    </w:p>
    <w:p w14:paraId="6A3E1E44" w14:textId="77777777" w:rsidR="00E53E0F" w:rsidRDefault="00E53E0F" w:rsidP="008072EE">
      <w:pPr>
        <w:pStyle w:val="ListParagraph"/>
        <w:numPr>
          <w:ilvl w:val="0"/>
          <w:numId w:val="11"/>
        </w:numPr>
        <w:spacing w:after="0"/>
      </w:pPr>
      <w:r w:rsidRPr="0006521C">
        <w:t>It dynamically weights different encoder outputs based on their relevance to the current decoding step.</w:t>
      </w:r>
    </w:p>
    <w:p w14:paraId="397FAEBA" w14:textId="3B5F4D1D" w:rsidR="00F1502D" w:rsidRDefault="00F1502D" w:rsidP="008072EE">
      <w:pPr>
        <w:pStyle w:val="ListParagraph"/>
        <w:numPr>
          <w:ilvl w:val="0"/>
          <w:numId w:val="11"/>
        </w:numPr>
        <w:spacing w:after="0"/>
      </w:pPr>
      <w:r>
        <w:t>Attention model differs from the traditional model in the below ways:</w:t>
      </w:r>
    </w:p>
    <w:p w14:paraId="6AB210B3" w14:textId="0E31E8E5" w:rsidR="00F1502D" w:rsidRDefault="00F1502D" w:rsidP="00F1502D">
      <w:pPr>
        <w:pStyle w:val="ListParagraph"/>
        <w:numPr>
          <w:ilvl w:val="1"/>
          <w:numId w:val="11"/>
        </w:numPr>
        <w:spacing w:after="0"/>
      </w:pPr>
      <w:r>
        <w:t>Passing more data to the decoder (instead of passing the final vector, encoder passes all the hidden states to the decoder)</w:t>
      </w:r>
    </w:p>
    <w:p w14:paraId="4854B969" w14:textId="7C87492B" w:rsidR="00F1502D" w:rsidRDefault="009F04DD" w:rsidP="00F1502D">
      <w:pPr>
        <w:pStyle w:val="ListParagraph"/>
        <w:numPr>
          <w:ilvl w:val="1"/>
          <w:numId w:val="11"/>
        </w:numPr>
        <w:spacing w:after="0"/>
      </w:pPr>
      <w:r>
        <w:t>Have an extra step before producing an output.</w:t>
      </w:r>
    </w:p>
    <w:p w14:paraId="6F5CAE36" w14:textId="2C71A7ED" w:rsidR="009F04DD" w:rsidRDefault="009F04DD" w:rsidP="009F04DD">
      <w:pPr>
        <w:spacing w:after="0"/>
      </w:pPr>
      <w:r w:rsidRPr="009F04DD">
        <w:drawing>
          <wp:inline distT="0" distB="0" distL="0" distR="0" wp14:anchorId="1F43EA38" wp14:editId="35B24B1D">
            <wp:extent cx="5731510" cy="2830830"/>
            <wp:effectExtent l="19050" t="19050" r="21590" b="26670"/>
            <wp:docPr id="204839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7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6DEBB" w14:textId="390BCC1F" w:rsidR="00AD425E" w:rsidRDefault="00AD425E" w:rsidP="009F04DD">
      <w:pPr>
        <w:spacing w:after="0"/>
      </w:pPr>
      <w:r w:rsidRPr="00AD425E">
        <w:lastRenderedPageBreak/>
        <w:drawing>
          <wp:inline distT="0" distB="0" distL="0" distR="0" wp14:anchorId="14A29004" wp14:editId="04D9DFD1">
            <wp:extent cx="5731510" cy="2875280"/>
            <wp:effectExtent l="19050" t="19050" r="21590" b="20320"/>
            <wp:docPr id="1437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4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3ED0A" w14:textId="77777777" w:rsidR="0072298D" w:rsidRDefault="0072298D" w:rsidP="0072298D">
      <w:pPr>
        <w:spacing w:after="0"/>
      </w:pPr>
    </w:p>
    <w:p w14:paraId="5273AC05" w14:textId="04038694" w:rsidR="0072298D" w:rsidRPr="0006521C" w:rsidRDefault="0072298D" w:rsidP="0072298D">
      <w:pPr>
        <w:spacing w:after="0"/>
      </w:pPr>
      <w:r w:rsidRPr="0072298D">
        <w:drawing>
          <wp:inline distT="0" distB="0" distL="0" distR="0" wp14:anchorId="164E940A" wp14:editId="68FCE1E0">
            <wp:extent cx="5731510" cy="3234690"/>
            <wp:effectExtent l="0" t="0" r="2540" b="3810"/>
            <wp:docPr id="210460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03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509D" w14:textId="4623081D" w:rsidR="00D32462" w:rsidRPr="00E53E0F" w:rsidRDefault="0006521C" w:rsidP="00262C69">
      <w:pPr>
        <w:spacing w:after="0"/>
      </w:pPr>
      <w:r>
        <w:t>------------------------------------------------------------------------------------------------------------</w:t>
      </w:r>
    </w:p>
    <w:p w14:paraId="1F1B5AEC" w14:textId="77777777" w:rsidR="00D32462" w:rsidRPr="00D32462" w:rsidRDefault="00D32462" w:rsidP="00262C69">
      <w:pPr>
        <w:spacing w:after="0"/>
        <w:rPr>
          <w:b/>
          <w:bCs/>
        </w:rPr>
      </w:pPr>
      <w:r w:rsidRPr="00D32462">
        <w:rPr>
          <w:b/>
          <w:bCs/>
        </w:rPr>
        <w:t>Why Was It Introduced?</w:t>
      </w:r>
    </w:p>
    <w:p w14:paraId="777BE30D" w14:textId="77777777" w:rsidR="00D32462" w:rsidRPr="00D32462" w:rsidRDefault="00D32462" w:rsidP="00262C69">
      <w:pPr>
        <w:spacing w:after="0"/>
      </w:pPr>
      <w:r w:rsidRPr="00D32462">
        <w:t>In traditional encoder-decoder models:</w:t>
      </w:r>
    </w:p>
    <w:p w14:paraId="66C26953" w14:textId="77777777" w:rsidR="00D32462" w:rsidRPr="00D32462" w:rsidRDefault="00D32462" w:rsidP="00262C69">
      <w:pPr>
        <w:numPr>
          <w:ilvl w:val="0"/>
          <w:numId w:val="1"/>
        </w:numPr>
        <w:spacing w:after="0"/>
      </w:pPr>
      <w:r w:rsidRPr="00D32462">
        <w:t xml:space="preserve">The encoder compresses the entire input sequence into </w:t>
      </w:r>
      <w:r w:rsidRPr="00D32462">
        <w:rPr>
          <w:highlight w:val="green"/>
        </w:rPr>
        <w:t>one</w:t>
      </w:r>
      <w:r w:rsidRPr="00D32462">
        <w:t xml:space="preserve"> vector.</w:t>
      </w:r>
    </w:p>
    <w:p w14:paraId="4B4F7BE1" w14:textId="77777777" w:rsidR="00D32462" w:rsidRDefault="00D32462" w:rsidP="00262C69">
      <w:pPr>
        <w:numPr>
          <w:ilvl w:val="0"/>
          <w:numId w:val="1"/>
        </w:numPr>
        <w:spacing w:after="0"/>
      </w:pPr>
      <w:r w:rsidRPr="00D32462">
        <w:t>That’s too limiting, especially for long sequences.</w:t>
      </w:r>
    </w:p>
    <w:p w14:paraId="663A2FA0" w14:textId="77777777" w:rsidR="0096569A" w:rsidRPr="00D32462" w:rsidRDefault="0096569A" w:rsidP="0096569A">
      <w:pPr>
        <w:spacing w:after="0"/>
        <w:ind w:left="720"/>
      </w:pPr>
    </w:p>
    <w:p w14:paraId="435041B4" w14:textId="77777777" w:rsidR="00D32462" w:rsidRPr="0096569A" w:rsidRDefault="00D32462" w:rsidP="00262C69">
      <w:pPr>
        <w:spacing w:after="0"/>
      </w:pPr>
      <w:r w:rsidRPr="00D32462">
        <w:t xml:space="preserve">Attention solves this by allowing the decoder to </w:t>
      </w:r>
      <w:r w:rsidRPr="00D32462">
        <w:rPr>
          <w:highlight w:val="green"/>
        </w:rPr>
        <w:t>look at all encoder outputs</w:t>
      </w:r>
      <w:r w:rsidRPr="00D32462">
        <w:t xml:space="preserve"> and </w:t>
      </w:r>
      <w:r w:rsidRPr="00D32462">
        <w:rPr>
          <w:highlight w:val="green"/>
        </w:rPr>
        <w:t>decide</w:t>
      </w:r>
      <w:r w:rsidRPr="00D32462">
        <w:t xml:space="preserve"> which parts are more important for generating the next token.</w:t>
      </w:r>
    </w:p>
    <w:p w14:paraId="40D72186" w14:textId="144BEFC9" w:rsidR="00B608FB" w:rsidRPr="00D32462" w:rsidRDefault="00B608FB" w:rsidP="00262C69">
      <w:pPr>
        <w:spacing w:after="0"/>
      </w:pPr>
      <w:r>
        <w:t>--------------------------------------------------------------------------------------------------------------</w:t>
      </w:r>
    </w:p>
    <w:p w14:paraId="7E40D8D3" w14:textId="77777777" w:rsidR="00B608FB" w:rsidRPr="00B608FB" w:rsidRDefault="00B608FB" w:rsidP="00262C69">
      <w:pPr>
        <w:spacing w:after="0"/>
        <w:rPr>
          <w:b/>
          <w:bCs/>
        </w:rPr>
      </w:pPr>
      <w:r w:rsidRPr="00B608FB">
        <w:rPr>
          <w:b/>
          <w:bCs/>
        </w:rPr>
        <w:t>Architecture of Attention Mechanism</w:t>
      </w:r>
    </w:p>
    <w:p w14:paraId="2D830E0D" w14:textId="77777777" w:rsidR="005012B1" w:rsidRDefault="005012B1" w:rsidP="00262C69">
      <w:pPr>
        <w:spacing w:after="0"/>
      </w:pPr>
    </w:p>
    <w:p w14:paraId="434F74B0" w14:textId="408AF26D" w:rsidR="00B608FB" w:rsidRPr="00B608FB" w:rsidRDefault="00B608FB" w:rsidP="00262C69">
      <w:pPr>
        <w:spacing w:after="0"/>
        <w:rPr>
          <w:b/>
          <w:bCs/>
        </w:rPr>
      </w:pPr>
      <w:r w:rsidRPr="00B608FB">
        <w:rPr>
          <w:b/>
          <w:bCs/>
        </w:rPr>
        <w:lastRenderedPageBreak/>
        <w:t>Step 1: Encoder Outputs</w:t>
      </w:r>
    </w:p>
    <w:p w14:paraId="5A3C4D37" w14:textId="77777777" w:rsidR="00B608FB" w:rsidRDefault="00B608FB" w:rsidP="00262C69">
      <w:pPr>
        <w:numPr>
          <w:ilvl w:val="0"/>
          <w:numId w:val="2"/>
        </w:numPr>
        <w:spacing w:after="0"/>
      </w:pPr>
      <w:r w:rsidRPr="00B608FB">
        <w:t>The encoder (usually an RNN/LSTM or Transformer encoder) processes the input and outputs a sequence of hidden states:</w:t>
      </w:r>
    </w:p>
    <w:p w14:paraId="47BAD332" w14:textId="4C819E7B" w:rsidR="00395645" w:rsidRDefault="00B152BE" w:rsidP="00262C69">
      <w:pPr>
        <w:spacing w:after="0"/>
        <w:ind w:left="2160"/>
      </w:pPr>
      <w:r w:rsidRPr="00B152BE">
        <w:drawing>
          <wp:inline distT="0" distB="0" distL="0" distR="0" wp14:anchorId="23A9B425" wp14:editId="4070B2A7">
            <wp:extent cx="990738" cy="295316"/>
            <wp:effectExtent l="0" t="0" r="0" b="9525"/>
            <wp:docPr id="39069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98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08D" w14:textId="77777777" w:rsidR="00395645" w:rsidRPr="00395645" w:rsidRDefault="00395645" w:rsidP="00262C69">
      <w:pPr>
        <w:spacing w:after="0"/>
        <w:rPr>
          <w:b/>
          <w:bCs/>
        </w:rPr>
      </w:pPr>
      <w:r w:rsidRPr="00395645">
        <w:rPr>
          <w:b/>
          <w:bCs/>
        </w:rPr>
        <w:t>Step 2: Decoder State</w:t>
      </w:r>
    </w:p>
    <w:p w14:paraId="421B5D34" w14:textId="52ABE9CF" w:rsidR="00395645" w:rsidRDefault="00395645" w:rsidP="00262C69">
      <w:pPr>
        <w:numPr>
          <w:ilvl w:val="0"/>
          <w:numId w:val="3"/>
        </w:numPr>
        <w:spacing w:after="0"/>
      </w:pPr>
      <w:r w:rsidRPr="00395645">
        <w:t xml:space="preserve">At each time step </w:t>
      </w:r>
      <w:r w:rsidR="00777557">
        <w:t>‘</w:t>
      </w:r>
      <w:r w:rsidRPr="00395645">
        <w:t>t</w:t>
      </w:r>
      <w:r w:rsidR="00777557">
        <w:t>’</w:t>
      </w:r>
      <w:r w:rsidRPr="00395645">
        <w:t xml:space="preserve">, the decoder has its own hidden state </w:t>
      </w:r>
      <w:r w:rsidRPr="00395645">
        <w:rPr>
          <w:sz w:val="36"/>
          <w:szCs w:val="36"/>
        </w:rPr>
        <w:t>s</w:t>
      </w:r>
      <w:r w:rsidRPr="00395645">
        <w:rPr>
          <w:sz w:val="22"/>
          <w:szCs w:val="22"/>
        </w:rPr>
        <w:t>t</w:t>
      </w:r>
      <w:r w:rsidRPr="00395645">
        <w:rPr>
          <w:rFonts w:ascii="Arial" w:hAnsi="Arial" w:cs="Arial"/>
        </w:rPr>
        <w:t>​</w:t>
      </w:r>
      <w:r w:rsidRPr="00395645">
        <w:t xml:space="preserve"> (from previous outputs).</w:t>
      </w:r>
    </w:p>
    <w:p w14:paraId="2CD0740C" w14:textId="6EB21D4F" w:rsidR="00395645" w:rsidRPr="00395645" w:rsidRDefault="00395645" w:rsidP="00262C69">
      <w:pPr>
        <w:spacing w:after="0"/>
      </w:pPr>
      <w:r w:rsidRPr="00395645">
        <w:rPr>
          <w:b/>
          <w:bCs/>
        </w:rPr>
        <w:t>Step 3: Score Function</w:t>
      </w:r>
    </w:p>
    <w:p w14:paraId="5400CDCB" w14:textId="1F66CBF7" w:rsidR="00395645" w:rsidRPr="00395645" w:rsidRDefault="00395645" w:rsidP="00262C69">
      <w:pPr>
        <w:numPr>
          <w:ilvl w:val="0"/>
          <w:numId w:val="4"/>
        </w:numPr>
        <w:spacing w:after="0"/>
      </w:pPr>
      <w:r w:rsidRPr="00395645">
        <w:t xml:space="preserve">A </w:t>
      </w:r>
      <w:r w:rsidRPr="00395645">
        <w:rPr>
          <w:b/>
          <w:bCs/>
        </w:rPr>
        <w:t>score</w:t>
      </w:r>
      <w:r w:rsidRPr="00395645">
        <w:t xml:space="preserve"> is calculated between </w:t>
      </w:r>
      <w:r w:rsidR="00742BDF" w:rsidRPr="00395645">
        <w:rPr>
          <w:sz w:val="36"/>
          <w:szCs w:val="36"/>
        </w:rPr>
        <w:t>s</w:t>
      </w:r>
      <w:r w:rsidR="00742BDF" w:rsidRPr="00395645">
        <w:rPr>
          <w:sz w:val="22"/>
          <w:szCs w:val="22"/>
        </w:rPr>
        <w:t>t</w:t>
      </w:r>
      <w:r w:rsidR="00742BDF" w:rsidRPr="00395645">
        <w:rPr>
          <w:rFonts w:ascii="Arial" w:hAnsi="Arial" w:cs="Arial"/>
        </w:rPr>
        <w:t xml:space="preserve"> </w:t>
      </w:r>
      <w:r w:rsidRPr="00395645">
        <w:rPr>
          <w:rFonts w:ascii="Arial" w:hAnsi="Arial" w:cs="Arial"/>
        </w:rPr>
        <w:t>​</w:t>
      </w:r>
      <w:r w:rsidRPr="00395645">
        <w:t xml:space="preserve">and each encoder hidden state </w:t>
      </w:r>
      <w:r w:rsidRPr="00395645">
        <w:rPr>
          <w:b/>
          <w:bCs/>
          <w:sz w:val="32"/>
          <w:szCs w:val="32"/>
        </w:rPr>
        <w:t>h</w:t>
      </w:r>
      <w:r w:rsidRPr="00395645">
        <w:rPr>
          <w:sz w:val="22"/>
          <w:szCs w:val="22"/>
        </w:rPr>
        <w:t>i</w:t>
      </w:r>
      <w:r w:rsidRPr="00395645">
        <w:rPr>
          <w:rFonts w:ascii="Arial" w:hAnsi="Arial" w:cs="Arial"/>
        </w:rPr>
        <w:t>​</w:t>
      </w:r>
      <w:r w:rsidRPr="00395645">
        <w:t xml:space="preserve"> to determine how relevant each input word is:</w:t>
      </w:r>
    </w:p>
    <w:p w14:paraId="2125EFFD" w14:textId="7D26C766" w:rsidR="00395645" w:rsidRPr="00B608FB" w:rsidRDefault="00B152BE" w:rsidP="00262C69">
      <w:pPr>
        <w:spacing w:after="0"/>
        <w:ind w:left="2160"/>
      </w:pPr>
      <w:r w:rsidRPr="00B152BE">
        <w:drawing>
          <wp:inline distT="0" distB="0" distL="0" distR="0" wp14:anchorId="53BC8053" wp14:editId="0193DC21">
            <wp:extent cx="2514951" cy="276264"/>
            <wp:effectExtent l="0" t="0" r="0" b="9525"/>
            <wp:docPr id="70485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50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BF01" w14:textId="77777777" w:rsidR="004F5957" w:rsidRPr="004F5957" w:rsidRDefault="004F5957" w:rsidP="00262C69">
      <w:pPr>
        <w:spacing w:after="0"/>
        <w:rPr>
          <w:b/>
          <w:bCs/>
        </w:rPr>
      </w:pPr>
      <w:r w:rsidRPr="004F5957">
        <w:rPr>
          <w:b/>
          <w:bCs/>
        </w:rPr>
        <w:t>Step 4: Softmax Over Scores</w:t>
      </w:r>
    </w:p>
    <w:p w14:paraId="2BE34B3A" w14:textId="77777777" w:rsidR="004F5957" w:rsidRDefault="004F5957" w:rsidP="00262C69">
      <w:pPr>
        <w:numPr>
          <w:ilvl w:val="0"/>
          <w:numId w:val="5"/>
        </w:numPr>
        <w:spacing w:after="0"/>
      </w:pPr>
      <w:r w:rsidRPr="004F5957">
        <w:t>Convert scores to probabilities (called attention weights):</w:t>
      </w:r>
    </w:p>
    <w:p w14:paraId="7E66DE3F" w14:textId="092D0AC6" w:rsidR="004F5957" w:rsidRPr="004F5957" w:rsidRDefault="002E35CE" w:rsidP="00262C69">
      <w:pPr>
        <w:spacing w:after="0"/>
        <w:ind w:left="2160"/>
      </w:pPr>
      <w:r w:rsidRPr="002E35CE">
        <w:drawing>
          <wp:inline distT="0" distB="0" distL="0" distR="0" wp14:anchorId="2002F63E" wp14:editId="2CAD77B9">
            <wp:extent cx="2324424" cy="581106"/>
            <wp:effectExtent l="0" t="0" r="0" b="9525"/>
            <wp:docPr id="53318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89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1996" w14:textId="77777777" w:rsidR="004F5957" w:rsidRPr="004F5957" w:rsidRDefault="004F5957" w:rsidP="00262C69">
      <w:pPr>
        <w:spacing w:after="0"/>
        <w:rPr>
          <w:b/>
          <w:bCs/>
        </w:rPr>
      </w:pPr>
      <w:r w:rsidRPr="004F5957">
        <w:rPr>
          <w:b/>
          <w:bCs/>
        </w:rPr>
        <w:t>Step 5: Context Vector</w:t>
      </w:r>
    </w:p>
    <w:p w14:paraId="6765475C" w14:textId="314EBD6D" w:rsidR="001B7AAE" w:rsidRPr="004F5957" w:rsidRDefault="001B7AAE" w:rsidP="001B7AAE">
      <w:pPr>
        <w:numPr>
          <w:ilvl w:val="0"/>
          <w:numId w:val="6"/>
        </w:numPr>
        <w:spacing w:after="0"/>
      </w:pPr>
      <w:r w:rsidRPr="001B7AAE">
        <w:drawing>
          <wp:inline distT="0" distB="0" distL="0" distR="0" wp14:anchorId="5171C0FD" wp14:editId="14057B0F">
            <wp:extent cx="4991797" cy="247685"/>
            <wp:effectExtent l="0" t="0" r="0" b="0"/>
            <wp:docPr id="173679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97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26EB" w14:textId="6D3CD24D" w:rsidR="004F5957" w:rsidRDefault="002E35CE" w:rsidP="00262C69">
      <w:pPr>
        <w:spacing w:after="0"/>
        <w:ind w:left="2160"/>
      </w:pPr>
      <w:r w:rsidRPr="002E35CE">
        <w:drawing>
          <wp:inline distT="0" distB="0" distL="0" distR="0" wp14:anchorId="515CB7B4" wp14:editId="6D00453C">
            <wp:extent cx="1333686" cy="495369"/>
            <wp:effectExtent l="0" t="0" r="0" b="0"/>
            <wp:docPr id="91640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2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3C15" w14:textId="01F6D293" w:rsidR="004F5957" w:rsidRPr="004F5957" w:rsidRDefault="004F5957" w:rsidP="00262C69">
      <w:pPr>
        <w:spacing w:after="0"/>
        <w:rPr>
          <w:b/>
          <w:bCs/>
        </w:rPr>
      </w:pPr>
      <w:r w:rsidRPr="004F5957">
        <w:rPr>
          <w:b/>
          <w:bCs/>
        </w:rPr>
        <w:t>Step 6: Generate Output</w:t>
      </w:r>
    </w:p>
    <w:p w14:paraId="3AE4C6CA" w14:textId="4FF96097" w:rsidR="00DE569B" w:rsidRPr="004F5957" w:rsidRDefault="004F5957" w:rsidP="00262C69">
      <w:pPr>
        <w:numPr>
          <w:ilvl w:val="0"/>
          <w:numId w:val="7"/>
        </w:numPr>
        <w:spacing w:after="0"/>
      </w:pPr>
      <w:r w:rsidRPr="004F5957">
        <w:t xml:space="preserve">The context vector </w:t>
      </w:r>
      <w:r w:rsidRPr="004F5957">
        <w:rPr>
          <w:sz w:val="36"/>
          <w:szCs w:val="36"/>
        </w:rPr>
        <w:t>c</w:t>
      </w:r>
      <w:r w:rsidRPr="004F5957">
        <w:rPr>
          <w:sz w:val="20"/>
          <w:szCs w:val="20"/>
        </w:rPr>
        <w:t>t</w:t>
      </w:r>
      <w:r w:rsidRPr="004F5957">
        <w:rPr>
          <w:rFonts w:ascii="Arial" w:hAnsi="Arial" w:cs="Arial"/>
        </w:rPr>
        <w:t>​</w:t>
      </w:r>
      <w:r w:rsidRPr="004F5957">
        <w:t xml:space="preserve"> is combined with the decoder state to generate the output token.</w:t>
      </w:r>
    </w:p>
    <w:p w14:paraId="19937FEF" w14:textId="6336B2BF" w:rsidR="004F5957" w:rsidRDefault="00DE569B" w:rsidP="00262C69">
      <w:pPr>
        <w:spacing w:after="0"/>
      </w:pPr>
      <w:r>
        <w:t>-------------------------------------------------------------------------------------------------------------</w:t>
      </w:r>
    </w:p>
    <w:p w14:paraId="47E2DE2A" w14:textId="5AB60D73" w:rsidR="00DE569B" w:rsidRDefault="00DE569B" w:rsidP="00262C69">
      <w:pPr>
        <w:spacing w:after="0"/>
      </w:pPr>
      <w:r w:rsidRPr="00DE569B">
        <w:drawing>
          <wp:inline distT="0" distB="0" distL="0" distR="0" wp14:anchorId="152EE134" wp14:editId="09E21614">
            <wp:extent cx="5731510" cy="1443990"/>
            <wp:effectExtent l="0" t="0" r="2540" b="3810"/>
            <wp:docPr id="178634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8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F0AE" w14:textId="7BE6FBFD" w:rsidR="00F21849" w:rsidRDefault="00F21849" w:rsidP="00262C69">
      <w:pPr>
        <w:spacing w:after="0"/>
      </w:pPr>
      <w:r>
        <w:t>--------------------------------------------------------------------------------------------------------------</w:t>
      </w:r>
    </w:p>
    <w:p w14:paraId="768EC41E" w14:textId="483ED071" w:rsidR="00F21849" w:rsidRPr="00F21849" w:rsidRDefault="00F21849" w:rsidP="00262C69">
      <w:pPr>
        <w:spacing w:after="0"/>
        <w:rPr>
          <w:b/>
          <w:bCs/>
        </w:rPr>
      </w:pPr>
      <w:r w:rsidRPr="00F21849">
        <w:rPr>
          <w:b/>
          <w:bCs/>
        </w:rPr>
        <w:t>Advantages of Attention</w:t>
      </w:r>
    </w:p>
    <w:p w14:paraId="5E06A46A" w14:textId="77777777" w:rsidR="00F21849" w:rsidRPr="00F21849" w:rsidRDefault="00F21849" w:rsidP="00262C69">
      <w:pPr>
        <w:numPr>
          <w:ilvl w:val="0"/>
          <w:numId w:val="8"/>
        </w:numPr>
        <w:spacing w:after="0"/>
      </w:pPr>
      <w:r w:rsidRPr="00F21849">
        <w:t>Handles long sequences better than plain encoder-decoder.</w:t>
      </w:r>
    </w:p>
    <w:p w14:paraId="3FDE578A" w14:textId="77777777" w:rsidR="00F21849" w:rsidRPr="00F21849" w:rsidRDefault="00F21849" w:rsidP="00262C69">
      <w:pPr>
        <w:numPr>
          <w:ilvl w:val="0"/>
          <w:numId w:val="8"/>
        </w:numPr>
        <w:spacing w:after="0"/>
      </w:pPr>
      <w:r w:rsidRPr="00F21849">
        <w:t>Helps model focus on relevant parts of the input.</w:t>
      </w:r>
    </w:p>
    <w:p w14:paraId="4FD12B97" w14:textId="77777777" w:rsidR="00F21849" w:rsidRPr="00F21849" w:rsidRDefault="00F21849" w:rsidP="00262C69">
      <w:pPr>
        <w:numPr>
          <w:ilvl w:val="0"/>
          <w:numId w:val="8"/>
        </w:numPr>
        <w:spacing w:after="0"/>
      </w:pPr>
      <w:r w:rsidRPr="00F21849">
        <w:t>Improves translation, summarization, captioning, etc.</w:t>
      </w:r>
    </w:p>
    <w:p w14:paraId="26820D42" w14:textId="77777777" w:rsidR="00F21849" w:rsidRPr="00F21849" w:rsidRDefault="00F21849" w:rsidP="00262C69">
      <w:pPr>
        <w:numPr>
          <w:ilvl w:val="0"/>
          <w:numId w:val="8"/>
        </w:numPr>
        <w:spacing w:after="0"/>
      </w:pPr>
      <w:r w:rsidRPr="00F21849">
        <w:t>Is the core idea behind Transformers (which replaced RNNs in most applications).</w:t>
      </w:r>
    </w:p>
    <w:p w14:paraId="664368CD" w14:textId="77777777" w:rsidR="00F21849" w:rsidRPr="00F21849" w:rsidRDefault="00F21849" w:rsidP="00262C69">
      <w:pPr>
        <w:spacing w:after="0"/>
      </w:pPr>
      <w:r w:rsidRPr="00F21849">
        <w:lastRenderedPageBreak/>
        <w:pict w14:anchorId="089C7DB2">
          <v:rect id="_x0000_i1031" style="width:0;height:1.5pt" o:hralign="center" o:hrstd="t" o:hr="t" fillcolor="#a0a0a0" stroked="f"/>
        </w:pict>
      </w:r>
    </w:p>
    <w:p w14:paraId="431879C8" w14:textId="2FE88183" w:rsidR="00F21849" w:rsidRPr="00F21849" w:rsidRDefault="00F21849" w:rsidP="00262C69">
      <w:pPr>
        <w:spacing w:after="0"/>
        <w:rPr>
          <w:b/>
          <w:bCs/>
        </w:rPr>
      </w:pPr>
      <w:r w:rsidRPr="00F21849">
        <w:rPr>
          <w:b/>
          <w:bCs/>
        </w:rPr>
        <w:t>Drawbacks</w:t>
      </w:r>
    </w:p>
    <w:p w14:paraId="1D04CA6C" w14:textId="77777777" w:rsidR="00F21849" w:rsidRPr="00F21849" w:rsidRDefault="00F21849" w:rsidP="00262C69">
      <w:pPr>
        <w:numPr>
          <w:ilvl w:val="0"/>
          <w:numId w:val="9"/>
        </w:numPr>
        <w:spacing w:after="0"/>
      </w:pPr>
      <w:r w:rsidRPr="00F21849">
        <w:t>Slightly more computational overhead due to scoring and weighting.</w:t>
      </w:r>
    </w:p>
    <w:p w14:paraId="5BD63FC3" w14:textId="77777777" w:rsidR="00F21849" w:rsidRPr="00F21849" w:rsidRDefault="00F21849" w:rsidP="00262C69">
      <w:pPr>
        <w:numPr>
          <w:ilvl w:val="0"/>
          <w:numId w:val="9"/>
        </w:numPr>
        <w:spacing w:after="0"/>
      </w:pPr>
      <w:r w:rsidRPr="00F21849">
        <w:t>Original attention models are sequential — less parallelizable than full Transformers.</w:t>
      </w:r>
    </w:p>
    <w:p w14:paraId="45591453" w14:textId="77777777" w:rsidR="00F21849" w:rsidRPr="00D76557" w:rsidRDefault="00F21849" w:rsidP="00262C69">
      <w:pPr>
        <w:numPr>
          <w:ilvl w:val="0"/>
          <w:numId w:val="9"/>
        </w:numPr>
        <w:spacing w:after="0"/>
      </w:pPr>
      <w:r w:rsidRPr="00F21849">
        <w:t>Still relies on sequence-based decoders, which can be slow (though Transformers fixed this).</w:t>
      </w:r>
    </w:p>
    <w:p w14:paraId="0D97F584" w14:textId="46E2EA88" w:rsidR="00306686" w:rsidRPr="00F21849" w:rsidRDefault="00306686" w:rsidP="00262C69">
      <w:pPr>
        <w:spacing w:after="0"/>
      </w:pPr>
      <w:r>
        <w:t>--------------------------------------------------------------------------------------------------------------</w:t>
      </w:r>
    </w:p>
    <w:p w14:paraId="3096B70B" w14:textId="77777777" w:rsidR="00306686" w:rsidRPr="00306686" w:rsidRDefault="00306686" w:rsidP="00262C69">
      <w:pPr>
        <w:spacing w:after="0"/>
        <w:rPr>
          <w:b/>
          <w:bCs/>
        </w:rPr>
      </w:pPr>
      <w:r w:rsidRPr="00306686">
        <w:rPr>
          <w:b/>
          <w:bCs/>
        </w:rPr>
        <w:t>Real-Life Examples Using Attention</w:t>
      </w:r>
    </w:p>
    <w:p w14:paraId="20F8EB67" w14:textId="77777777" w:rsidR="00306686" w:rsidRPr="00306686" w:rsidRDefault="00306686" w:rsidP="00262C69">
      <w:pPr>
        <w:numPr>
          <w:ilvl w:val="0"/>
          <w:numId w:val="10"/>
        </w:numPr>
        <w:spacing w:after="0"/>
      </w:pPr>
      <w:r w:rsidRPr="00306686">
        <w:t>Google Translate</w:t>
      </w:r>
    </w:p>
    <w:p w14:paraId="086B900F" w14:textId="77777777" w:rsidR="00306686" w:rsidRPr="00306686" w:rsidRDefault="00306686" w:rsidP="00262C69">
      <w:pPr>
        <w:numPr>
          <w:ilvl w:val="0"/>
          <w:numId w:val="10"/>
        </w:numPr>
        <w:spacing w:after="0"/>
      </w:pPr>
      <w:r w:rsidRPr="00306686">
        <w:t>Speech Recognition</w:t>
      </w:r>
    </w:p>
    <w:p w14:paraId="2182476C" w14:textId="77777777" w:rsidR="00306686" w:rsidRPr="00306686" w:rsidRDefault="00306686" w:rsidP="00262C69">
      <w:pPr>
        <w:numPr>
          <w:ilvl w:val="0"/>
          <w:numId w:val="10"/>
        </w:numPr>
        <w:spacing w:after="0"/>
      </w:pPr>
      <w:r w:rsidRPr="00306686">
        <w:t>Chatbots (e.g., OpenAI models!)</w:t>
      </w:r>
    </w:p>
    <w:p w14:paraId="1DFAC803" w14:textId="77777777" w:rsidR="00306686" w:rsidRPr="00306686" w:rsidRDefault="00306686" w:rsidP="00262C69">
      <w:pPr>
        <w:numPr>
          <w:ilvl w:val="0"/>
          <w:numId w:val="10"/>
        </w:numPr>
        <w:spacing w:after="0"/>
      </w:pPr>
      <w:r w:rsidRPr="00306686">
        <w:t>Image Captioning: Attend to parts of the image while generating a caption.</w:t>
      </w:r>
    </w:p>
    <w:p w14:paraId="1CFF616D" w14:textId="77777777" w:rsidR="00F21849" w:rsidRDefault="00F21849" w:rsidP="00262C69">
      <w:pPr>
        <w:spacing w:after="0"/>
      </w:pPr>
    </w:p>
    <w:sectPr w:rsidR="00F2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6561"/>
    <w:multiLevelType w:val="multilevel"/>
    <w:tmpl w:val="042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3C18"/>
    <w:multiLevelType w:val="multilevel"/>
    <w:tmpl w:val="3EE4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B33EF"/>
    <w:multiLevelType w:val="multilevel"/>
    <w:tmpl w:val="2154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6588E"/>
    <w:multiLevelType w:val="multilevel"/>
    <w:tmpl w:val="FFD6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71BF1"/>
    <w:multiLevelType w:val="multilevel"/>
    <w:tmpl w:val="498A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0B67"/>
    <w:multiLevelType w:val="multilevel"/>
    <w:tmpl w:val="2DAE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F588D"/>
    <w:multiLevelType w:val="hybridMultilevel"/>
    <w:tmpl w:val="BD5C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172DF"/>
    <w:multiLevelType w:val="multilevel"/>
    <w:tmpl w:val="4D1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21658"/>
    <w:multiLevelType w:val="multilevel"/>
    <w:tmpl w:val="DBDC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A278C"/>
    <w:multiLevelType w:val="multilevel"/>
    <w:tmpl w:val="9A3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B6C40"/>
    <w:multiLevelType w:val="multilevel"/>
    <w:tmpl w:val="5DC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185503">
    <w:abstractNumId w:val="0"/>
  </w:num>
  <w:num w:numId="2" w16cid:durableId="294680407">
    <w:abstractNumId w:val="3"/>
  </w:num>
  <w:num w:numId="3" w16cid:durableId="1698122513">
    <w:abstractNumId w:val="9"/>
  </w:num>
  <w:num w:numId="4" w16cid:durableId="2052876643">
    <w:abstractNumId w:val="1"/>
  </w:num>
  <w:num w:numId="5" w16cid:durableId="247084967">
    <w:abstractNumId w:val="2"/>
  </w:num>
  <w:num w:numId="6" w16cid:durableId="1076436597">
    <w:abstractNumId w:val="10"/>
  </w:num>
  <w:num w:numId="7" w16cid:durableId="736436294">
    <w:abstractNumId w:val="4"/>
  </w:num>
  <w:num w:numId="8" w16cid:durableId="610939825">
    <w:abstractNumId w:val="8"/>
  </w:num>
  <w:num w:numId="9" w16cid:durableId="1145661281">
    <w:abstractNumId w:val="7"/>
  </w:num>
  <w:num w:numId="10" w16cid:durableId="1511989921">
    <w:abstractNumId w:val="5"/>
  </w:num>
  <w:num w:numId="11" w16cid:durableId="456459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BE"/>
    <w:rsid w:val="0006521C"/>
    <w:rsid w:val="00084543"/>
    <w:rsid w:val="001B7221"/>
    <w:rsid w:val="001B7AAE"/>
    <w:rsid w:val="00262C69"/>
    <w:rsid w:val="00286FA6"/>
    <w:rsid w:val="002E35CE"/>
    <w:rsid w:val="00306686"/>
    <w:rsid w:val="00395645"/>
    <w:rsid w:val="00436D5F"/>
    <w:rsid w:val="00495347"/>
    <w:rsid w:val="004F5957"/>
    <w:rsid w:val="005012B1"/>
    <w:rsid w:val="0057191F"/>
    <w:rsid w:val="00596DBE"/>
    <w:rsid w:val="005B1941"/>
    <w:rsid w:val="0072298D"/>
    <w:rsid w:val="00742BDF"/>
    <w:rsid w:val="00777557"/>
    <w:rsid w:val="008072EE"/>
    <w:rsid w:val="00943477"/>
    <w:rsid w:val="0096569A"/>
    <w:rsid w:val="009C2F56"/>
    <w:rsid w:val="009F04DD"/>
    <w:rsid w:val="00A90366"/>
    <w:rsid w:val="00AA653F"/>
    <w:rsid w:val="00AD425E"/>
    <w:rsid w:val="00B152BE"/>
    <w:rsid w:val="00B608FB"/>
    <w:rsid w:val="00C17DFD"/>
    <w:rsid w:val="00D32462"/>
    <w:rsid w:val="00D76557"/>
    <w:rsid w:val="00DE569B"/>
    <w:rsid w:val="00E53E0F"/>
    <w:rsid w:val="00EE3022"/>
    <w:rsid w:val="00EF1ACE"/>
    <w:rsid w:val="00F1502D"/>
    <w:rsid w:val="00F21849"/>
    <w:rsid w:val="00F509E6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26C3"/>
  <w15:chartTrackingRefBased/>
  <w15:docId w15:val="{37353747-894A-4F45-B376-31A8648E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38</cp:revision>
  <dcterms:created xsi:type="dcterms:W3CDTF">2025-04-10T11:06:00Z</dcterms:created>
  <dcterms:modified xsi:type="dcterms:W3CDTF">2025-04-10T14:48:00Z</dcterms:modified>
</cp:coreProperties>
</file>