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4C208" w14:textId="553D175E" w:rsidR="00A21DAC" w:rsidRPr="00A21DAC" w:rsidRDefault="00A21DAC" w:rsidP="00A21DAC">
      <w:pPr>
        <w:jc w:val="center"/>
        <w:rPr>
          <w:b/>
          <w:bCs/>
        </w:rPr>
      </w:pPr>
      <w:r w:rsidRPr="00A21DAC">
        <w:rPr>
          <w:b/>
          <w:bCs/>
        </w:rPr>
        <w:t>Self-attention in Transformers</w:t>
      </w:r>
    </w:p>
    <w:p w14:paraId="2CE5E851" w14:textId="69D45C8B" w:rsidR="00570A72" w:rsidRDefault="00570A72">
      <w:r>
        <w:t>======================================================================</w:t>
      </w:r>
    </w:p>
    <w:p w14:paraId="7BB288EA" w14:textId="76F15B57" w:rsidR="00B75B1C" w:rsidRDefault="00B75B1C">
      <w:r w:rsidRPr="00B75B1C">
        <w:t xml:space="preserve">Self-attention </w:t>
      </w:r>
      <w:r>
        <w:t xml:space="preserve">is a mechanism which </w:t>
      </w:r>
      <w:r w:rsidRPr="00B75B1C">
        <w:t>enhances the information content of input embeddings by incorporating contextual information, enabling models to focus on relevant parts of the input for the task at hand</w:t>
      </w:r>
      <w:r w:rsidR="00DC37E1">
        <w:t>.</w:t>
      </w:r>
    </w:p>
    <w:p w14:paraId="7ABDF1B4" w14:textId="07E51DBD" w:rsidR="00B3089D" w:rsidRDefault="00B3089D">
      <w:r w:rsidRPr="00B3089D">
        <w:t xml:space="preserve">Self-attention is a mechanism in neural networks that allows models to weigh the importance of different parts of an input sequence when making predictions. </w:t>
      </w:r>
    </w:p>
    <w:p w14:paraId="5A06C688" w14:textId="337D10F6" w:rsidR="00B3089D" w:rsidRDefault="00B3089D">
      <w:r w:rsidRPr="00B3089D">
        <w:t>Self-attention, introduced with the Transformer architecture, enables models to capture context and dependencies within a sequence without relying on sequential processing like recurrent neural networks (RNNs</w:t>
      </w:r>
      <w:r>
        <w:t>).</w:t>
      </w:r>
    </w:p>
    <w:p w14:paraId="6BC59A90" w14:textId="0D443AE8" w:rsidR="00E6077D" w:rsidRDefault="00E6077D">
      <w:r>
        <w:t>--------------------------------------------------------------------------------------------------------------</w:t>
      </w:r>
    </w:p>
    <w:p w14:paraId="619CEAD9" w14:textId="51644259" w:rsidR="0047411E" w:rsidRPr="0047411E" w:rsidRDefault="0047411E">
      <w:pPr>
        <w:rPr>
          <w:b/>
          <w:bCs/>
        </w:rPr>
      </w:pPr>
      <w:r w:rsidRPr="0047411E">
        <w:rPr>
          <w:b/>
          <w:bCs/>
        </w:rPr>
        <w:t>Why there is a word – Self:</w:t>
      </w:r>
    </w:p>
    <w:p w14:paraId="1774C129" w14:textId="562EEF3D" w:rsidR="00450312" w:rsidRDefault="00450312">
      <w:r w:rsidRPr="00450312">
        <w:t>In the context of self-attention in Transformers, the word "</w:t>
      </w:r>
      <w:r w:rsidRPr="009D2F63">
        <w:rPr>
          <w:highlight w:val="green"/>
        </w:rPr>
        <w:t>Self</w:t>
      </w:r>
      <w:r w:rsidRPr="00450312">
        <w:t>" signifies that the attention mechanism is operating within a single input sequence.</w:t>
      </w:r>
    </w:p>
    <w:p w14:paraId="35B3444D" w14:textId="77777777" w:rsidR="00450312" w:rsidRDefault="00450312" w:rsidP="00450312">
      <w:r>
        <w:t>Here's a breakdown of what that means:</w:t>
      </w:r>
    </w:p>
    <w:p w14:paraId="4FF66083" w14:textId="0AA184BA" w:rsidR="00450312" w:rsidRDefault="00450312" w:rsidP="008C0329">
      <w:pPr>
        <w:pStyle w:val="ListParagraph"/>
        <w:numPr>
          <w:ilvl w:val="0"/>
          <w:numId w:val="4"/>
        </w:numPr>
      </w:pPr>
      <w:r w:rsidRPr="008C0329">
        <w:rPr>
          <w:b/>
          <w:bCs/>
        </w:rPr>
        <w:t>Relating elements within the same sequence</w:t>
      </w:r>
      <w:r>
        <w:t xml:space="preserve">: Instead of the attention mechanism being used to relate one sequence to another (like in traditional encoder-decoder attention where the decoder attends to the encoder's output), self-attention allows each position in the input sequence to attend to all other positions in the </w:t>
      </w:r>
      <w:r w:rsidRPr="008C0329">
        <w:rPr>
          <w:b/>
          <w:bCs/>
          <w:highlight w:val="green"/>
        </w:rPr>
        <w:t>same</w:t>
      </w:r>
      <w:r>
        <w:t xml:space="preserve"> sequence.</w:t>
      </w:r>
    </w:p>
    <w:p w14:paraId="0C2402A1" w14:textId="6E09DE21" w:rsidR="00450312" w:rsidRDefault="00450312" w:rsidP="008C0329">
      <w:pPr>
        <w:pStyle w:val="ListParagraph"/>
        <w:numPr>
          <w:ilvl w:val="0"/>
          <w:numId w:val="4"/>
        </w:numPr>
      </w:pPr>
      <w:r w:rsidRPr="008C0329">
        <w:rPr>
          <w:b/>
          <w:bCs/>
        </w:rPr>
        <w:t>Understanding internal relationships:</w:t>
      </w:r>
      <w:r>
        <w:t xml:space="preserve"> The model learns the relationships and dependencies between different elements (e.g., words in a sentence, patches in an image) within that single input. It determines which parts of the sequence are most relevant to other parts when forming a representation of the entire sequence.</w:t>
      </w:r>
    </w:p>
    <w:p w14:paraId="36368D3D" w14:textId="2A2D20A6" w:rsidR="00FA220B" w:rsidRDefault="00FA220B">
      <w:r>
        <w:t>--------------------------------------------------------------------------------------------------------------</w:t>
      </w:r>
    </w:p>
    <w:p w14:paraId="542C5B88" w14:textId="77777777" w:rsidR="00FA220B" w:rsidRDefault="00FA220B" w:rsidP="00FA220B">
      <w:pPr>
        <w:rPr>
          <w:b/>
          <w:bCs/>
        </w:rPr>
      </w:pPr>
      <w:r w:rsidRPr="00FA220B">
        <w:rPr>
          <w:b/>
          <w:bCs/>
        </w:rPr>
        <w:t xml:space="preserve">Key aspects of self-attention: </w:t>
      </w:r>
    </w:p>
    <w:p w14:paraId="5E73F7EE" w14:textId="77777777" w:rsidR="00FA220B" w:rsidRPr="00FA220B" w:rsidRDefault="00FA220B" w:rsidP="00FA220B">
      <w:pPr>
        <w:pStyle w:val="ListParagraph"/>
        <w:numPr>
          <w:ilvl w:val="0"/>
          <w:numId w:val="3"/>
        </w:numPr>
        <w:rPr>
          <w:b/>
          <w:bCs/>
        </w:rPr>
      </w:pPr>
      <w:r w:rsidRPr="00FA220B">
        <w:rPr>
          <w:b/>
          <w:bCs/>
        </w:rPr>
        <w:t>Weighting Importance:</w:t>
      </w:r>
      <w:r w:rsidRPr="00FA220B">
        <w:t xml:space="preserve"> </w:t>
      </w:r>
      <w:r>
        <w:t xml:space="preserve"> </w:t>
      </w:r>
      <w:r w:rsidRPr="00FA220B">
        <w:t>Self-attention assigns weights to different elements in the input sequence, indicating how relevant each element is to others when making predictions. </w:t>
      </w:r>
    </w:p>
    <w:p w14:paraId="3387A450" w14:textId="77777777" w:rsidR="00FA220B" w:rsidRPr="00FA220B" w:rsidRDefault="00FA220B" w:rsidP="00FA220B">
      <w:pPr>
        <w:pStyle w:val="ListParagraph"/>
        <w:numPr>
          <w:ilvl w:val="0"/>
          <w:numId w:val="3"/>
        </w:numPr>
        <w:rPr>
          <w:b/>
          <w:bCs/>
        </w:rPr>
      </w:pPr>
      <w:r w:rsidRPr="00FA220B">
        <w:rPr>
          <w:b/>
          <w:bCs/>
        </w:rPr>
        <w:t>Contextual Understanding:</w:t>
      </w:r>
      <w:r w:rsidRPr="00FA220B">
        <w:t xml:space="preserve"> By attending to itself, the model can understand relationships between words, tokens, or other input units within the same sequence. </w:t>
      </w:r>
    </w:p>
    <w:p w14:paraId="12FE1BE7" w14:textId="77777777" w:rsidR="00FA220B" w:rsidRPr="00FA220B" w:rsidRDefault="00FA220B" w:rsidP="00FA220B">
      <w:pPr>
        <w:pStyle w:val="ListParagraph"/>
        <w:numPr>
          <w:ilvl w:val="0"/>
          <w:numId w:val="3"/>
        </w:numPr>
        <w:rPr>
          <w:b/>
          <w:bCs/>
        </w:rPr>
      </w:pPr>
      <w:r w:rsidRPr="00FA220B">
        <w:rPr>
          <w:b/>
          <w:bCs/>
        </w:rPr>
        <w:t>Parallel Processing:</w:t>
      </w:r>
      <w:r w:rsidRPr="00FA220B">
        <w:t xml:space="preserve"> Self-attention allows parallel processing of the input sequence, unlike RNNs which process elements sequentially. </w:t>
      </w:r>
    </w:p>
    <w:p w14:paraId="39EE2E2C" w14:textId="509B8129" w:rsidR="00FA220B" w:rsidRPr="00FA220B" w:rsidRDefault="00FA220B" w:rsidP="00FA220B">
      <w:pPr>
        <w:pStyle w:val="ListParagraph"/>
        <w:numPr>
          <w:ilvl w:val="0"/>
          <w:numId w:val="3"/>
        </w:numPr>
        <w:rPr>
          <w:b/>
          <w:bCs/>
        </w:rPr>
      </w:pPr>
      <w:r w:rsidRPr="00FA220B">
        <w:rPr>
          <w:b/>
          <w:bCs/>
        </w:rPr>
        <w:lastRenderedPageBreak/>
        <w:t>Transformer Foundation:</w:t>
      </w:r>
      <w:r w:rsidRPr="00FA220B">
        <w:t xml:space="preserve"> Self-attention is a fundamental component of Transformer models, which are widely used in NLP tasks and are the foundation for large language models (LLMs). </w:t>
      </w:r>
    </w:p>
    <w:p w14:paraId="019BB0EB" w14:textId="21F3CEE5" w:rsidR="00FA220B" w:rsidRDefault="00FA220B" w:rsidP="00FA220B">
      <w:pPr>
        <w:pStyle w:val="ListParagraph"/>
        <w:numPr>
          <w:ilvl w:val="0"/>
          <w:numId w:val="3"/>
        </w:numPr>
      </w:pPr>
      <w:r w:rsidRPr="00FA220B">
        <w:rPr>
          <w:b/>
          <w:bCs/>
        </w:rPr>
        <w:t>Enhanced Input Embeddings:</w:t>
      </w:r>
      <w:r w:rsidRPr="00FA220B">
        <w:t xml:space="preserve"> Self-attention enhances the information content of input embeddings by incorporating contextual information, enabling models to focus on relevant parts of the input for the task at hand. </w:t>
      </w:r>
    </w:p>
    <w:p w14:paraId="6E94E317" w14:textId="2B1C3CA3" w:rsidR="00FA220B" w:rsidRPr="00FA220B" w:rsidRDefault="00FA220B" w:rsidP="00FA220B">
      <w:pPr>
        <w:pStyle w:val="ListParagraph"/>
        <w:numPr>
          <w:ilvl w:val="0"/>
          <w:numId w:val="3"/>
        </w:numPr>
      </w:pPr>
      <w:r w:rsidRPr="00FA220B">
        <w:rPr>
          <w:b/>
          <w:bCs/>
        </w:rPr>
        <w:t>Dependencies and Relationships:</w:t>
      </w:r>
      <w:r w:rsidRPr="00FA220B">
        <w:t xml:space="preserve"> Self-attention helps models capture complex dependencies and relationships between elements within a sequence. </w:t>
      </w:r>
    </w:p>
    <w:p w14:paraId="783DB60A" w14:textId="552E43CE" w:rsidR="00FA220B" w:rsidRPr="00FA220B" w:rsidRDefault="00FA220B" w:rsidP="00FA220B">
      <w:pPr>
        <w:pStyle w:val="ListParagraph"/>
        <w:numPr>
          <w:ilvl w:val="0"/>
          <w:numId w:val="3"/>
        </w:numPr>
      </w:pPr>
      <w:r w:rsidRPr="00FA220B">
        <w:rPr>
          <w:b/>
          <w:bCs/>
        </w:rPr>
        <w:t>Multiple Heads:</w:t>
      </w:r>
      <w:r w:rsidRPr="00FA220B">
        <w:t xml:space="preserve"> Multi-head attention, an extension of self-attention, enhances a model's ability to capture diverse contextual information by using multiple parallel attention operations. </w:t>
      </w:r>
    </w:p>
    <w:p w14:paraId="3C6712CA" w14:textId="7EBB72DD" w:rsidR="00DA277D" w:rsidRDefault="00FA220B">
      <w:r>
        <w:t>--------------------------------------------------------------------------------------------------------------</w:t>
      </w:r>
    </w:p>
    <w:p w14:paraId="1D105C79" w14:textId="0094FFB4" w:rsidR="00EA4184" w:rsidRPr="009E2B70" w:rsidRDefault="00570A72">
      <w:pPr>
        <w:rPr>
          <w:b/>
          <w:bCs/>
        </w:rPr>
      </w:pPr>
      <w:r w:rsidRPr="009E2B70">
        <w:rPr>
          <w:b/>
          <w:bCs/>
        </w:rPr>
        <w:t>Calculation of contextual embedding values</w:t>
      </w:r>
      <w:r w:rsidR="00550AF7">
        <w:rPr>
          <w:b/>
          <w:bCs/>
        </w:rPr>
        <w:t>:</w:t>
      </w:r>
    </w:p>
    <w:p w14:paraId="179578BE" w14:textId="336CDA63" w:rsidR="00EA4184" w:rsidRDefault="00EA4184" w:rsidP="00EA4184">
      <w:pPr>
        <w:pStyle w:val="ListParagraph"/>
        <w:numPr>
          <w:ilvl w:val="0"/>
          <w:numId w:val="1"/>
        </w:numPr>
      </w:pPr>
      <w:r>
        <w:t>For each word in the input sentence, we generate normal embeddings first.</w:t>
      </w:r>
    </w:p>
    <w:p w14:paraId="6F4AD4BF" w14:textId="0421A2FE" w:rsidR="00EA4184" w:rsidRDefault="00EA4184" w:rsidP="00EA4184">
      <w:pPr>
        <w:pStyle w:val="ListParagraph"/>
        <w:numPr>
          <w:ilvl w:val="0"/>
          <w:numId w:val="1"/>
        </w:numPr>
      </w:pPr>
      <w:r>
        <w:t xml:space="preserve">Create </w:t>
      </w:r>
      <w:r w:rsidR="006013C4">
        <w:t xml:space="preserve">three </w:t>
      </w:r>
      <w:r>
        <w:t xml:space="preserve">matrices, (as shown below) </w:t>
      </w:r>
      <w:r w:rsidR="00FF5256">
        <w:t>w</w:t>
      </w:r>
      <w:r>
        <w:t>ith the weights of randomly initialized parameters.</w:t>
      </w:r>
    </w:p>
    <w:p w14:paraId="12B1988D" w14:textId="775B5636" w:rsidR="00EA4184" w:rsidRDefault="006013C4" w:rsidP="00EA4184">
      <w:pPr>
        <w:pStyle w:val="ListParagraph"/>
        <w:numPr>
          <w:ilvl w:val="0"/>
          <w:numId w:val="1"/>
        </w:numPr>
      </w:pPr>
      <w:r>
        <w:t>Create three vectors called as Query, Key and Value by multiplying the embeddings.</w:t>
      </w:r>
    </w:p>
    <w:p w14:paraId="619C94A9" w14:textId="2155A770" w:rsidR="006013C4" w:rsidRDefault="00851332" w:rsidP="00EA4184">
      <w:pPr>
        <w:pStyle w:val="ListParagraph"/>
        <w:numPr>
          <w:ilvl w:val="0"/>
          <w:numId w:val="1"/>
        </w:numPr>
      </w:pPr>
      <w:r>
        <w:t>Get the S matrix (Similarity scores) by multiplying Q and K vectors.</w:t>
      </w:r>
    </w:p>
    <w:p w14:paraId="5A7F3C9B" w14:textId="410B7D15" w:rsidR="00851332" w:rsidRDefault="00851332" w:rsidP="00EA4184">
      <w:pPr>
        <w:pStyle w:val="ListParagraph"/>
        <w:numPr>
          <w:ilvl w:val="0"/>
          <w:numId w:val="1"/>
        </w:numPr>
      </w:pPr>
      <w:r>
        <w:t>Use softmax on Similarity scores and get the W matrix.</w:t>
      </w:r>
    </w:p>
    <w:p w14:paraId="1EE5E2FA" w14:textId="7D3F5876" w:rsidR="00851332" w:rsidRDefault="00851332" w:rsidP="00EA4184">
      <w:pPr>
        <w:pStyle w:val="ListParagraph"/>
        <w:numPr>
          <w:ilvl w:val="0"/>
          <w:numId w:val="1"/>
        </w:numPr>
      </w:pPr>
      <w:r>
        <w:t>Multiply W and value matrices to get the final contextual embeddings for each word.</w:t>
      </w:r>
    </w:p>
    <w:p w14:paraId="757C8DDE" w14:textId="0496EF30" w:rsidR="00EA4184" w:rsidRDefault="00851332" w:rsidP="00A2492C">
      <w:pPr>
        <w:pStyle w:val="ListParagraph"/>
        <w:numPr>
          <w:ilvl w:val="0"/>
          <w:numId w:val="1"/>
        </w:numPr>
      </w:pPr>
      <w:r>
        <w:t>All the above steps can happen in parallel, which is main advantage of transformers.</w:t>
      </w:r>
    </w:p>
    <w:p w14:paraId="4DE72D92" w14:textId="296E5C67" w:rsidR="00BB4559" w:rsidRDefault="006013C4">
      <w:r w:rsidRPr="00C809EE">
        <w:rPr>
          <w:noProof/>
        </w:rPr>
        <w:drawing>
          <wp:inline distT="0" distB="0" distL="0" distR="0" wp14:anchorId="09DB9AA9" wp14:editId="0BFF4843">
            <wp:extent cx="5731510" cy="2341880"/>
            <wp:effectExtent l="0" t="0" r="2540" b="1270"/>
            <wp:docPr id="167755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595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C0CB" w14:textId="2FA37BD1" w:rsidR="00FE29B3" w:rsidRDefault="00BB4559">
      <w:r w:rsidRPr="00BB4559">
        <w:rPr>
          <w:noProof/>
        </w:rPr>
        <w:lastRenderedPageBreak/>
        <w:drawing>
          <wp:inline distT="0" distB="0" distL="0" distR="0" wp14:anchorId="3FE8EA63" wp14:editId="51141552">
            <wp:extent cx="5731510" cy="2449830"/>
            <wp:effectExtent l="0" t="0" r="2540" b="7620"/>
            <wp:docPr id="207066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65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C72F" w14:textId="174ABE2C" w:rsidR="00FE29B3" w:rsidRDefault="00FE29B3"/>
    <w:p w14:paraId="7FD9C176" w14:textId="376A6A85" w:rsidR="00570A72" w:rsidRDefault="00570A72">
      <w:r w:rsidRPr="00570A72">
        <w:rPr>
          <w:noProof/>
        </w:rPr>
        <w:drawing>
          <wp:inline distT="0" distB="0" distL="0" distR="0" wp14:anchorId="2C6F635B" wp14:editId="43D255B0">
            <wp:extent cx="5731510" cy="2854960"/>
            <wp:effectExtent l="19050" t="19050" r="21590" b="21590"/>
            <wp:docPr id="8958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32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3533F" w14:textId="5808341D" w:rsidR="00570A72" w:rsidRDefault="00ED769D">
      <w:r w:rsidRPr="00ED769D">
        <w:rPr>
          <w:noProof/>
        </w:rPr>
        <w:drawing>
          <wp:inline distT="0" distB="0" distL="0" distR="0" wp14:anchorId="4DC40EBB" wp14:editId="47A35395">
            <wp:extent cx="5731510" cy="1142365"/>
            <wp:effectExtent l="19050" t="19050" r="21590" b="19685"/>
            <wp:docPr id="27050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0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56B28" w14:textId="1B87C79D" w:rsidR="00B57022" w:rsidRDefault="00B57022">
      <w:r>
        <w:t>To write in a simple mathematical form:</w:t>
      </w:r>
    </w:p>
    <w:p w14:paraId="2FEF7BC9" w14:textId="2EC04E72" w:rsidR="00B57022" w:rsidRDefault="00B57022">
      <w:r w:rsidRPr="00B57022">
        <w:rPr>
          <w:noProof/>
        </w:rPr>
        <w:drawing>
          <wp:inline distT="0" distB="0" distL="0" distR="0" wp14:anchorId="228E3991" wp14:editId="109F2BAA">
            <wp:extent cx="3115340" cy="511474"/>
            <wp:effectExtent l="0" t="0" r="0" b="3175"/>
            <wp:docPr id="128322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23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452" cy="5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99CF" w14:textId="77777777" w:rsidR="00B57022" w:rsidRDefault="00B57022"/>
    <w:p w14:paraId="616012CA" w14:textId="1DEC6E7E" w:rsidR="00B57022" w:rsidRDefault="00396963">
      <w:r>
        <w:lastRenderedPageBreak/>
        <w:t>Here Square root of dk is added – to reduce the variance introduced in the dot products of the above all the vectors. (dk – dimensions of Key matrix)</w:t>
      </w:r>
      <w:r w:rsidR="007E7BA4">
        <w:t>.</w:t>
      </w:r>
    </w:p>
    <w:p w14:paraId="4523D54D" w14:textId="77777777" w:rsidR="007E7BA4" w:rsidRDefault="007E7BA4"/>
    <w:p w14:paraId="375A110D" w14:textId="77777777" w:rsidR="007E7BA4" w:rsidRDefault="007E7BA4"/>
    <w:p w14:paraId="47217E3D" w14:textId="77777777" w:rsidR="00B57022" w:rsidRDefault="00B57022"/>
    <w:sectPr w:rsidR="00B570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783245"/>
    <w:multiLevelType w:val="multilevel"/>
    <w:tmpl w:val="8706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EC4CA2"/>
    <w:multiLevelType w:val="hybridMultilevel"/>
    <w:tmpl w:val="29EC96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87BD9"/>
    <w:multiLevelType w:val="hybridMultilevel"/>
    <w:tmpl w:val="93D6F4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474A01"/>
    <w:multiLevelType w:val="hybridMultilevel"/>
    <w:tmpl w:val="EAAC4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0265715">
    <w:abstractNumId w:val="2"/>
  </w:num>
  <w:num w:numId="2" w16cid:durableId="633364166">
    <w:abstractNumId w:val="0"/>
  </w:num>
  <w:num w:numId="3" w16cid:durableId="132480830">
    <w:abstractNumId w:val="1"/>
  </w:num>
  <w:num w:numId="4" w16cid:durableId="17027845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141"/>
    <w:rsid w:val="00023771"/>
    <w:rsid w:val="00322372"/>
    <w:rsid w:val="00396963"/>
    <w:rsid w:val="00450312"/>
    <w:rsid w:val="0047411E"/>
    <w:rsid w:val="00550AF7"/>
    <w:rsid w:val="00570A72"/>
    <w:rsid w:val="006013C4"/>
    <w:rsid w:val="0078578C"/>
    <w:rsid w:val="007E7BA4"/>
    <w:rsid w:val="00851332"/>
    <w:rsid w:val="00880141"/>
    <w:rsid w:val="008C0329"/>
    <w:rsid w:val="008C2107"/>
    <w:rsid w:val="009263DD"/>
    <w:rsid w:val="00986038"/>
    <w:rsid w:val="009D2F63"/>
    <w:rsid w:val="009E2B70"/>
    <w:rsid w:val="00A21DAC"/>
    <w:rsid w:val="00A2492C"/>
    <w:rsid w:val="00A90366"/>
    <w:rsid w:val="00B3089D"/>
    <w:rsid w:val="00B57022"/>
    <w:rsid w:val="00B75B1C"/>
    <w:rsid w:val="00BB4559"/>
    <w:rsid w:val="00BC1AD9"/>
    <w:rsid w:val="00C17DFD"/>
    <w:rsid w:val="00C809EE"/>
    <w:rsid w:val="00DA277D"/>
    <w:rsid w:val="00DC37E1"/>
    <w:rsid w:val="00E6077D"/>
    <w:rsid w:val="00EA4184"/>
    <w:rsid w:val="00ED769D"/>
    <w:rsid w:val="00EF1ACE"/>
    <w:rsid w:val="00FA220B"/>
    <w:rsid w:val="00FE29B3"/>
    <w:rsid w:val="00FF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5473F"/>
  <w15:chartTrackingRefBased/>
  <w15:docId w15:val="{D2678EA7-FFBC-48E1-BB55-34D7392EA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1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1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1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1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1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1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1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1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1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1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1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6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5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46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34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34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16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45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0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4</Pages>
  <Words>583</Words>
  <Characters>3329</Characters>
  <Application>Microsoft Office Word</Application>
  <DocSecurity>0</DocSecurity>
  <Lines>27</Lines>
  <Paragraphs>7</Paragraphs>
  <ScaleCrop>false</ScaleCrop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Nageswara Rao A</dc:creator>
  <cp:keywords/>
  <dc:description/>
  <cp:lastModifiedBy>Nageswara Rao A</cp:lastModifiedBy>
  <cp:revision>33</cp:revision>
  <dcterms:created xsi:type="dcterms:W3CDTF">2025-04-11T04:39:00Z</dcterms:created>
  <dcterms:modified xsi:type="dcterms:W3CDTF">2025-04-13T06:09:00Z</dcterms:modified>
</cp:coreProperties>
</file>