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A5DA4" w:rsidRPr="00BA5DA4" w:rsidRDefault="00BA5DA4" w:rsidP="00F14CEC">
      <w:pPr>
        <w:spacing w:after="0" w:line="480" w:lineRule="auto"/>
        <w:jc w:val="center"/>
        <w:rPr>
          <w:rFonts w:asciiTheme="majorBidi" w:hAnsiTheme="majorBidi" w:cstheme="majorBidi"/>
          <w:b/>
          <w:bCs/>
          <w:sz w:val="28"/>
          <w:szCs w:val="28"/>
        </w:rPr>
      </w:pPr>
      <w:bookmarkStart w:id="0" w:name="_GoBack"/>
      <w:bookmarkEnd w:id="0"/>
      <w:r w:rsidRPr="00BA5DA4">
        <w:rPr>
          <w:rFonts w:asciiTheme="majorBidi" w:hAnsiTheme="majorBidi" w:cstheme="majorBidi"/>
          <w:b/>
          <w:bCs/>
          <w:sz w:val="28"/>
          <w:szCs w:val="28"/>
        </w:rPr>
        <w:t>Passerine morphology: external measurements of ca. one-</w:t>
      </w:r>
      <w:r w:rsidR="00F14CEC">
        <w:rPr>
          <w:rFonts w:asciiTheme="majorBidi" w:hAnsiTheme="majorBidi" w:cstheme="majorBidi"/>
          <w:b/>
          <w:bCs/>
          <w:sz w:val="28"/>
          <w:szCs w:val="28"/>
        </w:rPr>
        <w:t>quarter</w:t>
      </w:r>
      <w:r w:rsidR="00F14CEC" w:rsidRPr="00BA5DA4">
        <w:rPr>
          <w:rFonts w:asciiTheme="majorBidi" w:hAnsiTheme="majorBidi" w:cstheme="majorBidi"/>
          <w:b/>
          <w:bCs/>
          <w:sz w:val="28"/>
          <w:szCs w:val="28"/>
        </w:rPr>
        <w:t xml:space="preserve"> </w:t>
      </w:r>
      <w:r w:rsidRPr="00BA5DA4">
        <w:rPr>
          <w:rFonts w:asciiTheme="majorBidi" w:hAnsiTheme="majorBidi" w:cstheme="majorBidi"/>
          <w:b/>
          <w:bCs/>
          <w:sz w:val="28"/>
          <w:szCs w:val="28"/>
        </w:rPr>
        <w:t>of passerine bird species</w:t>
      </w:r>
    </w:p>
    <w:p w:rsidR="00B60993" w:rsidRDefault="006B3EE8" w:rsidP="00BB3FB7">
      <w:pPr>
        <w:spacing w:line="480" w:lineRule="auto"/>
        <w:jc w:val="center"/>
      </w:pPr>
    </w:p>
    <w:p w:rsidR="00BA5DA4" w:rsidRDefault="00BA5DA4" w:rsidP="00BB3FB7">
      <w:pPr>
        <w:spacing w:after="0" w:line="480" w:lineRule="auto"/>
        <w:jc w:val="center"/>
        <w:rPr>
          <w:rFonts w:asciiTheme="majorBidi" w:hAnsiTheme="majorBidi" w:cstheme="majorBidi"/>
          <w:sz w:val="28"/>
          <w:szCs w:val="28"/>
          <w:vertAlign w:val="superscript"/>
        </w:rPr>
      </w:pPr>
      <w:r w:rsidRPr="00BA5DA4">
        <w:rPr>
          <w:rFonts w:asciiTheme="majorBidi" w:hAnsiTheme="majorBidi" w:cstheme="majorBidi"/>
          <w:sz w:val="28"/>
          <w:szCs w:val="28"/>
        </w:rPr>
        <w:t>Robert E. Ricklefs</w:t>
      </w:r>
      <w:r w:rsidRPr="00BA5DA4">
        <w:rPr>
          <w:rFonts w:asciiTheme="majorBidi" w:hAnsiTheme="majorBidi" w:cstheme="majorBidi"/>
          <w:sz w:val="28"/>
          <w:szCs w:val="28"/>
          <w:vertAlign w:val="superscript"/>
        </w:rPr>
        <w:t>1</w:t>
      </w:r>
      <w:r>
        <w:rPr>
          <w:rFonts w:asciiTheme="majorBidi" w:hAnsiTheme="majorBidi" w:cstheme="majorBidi"/>
          <w:sz w:val="28"/>
          <w:szCs w:val="28"/>
          <w:vertAlign w:val="superscript"/>
        </w:rPr>
        <w:t>*</w:t>
      </w:r>
    </w:p>
    <w:p w:rsidR="00BA5DA4" w:rsidRDefault="00BA5DA4" w:rsidP="00BB3FB7">
      <w:pPr>
        <w:spacing w:after="0" w:line="480" w:lineRule="auto"/>
        <w:jc w:val="center"/>
        <w:rPr>
          <w:rFonts w:asciiTheme="majorBidi" w:hAnsiTheme="majorBidi" w:cstheme="majorBidi"/>
          <w:sz w:val="28"/>
          <w:szCs w:val="28"/>
          <w:vertAlign w:val="superscript"/>
        </w:rPr>
      </w:pPr>
    </w:p>
    <w:p w:rsidR="00BA5DA4" w:rsidRPr="00BA5DA4" w:rsidRDefault="00BA5DA4" w:rsidP="00BB3FB7">
      <w:pPr>
        <w:spacing w:after="0" w:line="480" w:lineRule="auto"/>
        <w:rPr>
          <w:rFonts w:asciiTheme="majorBidi" w:hAnsiTheme="majorBidi" w:cstheme="majorBidi"/>
          <w:sz w:val="24"/>
          <w:szCs w:val="24"/>
        </w:rPr>
      </w:pPr>
      <w:r w:rsidRPr="00BA5DA4">
        <w:rPr>
          <w:rFonts w:asciiTheme="majorBidi" w:hAnsiTheme="majorBidi" w:cstheme="majorBidi"/>
          <w:sz w:val="24"/>
          <w:szCs w:val="24"/>
          <w:vertAlign w:val="superscript"/>
        </w:rPr>
        <w:t>1</w:t>
      </w:r>
      <w:r w:rsidRPr="00BA5DA4">
        <w:rPr>
          <w:rFonts w:asciiTheme="majorBidi" w:hAnsiTheme="majorBidi" w:cstheme="majorBidi"/>
          <w:sz w:val="24"/>
          <w:szCs w:val="24"/>
        </w:rPr>
        <w:t>Department of Biology, University of Missouri-St. Louis, One University Boulevard, St. Louis, MO 63121-4499</w:t>
      </w:r>
    </w:p>
    <w:p w:rsidR="00BA5DA4" w:rsidRDefault="00BA5DA4" w:rsidP="00BB3FB7">
      <w:pPr>
        <w:spacing w:after="0" w:line="480" w:lineRule="auto"/>
        <w:rPr>
          <w:rFonts w:asciiTheme="majorBidi" w:hAnsiTheme="majorBidi" w:cstheme="majorBidi"/>
          <w:sz w:val="28"/>
          <w:szCs w:val="28"/>
        </w:rPr>
      </w:pPr>
    </w:p>
    <w:p w:rsidR="00BA5DA4" w:rsidRPr="00BA5DA4" w:rsidRDefault="00BA5DA4" w:rsidP="00BB3FB7">
      <w:pPr>
        <w:spacing w:after="0" w:line="480" w:lineRule="auto"/>
        <w:rPr>
          <w:rFonts w:asciiTheme="majorBidi" w:hAnsiTheme="majorBidi" w:cstheme="majorBidi"/>
          <w:sz w:val="24"/>
          <w:szCs w:val="24"/>
        </w:rPr>
      </w:pPr>
      <w:r w:rsidRPr="00BA5DA4">
        <w:rPr>
          <w:rFonts w:asciiTheme="majorBidi" w:hAnsiTheme="majorBidi" w:cstheme="majorBidi"/>
          <w:sz w:val="24"/>
          <w:szCs w:val="24"/>
        </w:rPr>
        <w:t>*Correspondence to: ricklefs@umsl.edu</w:t>
      </w:r>
    </w:p>
    <w:p w:rsidR="00BA5DA4" w:rsidRDefault="00BA5DA4" w:rsidP="00BB3FB7">
      <w:pPr>
        <w:spacing w:line="480" w:lineRule="auto"/>
      </w:pPr>
    </w:p>
    <w:p w:rsidR="00FC5364" w:rsidRDefault="00FC5364" w:rsidP="00BB3FB7">
      <w:pPr>
        <w:spacing w:line="480" w:lineRule="auto"/>
        <w:rPr>
          <w:rFonts w:asciiTheme="majorBidi" w:hAnsiTheme="majorBidi" w:cstheme="majorBidi"/>
          <w:b/>
          <w:bCs/>
          <w:smallCaps/>
          <w:sz w:val="24"/>
          <w:szCs w:val="24"/>
        </w:rPr>
      </w:pPr>
      <w:r w:rsidRPr="00FC5364">
        <w:rPr>
          <w:rFonts w:asciiTheme="majorBidi" w:hAnsiTheme="majorBidi" w:cstheme="majorBidi"/>
          <w:b/>
          <w:bCs/>
          <w:smallCaps/>
          <w:sz w:val="24"/>
          <w:szCs w:val="24"/>
        </w:rPr>
        <w:t>Introduction</w:t>
      </w:r>
    </w:p>
    <w:p w:rsidR="00F66634" w:rsidRDefault="00FC5364" w:rsidP="00BB3FB7">
      <w:pPr>
        <w:spacing w:line="480" w:lineRule="auto"/>
        <w:rPr>
          <w:rFonts w:asciiTheme="majorBidi" w:hAnsiTheme="majorBidi" w:cstheme="majorBidi"/>
          <w:sz w:val="24"/>
          <w:szCs w:val="24"/>
        </w:rPr>
      </w:pPr>
      <w:r>
        <w:rPr>
          <w:rFonts w:asciiTheme="majorBidi" w:hAnsiTheme="majorBidi" w:cstheme="majorBidi"/>
          <w:sz w:val="24"/>
          <w:szCs w:val="24"/>
        </w:rPr>
        <w:tab/>
        <w:t>Ecologists interested in the processes that structure local communities have increasingly turned to functional traits to describe the relationships among species, particularly the packing of species in niche space. Functional traits, including morphological measurements, often correspond to important aspects of the ways in which species partition food and other resources</w:t>
      </w:r>
      <w:r w:rsidR="00F66634">
        <w:rPr>
          <w:rFonts w:asciiTheme="majorBidi" w:hAnsiTheme="majorBidi" w:cstheme="majorBidi"/>
          <w:sz w:val="24"/>
          <w:szCs w:val="24"/>
        </w:rPr>
        <w:t xml:space="preserve">, and </w:t>
      </w:r>
      <w:r w:rsidR="00952DA1">
        <w:rPr>
          <w:rFonts w:asciiTheme="majorBidi" w:hAnsiTheme="majorBidi" w:cstheme="majorBidi"/>
          <w:sz w:val="24"/>
          <w:szCs w:val="24"/>
        </w:rPr>
        <w:t xml:space="preserve">to </w:t>
      </w:r>
      <w:r w:rsidR="00F66634">
        <w:rPr>
          <w:rFonts w:asciiTheme="majorBidi" w:hAnsiTheme="majorBidi" w:cstheme="majorBidi"/>
          <w:sz w:val="24"/>
          <w:szCs w:val="24"/>
        </w:rPr>
        <w:t>gradients of ecological conditions</w:t>
      </w:r>
      <w:r>
        <w:rPr>
          <w:rFonts w:asciiTheme="majorBidi" w:hAnsiTheme="majorBidi" w:cstheme="majorBidi"/>
          <w:sz w:val="24"/>
          <w:szCs w:val="24"/>
        </w:rPr>
        <w:t xml:space="preserve"> </w:t>
      </w:r>
      <w:r w:rsidR="00F66634">
        <w:rPr>
          <w:rFonts w:asciiTheme="majorBidi" w:hAnsiTheme="majorBidi" w:cstheme="majorBidi"/>
          <w:sz w:val="24"/>
          <w:szCs w:val="24"/>
        </w:rPr>
        <w:fldChar w:fldCharType="begin">
          <w:fldData xml:space="preserve">PEVuZE5vdGU+PENpdGU+PEF1dGhvcj5BY2tlcmx5PC9BdXRob3I+PFllYXI+MjAwMjwvWWVhcj48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</w:fldData>
        </w:fldChar>
      </w:r>
      <w:r w:rsidR="00F66634">
        <w:rPr>
          <w:rFonts w:asciiTheme="majorBidi" w:hAnsiTheme="majorBidi" w:cstheme="majorBidi"/>
          <w:sz w:val="24"/>
          <w:szCs w:val="24"/>
        </w:rPr>
        <w:instrText xml:space="preserve"> ADDIN EN.CITE </w:instrText>
      </w:r>
      <w:r w:rsidR="00F66634">
        <w:rPr>
          <w:rFonts w:asciiTheme="majorBidi" w:hAnsiTheme="majorBidi" w:cstheme="majorBidi"/>
          <w:sz w:val="24"/>
          <w:szCs w:val="24"/>
        </w:rPr>
        <w:fldChar w:fldCharType="begin">
          <w:fldData xml:space="preserve">PEVuZE5vdGU+PENpdGU+PEF1dGhvcj5BY2tlcmx5PC9BdXRob3I+PFllYXI+MjAwMjwvWWVhcj48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</w:fldData>
        </w:fldChar>
      </w:r>
      <w:r w:rsidR="00F66634">
        <w:rPr>
          <w:rFonts w:asciiTheme="majorBidi" w:hAnsiTheme="majorBidi" w:cstheme="majorBidi"/>
          <w:sz w:val="24"/>
          <w:szCs w:val="24"/>
        </w:rPr>
        <w:instrText xml:space="preserve"> ADDIN EN.CITE.DATA </w:instrText>
      </w:r>
      <w:r w:rsidR="00F66634">
        <w:rPr>
          <w:rFonts w:asciiTheme="majorBidi" w:hAnsiTheme="majorBidi" w:cstheme="majorBidi"/>
          <w:sz w:val="24"/>
          <w:szCs w:val="24"/>
        </w:rPr>
      </w:r>
      <w:r w:rsidR="00F66634">
        <w:rPr>
          <w:rFonts w:asciiTheme="majorBidi" w:hAnsiTheme="majorBidi" w:cstheme="majorBidi"/>
          <w:sz w:val="24"/>
          <w:szCs w:val="24"/>
        </w:rPr>
        <w:fldChar w:fldCharType="end"/>
      </w:r>
      <w:r w:rsidR="00F66634">
        <w:rPr>
          <w:rFonts w:asciiTheme="majorBidi" w:hAnsiTheme="majorBidi" w:cstheme="majorBidi"/>
          <w:sz w:val="24"/>
          <w:szCs w:val="24"/>
        </w:rPr>
      </w:r>
      <w:r w:rsidR="00F66634">
        <w:rPr>
          <w:rFonts w:asciiTheme="majorBidi" w:hAnsiTheme="majorBidi" w:cstheme="majorBidi"/>
          <w:sz w:val="24"/>
          <w:szCs w:val="24"/>
        </w:rPr>
        <w:fldChar w:fldCharType="separate"/>
      </w:r>
      <w:r w:rsidR="00F66634">
        <w:rPr>
          <w:rFonts w:asciiTheme="majorBidi" w:hAnsiTheme="majorBidi" w:cstheme="majorBidi"/>
          <w:noProof/>
          <w:sz w:val="24"/>
          <w:szCs w:val="24"/>
        </w:rPr>
        <w:t xml:space="preserve">(e.g., </w:t>
      </w:r>
      <w:hyperlink w:anchor="_ENREF_3" w:tooltip="Ackerly, 2002 #1024" w:history="1">
        <w:r w:rsidR="009F4D57">
          <w:rPr>
            <w:rFonts w:asciiTheme="majorBidi" w:hAnsiTheme="majorBidi" w:cstheme="majorBidi"/>
            <w:noProof/>
            <w:sz w:val="24"/>
            <w:szCs w:val="24"/>
          </w:rPr>
          <w:t>Ackerly</w:t>
        </w:r>
        <w:r w:rsidR="009F4D57" w:rsidRPr="00F66634">
          <w:rPr>
            <w:rFonts w:asciiTheme="majorBidi" w:hAnsiTheme="majorBidi" w:cstheme="majorBidi"/>
            <w:i/>
            <w:noProof/>
            <w:sz w:val="24"/>
            <w:szCs w:val="24"/>
          </w:rPr>
          <w:t xml:space="preserve"> et al.</w:t>
        </w:r>
        <w:r w:rsidR="009F4D57">
          <w:rPr>
            <w:rFonts w:asciiTheme="majorBidi" w:hAnsiTheme="majorBidi" w:cstheme="majorBidi"/>
            <w:noProof/>
            <w:sz w:val="24"/>
            <w:szCs w:val="24"/>
          </w:rPr>
          <w:t>, 2002</w:t>
        </w:r>
      </w:hyperlink>
      <w:r w:rsidR="00F66634">
        <w:rPr>
          <w:rFonts w:asciiTheme="majorBidi" w:hAnsiTheme="majorBidi" w:cstheme="majorBidi"/>
          <w:noProof/>
          <w:sz w:val="24"/>
          <w:szCs w:val="24"/>
        </w:rPr>
        <w:t xml:space="preserve">; </w:t>
      </w:r>
      <w:hyperlink w:anchor="_ENREF_1" w:tooltip="Ackerly, 2003 #1023" w:history="1">
        <w:r w:rsidR="009F4D57">
          <w:rPr>
            <w:rFonts w:asciiTheme="majorBidi" w:hAnsiTheme="majorBidi" w:cstheme="majorBidi"/>
            <w:noProof/>
            <w:sz w:val="24"/>
            <w:szCs w:val="24"/>
          </w:rPr>
          <w:t>Ackerly, 2003</w:t>
        </w:r>
      </w:hyperlink>
      <w:r w:rsidR="00F66634">
        <w:rPr>
          <w:rFonts w:asciiTheme="majorBidi" w:hAnsiTheme="majorBidi" w:cstheme="majorBidi"/>
          <w:noProof/>
          <w:sz w:val="24"/>
          <w:szCs w:val="24"/>
        </w:rPr>
        <w:t xml:space="preserve">; </w:t>
      </w:r>
      <w:hyperlink w:anchor="_ENREF_13" w:tooltip="Reich, 2003 #1664" w:history="1">
        <w:r w:rsidR="009F4D57">
          <w:rPr>
            <w:rFonts w:asciiTheme="majorBidi" w:hAnsiTheme="majorBidi" w:cstheme="majorBidi"/>
            <w:noProof/>
            <w:sz w:val="24"/>
            <w:szCs w:val="24"/>
          </w:rPr>
          <w:t>Reich</w:t>
        </w:r>
        <w:r w:rsidR="009F4D57" w:rsidRPr="00F66634">
          <w:rPr>
            <w:rFonts w:asciiTheme="majorBidi" w:hAnsiTheme="majorBidi" w:cstheme="majorBidi"/>
            <w:i/>
            <w:noProof/>
            <w:sz w:val="24"/>
            <w:szCs w:val="24"/>
          </w:rPr>
          <w:t xml:space="preserve"> et al.</w:t>
        </w:r>
        <w:r w:rsidR="009F4D57">
          <w:rPr>
            <w:rFonts w:asciiTheme="majorBidi" w:hAnsiTheme="majorBidi" w:cstheme="majorBidi"/>
            <w:noProof/>
            <w:sz w:val="24"/>
            <w:szCs w:val="24"/>
          </w:rPr>
          <w:t>, 2003</w:t>
        </w:r>
      </w:hyperlink>
      <w:r w:rsidR="00F66634">
        <w:rPr>
          <w:rFonts w:asciiTheme="majorBidi" w:hAnsiTheme="majorBidi" w:cstheme="majorBidi"/>
          <w:noProof/>
          <w:sz w:val="24"/>
          <w:szCs w:val="24"/>
        </w:rPr>
        <w:t xml:space="preserve">; </w:t>
      </w:r>
      <w:hyperlink w:anchor="_ENREF_5" w:tooltip="Cavender-Bares, 2004 #1665" w:history="1">
        <w:r w:rsidR="009F4D57">
          <w:rPr>
            <w:rFonts w:asciiTheme="majorBidi" w:hAnsiTheme="majorBidi" w:cstheme="majorBidi"/>
            <w:noProof/>
            <w:sz w:val="24"/>
            <w:szCs w:val="24"/>
          </w:rPr>
          <w:t>Cavender-Bares</w:t>
        </w:r>
        <w:r w:rsidR="009F4D57" w:rsidRPr="00F66634">
          <w:rPr>
            <w:rFonts w:asciiTheme="majorBidi" w:hAnsiTheme="majorBidi" w:cstheme="majorBidi"/>
            <w:i/>
            <w:noProof/>
            <w:sz w:val="24"/>
            <w:szCs w:val="24"/>
          </w:rPr>
          <w:t xml:space="preserve"> et al.</w:t>
        </w:r>
        <w:r w:rsidR="009F4D57">
          <w:rPr>
            <w:rFonts w:asciiTheme="majorBidi" w:hAnsiTheme="majorBidi" w:cstheme="majorBidi"/>
            <w:noProof/>
            <w:sz w:val="24"/>
            <w:szCs w:val="24"/>
          </w:rPr>
          <w:t>, 2004</w:t>
        </w:r>
      </w:hyperlink>
      <w:r w:rsidR="00F66634">
        <w:rPr>
          <w:rFonts w:asciiTheme="majorBidi" w:hAnsiTheme="majorBidi" w:cstheme="majorBidi"/>
          <w:noProof/>
          <w:sz w:val="24"/>
          <w:szCs w:val="24"/>
        </w:rPr>
        <w:t xml:space="preserve">; </w:t>
      </w:r>
      <w:hyperlink w:anchor="_ENREF_20" w:tooltip="Schwilk, 2005 #2134" w:history="1">
        <w:r w:rsidR="009F4D57">
          <w:rPr>
            <w:rFonts w:asciiTheme="majorBidi" w:hAnsiTheme="majorBidi" w:cstheme="majorBidi"/>
            <w:noProof/>
            <w:sz w:val="24"/>
            <w:szCs w:val="24"/>
          </w:rPr>
          <w:t>Schwilk &amp; Ackerly, 2005</w:t>
        </w:r>
      </w:hyperlink>
      <w:r w:rsidR="00F66634">
        <w:rPr>
          <w:rFonts w:asciiTheme="majorBidi" w:hAnsiTheme="majorBidi" w:cstheme="majorBidi"/>
          <w:noProof/>
          <w:sz w:val="24"/>
          <w:szCs w:val="24"/>
        </w:rPr>
        <w:t xml:space="preserve">; </w:t>
      </w:r>
      <w:hyperlink w:anchor="_ENREF_21" w:tooltip="Stevens, 2005 #2150" w:history="1">
        <w:r w:rsidR="009F4D57">
          <w:rPr>
            <w:rFonts w:asciiTheme="majorBidi" w:hAnsiTheme="majorBidi" w:cstheme="majorBidi"/>
            <w:noProof/>
            <w:sz w:val="24"/>
            <w:szCs w:val="24"/>
          </w:rPr>
          <w:t>Stevens, 2005</w:t>
        </w:r>
      </w:hyperlink>
      <w:r w:rsidR="00F66634">
        <w:rPr>
          <w:rFonts w:asciiTheme="majorBidi" w:hAnsiTheme="majorBidi" w:cstheme="majorBidi"/>
          <w:noProof/>
          <w:sz w:val="24"/>
          <w:szCs w:val="24"/>
        </w:rPr>
        <w:t xml:space="preserve">; </w:t>
      </w:r>
      <w:hyperlink w:anchor="_ENREF_9" w:tooltip="McGill, 2006 #2113" w:history="1">
        <w:r w:rsidR="009F4D57">
          <w:rPr>
            <w:rFonts w:asciiTheme="majorBidi" w:hAnsiTheme="majorBidi" w:cstheme="majorBidi"/>
            <w:noProof/>
            <w:sz w:val="24"/>
            <w:szCs w:val="24"/>
          </w:rPr>
          <w:t>McGill</w:t>
        </w:r>
        <w:r w:rsidR="009F4D57" w:rsidRPr="00F66634">
          <w:rPr>
            <w:rFonts w:asciiTheme="majorBidi" w:hAnsiTheme="majorBidi" w:cstheme="majorBidi"/>
            <w:i/>
            <w:noProof/>
            <w:sz w:val="24"/>
            <w:szCs w:val="24"/>
          </w:rPr>
          <w:t xml:space="preserve"> et al.</w:t>
        </w:r>
        <w:r w:rsidR="009F4D57">
          <w:rPr>
            <w:rFonts w:asciiTheme="majorBidi" w:hAnsiTheme="majorBidi" w:cstheme="majorBidi"/>
            <w:noProof/>
            <w:sz w:val="24"/>
            <w:szCs w:val="24"/>
          </w:rPr>
          <w:t>, 2006</w:t>
        </w:r>
      </w:hyperlink>
      <w:r w:rsidR="00F66634">
        <w:rPr>
          <w:rFonts w:asciiTheme="majorBidi" w:hAnsiTheme="majorBidi" w:cstheme="majorBidi"/>
          <w:noProof/>
          <w:sz w:val="24"/>
          <w:szCs w:val="24"/>
        </w:rPr>
        <w:t xml:space="preserve">; </w:t>
      </w:r>
      <w:hyperlink w:anchor="_ENREF_12" w:tooltip="Petchey, 2006 #2374" w:history="1">
        <w:r w:rsidR="009F4D57">
          <w:rPr>
            <w:rFonts w:asciiTheme="majorBidi" w:hAnsiTheme="majorBidi" w:cstheme="majorBidi"/>
            <w:noProof/>
            <w:sz w:val="24"/>
            <w:szCs w:val="24"/>
          </w:rPr>
          <w:t>Petchey &amp; Gaston, 2006</w:t>
        </w:r>
      </w:hyperlink>
      <w:r w:rsidR="00F66634">
        <w:rPr>
          <w:rFonts w:asciiTheme="majorBidi" w:hAnsiTheme="majorBidi" w:cstheme="majorBidi"/>
          <w:noProof/>
          <w:sz w:val="24"/>
          <w:szCs w:val="24"/>
        </w:rPr>
        <w:t xml:space="preserve">; </w:t>
      </w:r>
      <w:hyperlink w:anchor="_ENREF_2" w:tooltip="Ackerly, 2007 #3035" w:history="1">
        <w:r w:rsidR="009F4D57">
          <w:rPr>
            <w:rFonts w:asciiTheme="majorBidi" w:hAnsiTheme="majorBidi" w:cstheme="majorBidi"/>
            <w:noProof/>
            <w:sz w:val="24"/>
            <w:szCs w:val="24"/>
          </w:rPr>
          <w:t>Ackerly &amp; Cornwell, 2007</w:t>
        </w:r>
      </w:hyperlink>
      <w:r w:rsidR="00F66634">
        <w:rPr>
          <w:rFonts w:asciiTheme="majorBidi" w:hAnsiTheme="majorBidi" w:cstheme="majorBidi"/>
          <w:noProof/>
          <w:sz w:val="24"/>
          <w:szCs w:val="24"/>
        </w:rPr>
        <w:t xml:space="preserve">; </w:t>
      </w:r>
      <w:hyperlink w:anchor="_ENREF_4" w:tooltip="Cahill, 2008 #3234" w:history="1">
        <w:r w:rsidR="009F4D57">
          <w:rPr>
            <w:rFonts w:asciiTheme="majorBidi" w:hAnsiTheme="majorBidi" w:cstheme="majorBidi"/>
            <w:noProof/>
            <w:sz w:val="24"/>
            <w:szCs w:val="24"/>
          </w:rPr>
          <w:t>Cahill</w:t>
        </w:r>
        <w:r w:rsidR="009F4D57" w:rsidRPr="00F66634">
          <w:rPr>
            <w:rFonts w:asciiTheme="majorBidi" w:hAnsiTheme="majorBidi" w:cstheme="majorBidi"/>
            <w:i/>
            <w:noProof/>
            <w:sz w:val="24"/>
            <w:szCs w:val="24"/>
          </w:rPr>
          <w:t xml:space="preserve"> et al.</w:t>
        </w:r>
        <w:r w:rsidR="009F4D57">
          <w:rPr>
            <w:rFonts w:asciiTheme="majorBidi" w:hAnsiTheme="majorBidi" w:cstheme="majorBidi"/>
            <w:noProof/>
            <w:sz w:val="24"/>
            <w:szCs w:val="24"/>
          </w:rPr>
          <w:t>, 2008</w:t>
        </w:r>
      </w:hyperlink>
      <w:r w:rsidR="00F66634">
        <w:rPr>
          <w:rFonts w:asciiTheme="majorBidi" w:hAnsiTheme="majorBidi" w:cstheme="majorBidi"/>
          <w:noProof/>
          <w:sz w:val="24"/>
          <w:szCs w:val="24"/>
        </w:rPr>
        <w:t xml:space="preserve">; </w:t>
      </w:r>
      <w:hyperlink w:anchor="_ENREF_8" w:tooltip="Kraft, 2014 #3555" w:history="1">
        <w:r w:rsidR="009F4D57">
          <w:rPr>
            <w:rFonts w:asciiTheme="majorBidi" w:hAnsiTheme="majorBidi" w:cstheme="majorBidi"/>
            <w:noProof/>
            <w:sz w:val="24"/>
            <w:szCs w:val="24"/>
          </w:rPr>
          <w:t>Kraft</w:t>
        </w:r>
        <w:r w:rsidR="009F4D57" w:rsidRPr="00F66634">
          <w:rPr>
            <w:rFonts w:asciiTheme="majorBidi" w:hAnsiTheme="majorBidi" w:cstheme="majorBidi"/>
            <w:i/>
            <w:noProof/>
            <w:sz w:val="24"/>
            <w:szCs w:val="24"/>
          </w:rPr>
          <w:t xml:space="preserve"> et al.</w:t>
        </w:r>
        <w:r w:rsidR="009F4D57">
          <w:rPr>
            <w:rFonts w:asciiTheme="majorBidi" w:hAnsiTheme="majorBidi" w:cstheme="majorBidi"/>
            <w:noProof/>
            <w:sz w:val="24"/>
            <w:szCs w:val="24"/>
          </w:rPr>
          <w:t>, 2014</w:t>
        </w:r>
      </w:hyperlink>
      <w:r w:rsidR="00F66634">
        <w:rPr>
          <w:rFonts w:asciiTheme="majorBidi" w:hAnsiTheme="majorBidi" w:cstheme="majorBidi"/>
          <w:noProof/>
          <w:sz w:val="24"/>
          <w:szCs w:val="24"/>
        </w:rPr>
        <w:t xml:space="preserve">; </w:t>
      </w:r>
      <w:hyperlink w:anchor="_ENREF_22" w:tooltip="Zanne, 2014 #3498" w:history="1">
        <w:r w:rsidR="009F4D57">
          <w:rPr>
            <w:rFonts w:asciiTheme="majorBidi" w:hAnsiTheme="majorBidi" w:cstheme="majorBidi"/>
            <w:noProof/>
            <w:sz w:val="24"/>
            <w:szCs w:val="24"/>
          </w:rPr>
          <w:t>Zanne</w:t>
        </w:r>
        <w:r w:rsidR="009F4D57" w:rsidRPr="00F66634">
          <w:rPr>
            <w:rFonts w:asciiTheme="majorBidi" w:hAnsiTheme="majorBidi" w:cstheme="majorBidi"/>
            <w:i/>
            <w:noProof/>
            <w:sz w:val="24"/>
            <w:szCs w:val="24"/>
          </w:rPr>
          <w:t xml:space="preserve"> et al.</w:t>
        </w:r>
        <w:r w:rsidR="009F4D57">
          <w:rPr>
            <w:rFonts w:asciiTheme="majorBidi" w:hAnsiTheme="majorBidi" w:cstheme="majorBidi"/>
            <w:noProof/>
            <w:sz w:val="24"/>
            <w:szCs w:val="24"/>
          </w:rPr>
          <w:t>, 2014</w:t>
        </w:r>
      </w:hyperlink>
      <w:r w:rsidR="00F66634">
        <w:rPr>
          <w:rFonts w:asciiTheme="majorBidi" w:hAnsiTheme="majorBidi" w:cstheme="majorBidi"/>
          <w:noProof/>
          <w:sz w:val="24"/>
          <w:szCs w:val="24"/>
        </w:rPr>
        <w:t>)</w:t>
      </w:r>
      <w:r w:rsidR="00F66634">
        <w:rPr>
          <w:rFonts w:asciiTheme="majorBidi" w:hAnsiTheme="majorBidi" w:cstheme="majorBidi"/>
          <w:sz w:val="24"/>
          <w:szCs w:val="24"/>
        </w:rPr>
        <w:fldChar w:fldCharType="end"/>
      </w:r>
      <w:r>
        <w:rPr>
          <w:rFonts w:asciiTheme="majorBidi" w:hAnsiTheme="majorBidi" w:cstheme="majorBidi"/>
          <w:sz w:val="24"/>
          <w:szCs w:val="24"/>
        </w:rPr>
        <w:t xml:space="preserve">. </w:t>
      </w:r>
    </w:p>
    <w:p w:rsidR="00A10156" w:rsidRDefault="00A10156" w:rsidP="008C3EC4">
      <w:pPr>
        <w:spacing w:line="480" w:lineRule="auto"/>
        <w:rPr>
          <w:rFonts w:asciiTheme="majorBidi" w:hAnsiTheme="majorBidi" w:cstheme="majorBidi"/>
          <w:sz w:val="24"/>
          <w:szCs w:val="24"/>
        </w:rPr>
      </w:pPr>
      <w:r>
        <w:rPr>
          <w:rFonts w:asciiTheme="majorBidi" w:hAnsiTheme="majorBidi" w:cstheme="majorBidi"/>
          <w:sz w:val="24"/>
          <w:szCs w:val="24"/>
        </w:rPr>
        <w:tab/>
        <w:t xml:space="preserve">I began measuring birds in museum collections </w:t>
      </w:r>
      <w:r w:rsidR="006136C8">
        <w:rPr>
          <w:rFonts w:asciiTheme="majorBidi" w:hAnsiTheme="majorBidi" w:cstheme="majorBidi"/>
          <w:sz w:val="24"/>
          <w:szCs w:val="24"/>
        </w:rPr>
        <w:t>(</w:t>
      </w:r>
      <w:r w:rsidR="008C3EC4">
        <w:rPr>
          <w:rFonts w:asciiTheme="majorBidi" w:hAnsiTheme="majorBidi" w:cstheme="majorBidi"/>
          <w:sz w:val="24"/>
          <w:szCs w:val="24"/>
        </w:rPr>
        <w:t xml:space="preserve">initially </w:t>
      </w:r>
      <w:r w:rsidR="006136C8">
        <w:rPr>
          <w:rFonts w:asciiTheme="majorBidi" w:hAnsiTheme="majorBidi" w:cstheme="majorBidi"/>
          <w:sz w:val="24"/>
          <w:szCs w:val="24"/>
        </w:rPr>
        <w:t xml:space="preserve">at the Academy of Natural Sciences in Philadelphia) </w:t>
      </w:r>
      <w:r>
        <w:rPr>
          <w:rFonts w:asciiTheme="majorBidi" w:hAnsiTheme="majorBidi" w:cstheme="majorBidi"/>
          <w:sz w:val="24"/>
          <w:szCs w:val="24"/>
        </w:rPr>
        <w:t xml:space="preserve">in the mid-1970s in the course of analyses of the organization of </w:t>
      </w:r>
      <w:r>
        <w:rPr>
          <w:rFonts w:asciiTheme="majorBidi" w:hAnsiTheme="majorBidi" w:cstheme="majorBidi"/>
          <w:sz w:val="24"/>
          <w:szCs w:val="24"/>
        </w:rPr>
        <w:lastRenderedPageBreak/>
        <w:t xml:space="preserve">communities of songbirds. I was greatly helped in this </w:t>
      </w:r>
      <w:r w:rsidR="006136C8">
        <w:rPr>
          <w:rFonts w:asciiTheme="majorBidi" w:hAnsiTheme="majorBidi" w:cstheme="majorBidi"/>
          <w:sz w:val="24"/>
          <w:szCs w:val="24"/>
        </w:rPr>
        <w:t xml:space="preserve">initiative by two graduate students, Don Miles and Rob Bierregaard, and an undergraduate, Joe Travis, at the University of Pennsylvania. Our initial analyses led to several publications </w:t>
      </w:r>
      <w:r w:rsidR="00ED3F99">
        <w:rPr>
          <w:rFonts w:asciiTheme="majorBidi" w:hAnsiTheme="majorBidi" w:cstheme="majorBidi"/>
          <w:sz w:val="24"/>
          <w:szCs w:val="24"/>
        </w:rPr>
        <w:t>on the theme</w:t>
      </w:r>
      <w:r w:rsidR="006136C8">
        <w:rPr>
          <w:rFonts w:asciiTheme="majorBidi" w:hAnsiTheme="majorBidi" w:cstheme="majorBidi"/>
          <w:sz w:val="24"/>
          <w:szCs w:val="24"/>
        </w:rPr>
        <w:t xml:space="preserve"> of ecomorphology of passerine birds </w:t>
      </w:r>
      <w:r w:rsidR="006136C8">
        <w:rPr>
          <w:rFonts w:asciiTheme="majorBidi" w:hAnsiTheme="majorBidi" w:cstheme="majorBidi"/>
          <w:sz w:val="24"/>
          <w:szCs w:val="24"/>
        </w:rPr>
        <w:fldChar w:fldCharType="begin">
          <w:fldData xml:space="preserve">PEVuZE5vdGU+PENpdGU+PEF1dGhvcj5NaWxlczwvQXV0aG9yPjxZZWFyPjE5ODQ8L1llYXI+PFJl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</w:fldData>
        </w:fldChar>
      </w:r>
      <w:r w:rsidR="006136C8">
        <w:rPr>
          <w:rFonts w:asciiTheme="majorBidi" w:hAnsiTheme="majorBidi" w:cstheme="majorBidi"/>
          <w:sz w:val="24"/>
          <w:szCs w:val="24"/>
        </w:rPr>
        <w:instrText xml:space="preserve"> ADDIN EN.CITE </w:instrText>
      </w:r>
      <w:r w:rsidR="006136C8">
        <w:rPr>
          <w:rFonts w:asciiTheme="majorBidi" w:hAnsiTheme="majorBidi" w:cstheme="majorBidi"/>
          <w:sz w:val="24"/>
          <w:szCs w:val="24"/>
        </w:rPr>
        <w:fldChar w:fldCharType="begin">
          <w:fldData xml:space="preserve">PEVuZE5vdGU+PENpdGU+PEF1dGhvcj5NaWxlczwvQXV0aG9yPjxZZWFyPjE5ODQ8L1llYXI+PFJl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</w:fldData>
        </w:fldChar>
      </w:r>
      <w:r w:rsidR="006136C8">
        <w:rPr>
          <w:rFonts w:asciiTheme="majorBidi" w:hAnsiTheme="majorBidi" w:cstheme="majorBidi"/>
          <w:sz w:val="24"/>
          <w:szCs w:val="24"/>
        </w:rPr>
        <w:instrText xml:space="preserve"> ADDIN EN.CITE.DATA </w:instrText>
      </w:r>
      <w:r w:rsidR="006136C8">
        <w:rPr>
          <w:rFonts w:asciiTheme="majorBidi" w:hAnsiTheme="majorBidi" w:cstheme="majorBidi"/>
          <w:sz w:val="24"/>
          <w:szCs w:val="24"/>
        </w:rPr>
      </w:r>
      <w:r w:rsidR="006136C8">
        <w:rPr>
          <w:rFonts w:asciiTheme="majorBidi" w:hAnsiTheme="majorBidi" w:cstheme="majorBidi"/>
          <w:sz w:val="24"/>
          <w:szCs w:val="24"/>
        </w:rPr>
        <w:fldChar w:fldCharType="end"/>
      </w:r>
      <w:r w:rsidR="006136C8">
        <w:rPr>
          <w:rFonts w:asciiTheme="majorBidi" w:hAnsiTheme="majorBidi" w:cstheme="majorBidi"/>
          <w:sz w:val="24"/>
          <w:szCs w:val="24"/>
        </w:rPr>
      </w:r>
      <w:r w:rsidR="006136C8">
        <w:rPr>
          <w:rFonts w:asciiTheme="majorBidi" w:hAnsiTheme="majorBidi" w:cstheme="majorBidi"/>
          <w:sz w:val="24"/>
          <w:szCs w:val="24"/>
        </w:rPr>
        <w:fldChar w:fldCharType="separate"/>
      </w:r>
      <w:r w:rsidR="006136C8">
        <w:rPr>
          <w:rFonts w:asciiTheme="majorBidi" w:hAnsiTheme="majorBidi" w:cstheme="majorBidi"/>
          <w:noProof/>
          <w:sz w:val="24"/>
          <w:szCs w:val="24"/>
        </w:rPr>
        <w:t>(</w:t>
      </w:r>
      <w:hyperlink w:anchor="_ENREF_18" w:tooltip="Ricklefs, 1980 #1692" w:history="1">
        <w:r w:rsidR="009F4D57">
          <w:rPr>
            <w:rFonts w:asciiTheme="majorBidi" w:hAnsiTheme="majorBidi" w:cstheme="majorBidi"/>
            <w:noProof/>
            <w:sz w:val="24"/>
            <w:szCs w:val="24"/>
          </w:rPr>
          <w:t>Ricklefs &amp; Travis, 1980</w:t>
        </w:r>
      </w:hyperlink>
      <w:r w:rsidR="006136C8">
        <w:rPr>
          <w:rFonts w:asciiTheme="majorBidi" w:hAnsiTheme="majorBidi" w:cstheme="majorBidi"/>
          <w:noProof/>
          <w:sz w:val="24"/>
          <w:szCs w:val="24"/>
        </w:rPr>
        <w:t xml:space="preserve">; </w:t>
      </w:r>
      <w:hyperlink w:anchor="_ENREF_10" w:tooltip="Miles, 1984 #1694" w:history="1">
        <w:r w:rsidR="009F4D57">
          <w:rPr>
            <w:rFonts w:asciiTheme="majorBidi" w:hAnsiTheme="majorBidi" w:cstheme="majorBidi"/>
            <w:noProof/>
            <w:sz w:val="24"/>
            <w:szCs w:val="24"/>
          </w:rPr>
          <w:t>Miles &amp; Ricklefs, 1984</w:t>
        </w:r>
      </w:hyperlink>
      <w:r w:rsidR="006136C8">
        <w:rPr>
          <w:rFonts w:asciiTheme="majorBidi" w:hAnsiTheme="majorBidi" w:cstheme="majorBidi"/>
          <w:noProof/>
          <w:sz w:val="24"/>
          <w:szCs w:val="24"/>
        </w:rPr>
        <w:t xml:space="preserve">; </w:t>
      </w:r>
      <w:hyperlink w:anchor="_ENREF_11" w:tooltip="Miles, 1987 #1695" w:history="1">
        <w:r w:rsidR="009F4D57">
          <w:rPr>
            <w:rFonts w:asciiTheme="majorBidi" w:hAnsiTheme="majorBidi" w:cstheme="majorBidi"/>
            <w:noProof/>
            <w:sz w:val="24"/>
            <w:szCs w:val="24"/>
          </w:rPr>
          <w:t>Miles</w:t>
        </w:r>
        <w:r w:rsidR="009F4D57" w:rsidRPr="006136C8">
          <w:rPr>
            <w:rFonts w:asciiTheme="majorBidi" w:hAnsiTheme="majorBidi" w:cstheme="majorBidi"/>
            <w:i/>
            <w:noProof/>
            <w:sz w:val="24"/>
            <w:szCs w:val="24"/>
          </w:rPr>
          <w:t xml:space="preserve"> et al.</w:t>
        </w:r>
        <w:r w:rsidR="009F4D57">
          <w:rPr>
            <w:rFonts w:asciiTheme="majorBidi" w:hAnsiTheme="majorBidi" w:cstheme="majorBidi"/>
            <w:noProof/>
            <w:sz w:val="24"/>
            <w:szCs w:val="24"/>
          </w:rPr>
          <w:t>, 1987</w:t>
        </w:r>
      </w:hyperlink>
      <w:r w:rsidR="006136C8">
        <w:rPr>
          <w:rFonts w:asciiTheme="majorBidi" w:hAnsiTheme="majorBidi" w:cstheme="majorBidi"/>
          <w:noProof/>
          <w:sz w:val="24"/>
          <w:szCs w:val="24"/>
        </w:rPr>
        <w:t xml:space="preserve">; </w:t>
      </w:r>
      <w:hyperlink w:anchor="_ENREF_19" w:tooltip="Ricklefs, 1994 #1693" w:history="1">
        <w:r w:rsidR="009F4D57">
          <w:rPr>
            <w:rFonts w:asciiTheme="majorBidi" w:hAnsiTheme="majorBidi" w:cstheme="majorBidi"/>
            <w:noProof/>
            <w:sz w:val="24"/>
            <w:szCs w:val="24"/>
          </w:rPr>
          <w:t>Ricklefs &amp; Miles, 1994</w:t>
        </w:r>
      </w:hyperlink>
      <w:r w:rsidR="006136C8">
        <w:rPr>
          <w:rFonts w:asciiTheme="majorBidi" w:hAnsiTheme="majorBidi" w:cstheme="majorBidi"/>
          <w:noProof/>
          <w:sz w:val="24"/>
          <w:szCs w:val="24"/>
        </w:rPr>
        <w:t>)</w:t>
      </w:r>
      <w:r w:rsidR="006136C8">
        <w:rPr>
          <w:rFonts w:asciiTheme="majorBidi" w:hAnsiTheme="majorBidi" w:cstheme="majorBidi"/>
          <w:sz w:val="24"/>
          <w:szCs w:val="24"/>
        </w:rPr>
        <w:fldChar w:fldCharType="end"/>
      </w:r>
      <w:r w:rsidR="006136C8">
        <w:rPr>
          <w:rFonts w:asciiTheme="majorBidi" w:hAnsiTheme="majorBidi" w:cstheme="majorBidi"/>
          <w:sz w:val="24"/>
          <w:szCs w:val="24"/>
        </w:rPr>
        <w:t>. My interest in using morphology to investigate the structure of ecological communities extended to other systems</w:t>
      </w:r>
      <w:r w:rsidR="00ED3F99">
        <w:rPr>
          <w:rFonts w:asciiTheme="majorBidi" w:hAnsiTheme="majorBidi" w:cstheme="majorBidi"/>
          <w:sz w:val="24"/>
          <w:szCs w:val="24"/>
        </w:rPr>
        <w:t>, as well,</w:t>
      </w:r>
      <w:r w:rsidR="006136C8">
        <w:rPr>
          <w:rFonts w:asciiTheme="majorBidi" w:hAnsiTheme="majorBidi" w:cstheme="majorBidi"/>
          <w:sz w:val="24"/>
          <w:szCs w:val="24"/>
        </w:rPr>
        <w:t xml:space="preserve"> at that time, including the appearances of moths resting on backgrounds, pursued with another undergraduate at Penn, Kevin O’Rourke </w:t>
      </w:r>
      <w:r w:rsidR="006136C8">
        <w:rPr>
          <w:rFonts w:asciiTheme="majorBidi" w:hAnsiTheme="majorBidi" w:cstheme="majorBidi"/>
          <w:sz w:val="24"/>
          <w:szCs w:val="24"/>
        </w:rPr>
        <w:fldChar w:fldCharType="begin"/>
      </w:r>
      <w:r w:rsidR="006136C8">
        <w:rPr>
          <w:rFonts w:asciiTheme="majorBidi" w:hAnsiTheme="majorBidi" w:cstheme="majorBidi"/>
          <w:sz w:val="24"/>
          <w:szCs w:val="24"/>
        </w:rPr>
        <w:instrText xml:space="preserve"> ADDIN EN.CITE &lt;EndNote&gt;&lt;Cite&gt;&lt;Author&gt;Ricklefs&lt;/Author&gt;&lt;Year&gt;2009&lt;/Year&gt;&lt;RecNum&gt;3045&lt;/RecNum&gt;&lt;DisplayText&gt;(Ricklefs &amp;amp; O&amp;apos;Rourke, 1975; Ricklefs, 2009)&lt;/DisplayText&gt;&lt;record&gt;&lt;rec-number&gt;3045&lt;/rec-number&gt;&lt;foreign-keys&gt;&lt;key app="EN" db-id="axwwsvws9zaadcert225drwwaad92apz09rd"&gt;3045&lt;/key&gt;&lt;/foreign-keys&gt;&lt;ref-type name="Journal Article"&gt;17&lt;/ref-type&gt;&lt;contributors&gt;&lt;authors&gt;&lt;author&gt;Ricklefs, R. E.&lt;/author&gt;&lt;/authors&gt;&lt;/contributors&gt;&lt;titles&gt;&lt;title&gt;Aspect diversity in moths revisited&lt;/title&gt;&lt;secondary-title&gt;American Naturalist&lt;/secondary-title&gt;&lt;/titles&gt;&lt;periodical&gt;&lt;full-title&gt;American Naturalist&lt;/full-title&gt;&lt;/periodical&gt;&lt;pages&gt;411-416&lt;/pages&gt;&lt;volume&gt;173&lt;/volume&gt;&lt;number&gt;3&lt;/number&gt;&lt;keywords&gt;&lt;keyword&gt;apostatic selection, community assembly, diversity, moth&lt;/keyword&gt;&lt;/keywords&gt;&lt;dates&gt;&lt;year&gt;2009&lt;/year&gt;&lt;/dates&gt;&lt;urls&gt;&lt;/urls&gt;&lt;/record&gt;&lt;/Cite&gt;&lt;Cite&gt;&lt;Author&gt;Ricklefs&lt;/Author&gt;&lt;Year&gt;1975&lt;/Year&gt;&lt;RecNum&gt;2315&lt;/RecNum&gt;&lt;record&gt;&lt;rec-number&gt;2315&lt;/rec-number&gt;&lt;foreign-keys&gt;&lt;key app="EN" db-id="axwwsvws9zaadcert225drwwaad92apz09rd"&gt;2315&lt;/key&gt;&lt;/foreign-keys&gt;&lt;ref-type name="Journal Article"&gt;17&lt;/ref-type&gt;&lt;contributors&gt;&lt;authors&gt;&lt;author&gt;Ricklefs, R. E.&lt;/author&gt;&lt;author&gt;O&amp;apos;Rourke, K&lt;/author&gt;&lt;/authors&gt;&lt;/contributors&gt;&lt;titles&gt;&lt;title&gt;Aspect diversity in moths: a temperate-tropical comparison&lt;/title&gt;&lt;secondary-title&gt;Evolution&lt;/secondary-title&gt;&lt;/titles&gt;&lt;periodical&gt;&lt;full-title&gt;Evolution&lt;/full-title&gt;&lt;/periodical&gt;&lt;pages&gt;313-324&lt;/pages&gt;&lt;volume&gt;29&lt;/volume&gt;&lt;number&gt;2&lt;/number&gt;&lt;dates&gt;&lt;year&gt;1975&lt;/year&gt;&lt;/dates&gt;&lt;urls&gt;&lt;/urls&gt;&lt;/record&gt;&lt;/Cite&gt;&lt;/EndNote&gt;</w:instrText>
      </w:r>
      <w:r w:rsidR="006136C8">
        <w:rPr>
          <w:rFonts w:asciiTheme="majorBidi" w:hAnsiTheme="majorBidi" w:cstheme="majorBidi"/>
          <w:sz w:val="24"/>
          <w:szCs w:val="24"/>
        </w:rPr>
        <w:fldChar w:fldCharType="separate"/>
      </w:r>
      <w:r w:rsidR="006136C8">
        <w:rPr>
          <w:rFonts w:asciiTheme="majorBidi" w:hAnsiTheme="majorBidi" w:cstheme="majorBidi"/>
          <w:noProof/>
          <w:sz w:val="24"/>
          <w:szCs w:val="24"/>
        </w:rPr>
        <w:t>(</w:t>
      </w:r>
      <w:hyperlink w:anchor="_ENREF_17" w:tooltip="Ricklefs, 1975 #2315" w:history="1">
        <w:r w:rsidR="009F4D57">
          <w:rPr>
            <w:rFonts w:asciiTheme="majorBidi" w:hAnsiTheme="majorBidi" w:cstheme="majorBidi"/>
            <w:noProof/>
            <w:sz w:val="24"/>
            <w:szCs w:val="24"/>
          </w:rPr>
          <w:t>Ricklefs &amp; O'Rourke, 1975</w:t>
        </w:r>
      </w:hyperlink>
      <w:r w:rsidR="006136C8">
        <w:rPr>
          <w:rFonts w:asciiTheme="majorBidi" w:hAnsiTheme="majorBidi" w:cstheme="majorBidi"/>
          <w:noProof/>
          <w:sz w:val="24"/>
          <w:szCs w:val="24"/>
        </w:rPr>
        <w:t xml:space="preserve">; </w:t>
      </w:r>
      <w:hyperlink w:anchor="_ENREF_15" w:tooltip="Ricklefs, 2009 #3045" w:history="1">
        <w:r w:rsidR="009F4D57">
          <w:rPr>
            <w:rFonts w:asciiTheme="majorBidi" w:hAnsiTheme="majorBidi" w:cstheme="majorBidi"/>
            <w:noProof/>
            <w:sz w:val="24"/>
            <w:szCs w:val="24"/>
          </w:rPr>
          <w:t>Ricklefs, 2009</w:t>
        </w:r>
      </w:hyperlink>
      <w:r w:rsidR="006136C8">
        <w:rPr>
          <w:rFonts w:asciiTheme="majorBidi" w:hAnsiTheme="majorBidi" w:cstheme="majorBidi"/>
          <w:noProof/>
          <w:sz w:val="24"/>
          <w:szCs w:val="24"/>
        </w:rPr>
        <w:t>)</w:t>
      </w:r>
      <w:r w:rsidR="006136C8">
        <w:rPr>
          <w:rFonts w:asciiTheme="majorBidi" w:hAnsiTheme="majorBidi" w:cstheme="majorBidi"/>
          <w:sz w:val="24"/>
          <w:szCs w:val="24"/>
        </w:rPr>
        <w:fldChar w:fldCharType="end"/>
      </w:r>
      <w:r w:rsidR="006136C8">
        <w:rPr>
          <w:rFonts w:asciiTheme="majorBidi" w:hAnsiTheme="majorBidi" w:cstheme="majorBidi"/>
          <w:sz w:val="24"/>
          <w:szCs w:val="24"/>
        </w:rPr>
        <w:t>. After moving to the University of Missouri-St. Louis in 1995, I continued to measure birds opportunistically</w:t>
      </w:r>
      <w:r w:rsidR="00ED3F99">
        <w:rPr>
          <w:rFonts w:asciiTheme="majorBidi" w:hAnsiTheme="majorBidi" w:cstheme="majorBidi"/>
          <w:sz w:val="24"/>
          <w:szCs w:val="24"/>
        </w:rPr>
        <w:t xml:space="preserve">, primarily at the Field Museum of Natural History in Chicago, Illinois, and the </w:t>
      </w:r>
      <w:r w:rsidR="00ED3F99" w:rsidRPr="00A0399C">
        <w:rPr>
          <w:rFonts w:asciiTheme="majorBidi" w:hAnsiTheme="majorBidi" w:cstheme="majorBidi"/>
          <w:sz w:val="24"/>
          <w:szCs w:val="24"/>
        </w:rPr>
        <w:t>Zoologisches Staatsmuseum</w:t>
      </w:r>
      <w:r w:rsidR="00ED3F99">
        <w:rPr>
          <w:rFonts w:asciiTheme="majorBidi" w:hAnsiTheme="majorBidi" w:cstheme="majorBidi"/>
          <w:sz w:val="24"/>
          <w:szCs w:val="24"/>
        </w:rPr>
        <w:t xml:space="preserve"> in Munich, Germany. During this period, I use</w:t>
      </w:r>
      <w:r w:rsidR="00952DA1">
        <w:rPr>
          <w:rFonts w:asciiTheme="majorBidi" w:hAnsiTheme="majorBidi" w:cstheme="majorBidi"/>
          <w:sz w:val="24"/>
          <w:szCs w:val="24"/>
        </w:rPr>
        <w:t>d</w:t>
      </w:r>
      <w:r w:rsidR="00ED3F99">
        <w:rPr>
          <w:rFonts w:asciiTheme="majorBidi" w:hAnsiTheme="majorBidi" w:cstheme="majorBidi"/>
          <w:sz w:val="24"/>
          <w:szCs w:val="24"/>
        </w:rPr>
        <w:t xml:space="preserve"> the morphological database to examine the morphological position of small clades of birds </w:t>
      </w:r>
      <w:r w:rsidR="00ED3F99">
        <w:rPr>
          <w:rFonts w:asciiTheme="majorBidi" w:hAnsiTheme="majorBidi" w:cstheme="majorBidi"/>
          <w:sz w:val="24"/>
          <w:szCs w:val="24"/>
        </w:rPr>
        <w:fldChar w:fldCharType="begin"/>
      </w:r>
      <w:r w:rsidR="00ED3F99">
        <w:rPr>
          <w:rFonts w:asciiTheme="majorBidi" w:hAnsiTheme="majorBidi" w:cstheme="majorBidi"/>
          <w:sz w:val="24"/>
          <w:szCs w:val="24"/>
        </w:rPr>
        <w:instrText xml:space="preserve"> ADDIN EN.CITE &lt;EndNote&gt;&lt;Cite&gt;&lt;Author&gt;Ricklefs&lt;/Author&gt;&lt;Year&gt;2005&lt;/Year&gt;&lt;RecNum&gt;2000&lt;/RecNum&gt;&lt;DisplayText&gt;(Ricklefs, 2005)&lt;/DisplayText&gt;&lt;record&gt;&lt;rec-number&gt;2000&lt;/rec-number&gt;&lt;foreign-keys&gt;&lt;key app="EN" db-id="axwwsvws9zaadcert225drwwaad92apz09rd"&gt;2000&lt;/key&gt;&lt;/foreign-keys&gt;&lt;ref-type name="Journal Article"&gt;17&lt;/ref-type&gt;&lt;contributors&gt;&lt;authors&gt;&lt;author&gt;Ricklefs, R. E.&lt;/author&gt;&lt;/authors&gt;&lt;/contributors&gt;&lt;titles&gt;&lt;title&gt;Small clades at the periphery of passerine morphological space&lt;/title&gt;&lt;secondary-title&gt;American Naturalist&lt;/secondary-title&gt;&lt;/titles&gt;&lt;periodical&gt;&lt;full-title&gt;American Naturalist&lt;/full-title&gt;&lt;/periodical&gt;&lt;pages&gt;43-659&lt;/pages&gt;&lt;volume&gt;165&lt;/volume&gt;&lt;number&gt;6&lt;/number&gt;&lt;keywords&gt;&lt;keyword&gt;Dna sequence data. Species richness. Birds. Diversification.&lt;/keyword&gt;&lt;keyword&gt;Speciation. Phylogeny. Passeriformes. Suboscines. Evolution.&lt;/keyword&gt;&lt;keyword&gt;Nuclear.&lt;/keyword&gt;&lt;keyword&gt;Environment/Ecology in Current Contents(R)/Agricultural, Biology &amp;amp;&lt;/keyword&gt;&lt;keyword&gt;Environmental Sciences.&lt;/keyword&gt;&lt;keyword&gt;2005 week 24&lt;/keyword&gt;&lt;keyword&gt;Reprint available from: Ricklefs RE. Univ Missouri, Dept Biol, 8001 Nat&lt;/keyword&gt;&lt;keyword&gt;Bridge Rd, St Louis, MO 63121, USA.&lt;/keyword&gt;&lt;/keywords&gt;&lt;dates&gt;&lt;year&gt;2005&lt;/year&gt;&lt;/dates&gt;&lt;accession-num&gt;925IT-0006 925IT: Document Delivery available&lt;/accession-num&gt;&lt;urls&gt;&lt;/urls&gt;&lt;/record&gt;&lt;/Cite&gt;&lt;/EndNote&gt;</w:instrText>
      </w:r>
      <w:r w:rsidR="00ED3F99">
        <w:rPr>
          <w:rFonts w:asciiTheme="majorBidi" w:hAnsiTheme="majorBidi" w:cstheme="majorBidi"/>
          <w:sz w:val="24"/>
          <w:szCs w:val="24"/>
        </w:rPr>
        <w:fldChar w:fldCharType="separate"/>
      </w:r>
      <w:r w:rsidR="00ED3F99">
        <w:rPr>
          <w:rFonts w:asciiTheme="majorBidi" w:hAnsiTheme="majorBidi" w:cstheme="majorBidi"/>
          <w:noProof/>
          <w:sz w:val="24"/>
          <w:szCs w:val="24"/>
        </w:rPr>
        <w:t>(</w:t>
      </w:r>
      <w:hyperlink w:anchor="_ENREF_14" w:tooltip="Ricklefs, 2005 #2000" w:history="1">
        <w:r w:rsidR="009F4D57">
          <w:rPr>
            <w:rFonts w:asciiTheme="majorBidi" w:hAnsiTheme="majorBidi" w:cstheme="majorBidi"/>
            <w:noProof/>
            <w:sz w:val="24"/>
            <w:szCs w:val="24"/>
          </w:rPr>
          <w:t>Ricklefs, 2005</w:t>
        </w:r>
      </w:hyperlink>
      <w:r w:rsidR="00ED3F99">
        <w:rPr>
          <w:rFonts w:asciiTheme="majorBidi" w:hAnsiTheme="majorBidi" w:cstheme="majorBidi"/>
          <w:noProof/>
          <w:sz w:val="24"/>
          <w:szCs w:val="24"/>
        </w:rPr>
        <w:t>)</w:t>
      </w:r>
      <w:r w:rsidR="00ED3F99">
        <w:rPr>
          <w:rFonts w:asciiTheme="majorBidi" w:hAnsiTheme="majorBidi" w:cstheme="majorBidi"/>
          <w:sz w:val="24"/>
          <w:szCs w:val="24"/>
        </w:rPr>
        <w:fldChar w:fldCharType="end"/>
      </w:r>
      <w:r w:rsidR="00ED3F99">
        <w:rPr>
          <w:rFonts w:asciiTheme="majorBidi" w:hAnsiTheme="majorBidi" w:cstheme="majorBidi"/>
          <w:sz w:val="24"/>
          <w:szCs w:val="24"/>
        </w:rPr>
        <w:t xml:space="preserve"> and the multivariate morphological space occupied by species of passerine birds native to different continents, including tropical-temperate and local-regional comparisons </w:t>
      </w:r>
      <w:r w:rsidR="00ED3F99">
        <w:rPr>
          <w:rFonts w:asciiTheme="majorBidi" w:hAnsiTheme="majorBidi" w:cstheme="majorBidi"/>
          <w:sz w:val="24"/>
          <w:szCs w:val="24"/>
        </w:rPr>
        <w:fldChar w:fldCharType="begin"/>
      </w:r>
      <w:r w:rsidR="00ED3F99">
        <w:rPr>
          <w:rFonts w:asciiTheme="majorBidi" w:hAnsiTheme="majorBidi" w:cstheme="majorBidi"/>
          <w:sz w:val="24"/>
          <w:szCs w:val="24"/>
        </w:rPr>
        <w:instrText xml:space="preserve"> ADDIN EN.CITE &lt;EndNote&gt;&lt;Cite&gt;&lt;Author&gt;Ricklefs&lt;/Author&gt;&lt;Year&gt;2012&lt;/Year&gt;&lt;RecNum&gt;3095&lt;/RecNum&gt;&lt;DisplayText&gt;(Ricklefs, 2012)&lt;/DisplayText&gt;&lt;record&gt;&lt;rec-number&gt;3095&lt;/rec-number&gt;&lt;foreign-keys&gt;&lt;key app="EN" db-id="axwwsvws9zaadcert225drwwaad92apz09rd"&gt;3095&lt;/key&gt;&lt;/foreign-keys&gt;&lt;ref-type name="Journal Article"&gt;17&lt;/ref-type&gt;&lt;contributors&gt;&lt;authors&gt;&lt;author&gt;Ricklefs, R. E.&lt;/author&gt;&lt;/authors&gt;&lt;/contributors&gt;&lt;titles&gt;&lt;title&gt;Species richness and morphological diversity of passerine birds&lt;/title&gt;&lt;secondary-title&gt;Proceedings of the National Academy of Science USA&lt;/secondary-title&gt;&lt;/titles&gt;&lt;periodical&gt;&lt;full-title&gt;Proceedings of the National Academy of Science USA&lt;/full-title&gt;&lt;/periodical&gt;&lt;pages&gt;14482-14487&lt;/pages&gt;&lt;volume&gt;109&lt;/volume&gt;&lt;number&gt;36&lt;/number&gt;&lt;keywords&gt;&lt;keyword&gt;community niche packing principal components analysis&lt;/keyword&gt;&lt;/keywords&gt;&lt;dates&gt;&lt;year&gt;2012&lt;/year&gt;&lt;/dates&gt;&lt;urls&gt;&lt;/urls&gt;&lt;/record&gt;&lt;/Cite&gt;&lt;/EndNote&gt;</w:instrText>
      </w:r>
      <w:r w:rsidR="00ED3F99">
        <w:rPr>
          <w:rFonts w:asciiTheme="majorBidi" w:hAnsiTheme="majorBidi" w:cstheme="majorBidi"/>
          <w:sz w:val="24"/>
          <w:szCs w:val="24"/>
        </w:rPr>
        <w:fldChar w:fldCharType="separate"/>
      </w:r>
      <w:r w:rsidR="00ED3F99">
        <w:rPr>
          <w:rFonts w:asciiTheme="majorBidi" w:hAnsiTheme="majorBidi" w:cstheme="majorBidi"/>
          <w:noProof/>
          <w:sz w:val="24"/>
          <w:szCs w:val="24"/>
        </w:rPr>
        <w:t>(</w:t>
      </w:r>
      <w:hyperlink w:anchor="_ENREF_16" w:tooltip="Ricklefs, 2012 #3095" w:history="1">
        <w:r w:rsidR="009F4D57">
          <w:rPr>
            <w:rFonts w:asciiTheme="majorBidi" w:hAnsiTheme="majorBidi" w:cstheme="majorBidi"/>
            <w:noProof/>
            <w:sz w:val="24"/>
            <w:szCs w:val="24"/>
          </w:rPr>
          <w:t>Ricklefs, 2012</w:t>
        </w:r>
      </w:hyperlink>
      <w:r w:rsidR="00ED3F99">
        <w:rPr>
          <w:rFonts w:asciiTheme="majorBidi" w:hAnsiTheme="majorBidi" w:cstheme="majorBidi"/>
          <w:noProof/>
          <w:sz w:val="24"/>
          <w:szCs w:val="24"/>
        </w:rPr>
        <w:t>)</w:t>
      </w:r>
      <w:r w:rsidR="00ED3F99">
        <w:rPr>
          <w:rFonts w:asciiTheme="majorBidi" w:hAnsiTheme="majorBidi" w:cstheme="majorBidi"/>
          <w:sz w:val="24"/>
          <w:szCs w:val="24"/>
        </w:rPr>
        <w:fldChar w:fldCharType="end"/>
      </w:r>
      <w:r w:rsidR="00ED3F99">
        <w:rPr>
          <w:rFonts w:asciiTheme="majorBidi" w:hAnsiTheme="majorBidi" w:cstheme="majorBidi"/>
          <w:sz w:val="24"/>
          <w:szCs w:val="24"/>
        </w:rPr>
        <w:t xml:space="preserve">. </w:t>
      </w:r>
    </w:p>
    <w:p w:rsidR="00ED3F99" w:rsidRDefault="00ED3F99" w:rsidP="00BB3FB7">
      <w:pPr>
        <w:spacing w:line="480" w:lineRule="auto"/>
        <w:rPr>
          <w:rFonts w:asciiTheme="majorBidi" w:hAnsiTheme="majorBidi" w:cstheme="majorBidi"/>
          <w:sz w:val="24"/>
          <w:szCs w:val="24"/>
        </w:rPr>
      </w:pPr>
    </w:p>
    <w:p w:rsidR="0056498B" w:rsidRDefault="0056498B" w:rsidP="00BB3FB7">
      <w:pPr>
        <w:spacing w:line="480" w:lineRule="auto"/>
        <w:rPr>
          <w:rFonts w:asciiTheme="majorBidi" w:hAnsiTheme="majorBidi" w:cstheme="majorBidi"/>
          <w:sz w:val="24"/>
          <w:szCs w:val="24"/>
        </w:rPr>
      </w:pPr>
    </w:p>
    <w:p w:rsidR="00ED3F99" w:rsidRDefault="00F83152" w:rsidP="00BB3FB7">
      <w:pPr>
        <w:spacing w:line="480" w:lineRule="auto"/>
        <w:rPr>
          <w:rFonts w:asciiTheme="majorBidi" w:hAnsiTheme="majorBidi" w:cstheme="majorBidi"/>
          <w:sz w:val="24"/>
          <w:szCs w:val="24"/>
        </w:rPr>
      </w:pPr>
      <w:r>
        <w:rPr>
          <w:rFonts w:asciiTheme="majorBidi" w:hAnsiTheme="majorBidi" w:cstheme="majorBidi"/>
          <w:sz w:val="24"/>
          <w:szCs w:val="24"/>
        </w:rPr>
        <w:t>Metadata</w:t>
      </w:r>
    </w:p>
    <w:p w:rsidR="00F83152" w:rsidRDefault="00F83152" w:rsidP="00BB3FB7">
      <w:pPr>
        <w:spacing w:line="480" w:lineRule="auto"/>
        <w:rPr>
          <w:rFonts w:asciiTheme="majorBidi" w:hAnsiTheme="majorBidi" w:cstheme="majorBidi"/>
          <w:sz w:val="24"/>
          <w:szCs w:val="24"/>
        </w:rPr>
      </w:pPr>
      <w:r>
        <w:rPr>
          <w:rFonts w:asciiTheme="majorBidi" w:hAnsiTheme="majorBidi" w:cstheme="majorBidi"/>
          <w:sz w:val="24"/>
          <w:szCs w:val="24"/>
        </w:rPr>
        <w:t>Class I. Dataset descriptors</w:t>
      </w:r>
    </w:p>
    <w:p w:rsidR="00F83152" w:rsidRDefault="00F83152" w:rsidP="00BB3FB7">
      <w:pPr>
        <w:spacing w:line="480" w:lineRule="auto"/>
        <w:rPr>
          <w:rFonts w:asciiTheme="majorBidi" w:hAnsiTheme="majorBidi" w:cstheme="majorBidi"/>
          <w:sz w:val="24"/>
          <w:szCs w:val="24"/>
        </w:rPr>
      </w:pPr>
      <w:r>
        <w:rPr>
          <w:rFonts w:asciiTheme="majorBidi" w:hAnsiTheme="majorBidi" w:cstheme="majorBidi"/>
          <w:sz w:val="24"/>
          <w:szCs w:val="24"/>
        </w:rPr>
        <w:t>A. Data set identity: One file: Measurements of passerine birds</w:t>
      </w:r>
    </w:p>
    <w:p w:rsidR="00F83152" w:rsidRDefault="00F83152" w:rsidP="00BB3FB7">
      <w:pPr>
        <w:spacing w:line="480" w:lineRule="auto"/>
        <w:rPr>
          <w:rFonts w:asciiTheme="majorBidi" w:hAnsiTheme="majorBidi" w:cstheme="majorBidi"/>
          <w:sz w:val="24"/>
          <w:szCs w:val="24"/>
        </w:rPr>
      </w:pPr>
      <w:r>
        <w:rPr>
          <w:rFonts w:asciiTheme="majorBidi" w:hAnsiTheme="majorBidi" w:cstheme="majorBidi"/>
          <w:sz w:val="24"/>
          <w:szCs w:val="24"/>
        </w:rPr>
        <w:t>Title: Measurements of passerine birds</w:t>
      </w:r>
    </w:p>
    <w:p w:rsidR="00F83152" w:rsidRDefault="00F83152" w:rsidP="00BB3FB7">
      <w:pPr>
        <w:spacing w:line="480" w:lineRule="auto"/>
        <w:rPr>
          <w:rFonts w:asciiTheme="majorBidi" w:hAnsiTheme="majorBidi" w:cstheme="majorBidi"/>
          <w:sz w:val="24"/>
          <w:szCs w:val="24"/>
        </w:rPr>
      </w:pPr>
      <w:r>
        <w:rPr>
          <w:rFonts w:asciiTheme="majorBidi" w:hAnsiTheme="majorBidi" w:cstheme="majorBidi"/>
          <w:sz w:val="24"/>
          <w:szCs w:val="24"/>
        </w:rPr>
        <w:t>B. Data set and metadata identification codes:</w:t>
      </w:r>
    </w:p>
    <w:p w:rsidR="00F83152" w:rsidRDefault="00F83152" w:rsidP="00BB3FB7">
      <w:pPr>
        <w:spacing w:line="480" w:lineRule="auto"/>
        <w:rPr>
          <w:rFonts w:asciiTheme="majorBidi" w:hAnsiTheme="majorBidi" w:cstheme="majorBidi"/>
          <w:sz w:val="24"/>
          <w:szCs w:val="24"/>
        </w:rPr>
      </w:pPr>
      <w:r>
        <w:rPr>
          <w:rFonts w:asciiTheme="majorBidi" w:hAnsiTheme="majorBidi" w:cstheme="majorBidi"/>
          <w:sz w:val="24"/>
          <w:szCs w:val="24"/>
        </w:rPr>
        <w:lastRenderedPageBreak/>
        <w:t>Suggested Data Set Identity Code: Passerine</w:t>
      </w:r>
      <w:r w:rsidR="00441826">
        <w:rPr>
          <w:rFonts w:asciiTheme="majorBidi" w:hAnsiTheme="majorBidi" w:cstheme="majorBidi"/>
          <w:sz w:val="24"/>
          <w:szCs w:val="24"/>
        </w:rPr>
        <w:t xml:space="preserve"> bird </w:t>
      </w:r>
      <w:r>
        <w:rPr>
          <w:rFonts w:asciiTheme="majorBidi" w:hAnsiTheme="majorBidi" w:cstheme="majorBidi"/>
          <w:sz w:val="24"/>
          <w:szCs w:val="24"/>
        </w:rPr>
        <w:t>morphology.</w:t>
      </w:r>
      <w:r w:rsidR="00441826">
        <w:rPr>
          <w:rFonts w:asciiTheme="majorBidi" w:hAnsiTheme="majorBidi" w:cstheme="majorBidi"/>
          <w:sz w:val="24"/>
          <w:szCs w:val="24"/>
        </w:rPr>
        <w:t>csv</w:t>
      </w:r>
    </w:p>
    <w:p w:rsidR="00F83152" w:rsidRDefault="00F83152" w:rsidP="00BB3FB7">
      <w:pPr>
        <w:spacing w:line="480" w:lineRule="auto"/>
        <w:rPr>
          <w:rFonts w:asciiTheme="majorBidi" w:hAnsiTheme="majorBidi" w:cstheme="majorBidi"/>
          <w:sz w:val="24"/>
          <w:szCs w:val="24"/>
        </w:rPr>
      </w:pPr>
      <w:r>
        <w:rPr>
          <w:rFonts w:asciiTheme="majorBidi" w:hAnsiTheme="majorBidi" w:cstheme="majorBidi"/>
          <w:sz w:val="24"/>
          <w:szCs w:val="24"/>
        </w:rPr>
        <w:t>C. Data set description:</w:t>
      </w:r>
    </w:p>
    <w:p w:rsidR="00F66634" w:rsidRDefault="00F83152" w:rsidP="00BB3FB7">
      <w:pPr>
        <w:spacing w:line="480" w:lineRule="auto"/>
        <w:rPr>
          <w:rFonts w:asciiTheme="majorBidi" w:hAnsiTheme="majorBidi" w:cstheme="majorBidi"/>
          <w:sz w:val="24"/>
          <w:szCs w:val="24"/>
        </w:rPr>
      </w:pPr>
      <w:r>
        <w:rPr>
          <w:rFonts w:asciiTheme="majorBidi" w:hAnsiTheme="majorBidi" w:cstheme="majorBidi"/>
          <w:sz w:val="24"/>
          <w:szCs w:val="24"/>
        </w:rPr>
        <w:t>1. Originator: Robert E. Ricklefs, Department of Biology, University of Missouri-St. Louis, One University Boulevard, St. Louis, MO 63121-4499 USA</w:t>
      </w:r>
    </w:p>
    <w:p w:rsidR="00F83152" w:rsidRDefault="00F83152" w:rsidP="007F4003">
      <w:pPr>
        <w:spacing w:line="480" w:lineRule="auto"/>
        <w:rPr>
          <w:rFonts w:asciiTheme="majorBidi" w:hAnsiTheme="majorBidi" w:cstheme="majorBidi"/>
          <w:sz w:val="24"/>
          <w:szCs w:val="24"/>
        </w:rPr>
      </w:pPr>
      <w:r>
        <w:rPr>
          <w:rFonts w:asciiTheme="majorBidi" w:hAnsiTheme="majorBidi" w:cstheme="majorBidi"/>
          <w:sz w:val="24"/>
          <w:szCs w:val="24"/>
        </w:rPr>
        <w:t xml:space="preserve">2. Abstract: </w:t>
      </w:r>
      <w:r w:rsidR="007F4003">
        <w:rPr>
          <w:rFonts w:asciiTheme="majorBidi" w:hAnsiTheme="majorBidi" w:cstheme="majorBidi"/>
          <w:sz w:val="24"/>
          <w:szCs w:val="24"/>
        </w:rPr>
        <w:t xml:space="preserve">Eight </w:t>
      </w:r>
      <w:r w:rsidR="00D65092">
        <w:rPr>
          <w:rFonts w:asciiTheme="majorBidi" w:hAnsiTheme="majorBidi" w:cstheme="majorBidi"/>
          <w:sz w:val="24"/>
          <w:szCs w:val="24"/>
        </w:rPr>
        <w:t xml:space="preserve">original </w:t>
      </w:r>
      <w:r>
        <w:rPr>
          <w:rFonts w:asciiTheme="majorBidi" w:hAnsiTheme="majorBidi" w:cstheme="majorBidi"/>
          <w:sz w:val="24"/>
          <w:szCs w:val="24"/>
        </w:rPr>
        <w:t xml:space="preserve">morphological measurements are summarized for </w:t>
      </w:r>
      <w:r w:rsidR="00A0399C">
        <w:rPr>
          <w:rFonts w:asciiTheme="majorBidi" w:hAnsiTheme="majorBidi" w:cstheme="majorBidi"/>
          <w:sz w:val="24"/>
          <w:szCs w:val="24"/>
        </w:rPr>
        <w:t>1642</w:t>
      </w:r>
      <w:r>
        <w:rPr>
          <w:rFonts w:asciiTheme="majorBidi" w:hAnsiTheme="majorBidi" w:cstheme="majorBidi"/>
          <w:sz w:val="24"/>
          <w:szCs w:val="24"/>
        </w:rPr>
        <w:t xml:space="preserve"> species of the passerine birds of the world (Aves: Passeriformes). The measurements were assembled from specimens in museum collections </w:t>
      </w:r>
      <w:r w:rsidR="00D65092">
        <w:rPr>
          <w:rFonts w:asciiTheme="majorBidi" w:hAnsiTheme="majorBidi" w:cstheme="majorBidi"/>
          <w:sz w:val="24"/>
          <w:szCs w:val="24"/>
        </w:rPr>
        <w:t xml:space="preserve">in order </w:t>
      </w:r>
      <w:r>
        <w:rPr>
          <w:rFonts w:asciiTheme="majorBidi" w:hAnsiTheme="majorBidi" w:cstheme="majorBidi"/>
          <w:sz w:val="24"/>
          <w:szCs w:val="24"/>
        </w:rPr>
        <w:t xml:space="preserve">to place species within a functional trait space and to examine the filling of niche space by using morphology as a proxy for ecological relationships. </w:t>
      </w:r>
      <w:r w:rsidR="00D65092">
        <w:rPr>
          <w:rFonts w:asciiTheme="majorBidi" w:hAnsiTheme="majorBidi" w:cstheme="majorBidi"/>
          <w:sz w:val="24"/>
          <w:szCs w:val="24"/>
        </w:rPr>
        <w:t>Although several publications have been based on these data, additional analyses of diversification within clades and ecological niche packing of species would potentially be fruitful. In addition, because the measurements are standard</w:t>
      </w:r>
      <w:r w:rsidR="00A0399C">
        <w:rPr>
          <w:rFonts w:asciiTheme="majorBidi" w:hAnsiTheme="majorBidi" w:cstheme="majorBidi"/>
          <w:sz w:val="24"/>
          <w:szCs w:val="24"/>
        </w:rPr>
        <w:t>ized</w:t>
      </w:r>
      <w:r w:rsidR="00D65092">
        <w:rPr>
          <w:rFonts w:asciiTheme="majorBidi" w:hAnsiTheme="majorBidi" w:cstheme="majorBidi"/>
          <w:sz w:val="24"/>
          <w:szCs w:val="24"/>
        </w:rPr>
        <w:t xml:space="preserve"> and easily replicable, the database could be augmented for more detailed or localized analyses. </w:t>
      </w:r>
    </w:p>
    <w:p w:rsidR="00D65092" w:rsidRDefault="00D65092" w:rsidP="00BB3FB7">
      <w:pPr>
        <w:spacing w:line="480" w:lineRule="auto"/>
        <w:rPr>
          <w:rFonts w:asciiTheme="majorBidi" w:hAnsiTheme="majorBidi" w:cstheme="majorBidi"/>
          <w:sz w:val="24"/>
          <w:szCs w:val="24"/>
        </w:rPr>
      </w:pPr>
      <w:r>
        <w:rPr>
          <w:rFonts w:asciiTheme="majorBidi" w:hAnsiTheme="majorBidi" w:cstheme="majorBidi"/>
          <w:sz w:val="24"/>
          <w:szCs w:val="24"/>
        </w:rPr>
        <w:t>D. Key words: Ecomorphology, functional traits, global sample, passerine birds</w:t>
      </w:r>
    </w:p>
    <w:p w:rsidR="00D65092" w:rsidRDefault="00D65092" w:rsidP="00BB3FB7">
      <w:pPr>
        <w:spacing w:line="480" w:lineRule="auto"/>
        <w:rPr>
          <w:rFonts w:asciiTheme="majorBidi" w:hAnsiTheme="majorBidi" w:cstheme="majorBidi"/>
          <w:sz w:val="24"/>
          <w:szCs w:val="24"/>
        </w:rPr>
      </w:pPr>
    </w:p>
    <w:p w:rsidR="00D65092" w:rsidRDefault="00D65092" w:rsidP="00BB3FB7">
      <w:pPr>
        <w:spacing w:line="480" w:lineRule="auto"/>
        <w:rPr>
          <w:rFonts w:asciiTheme="majorBidi" w:hAnsiTheme="majorBidi" w:cstheme="majorBidi"/>
          <w:sz w:val="24"/>
          <w:szCs w:val="24"/>
        </w:rPr>
      </w:pPr>
      <w:r>
        <w:rPr>
          <w:rFonts w:asciiTheme="majorBidi" w:hAnsiTheme="majorBidi" w:cstheme="majorBidi"/>
          <w:sz w:val="24"/>
          <w:szCs w:val="24"/>
        </w:rPr>
        <w:t>Class II. Research origin descriptors</w:t>
      </w:r>
    </w:p>
    <w:p w:rsidR="00D65092" w:rsidRDefault="00D65092" w:rsidP="00BB3FB7">
      <w:pPr>
        <w:spacing w:line="480" w:lineRule="auto"/>
        <w:rPr>
          <w:rFonts w:asciiTheme="majorBidi" w:hAnsiTheme="majorBidi" w:cstheme="majorBidi"/>
          <w:sz w:val="24"/>
          <w:szCs w:val="24"/>
        </w:rPr>
      </w:pPr>
      <w:r>
        <w:rPr>
          <w:rFonts w:asciiTheme="majorBidi" w:hAnsiTheme="majorBidi" w:cstheme="majorBidi"/>
          <w:sz w:val="24"/>
          <w:szCs w:val="24"/>
        </w:rPr>
        <w:t>A. “Overall” project description</w:t>
      </w:r>
    </w:p>
    <w:p w:rsidR="00D65092" w:rsidRDefault="00D65092" w:rsidP="00BB3FB7">
      <w:pPr>
        <w:spacing w:line="480" w:lineRule="auto"/>
        <w:rPr>
          <w:rFonts w:asciiTheme="majorBidi" w:hAnsiTheme="majorBidi" w:cstheme="majorBidi"/>
          <w:sz w:val="24"/>
          <w:szCs w:val="24"/>
        </w:rPr>
      </w:pPr>
      <w:r>
        <w:rPr>
          <w:rFonts w:asciiTheme="majorBidi" w:hAnsiTheme="majorBidi" w:cstheme="majorBidi"/>
          <w:sz w:val="24"/>
          <w:szCs w:val="24"/>
        </w:rPr>
        <w:t>1. Identity: Passerine morphology</w:t>
      </w:r>
    </w:p>
    <w:p w:rsidR="000917BA" w:rsidRDefault="000917BA" w:rsidP="00BB3FB7">
      <w:pPr>
        <w:spacing w:line="480" w:lineRule="auto"/>
        <w:rPr>
          <w:rFonts w:asciiTheme="majorBidi" w:hAnsiTheme="majorBidi" w:cstheme="majorBidi"/>
          <w:sz w:val="24"/>
          <w:szCs w:val="24"/>
        </w:rPr>
      </w:pPr>
      <w:r>
        <w:rPr>
          <w:rFonts w:asciiTheme="majorBidi" w:hAnsiTheme="majorBidi" w:cstheme="majorBidi"/>
          <w:sz w:val="24"/>
          <w:szCs w:val="24"/>
        </w:rPr>
        <w:t>2. Originator: Robert E. Ricklefs, Department of Biology, University of Missouri-St. Louis, One University Boulevard, St. Louis, MO 63121-4499 USA</w:t>
      </w:r>
    </w:p>
    <w:p w:rsidR="000917BA" w:rsidRDefault="000917BA" w:rsidP="00BB3FB7">
      <w:pPr>
        <w:spacing w:line="480" w:lineRule="auto"/>
        <w:rPr>
          <w:rFonts w:asciiTheme="majorBidi" w:hAnsiTheme="majorBidi" w:cstheme="majorBidi"/>
          <w:sz w:val="24"/>
          <w:szCs w:val="24"/>
        </w:rPr>
      </w:pPr>
      <w:r>
        <w:rPr>
          <w:rFonts w:asciiTheme="majorBidi" w:hAnsiTheme="majorBidi" w:cstheme="majorBidi"/>
          <w:sz w:val="24"/>
          <w:szCs w:val="24"/>
        </w:rPr>
        <w:lastRenderedPageBreak/>
        <w:t xml:space="preserve">3. Period of Study: The project was begun in 1975 and has been pursued sporadically until the present time. This version of the database includes measurements through April 2014, </w:t>
      </w:r>
      <w:r w:rsidR="00A0399C">
        <w:rPr>
          <w:rFonts w:asciiTheme="majorBidi" w:hAnsiTheme="majorBidi" w:cstheme="majorBidi"/>
          <w:sz w:val="24"/>
          <w:szCs w:val="24"/>
        </w:rPr>
        <w:t xml:space="preserve">which </w:t>
      </w:r>
      <w:r>
        <w:rPr>
          <w:rFonts w:asciiTheme="majorBidi" w:hAnsiTheme="majorBidi" w:cstheme="majorBidi"/>
          <w:sz w:val="24"/>
          <w:szCs w:val="24"/>
        </w:rPr>
        <w:t xml:space="preserve">were the most recent </w:t>
      </w:r>
      <w:r w:rsidR="00A0399C">
        <w:rPr>
          <w:rFonts w:asciiTheme="majorBidi" w:hAnsiTheme="majorBidi" w:cstheme="majorBidi"/>
          <w:sz w:val="24"/>
          <w:szCs w:val="24"/>
        </w:rPr>
        <w:t xml:space="preserve">data acquired </w:t>
      </w:r>
      <w:r>
        <w:rPr>
          <w:rFonts w:asciiTheme="majorBidi" w:hAnsiTheme="majorBidi" w:cstheme="majorBidi"/>
          <w:sz w:val="24"/>
          <w:szCs w:val="24"/>
        </w:rPr>
        <w:t xml:space="preserve">through </w:t>
      </w:r>
      <w:r w:rsidR="0056498B">
        <w:rPr>
          <w:rFonts w:asciiTheme="majorBidi" w:hAnsiTheme="majorBidi" w:cstheme="majorBidi"/>
          <w:sz w:val="24"/>
          <w:szCs w:val="24"/>
        </w:rPr>
        <w:t>November</w:t>
      </w:r>
      <w:r>
        <w:rPr>
          <w:rFonts w:asciiTheme="majorBidi" w:hAnsiTheme="majorBidi" w:cstheme="majorBidi"/>
          <w:sz w:val="24"/>
          <w:szCs w:val="24"/>
        </w:rPr>
        <w:t xml:space="preserve"> 2016</w:t>
      </w:r>
      <w:r w:rsidR="00441826">
        <w:rPr>
          <w:rFonts w:asciiTheme="majorBidi" w:hAnsiTheme="majorBidi" w:cstheme="majorBidi"/>
          <w:sz w:val="24"/>
          <w:szCs w:val="24"/>
        </w:rPr>
        <w:t xml:space="preserve">, when this dataset was submitted to </w:t>
      </w:r>
      <w:r w:rsidR="00441826">
        <w:rPr>
          <w:rFonts w:asciiTheme="majorBidi" w:hAnsiTheme="majorBidi" w:cstheme="majorBidi"/>
          <w:i/>
          <w:iCs/>
          <w:sz w:val="24"/>
          <w:szCs w:val="24"/>
        </w:rPr>
        <w:t>Ecology</w:t>
      </w:r>
      <w:r>
        <w:rPr>
          <w:rFonts w:asciiTheme="majorBidi" w:hAnsiTheme="majorBidi" w:cstheme="majorBidi"/>
          <w:sz w:val="24"/>
          <w:szCs w:val="24"/>
        </w:rPr>
        <w:t xml:space="preserve">. </w:t>
      </w:r>
    </w:p>
    <w:p w:rsidR="000917BA" w:rsidRDefault="000917BA" w:rsidP="00BB3FB7">
      <w:pPr>
        <w:spacing w:line="480" w:lineRule="auto"/>
        <w:rPr>
          <w:rFonts w:asciiTheme="majorBidi" w:hAnsiTheme="majorBidi" w:cstheme="majorBidi"/>
          <w:sz w:val="24"/>
          <w:szCs w:val="24"/>
        </w:rPr>
      </w:pPr>
      <w:r>
        <w:rPr>
          <w:rFonts w:asciiTheme="majorBidi" w:hAnsiTheme="majorBidi" w:cstheme="majorBidi"/>
          <w:sz w:val="24"/>
          <w:szCs w:val="24"/>
        </w:rPr>
        <w:t>4. Objectives: Morphological data were assembled to investigate the comparative ecomorphological structure of local and regional assemblages of passerine birds.</w:t>
      </w:r>
    </w:p>
    <w:p w:rsidR="000917BA" w:rsidRDefault="000917BA" w:rsidP="00BB3FB7">
      <w:pPr>
        <w:spacing w:line="480" w:lineRule="auto"/>
        <w:rPr>
          <w:rFonts w:asciiTheme="majorBidi" w:hAnsiTheme="majorBidi" w:cstheme="majorBidi"/>
          <w:sz w:val="24"/>
          <w:szCs w:val="24"/>
        </w:rPr>
      </w:pPr>
      <w:r>
        <w:rPr>
          <w:rFonts w:asciiTheme="majorBidi" w:hAnsiTheme="majorBidi" w:cstheme="majorBidi"/>
          <w:sz w:val="24"/>
          <w:szCs w:val="24"/>
        </w:rPr>
        <w:t>5. Abstract: See Section I</w:t>
      </w:r>
      <w:r w:rsidR="00D36835">
        <w:rPr>
          <w:rFonts w:asciiTheme="majorBidi" w:hAnsiTheme="majorBidi" w:cstheme="majorBidi"/>
          <w:sz w:val="24"/>
          <w:szCs w:val="24"/>
        </w:rPr>
        <w:t>,</w:t>
      </w:r>
      <w:r>
        <w:rPr>
          <w:rFonts w:asciiTheme="majorBidi" w:hAnsiTheme="majorBidi" w:cstheme="majorBidi"/>
          <w:sz w:val="24"/>
          <w:szCs w:val="24"/>
        </w:rPr>
        <w:t>C</w:t>
      </w:r>
      <w:r w:rsidR="00D36835">
        <w:rPr>
          <w:rFonts w:asciiTheme="majorBidi" w:hAnsiTheme="majorBidi" w:cstheme="majorBidi"/>
          <w:sz w:val="24"/>
          <w:szCs w:val="24"/>
        </w:rPr>
        <w:t>,</w:t>
      </w:r>
      <w:r>
        <w:rPr>
          <w:rFonts w:asciiTheme="majorBidi" w:hAnsiTheme="majorBidi" w:cstheme="majorBidi"/>
          <w:sz w:val="24"/>
          <w:szCs w:val="24"/>
        </w:rPr>
        <w:t>2.</w:t>
      </w:r>
    </w:p>
    <w:p w:rsidR="000917BA" w:rsidRDefault="000917BA" w:rsidP="00BB3FB7">
      <w:pPr>
        <w:spacing w:line="480" w:lineRule="auto"/>
        <w:rPr>
          <w:rFonts w:asciiTheme="majorBidi" w:hAnsiTheme="majorBidi" w:cstheme="majorBidi"/>
          <w:sz w:val="24"/>
          <w:szCs w:val="24"/>
        </w:rPr>
      </w:pPr>
      <w:r>
        <w:rPr>
          <w:rFonts w:asciiTheme="majorBidi" w:hAnsiTheme="majorBidi" w:cstheme="majorBidi"/>
          <w:sz w:val="24"/>
          <w:szCs w:val="24"/>
        </w:rPr>
        <w:t xml:space="preserve">6. Source(s) of Funding: </w:t>
      </w:r>
      <w:r w:rsidR="00A0399C">
        <w:rPr>
          <w:rFonts w:asciiTheme="majorBidi" w:hAnsiTheme="majorBidi" w:cstheme="majorBidi"/>
          <w:sz w:val="24"/>
          <w:szCs w:val="24"/>
        </w:rPr>
        <w:t>T</w:t>
      </w:r>
      <w:r>
        <w:rPr>
          <w:rFonts w:asciiTheme="majorBidi" w:hAnsiTheme="majorBidi" w:cstheme="majorBidi"/>
          <w:sz w:val="24"/>
          <w:szCs w:val="24"/>
        </w:rPr>
        <w:t>he measurements and data analysis associated w</w:t>
      </w:r>
      <w:r w:rsidR="00B83E25">
        <w:rPr>
          <w:rFonts w:asciiTheme="majorBidi" w:hAnsiTheme="majorBidi" w:cstheme="majorBidi"/>
          <w:sz w:val="24"/>
          <w:szCs w:val="24"/>
        </w:rPr>
        <w:t>ith this project have been self-</w:t>
      </w:r>
      <w:r>
        <w:rPr>
          <w:rFonts w:asciiTheme="majorBidi" w:hAnsiTheme="majorBidi" w:cstheme="majorBidi"/>
          <w:sz w:val="24"/>
          <w:szCs w:val="24"/>
        </w:rPr>
        <w:t xml:space="preserve">funded. </w:t>
      </w:r>
    </w:p>
    <w:p w:rsidR="007B7B4A" w:rsidRPr="007B7B4A" w:rsidRDefault="00D36835" w:rsidP="00BB3FB7">
      <w:pPr>
        <w:spacing w:line="480" w:lineRule="auto"/>
        <w:rPr>
          <w:rFonts w:asciiTheme="majorBidi" w:hAnsiTheme="majorBidi" w:cstheme="majorBidi"/>
          <w:sz w:val="24"/>
          <w:szCs w:val="24"/>
        </w:rPr>
      </w:pPr>
      <w:r>
        <w:rPr>
          <w:rFonts w:asciiTheme="majorBidi" w:hAnsiTheme="majorBidi" w:cstheme="majorBidi"/>
          <w:sz w:val="24"/>
          <w:szCs w:val="24"/>
        </w:rPr>
        <w:t xml:space="preserve">B.3 Research methods: As summarized in the Supplemental Online Materials for </w:t>
      </w:r>
      <w:r w:rsidR="0056498B">
        <w:rPr>
          <w:rFonts w:asciiTheme="majorBidi" w:hAnsiTheme="majorBidi" w:cstheme="majorBidi"/>
          <w:sz w:val="24"/>
          <w:szCs w:val="24"/>
        </w:rPr>
        <w:t xml:space="preserve">Ricklefs </w:t>
      </w:r>
      <w:r>
        <w:rPr>
          <w:rFonts w:asciiTheme="majorBidi" w:hAnsiTheme="majorBidi" w:cstheme="majorBidi"/>
          <w:sz w:val="24"/>
          <w:szCs w:val="24"/>
        </w:rPr>
        <w:fldChar w:fldCharType="begin"/>
      </w:r>
      <w:r w:rsidR="0056498B">
        <w:rPr>
          <w:rFonts w:asciiTheme="majorBidi" w:hAnsiTheme="majorBidi" w:cstheme="majorBidi"/>
          <w:sz w:val="24"/>
          <w:szCs w:val="24"/>
        </w:rPr>
        <w:instrText xml:space="preserve"> ADDIN EN.CITE &lt;EndNote&gt;&lt;Cite ExcludeAuth="1"&gt;&lt;Author&gt;Ricklefs&lt;/Author&gt;&lt;Year&gt;2012&lt;/Year&gt;&lt;RecNum&gt;3095&lt;/RecNum&gt;&lt;DisplayText&gt;(2012)&lt;/DisplayText&gt;&lt;record&gt;&lt;rec-number&gt;3095&lt;/rec-number&gt;&lt;foreign-keys&gt;&lt;key app="EN" db-id="axwwsvws9zaadcert225drwwaad92apz09rd"&gt;3095&lt;/key&gt;&lt;/foreign-keys&gt;&lt;ref-type name="Journal Article"&gt;17&lt;/ref-type&gt;&lt;contributors&gt;&lt;authors&gt;&lt;author&gt;Ricklefs, R. E.&lt;/author&gt;&lt;/authors&gt;&lt;/contributors&gt;&lt;titles&gt;&lt;title&gt;Species richness and morphological diversity of passerine birds&lt;/title&gt;&lt;secondary-title&gt;Proceedings of the National Academy of Science USA&lt;/secondary-title&gt;&lt;/titles&gt;&lt;periodical&gt;&lt;full-title&gt;Proceedings of the National Academy of Science USA&lt;/full-title&gt;&lt;/periodical&gt;&lt;pages&gt;14482-14487&lt;/pages&gt;&lt;volume&gt;109&lt;/volume&gt;&lt;number&gt;36&lt;/number&gt;&lt;keywords&gt;&lt;keyword&gt;community niche packing principal components analysis&lt;/keyword&gt;&lt;/keywords&gt;&lt;dates&gt;&lt;year&gt;2012&lt;/year&gt;&lt;/dates&gt;&lt;urls&gt;&lt;/urls&gt;&lt;/record&gt;&lt;/Cite&gt;&lt;/EndNote&gt;</w:instrText>
      </w:r>
      <w:r>
        <w:rPr>
          <w:rFonts w:asciiTheme="majorBidi" w:hAnsiTheme="majorBidi" w:cstheme="majorBidi"/>
          <w:sz w:val="24"/>
          <w:szCs w:val="24"/>
        </w:rPr>
        <w:fldChar w:fldCharType="separate"/>
      </w:r>
      <w:r w:rsidR="0056498B">
        <w:rPr>
          <w:rFonts w:asciiTheme="majorBidi" w:hAnsiTheme="majorBidi" w:cstheme="majorBidi"/>
          <w:noProof/>
          <w:sz w:val="24"/>
          <w:szCs w:val="24"/>
        </w:rPr>
        <w:t>(</w:t>
      </w:r>
      <w:hyperlink w:anchor="_ENREF_16" w:tooltip="Ricklefs, 2012 #3095" w:history="1">
        <w:r w:rsidR="009F4D57">
          <w:rPr>
            <w:rFonts w:asciiTheme="majorBidi" w:hAnsiTheme="majorBidi" w:cstheme="majorBidi"/>
            <w:noProof/>
            <w:sz w:val="24"/>
            <w:szCs w:val="24"/>
          </w:rPr>
          <w:t>2012</w:t>
        </w:r>
      </w:hyperlink>
      <w:r w:rsidR="0056498B">
        <w:rPr>
          <w:rFonts w:asciiTheme="majorBidi" w:hAnsiTheme="majorBidi" w:cstheme="majorBidi"/>
          <w:noProof/>
          <w:sz w:val="24"/>
          <w:szCs w:val="24"/>
        </w:rPr>
        <w:t>)</w:t>
      </w:r>
      <w:r>
        <w:rPr>
          <w:rFonts w:asciiTheme="majorBidi" w:hAnsiTheme="majorBidi" w:cstheme="majorBidi"/>
          <w:sz w:val="24"/>
          <w:szCs w:val="24"/>
        </w:rPr>
        <w:fldChar w:fldCharType="end"/>
      </w:r>
      <w:r w:rsidR="007B7B4A">
        <w:rPr>
          <w:rFonts w:asciiTheme="majorBidi" w:hAnsiTheme="majorBidi" w:cstheme="majorBidi"/>
          <w:sz w:val="24"/>
          <w:szCs w:val="24"/>
        </w:rPr>
        <w:t xml:space="preserve">, measurements for most species include </w:t>
      </w:r>
      <w:r w:rsidR="007B7B4A" w:rsidRPr="007B7B4A">
        <w:rPr>
          <w:rFonts w:asciiTheme="majorBidi" w:hAnsiTheme="majorBidi" w:cstheme="majorBidi"/>
          <w:sz w:val="24"/>
          <w:szCs w:val="24"/>
        </w:rPr>
        <w:t xml:space="preserve">1-2 individuals of each sex per locality, often from several localities. When males and females of a species are not distinguishable morphologically, the measurements are averaged over individuals and sexes. For species that exhibit significant sexual dimorphism in some or all measurements, primarily because of overall size differences or the elaboration of certain appendages, particularly the tail, as sexual ornaments, measurements are summarized by sex. </w:t>
      </w:r>
    </w:p>
    <w:p w:rsidR="000B35F9" w:rsidRDefault="007B7B4A" w:rsidP="000B35F9">
      <w:pPr>
        <w:spacing w:line="480" w:lineRule="auto"/>
        <w:ind w:firstLine="720"/>
        <w:rPr>
          <w:rFonts w:asciiTheme="majorBidi" w:hAnsiTheme="majorBidi" w:cstheme="majorBidi"/>
          <w:sz w:val="24"/>
          <w:szCs w:val="24"/>
        </w:rPr>
      </w:pPr>
      <w:r w:rsidRPr="007B7B4A">
        <w:rPr>
          <w:rFonts w:asciiTheme="majorBidi" w:hAnsiTheme="majorBidi" w:cstheme="majorBidi"/>
          <w:sz w:val="24"/>
          <w:szCs w:val="24"/>
        </w:rPr>
        <w:t xml:space="preserve">The variables measured on each specimen were the </w:t>
      </w:r>
      <w:r w:rsidR="008C3EC4">
        <w:rPr>
          <w:rFonts w:asciiTheme="majorBidi" w:hAnsiTheme="majorBidi" w:cstheme="majorBidi"/>
          <w:sz w:val="24"/>
          <w:szCs w:val="24"/>
        </w:rPr>
        <w:t xml:space="preserve">total length of the specimen, including the bill and tail, the </w:t>
      </w:r>
      <w:r w:rsidRPr="007B7B4A">
        <w:rPr>
          <w:rFonts w:asciiTheme="majorBidi" w:hAnsiTheme="majorBidi" w:cstheme="majorBidi"/>
          <w:sz w:val="24"/>
          <w:szCs w:val="24"/>
        </w:rPr>
        <w:t xml:space="preserve">lengths of the wing, tail, tarsus, and middle toe, and the length, width, and depth of the beak, as described by Ricklefs and Travis (1980). </w:t>
      </w:r>
      <w:r w:rsidR="008C3EC4">
        <w:rPr>
          <w:rFonts w:asciiTheme="majorBidi" w:hAnsiTheme="majorBidi" w:cstheme="majorBidi"/>
          <w:sz w:val="24"/>
          <w:szCs w:val="24"/>
        </w:rPr>
        <w:t xml:space="preserve">Total length is subject to variation owing to </w:t>
      </w:r>
      <w:r w:rsidR="004E6C98">
        <w:rPr>
          <w:rFonts w:asciiTheme="majorBidi" w:hAnsiTheme="majorBidi" w:cstheme="majorBidi"/>
          <w:sz w:val="24"/>
          <w:szCs w:val="24"/>
        </w:rPr>
        <w:t xml:space="preserve">different </w:t>
      </w:r>
      <w:r w:rsidR="008C3EC4">
        <w:rPr>
          <w:rFonts w:asciiTheme="majorBidi" w:hAnsiTheme="majorBidi" w:cstheme="majorBidi"/>
          <w:sz w:val="24"/>
          <w:szCs w:val="24"/>
        </w:rPr>
        <w:t xml:space="preserve">preparation techniques </w:t>
      </w:r>
      <w:r w:rsidR="004E6C98">
        <w:rPr>
          <w:rFonts w:asciiTheme="majorBidi" w:hAnsiTheme="majorBidi" w:cstheme="majorBidi"/>
          <w:sz w:val="24"/>
          <w:szCs w:val="24"/>
        </w:rPr>
        <w:t xml:space="preserve">and skill, </w:t>
      </w:r>
      <w:r w:rsidR="008C3EC4">
        <w:rPr>
          <w:rFonts w:asciiTheme="majorBidi" w:hAnsiTheme="majorBidi" w:cstheme="majorBidi"/>
          <w:sz w:val="24"/>
          <w:szCs w:val="24"/>
        </w:rPr>
        <w:t xml:space="preserve">and </w:t>
      </w:r>
      <w:r w:rsidR="000B35F9">
        <w:rPr>
          <w:rFonts w:asciiTheme="majorBidi" w:hAnsiTheme="majorBidi" w:cstheme="majorBidi"/>
          <w:sz w:val="24"/>
          <w:szCs w:val="24"/>
        </w:rPr>
        <w:t>should</w:t>
      </w:r>
      <w:r w:rsidR="008C3EC4">
        <w:rPr>
          <w:rFonts w:asciiTheme="majorBidi" w:hAnsiTheme="majorBidi" w:cstheme="majorBidi"/>
          <w:sz w:val="24"/>
          <w:szCs w:val="24"/>
        </w:rPr>
        <w:t xml:space="preserve"> be </w:t>
      </w:r>
      <w:r w:rsidR="000B35F9">
        <w:rPr>
          <w:rFonts w:asciiTheme="majorBidi" w:hAnsiTheme="majorBidi" w:cstheme="majorBidi"/>
          <w:sz w:val="24"/>
          <w:szCs w:val="24"/>
        </w:rPr>
        <w:t>used</w:t>
      </w:r>
      <w:r w:rsidR="008C3EC4">
        <w:rPr>
          <w:rFonts w:asciiTheme="majorBidi" w:hAnsiTheme="majorBidi" w:cstheme="majorBidi"/>
          <w:sz w:val="24"/>
          <w:szCs w:val="24"/>
        </w:rPr>
        <w:t xml:space="preserve"> </w:t>
      </w:r>
      <w:r w:rsidR="000B35F9">
        <w:rPr>
          <w:rFonts w:asciiTheme="majorBidi" w:hAnsiTheme="majorBidi" w:cstheme="majorBidi"/>
          <w:sz w:val="24"/>
          <w:szCs w:val="24"/>
        </w:rPr>
        <w:t>in analyses with caution, if at all</w:t>
      </w:r>
      <w:r w:rsidR="008C3EC4">
        <w:rPr>
          <w:rFonts w:asciiTheme="majorBidi" w:hAnsiTheme="majorBidi" w:cstheme="majorBidi"/>
          <w:sz w:val="24"/>
          <w:szCs w:val="24"/>
        </w:rPr>
        <w:t xml:space="preserve">. </w:t>
      </w:r>
      <w:r w:rsidR="000B35F9">
        <w:rPr>
          <w:rFonts w:asciiTheme="majorBidi" w:hAnsiTheme="majorBidi" w:cstheme="majorBidi"/>
          <w:sz w:val="24"/>
          <w:szCs w:val="24"/>
        </w:rPr>
        <w:t xml:space="preserve">We used the following measurement techniques, paraphrased from Ricklefs and Travis (1980): </w:t>
      </w:r>
      <w:r w:rsidR="000B35F9" w:rsidRPr="003435A6">
        <w:rPr>
          <w:rFonts w:asciiTheme="majorBidi" w:hAnsiTheme="majorBidi" w:cstheme="majorBidi"/>
          <w:sz w:val="24"/>
          <w:szCs w:val="24"/>
        </w:rPr>
        <w:t xml:space="preserve">(1) total length was measured with a plastic ruler from the tip of the </w:t>
      </w:r>
      <w:r w:rsidR="000B35F9" w:rsidRPr="003435A6">
        <w:rPr>
          <w:rFonts w:asciiTheme="majorBidi" w:hAnsiTheme="majorBidi" w:cstheme="majorBidi"/>
          <w:sz w:val="24"/>
          <w:szCs w:val="24"/>
        </w:rPr>
        <w:lastRenderedPageBreak/>
        <w:t>bill to the tip of tail; (2) we measured the length of the folded wing, which was flattened along a stiff ruler, from the wrist to the tip of the longest primary; (3) length of the tail was measured from the base of the feathers in the center of the tail to the tip of the longest rectrix. We used dial calipers to measure (0.1 mm) the lengths of the (4) tarsus, (5) middle toe (to the base of the claw), and (6) culmen from the tip of the upper mandible to its kinetic hinge at the front of the skull, and the (7) depth and (8) width of the beak at the kinetic hinge.</w:t>
      </w:r>
    </w:p>
    <w:p w:rsidR="00D36835" w:rsidRDefault="007B7B4A" w:rsidP="000B35F9">
      <w:pPr>
        <w:spacing w:line="480" w:lineRule="auto"/>
        <w:ind w:firstLine="720"/>
        <w:rPr>
          <w:rFonts w:asciiTheme="majorBidi" w:hAnsiTheme="majorBidi" w:cstheme="majorBidi"/>
          <w:sz w:val="24"/>
          <w:szCs w:val="24"/>
        </w:rPr>
      </w:pPr>
      <w:r w:rsidRPr="007B7B4A">
        <w:rPr>
          <w:rFonts w:asciiTheme="majorBidi" w:hAnsiTheme="majorBidi" w:cstheme="majorBidi"/>
          <w:sz w:val="24"/>
          <w:szCs w:val="24"/>
        </w:rPr>
        <w:t>The percentage of the variance in the log-transformed measurements among species attributable to differences between individuals in the same species (which includes individual variation, sex differences, and measurement error) was 1.7 (wing), 2.1 (tail), 1.8 (tarsus), 3.7 (toe), 1.7 (bill length), 3.8 (bill width), 2.6 (bill depth) (analyzed in the SAS Nested Procedure, 603 error degrees of freedom). These values confirm that toe length and bill width are the most difficult traits to measure con</w:t>
      </w:r>
      <w:r>
        <w:rPr>
          <w:rFonts w:asciiTheme="majorBidi" w:hAnsiTheme="majorBidi" w:cstheme="majorBidi"/>
          <w:sz w:val="24"/>
          <w:szCs w:val="24"/>
        </w:rPr>
        <w:t xml:space="preserve">sistently on museum specimens. </w:t>
      </w:r>
    </w:p>
    <w:p w:rsidR="00D61CF6" w:rsidRPr="0056498B" w:rsidRDefault="00D61CF6" w:rsidP="00BB3FB7">
      <w:pPr>
        <w:spacing w:line="480" w:lineRule="auto"/>
        <w:rPr>
          <w:rFonts w:asciiTheme="majorBidi" w:hAnsiTheme="majorBidi" w:cstheme="majorBidi"/>
          <w:b/>
          <w:sz w:val="24"/>
          <w:szCs w:val="24"/>
        </w:rPr>
      </w:pPr>
      <w:r w:rsidRPr="0056498B">
        <w:rPr>
          <w:rFonts w:asciiTheme="majorBidi" w:hAnsiTheme="majorBidi" w:cstheme="majorBidi"/>
          <w:b/>
          <w:sz w:val="24"/>
          <w:szCs w:val="24"/>
        </w:rPr>
        <w:t>Taxonomy and distribution</w:t>
      </w:r>
    </w:p>
    <w:p w:rsidR="00D61CF6" w:rsidRDefault="00D61CF6" w:rsidP="00BB3FB7">
      <w:pPr>
        <w:spacing w:line="480" w:lineRule="auto"/>
        <w:rPr>
          <w:rFonts w:asciiTheme="majorBidi" w:hAnsiTheme="majorBidi" w:cstheme="majorBidi"/>
          <w:sz w:val="24"/>
          <w:szCs w:val="24"/>
        </w:rPr>
      </w:pPr>
      <w:r w:rsidRPr="0056498B">
        <w:rPr>
          <w:rFonts w:asciiTheme="majorBidi" w:hAnsiTheme="majorBidi" w:cstheme="majorBidi"/>
          <w:sz w:val="24"/>
          <w:szCs w:val="24"/>
        </w:rPr>
        <w:t xml:space="preserve">I use the taxonomy provided by John H. Boyd III in the Taxonomy in Flux (TiF) Checklist, Version 2.5, updated August 17, 2009, and downloaded January 17, 2011, from </w:t>
      </w:r>
      <w:hyperlink r:id="rId4" w:history="1">
        <w:r w:rsidRPr="0056498B">
          <w:rPr>
            <w:rStyle w:val="Hyperlink"/>
            <w:rFonts w:asciiTheme="majorBidi" w:hAnsiTheme="majorBidi" w:cstheme="majorBidi"/>
            <w:sz w:val="24"/>
            <w:szCs w:val="24"/>
          </w:rPr>
          <w:t>http://jboyd.net/Taxo/index.html</w:t>
        </w:r>
      </w:hyperlink>
      <w:r w:rsidRPr="0056498B">
        <w:rPr>
          <w:rFonts w:asciiTheme="majorBidi" w:hAnsiTheme="majorBidi" w:cstheme="majorBidi"/>
          <w:sz w:val="24"/>
          <w:szCs w:val="24"/>
        </w:rPr>
        <w:t xml:space="preserve">. </w:t>
      </w:r>
      <w:r w:rsidR="007F7ECA" w:rsidRPr="0056498B">
        <w:rPr>
          <w:rFonts w:asciiTheme="majorBidi" w:hAnsiTheme="majorBidi" w:cstheme="majorBidi"/>
          <w:sz w:val="24"/>
          <w:szCs w:val="24"/>
        </w:rPr>
        <w:t xml:space="preserve">The latest version of the TIF checklist at the end of August 2016 is 3.06. </w:t>
      </w:r>
      <w:r w:rsidRPr="0056498B">
        <w:rPr>
          <w:rFonts w:asciiTheme="majorBidi" w:hAnsiTheme="majorBidi" w:cstheme="majorBidi"/>
          <w:sz w:val="24"/>
          <w:szCs w:val="24"/>
        </w:rPr>
        <w:t xml:space="preserve">This checklist incorporates name changes and higher-level taxonomy based on recent molecular phylogenetic analyses. </w:t>
      </w:r>
      <w:r w:rsidR="009601D0">
        <w:rPr>
          <w:rFonts w:asciiTheme="majorBidi" w:hAnsiTheme="majorBidi" w:cstheme="majorBidi"/>
          <w:sz w:val="24"/>
          <w:szCs w:val="24"/>
        </w:rPr>
        <w:t>I have also included species numbers from the World Bird List of the International Ornithological Council (</w:t>
      </w:r>
      <w:r w:rsidR="009601D0" w:rsidRPr="009601D0">
        <w:rPr>
          <w:rFonts w:asciiTheme="majorBidi" w:hAnsiTheme="majorBidi" w:cstheme="majorBidi"/>
          <w:sz w:val="24"/>
          <w:szCs w:val="24"/>
        </w:rPr>
        <w:t>IOC</w:t>
      </w:r>
      <w:r w:rsidR="009601D0">
        <w:rPr>
          <w:rFonts w:asciiTheme="majorBidi" w:hAnsiTheme="majorBidi" w:cstheme="majorBidi"/>
          <w:sz w:val="24"/>
          <w:szCs w:val="24"/>
        </w:rPr>
        <w:t xml:space="preserve">), Version </w:t>
      </w:r>
      <w:r w:rsidR="009601D0" w:rsidRPr="009601D0">
        <w:rPr>
          <w:rFonts w:asciiTheme="majorBidi" w:hAnsiTheme="majorBidi" w:cstheme="majorBidi"/>
          <w:sz w:val="24"/>
          <w:szCs w:val="24"/>
        </w:rPr>
        <w:t>4.4</w:t>
      </w:r>
      <w:r w:rsidR="009601D0">
        <w:rPr>
          <w:rFonts w:asciiTheme="majorBidi" w:hAnsiTheme="majorBidi" w:cstheme="majorBidi"/>
          <w:sz w:val="24"/>
          <w:szCs w:val="24"/>
        </w:rPr>
        <w:t xml:space="preserve"> </w:t>
      </w:r>
      <w:r w:rsidR="009601D0" w:rsidRPr="009601D0">
        <w:rPr>
          <w:rFonts w:asciiTheme="majorBidi" w:hAnsiTheme="majorBidi" w:cstheme="majorBidi"/>
          <w:sz w:val="24"/>
          <w:szCs w:val="24"/>
        </w:rPr>
        <w:t xml:space="preserve">  </w:t>
      </w:r>
      <w:r w:rsidR="009601D0">
        <w:rPr>
          <w:rFonts w:asciiTheme="majorBidi" w:hAnsiTheme="majorBidi" w:cstheme="majorBidi"/>
          <w:sz w:val="24"/>
          <w:szCs w:val="24"/>
        </w:rPr>
        <w:t>(</w:t>
      </w:r>
      <w:hyperlink r:id="rId5" w:history="1">
        <w:r w:rsidR="009601D0" w:rsidRPr="002129BE">
          <w:rPr>
            <w:rStyle w:val="Hyperlink"/>
            <w:rFonts w:asciiTheme="majorBidi" w:hAnsiTheme="majorBidi" w:cstheme="majorBidi"/>
            <w:sz w:val="24"/>
            <w:szCs w:val="24"/>
          </w:rPr>
          <w:t>http://dx.doi.org/10.14344/IOC.ML.4.4</w:t>
        </w:r>
      </w:hyperlink>
      <w:r w:rsidR="009601D0">
        <w:rPr>
          <w:rFonts w:asciiTheme="majorBidi" w:hAnsiTheme="majorBidi" w:cstheme="majorBidi"/>
          <w:sz w:val="24"/>
          <w:szCs w:val="24"/>
        </w:rPr>
        <w:t xml:space="preserve">). </w:t>
      </w:r>
      <w:r w:rsidRPr="009601D0">
        <w:rPr>
          <w:rFonts w:asciiTheme="majorBidi" w:hAnsiTheme="majorBidi" w:cstheme="majorBidi"/>
          <w:sz w:val="24"/>
          <w:szCs w:val="24"/>
        </w:rPr>
        <w:t xml:space="preserve">Distributions and number of species of Passeriformes in each of 11 biogeographic regions are from Edwards’s Coded List of Birds of the World </w:t>
      </w:r>
      <w:r w:rsidR="009601D0" w:rsidRPr="009601D0">
        <w:rPr>
          <w:rFonts w:asciiTheme="majorBidi" w:hAnsiTheme="majorBidi" w:cstheme="majorBidi"/>
          <w:sz w:val="24"/>
          <w:szCs w:val="24"/>
        </w:rPr>
        <w:fldChar w:fldCharType="begin"/>
      </w:r>
      <w:r w:rsidR="009601D0" w:rsidRPr="009601D0">
        <w:rPr>
          <w:rFonts w:asciiTheme="majorBidi" w:hAnsiTheme="majorBidi" w:cstheme="majorBidi"/>
          <w:sz w:val="24"/>
          <w:szCs w:val="24"/>
        </w:rPr>
        <w:instrText xml:space="preserve"> ADDIN EN.CITE &lt;EndNote&gt;&lt;Cite ExcludeAuth="1"&gt;&lt;Author&gt;Edwards&lt;/Author&gt;&lt;Year&gt;1974&lt;/Year&gt;&lt;RecNum&gt;4144&lt;/RecNum&gt;&lt;DisplayText&gt;(1974)&lt;/DisplayText&gt;&lt;record&gt;&lt;rec-number&gt;4144&lt;/rec-number&gt;&lt;foreign-keys&gt;&lt;key app="EN" db-id="axwwsvws9zaadcert225drwwaad92apz09rd"&gt;4144&lt;/key&gt;&lt;/foreign-keys&gt;&lt;ref-type name="Book"&gt;6&lt;/ref-type&gt;&lt;contributors&gt;&lt;authors&gt;&lt;author&gt;Edwards, E.&lt;/author&gt;&lt;/authors&gt;&lt;/contributors&gt;&lt;titles&gt;&lt;title&gt;A Coded List of the Birds of the World&lt;/title&gt;&lt;/titles&gt;&lt;dates&gt;&lt;year&gt;1974&lt;/year&gt;&lt;/dates&gt;&lt;publisher&gt;Published by the author&lt;/publisher&gt;&lt;urls&gt;&lt;/urls&gt;&lt;/record&gt;&lt;/Cite&gt;&lt;/EndNote&gt;</w:instrText>
      </w:r>
      <w:r w:rsidR="009601D0" w:rsidRPr="009601D0">
        <w:rPr>
          <w:rFonts w:asciiTheme="majorBidi" w:hAnsiTheme="majorBidi" w:cstheme="majorBidi"/>
          <w:sz w:val="24"/>
          <w:szCs w:val="24"/>
        </w:rPr>
        <w:fldChar w:fldCharType="separate"/>
      </w:r>
      <w:r w:rsidR="009601D0" w:rsidRPr="009601D0">
        <w:rPr>
          <w:rFonts w:asciiTheme="majorBidi" w:hAnsiTheme="majorBidi" w:cstheme="majorBidi"/>
          <w:noProof/>
          <w:sz w:val="24"/>
          <w:szCs w:val="24"/>
        </w:rPr>
        <w:t>(</w:t>
      </w:r>
      <w:hyperlink w:anchor="_ENREF_6" w:tooltip="Edwards, 1974 #4144" w:history="1">
        <w:r w:rsidR="009F4D57" w:rsidRPr="009601D0">
          <w:rPr>
            <w:rFonts w:asciiTheme="majorBidi" w:hAnsiTheme="majorBidi" w:cstheme="majorBidi"/>
            <w:noProof/>
            <w:sz w:val="24"/>
            <w:szCs w:val="24"/>
          </w:rPr>
          <w:t>1974</w:t>
        </w:r>
      </w:hyperlink>
      <w:r w:rsidR="009601D0" w:rsidRPr="009601D0">
        <w:rPr>
          <w:rFonts w:asciiTheme="majorBidi" w:hAnsiTheme="majorBidi" w:cstheme="majorBidi"/>
          <w:noProof/>
          <w:sz w:val="24"/>
          <w:szCs w:val="24"/>
        </w:rPr>
        <w:t>)</w:t>
      </w:r>
      <w:r w:rsidR="009601D0" w:rsidRPr="009601D0">
        <w:rPr>
          <w:rFonts w:asciiTheme="majorBidi" w:hAnsiTheme="majorBidi" w:cstheme="majorBidi"/>
          <w:sz w:val="24"/>
          <w:szCs w:val="24"/>
        </w:rPr>
        <w:fldChar w:fldCharType="end"/>
      </w:r>
      <w:r w:rsidRPr="009601D0">
        <w:rPr>
          <w:rFonts w:asciiTheme="majorBidi" w:hAnsiTheme="majorBidi" w:cstheme="majorBidi"/>
          <w:sz w:val="24"/>
          <w:szCs w:val="24"/>
        </w:rPr>
        <w:t xml:space="preserve">. </w:t>
      </w:r>
      <w:r w:rsidR="004E6C98">
        <w:rPr>
          <w:rFonts w:asciiTheme="majorBidi" w:hAnsiTheme="majorBidi" w:cstheme="majorBidi"/>
          <w:sz w:val="24"/>
          <w:szCs w:val="24"/>
        </w:rPr>
        <w:t xml:space="preserve">The biogeographic regions are HN = Nearctic, N = Neotropics, NI = Neotropical Islands </w:t>
      </w:r>
      <w:r w:rsidR="004E6C98">
        <w:rPr>
          <w:rFonts w:asciiTheme="majorBidi" w:hAnsiTheme="majorBidi" w:cstheme="majorBidi"/>
          <w:sz w:val="24"/>
          <w:szCs w:val="24"/>
        </w:rPr>
        <w:lastRenderedPageBreak/>
        <w:t xml:space="preserve">(primarily the West Indies), HP = Palearctic, E = Ethiopian (Africa), EI = African Islands (primarily Madagascar), O = Oriental (southern Asia), OI = Oriental Islands, AU = Australia, AZ = New Zealand, AI = Australasian Islands (including New Guinea and the southern Pacific). </w:t>
      </w:r>
      <w:r w:rsidRPr="009601D0">
        <w:rPr>
          <w:rFonts w:asciiTheme="majorBidi" w:hAnsiTheme="majorBidi" w:cstheme="majorBidi"/>
          <w:sz w:val="24"/>
          <w:szCs w:val="24"/>
        </w:rPr>
        <w:t xml:space="preserve">Edwards’s checklist is out of date with respect to taxonomy, but provides detailed distributions of the species, whose taxonomy was updated to match the Taxonomy in Flux Checklist. Edwards treats 5999 species of passerine birds, compared to the 6198 species in the TiF checklist. </w:t>
      </w:r>
    </w:p>
    <w:p w:rsidR="00D61CF6" w:rsidRPr="009601D0" w:rsidRDefault="00D61CF6" w:rsidP="00BB3FB7">
      <w:pPr>
        <w:spacing w:line="480" w:lineRule="auto"/>
        <w:rPr>
          <w:rFonts w:asciiTheme="majorBidi" w:hAnsiTheme="majorBidi" w:cstheme="majorBidi"/>
          <w:sz w:val="24"/>
          <w:szCs w:val="24"/>
        </w:rPr>
      </w:pPr>
      <w:r w:rsidRPr="009601D0">
        <w:rPr>
          <w:rFonts w:asciiTheme="majorBidi" w:hAnsiTheme="majorBidi" w:cstheme="majorBidi"/>
          <w:b/>
          <w:sz w:val="24"/>
          <w:szCs w:val="24"/>
        </w:rPr>
        <w:t>Sample</w:t>
      </w:r>
    </w:p>
    <w:p w:rsidR="00D61CF6" w:rsidRPr="009601D0" w:rsidRDefault="00D61CF6" w:rsidP="00D45B53">
      <w:pPr>
        <w:spacing w:line="480" w:lineRule="auto"/>
        <w:rPr>
          <w:rFonts w:asciiTheme="majorBidi" w:hAnsiTheme="majorBidi" w:cstheme="majorBidi"/>
          <w:color w:val="FFFFFF"/>
          <w:sz w:val="24"/>
          <w:szCs w:val="24"/>
          <w:shd w:val="clear" w:color="auto" w:fill="3672A4"/>
        </w:rPr>
      </w:pPr>
      <w:r w:rsidRPr="009601D0">
        <w:rPr>
          <w:rFonts w:asciiTheme="majorBidi" w:hAnsiTheme="majorBidi" w:cstheme="majorBidi"/>
          <w:sz w:val="24"/>
          <w:szCs w:val="24"/>
        </w:rPr>
        <w:t xml:space="preserve">This analysis is restricted to birds of the Order Passeriformes (passerine birds, or perching birds) because these comprise a well-circumscribed monophyletic clade found throughout the world. The Passeriformes have a relatively uniform body plan that permits broadly comparable external measurements, and their diversity varies in parallel with that of most groups of organisms </w:t>
      </w:r>
      <w:r w:rsidRPr="009601D0">
        <w:rPr>
          <w:rFonts w:asciiTheme="majorBidi" w:hAnsiTheme="majorBidi" w:cstheme="majorBidi"/>
          <w:sz w:val="24"/>
          <w:szCs w:val="24"/>
        </w:rPr>
        <w:fldChar w:fldCharType="begin"/>
      </w:r>
      <w:r w:rsidRPr="009601D0">
        <w:rPr>
          <w:rFonts w:asciiTheme="majorBidi" w:hAnsiTheme="majorBidi" w:cstheme="majorBidi"/>
          <w:sz w:val="24"/>
          <w:szCs w:val="24"/>
        </w:rPr>
        <w:instrText xml:space="preserve"> ADDIN EN.CITE &lt;EndNote&gt;&lt;Cite&gt;&lt;Author&gt;Hillebrand&lt;/Author&gt;&lt;Year&gt;2004&lt;/Year&gt;&lt;RecNum&gt;1266&lt;/RecNum&gt;&lt;DisplayText&gt;(Hillebrand, 2004)&lt;/DisplayText&gt;&lt;record&gt;&lt;rec-number&gt;1266&lt;/rec-number&gt;&lt;foreign-keys&gt;&lt;key app="EN" db-id="axwwsvws9zaadcert225drwwaad92apz09rd"&gt;1266&lt;/key&gt;&lt;/foreign-keys&gt;&lt;ref-type name="Journal Article"&gt;17&lt;/ref-type&gt;&lt;contributors&gt;&lt;authors&gt;&lt;author&gt;Hillebrand, H.&lt;/author&gt;&lt;/authors&gt;&lt;/contributors&gt;&lt;titles&gt;&lt;title&gt;On the generality of the latitudinal diversity gradient&lt;/title&gt;&lt;secondary-title&gt;American Naturalist&lt;/secondary-title&gt;&lt;/titles&gt;&lt;periodical&gt;&lt;full-title&gt;American Naturalist&lt;/full-title&gt;&lt;/periodical&gt;&lt;pages&gt;192-211&lt;/pages&gt;&lt;volume&gt;163&lt;/volume&gt;&lt;number&gt;2&lt;/number&gt;&lt;dates&gt;&lt;year&gt;2004&lt;/year&gt;&lt;/dates&gt;&lt;urls&gt;&lt;/urls&gt;&lt;/record&gt;&lt;/Cite&gt;&lt;/EndNote&gt;</w:instrText>
      </w:r>
      <w:r w:rsidRPr="009601D0">
        <w:rPr>
          <w:rFonts w:asciiTheme="majorBidi" w:hAnsiTheme="majorBidi" w:cstheme="majorBidi"/>
          <w:sz w:val="24"/>
          <w:szCs w:val="24"/>
        </w:rPr>
        <w:fldChar w:fldCharType="separate"/>
      </w:r>
      <w:r w:rsidRPr="009601D0">
        <w:rPr>
          <w:rFonts w:asciiTheme="majorBidi" w:hAnsiTheme="majorBidi" w:cstheme="majorBidi"/>
          <w:noProof/>
          <w:sz w:val="24"/>
          <w:szCs w:val="24"/>
        </w:rPr>
        <w:t>(</w:t>
      </w:r>
      <w:hyperlink w:anchor="_ENREF_7" w:tooltip="Hillebrand, 2004 #1266" w:history="1">
        <w:r w:rsidR="009F4D57" w:rsidRPr="009601D0">
          <w:rPr>
            <w:rFonts w:asciiTheme="majorBidi" w:hAnsiTheme="majorBidi" w:cstheme="majorBidi"/>
            <w:noProof/>
            <w:sz w:val="24"/>
            <w:szCs w:val="24"/>
          </w:rPr>
          <w:t>Hillebrand, 2004</w:t>
        </w:r>
      </w:hyperlink>
      <w:r w:rsidRPr="009601D0">
        <w:rPr>
          <w:rFonts w:asciiTheme="majorBidi" w:hAnsiTheme="majorBidi" w:cstheme="majorBidi"/>
          <w:noProof/>
          <w:sz w:val="24"/>
          <w:szCs w:val="24"/>
        </w:rPr>
        <w:t>)</w:t>
      </w:r>
      <w:r w:rsidRPr="009601D0">
        <w:rPr>
          <w:rFonts w:asciiTheme="majorBidi" w:hAnsiTheme="majorBidi" w:cstheme="majorBidi"/>
          <w:sz w:val="24"/>
          <w:szCs w:val="24"/>
        </w:rPr>
        <w:fldChar w:fldCharType="end"/>
      </w:r>
      <w:r w:rsidRPr="009601D0">
        <w:rPr>
          <w:rFonts w:asciiTheme="majorBidi" w:hAnsiTheme="majorBidi" w:cstheme="majorBidi"/>
          <w:sz w:val="24"/>
          <w:szCs w:val="24"/>
        </w:rPr>
        <w:t xml:space="preserve">. The Passeriformes include 124 families, 1308 genera, and 6198 species, of which </w:t>
      </w:r>
      <w:r w:rsidR="00D45B53">
        <w:rPr>
          <w:rFonts w:asciiTheme="majorBidi" w:hAnsiTheme="majorBidi" w:cstheme="majorBidi"/>
          <w:sz w:val="24"/>
          <w:szCs w:val="24"/>
        </w:rPr>
        <w:t xml:space="preserve">measurements are included here for </w:t>
      </w:r>
      <w:r w:rsidRPr="009601D0">
        <w:rPr>
          <w:rFonts w:asciiTheme="majorBidi" w:hAnsiTheme="majorBidi" w:cstheme="majorBidi"/>
          <w:sz w:val="24"/>
          <w:szCs w:val="24"/>
        </w:rPr>
        <w:t xml:space="preserve">individuals in </w:t>
      </w:r>
      <w:r w:rsidR="004E3DE2" w:rsidRPr="009601D0">
        <w:rPr>
          <w:rFonts w:asciiTheme="majorBidi" w:hAnsiTheme="majorBidi" w:cstheme="majorBidi"/>
          <w:sz w:val="24"/>
          <w:szCs w:val="24"/>
        </w:rPr>
        <w:t>11</w:t>
      </w:r>
      <w:r w:rsidR="00BB0E0A">
        <w:rPr>
          <w:rFonts w:asciiTheme="majorBidi" w:hAnsiTheme="majorBidi" w:cstheme="majorBidi"/>
          <w:sz w:val="24"/>
          <w:szCs w:val="24"/>
        </w:rPr>
        <w:t>3</w:t>
      </w:r>
      <w:r w:rsidR="004E3DE2" w:rsidRPr="009601D0">
        <w:rPr>
          <w:rFonts w:asciiTheme="majorBidi" w:hAnsiTheme="majorBidi" w:cstheme="majorBidi"/>
          <w:sz w:val="24"/>
          <w:szCs w:val="24"/>
        </w:rPr>
        <w:t xml:space="preserve"> </w:t>
      </w:r>
      <w:r w:rsidRPr="009601D0">
        <w:rPr>
          <w:rFonts w:asciiTheme="majorBidi" w:hAnsiTheme="majorBidi" w:cstheme="majorBidi"/>
          <w:sz w:val="24"/>
          <w:szCs w:val="24"/>
        </w:rPr>
        <w:t>families (</w:t>
      </w:r>
      <w:r w:rsidR="00BB0E0A">
        <w:rPr>
          <w:rFonts w:asciiTheme="majorBidi" w:hAnsiTheme="majorBidi" w:cstheme="majorBidi"/>
          <w:sz w:val="24"/>
          <w:szCs w:val="24"/>
        </w:rPr>
        <w:t>91.1</w:t>
      </w:r>
      <w:r w:rsidRPr="009601D0">
        <w:rPr>
          <w:rFonts w:asciiTheme="majorBidi" w:hAnsiTheme="majorBidi" w:cstheme="majorBidi"/>
          <w:sz w:val="24"/>
          <w:szCs w:val="24"/>
        </w:rPr>
        <w:t xml:space="preserve">%), </w:t>
      </w:r>
      <w:r w:rsidR="00BB0E0A" w:rsidRPr="009601D0">
        <w:rPr>
          <w:rFonts w:asciiTheme="majorBidi" w:hAnsiTheme="majorBidi" w:cstheme="majorBidi"/>
          <w:sz w:val="24"/>
          <w:szCs w:val="24"/>
        </w:rPr>
        <w:t>77</w:t>
      </w:r>
      <w:r w:rsidR="00BB0E0A">
        <w:rPr>
          <w:rFonts w:asciiTheme="majorBidi" w:hAnsiTheme="majorBidi" w:cstheme="majorBidi"/>
          <w:sz w:val="24"/>
          <w:szCs w:val="24"/>
        </w:rPr>
        <w:t>9</w:t>
      </w:r>
      <w:r w:rsidR="00BB0E0A" w:rsidRPr="009601D0">
        <w:rPr>
          <w:rFonts w:asciiTheme="majorBidi" w:hAnsiTheme="majorBidi" w:cstheme="majorBidi"/>
          <w:sz w:val="24"/>
          <w:szCs w:val="24"/>
        </w:rPr>
        <w:t xml:space="preserve"> </w:t>
      </w:r>
      <w:r w:rsidRPr="009601D0">
        <w:rPr>
          <w:rFonts w:asciiTheme="majorBidi" w:hAnsiTheme="majorBidi" w:cstheme="majorBidi"/>
          <w:sz w:val="24"/>
          <w:szCs w:val="24"/>
        </w:rPr>
        <w:t>genera (</w:t>
      </w:r>
      <w:r w:rsidR="00F14CEC">
        <w:rPr>
          <w:rFonts w:asciiTheme="majorBidi" w:hAnsiTheme="majorBidi" w:cstheme="majorBidi"/>
          <w:sz w:val="24"/>
          <w:szCs w:val="24"/>
        </w:rPr>
        <w:t>59.</w:t>
      </w:r>
      <w:r w:rsidR="00BB0E0A">
        <w:rPr>
          <w:rFonts w:asciiTheme="majorBidi" w:hAnsiTheme="majorBidi" w:cstheme="majorBidi"/>
          <w:sz w:val="24"/>
          <w:szCs w:val="24"/>
        </w:rPr>
        <w:t>6</w:t>
      </w:r>
      <w:r w:rsidRPr="009601D0">
        <w:rPr>
          <w:rFonts w:asciiTheme="majorBidi" w:hAnsiTheme="majorBidi" w:cstheme="majorBidi"/>
          <w:sz w:val="24"/>
          <w:szCs w:val="24"/>
        </w:rPr>
        <w:t>%), and 1642 species (26.</w:t>
      </w:r>
      <w:r w:rsidR="00F14CEC">
        <w:rPr>
          <w:rFonts w:asciiTheme="majorBidi" w:hAnsiTheme="majorBidi" w:cstheme="majorBidi"/>
          <w:sz w:val="24"/>
          <w:szCs w:val="24"/>
        </w:rPr>
        <w:t>5</w:t>
      </w:r>
      <w:r w:rsidRPr="009601D0">
        <w:rPr>
          <w:rFonts w:asciiTheme="majorBidi" w:hAnsiTheme="majorBidi" w:cstheme="majorBidi"/>
          <w:sz w:val="24"/>
          <w:szCs w:val="24"/>
        </w:rPr>
        <w:t xml:space="preserve">%). </w:t>
      </w:r>
      <w:r w:rsidR="00D45B53">
        <w:rPr>
          <w:rFonts w:asciiTheme="majorBidi" w:hAnsiTheme="majorBidi" w:cstheme="majorBidi"/>
          <w:sz w:val="24"/>
          <w:szCs w:val="24"/>
        </w:rPr>
        <w:t>Specimen data are no longer available for many of these measurements. Individuals interested in further information should contact the author directly.</w:t>
      </w:r>
    </w:p>
    <w:p w:rsidR="00D61CF6" w:rsidRPr="0056498B" w:rsidRDefault="00D61CF6" w:rsidP="00BB3FB7">
      <w:pPr>
        <w:spacing w:line="480" w:lineRule="auto"/>
        <w:rPr>
          <w:rFonts w:asciiTheme="majorBidi" w:hAnsiTheme="majorBidi" w:cstheme="majorBidi"/>
          <w:b/>
          <w:sz w:val="24"/>
          <w:szCs w:val="24"/>
        </w:rPr>
      </w:pPr>
      <w:r w:rsidRPr="009601D0">
        <w:rPr>
          <w:rFonts w:asciiTheme="majorBidi" w:hAnsiTheme="majorBidi" w:cstheme="majorBidi"/>
          <w:b/>
          <w:sz w:val="24"/>
          <w:szCs w:val="24"/>
        </w:rPr>
        <w:t>Measurements</w:t>
      </w:r>
      <w:r w:rsidRPr="0056498B">
        <w:rPr>
          <w:rFonts w:asciiTheme="majorBidi" w:hAnsiTheme="majorBidi" w:cstheme="majorBidi"/>
          <w:b/>
          <w:sz w:val="24"/>
          <w:szCs w:val="24"/>
        </w:rPr>
        <w:t xml:space="preserve"> </w:t>
      </w:r>
    </w:p>
    <w:p w:rsidR="00D61CF6" w:rsidRDefault="009F4D57" w:rsidP="008C3EC4">
      <w:pPr>
        <w:spacing w:line="480" w:lineRule="auto"/>
        <w:rPr>
          <w:rFonts w:asciiTheme="majorBidi" w:hAnsiTheme="majorBidi" w:cstheme="majorBidi"/>
          <w:sz w:val="24"/>
          <w:szCs w:val="24"/>
        </w:rPr>
      </w:pPr>
      <w:r>
        <w:rPr>
          <w:rFonts w:asciiTheme="majorBidi" w:hAnsiTheme="majorBidi" w:cstheme="majorBidi"/>
          <w:sz w:val="24"/>
          <w:szCs w:val="24"/>
        </w:rPr>
        <w:t xml:space="preserve">Measurements include </w:t>
      </w:r>
      <w:r w:rsidR="008C3EC4">
        <w:rPr>
          <w:rFonts w:asciiTheme="majorBidi" w:hAnsiTheme="majorBidi" w:cstheme="majorBidi"/>
          <w:sz w:val="24"/>
          <w:szCs w:val="24"/>
        </w:rPr>
        <w:t xml:space="preserve">total length, </w:t>
      </w:r>
      <w:r>
        <w:rPr>
          <w:rFonts w:asciiTheme="majorBidi" w:hAnsiTheme="majorBidi" w:cstheme="majorBidi"/>
          <w:sz w:val="24"/>
          <w:szCs w:val="24"/>
        </w:rPr>
        <w:t xml:space="preserve">the lengths of the wing, tail, tarsus, and middle toe, and the length, width, and depth of the beak (culmen), as described by Ricklefs and Travis </w:t>
      </w:r>
      <w:r>
        <w:rPr>
          <w:rFonts w:asciiTheme="majorBidi" w:hAnsiTheme="majorBidi" w:cstheme="majorBidi"/>
          <w:sz w:val="24"/>
          <w:szCs w:val="24"/>
        </w:rPr>
        <w:fldChar w:fldCharType="begin"/>
      </w:r>
      <w:r>
        <w:rPr>
          <w:rFonts w:asciiTheme="majorBidi" w:hAnsiTheme="majorBidi" w:cstheme="majorBidi"/>
          <w:sz w:val="24"/>
          <w:szCs w:val="24"/>
        </w:rPr>
        <w:instrText xml:space="preserve"> ADDIN EN.CITE &lt;EndNote&gt;&lt;Cite ExcludeAuth="1"&gt;&lt;Author&gt;Ricklefs&lt;/Author&gt;&lt;Year&gt;1980&lt;/Year&gt;&lt;RecNum&gt;1692&lt;/RecNum&gt;&lt;DisplayText&gt;(1980)&lt;/DisplayText&gt;&lt;record&gt;&lt;rec-number&gt;1692&lt;/rec-number&gt;&lt;foreign-keys&gt;&lt;key app="EN" db-id="axwwsvws9zaadcert225drwwaad92apz09rd"&gt;1692&lt;/key&gt;&lt;/foreign-keys&gt;&lt;ref-type name="Journal Article"&gt;17&lt;/ref-type&gt;&lt;contributors&gt;&lt;authors&gt;&lt;author&gt;Ricklefs, R. E.&lt;/author&gt;&lt;author&gt;Travis, J.&lt;/author&gt;&lt;/authors&gt;&lt;/contributors&gt;&lt;titles&gt;&lt;title&gt;A morphological approach to the study of avian community organization&lt;/title&gt;&lt;secondary-title&gt;Auk&lt;/secondary-title&gt;&lt;/titles&gt;&lt;periodical&gt;&lt;full-title&gt;Auk&lt;/full-title&gt;&lt;/periodical&gt;&lt;pages&gt;321-338.&lt;/pages&gt;&lt;volume&gt;97&lt;/volume&gt;&lt;dates&gt;&lt;year&gt;1980&lt;/year&gt;&lt;/dates&gt;&lt;urls&gt;&lt;/urls&gt;&lt;/record&gt;&lt;/Cite&gt;&lt;/EndNote&gt;</w:instrText>
      </w:r>
      <w:r>
        <w:rPr>
          <w:rFonts w:asciiTheme="majorBidi" w:hAnsiTheme="majorBidi" w:cstheme="majorBidi"/>
          <w:sz w:val="24"/>
          <w:szCs w:val="24"/>
        </w:rPr>
        <w:fldChar w:fldCharType="separate"/>
      </w:r>
      <w:r>
        <w:rPr>
          <w:rFonts w:asciiTheme="majorBidi" w:hAnsiTheme="majorBidi" w:cstheme="majorBidi"/>
          <w:noProof/>
          <w:sz w:val="24"/>
          <w:szCs w:val="24"/>
        </w:rPr>
        <w:t>(</w:t>
      </w:r>
      <w:hyperlink w:anchor="_ENREF_18" w:tooltip="Ricklefs, 1980 #1692" w:history="1">
        <w:r>
          <w:rPr>
            <w:rFonts w:asciiTheme="majorBidi" w:hAnsiTheme="majorBidi" w:cstheme="majorBidi"/>
            <w:noProof/>
            <w:sz w:val="24"/>
            <w:szCs w:val="24"/>
          </w:rPr>
          <w:t>1980</w:t>
        </w:r>
      </w:hyperlink>
      <w:r>
        <w:rPr>
          <w:rFonts w:asciiTheme="majorBidi" w:hAnsiTheme="majorBidi" w:cstheme="majorBidi"/>
          <w:noProof/>
          <w:sz w:val="24"/>
          <w:szCs w:val="24"/>
        </w:rPr>
        <w:t>)</w:t>
      </w:r>
      <w:r>
        <w:rPr>
          <w:rFonts w:asciiTheme="majorBidi" w:hAnsiTheme="majorBidi" w:cstheme="majorBidi"/>
          <w:sz w:val="24"/>
          <w:szCs w:val="24"/>
        </w:rPr>
        <w:fldChar w:fldCharType="end"/>
      </w:r>
      <w:r>
        <w:rPr>
          <w:rFonts w:asciiTheme="majorBidi" w:hAnsiTheme="majorBidi" w:cstheme="majorBidi"/>
          <w:sz w:val="24"/>
          <w:szCs w:val="24"/>
        </w:rPr>
        <w:t xml:space="preserve">. </w:t>
      </w:r>
    </w:p>
    <w:p w:rsidR="00D36835" w:rsidRDefault="00B83E25" w:rsidP="00BB3FB7">
      <w:pPr>
        <w:spacing w:line="480" w:lineRule="auto"/>
        <w:rPr>
          <w:rFonts w:asciiTheme="majorBidi" w:hAnsiTheme="majorBidi" w:cstheme="majorBidi"/>
          <w:sz w:val="24"/>
          <w:szCs w:val="24"/>
        </w:rPr>
      </w:pPr>
      <w:r>
        <w:rPr>
          <w:rFonts w:asciiTheme="majorBidi" w:hAnsiTheme="majorBidi" w:cstheme="majorBidi"/>
          <w:sz w:val="24"/>
          <w:szCs w:val="24"/>
        </w:rPr>
        <w:t xml:space="preserve">B.4 Project </w:t>
      </w:r>
      <w:r w:rsidR="00D36835">
        <w:rPr>
          <w:rFonts w:asciiTheme="majorBidi" w:hAnsiTheme="majorBidi" w:cstheme="majorBidi"/>
          <w:sz w:val="24"/>
          <w:szCs w:val="24"/>
        </w:rPr>
        <w:t>personnel:</w:t>
      </w:r>
      <w:r>
        <w:rPr>
          <w:rFonts w:asciiTheme="majorBidi" w:hAnsiTheme="majorBidi" w:cstheme="majorBidi"/>
          <w:sz w:val="24"/>
          <w:szCs w:val="24"/>
        </w:rPr>
        <w:t xml:space="preserve"> Early stages of the project included invaluable contributions of measurements by Donald Miles</w:t>
      </w:r>
      <w:r w:rsidR="00474BAA">
        <w:rPr>
          <w:rFonts w:asciiTheme="majorBidi" w:hAnsiTheme="majorBidi" w:cstheme="majorBidi"/>
          <w:sz w:val="24"/>
          <w:szCs w:val="24"/>
        </w:rPr>
        <w:t xml:space="preserve"> (Ohio University)</w:t>
      </w:r>
      <w:r>
        <w:rPr>
          <w:rFonts w:asciiTheme="majorBidi" w:hAnsiTheme="majorBidi" w:cstheme="majorBidi"/>
          <w:sz w:val="24"/>
          <w:szCs w:val="24"/>
        </w:rPr>
        <w:t>, Joseph Travis</w:t>
      </w:r>
      <w:r w:rsidR="00474BAA">
        <w:rPr>
          <w:rFonts w:asciiTheme="majorBidi" w:hAnsiTheme="majorBidi" w:cstheme="majorBidi"/>
          <w:sz w:val="24"/>
          <w:szCs w:val="24"/>
        </w:rPr>
        <w:t xml:space="preserve"> (Florida State University)</w:t>
      </w:r>
      <w:r>
        <w:rPr>
          <w:rFonts w:asciiTheme="majorBidi" w:hAnsiTheme="majorBidi" w:cstheme="majorBidi"/>
          <w:sz w:val="24"/>
          <w:szCs w:val="24"/>
        </w:rPr>
        <w:t>, and R</w:t>
      </w:r>
      <w:r w:rsidR="00B07D35">
        <w:rPr>
          <w:rFonts w:asciiTheme="majorBidi" w:hAnsiTheme="majorBidi" w:cstheme="majorBidi"/>
          <w:sz w:val="24"/>
          <w:szCs w:val="24"/>
        </w:rPr>
        <w:t>ichard O.</w:t>
      </w:r>
      <w:r>
        <w:rPr>
          <w:rFonts w:asciiTheme="majorBidi" w:hAnsiTheme="majorBidi" w:cstheme="majorBidi"/>
          <w:sz w:val="24"/>
          <w:szCs w:val="24"/>
        </w:rPr>
        <w:t xml:space="preserve"> Bierregaard</w:t>
      </w:r>
      <w:r w:rsidR="00474BAA">
        <w:rPr>
          <w:rFonts w:asciiTheme="majorBidi" w:hAnsiTheme="majorBidi" w:cstheme="majorBidi"/>
          <w:sz w:val="24"/>
          <w:szCs w:val="24"/>
        </w:rPr>
        <w:t xml:space="preserve"> (Academy of Natural Sciences of Drexel University). Subsequent to about 1985, additional measurements have been contributed solely by RER. </w:t>
      </w:r>
    </w:p>
    <w:p w:rsidR="00EC7EB6" w:rsidRDefault="00474BAA" w:rsidP="00BB3FB7">
      <w:pPr>
        <w:spacing w:line="480" w:lineRule="auto"/>
        <w:rPr>
          <w:rFonts w:asciiTheme="majorBidi" w:hAnsiTheme="majorBidi" w:cstheme="majorBidi"/>
          <w:sz w:val="24"/>
          <w:szCs w:val="24"/>
        </w:rPr>
      </w:pPr>
      <w:r>
        <w:rPr>
          <w:rFonts w:asciiTheme="majorBidi" w:hAnsiTheme="majorBidi" w:cstheme="majorBidi"/>
          <w:sz w:val="24"/>
          <w:szCs w:val="24"/>
        </w:rPr>
        <w:lastRenderedPageBreak/>
        <w:t xml:space="preserve">Acknowledgments: </w:t>
      </w:r>
      <w:r w:rsidR="00FC5E20">
        <w:rPr>
          <w:rFonts w:asciiTheme="majorBidi" w:hAnsiTheme="majorBidi" w:cstheme="majorBidi"/>
          <w:sz w:val="24"/>
          <w:szCs w:val="24"/>
        </w:rPr>
        <w:t xml:space="preserve">The initial measurements for this project were undertaken at the Academy of Sciences in Philadelphia (ANSP, currently part of Drexel University) with the encouragement of Curators James Bond and Frank Gill. Subsequent work was greatly facilitated by the </w:t>
      </w:r>
      <w:r>
        <w:rPr>
          <w:rFonts w:asciiTheme="majorBidi" w:hAnsiTheme="majorBidi" w:cstheme="majorBidi"/>
          <w:sz w:val="24"/>
          <w:szCs w:val="24"/>
        </w:rPr>
        <w:t xml:space="preserve">encouragement and assistance of the curatorial staff of many museums: Curators John Bates and Shannon Hackett, Collection Manager Dave Willard, and Curatorial Assistant Mary Hennen at the Field Museum </w:t>
      </w:r>
      <w:r w:rsidR="00FC5E20">
        <w:rPr>
          <w:rFonts w:asciiTheme="majorBidi" w:hAnsiTheme="majorBidi" w:cstheme="majorBidi"/>
          <w:sz w:val="24"/>
          <w:szCs w:val="24"/>
        </w:rPr>
        <w:t xml:space="preserve">of Natural History </w:t>
      </w:r>
      <w:r>
        <w:rPr>
          <w:rFonts w:asciiTheme="majorBidi" w:hAnsiTheme="majorBidi" w:cstheme="majorBidi"/>
          <w:sz w:val="24"/>
          <w:szCs w:val="24"/>
        </w:rPr>
        <w:t>in Chicago, Illinois (FM</w:t>
      </w:r>
      <w:r w:rsidR="00FC5E20">
        <w:rPr>
          <w:rFonts w:asciiTheme="majorBidi" w:hAnsiTheme="majorBidi" w:cstheme="majorBidi"/>
          <w:sz w:val="24"/>
          <w:szCs w:val="24"/>
        </w:rPr>
        <w:t>NH</w:t>
      </w:r>
      <w:r>
        <w:rPr>
          <w:rFonts w:asciiTheme="majorBidi" w:hAnsiTheme="majorBidi" w:cstheme="majorBidi"/>
          <w:sz w:val="24"/>
          <w:szCs w:val="24"/>
        </w:rPr>
        <w:t xml:space="preserve">); Collection Manager Jim Dean at the United States National Museum in Washington, DC (USNM); Dr. Joseph Reichholf and Markus Unsoeld at the Zoologisches Staatsmuseum in Munich, Germany (ZSM); </w:t>
      </w:r>
      <w:r w:rsidR="00EC7EB6">
        <w:rPr>
          <w:rFonts w:asciiTheme="majorBidi" w:hAnsiTheme="majorBidi" w:cstheme="majorBidi"/>
          <w:sz w:val="24"/>
          <w:szCs w:val="24"/>
        </w:rPr>
        <w:t>Dr. Gerald Mayr at the Senckenberg Museum, Fr</w:t>
      </w:r>
      <w:r w:rsidR="00952DA1">
        <w:rPr>
          <w:rFonts w:asciiTheme="majorBidi" w:hAnsiTheme="majorBidi" w:cstheme="majorBidi"/>
          <w:sz w:val="24"/>
          <w:szCs w:val="24"/>
        </w:rPr>
        <w:t>an</w:t>
      </w:r>
      <w:r w:rsidR="00EC7EB6">
        <w:rPr>
          <w:rFonts w:asciiTheme="majorBidi" w:hAnsiTheme="majorBidi" w:cstheme="majorBidi"/>
          <w:sz w:val="24"/>
          <w:szCs w:val="24"/>
        </w:rPr>
        <w:t xml:space="preserve">kfurt, Germany (SEN); Curator René-Marie Lafontaine and technician Georges Coulon at the Museum des Sciences Naturelles, Brussels, Belgium; Curator Joel Cracraft and Collection Manager Mary LeCroy at the American Museum of Natural History, New York (AMNH); Curator Scott Edwards and Collection Manager Alison Pirie at the Museum of Comparative Zoology (MCZ) of Harvard University; </w:t>
      </w:r>
      <w:r w:rsidR="00441826">
        <w:rPr>
          <w:rFonts w:asciiTheme="majorBidi" w:hAnsiTheme="majorBidi" w:cstheme="majorBidi"/>
          <w:sz w:val="24"/>
          <w:szCs w:val="24"/>
        </w:rPr>
        <w:t xml:space="preserve">Curators James Bond and Frank Gill at </w:t>
      </w:r>
      <w:r w:rsidR="00441826" w:rsidRPr="00441826">
        <w:rPr>
          <w:rFonts w:asciiTheme="majorBidi" w:hAnsiTheme="majorBidi" w:cstheme="majorBidi"/>
          <w:sz w:val="24"/>
          <w:szCs w:val="24"/>
        </w:rPr>
        <w:t xml:space="preserve">the </w:t>
      </w:r>
      <w:r w:rsidR="00EC7EB6" w:rsidRPr="00441826">
        <w:rPr>
          <w:rFonts w:asciiTheme="majorBidi" w:hAnsiTheme="majorBidi" w:cstheme="majorBidi"/>
          <w:sz w:val="24"/>
          <w:szCs w:val="24"/>
        </w:rPr>
        <w:t>Academy of Natural Sciences of Philadelphia</w:t>
      </w:r>
      <w:r w:rsidR="00441826">
        <w:rPr>
          <w:rFonts w:asciiTheme="majorBidi" w:hAnsiTheme="majorBidi" w:cstheme="majorBidi"/>
          <w:sz w:val="24"/>
          <w:szCs w:val="24"/>
        </w:rPr>
        <w:t xml:space="preserve"> (now Drexel University).</w:t>
      </w:r>
    </w:p>
    <w:p w:rsidR="000917BA" w:rsidRDefault="007B7B4A" w:rsidP="00BB3FB7">
      <w:pPr>
        <w:spacing w:line="480" w:lineRule="auto"/>
        <w:rPr>
          <w:rFonts w:asciiTheme="majorBidi" w:hAnsiTheme="majorBidi" w:cstheme="majorBidi"/>
          <w:sz w:val="24"/>
          <w:szCs w:val="24"/>
        </w:rPr>
      </w:pPr>
      <w:r>
        <w:rPr>
          <w:rFonts w:asciiTheme="majorBidi" w:hAnsiTheme="majorBidi" w:cstheme="majorBidi"/>
          <w:sz w:val="24"/>
          <w:szCs w:val="24"/>
        </w:rPr>
        <w:t>Class III. Data set status and accessibility</w:t>
      </w:r>
    </w:p>
    <w:p w:rsidR="007B7B4A" w:rsidRDefault="007B7B4A" w:rsidP="00BB3FB7">
      <w:pPr>
        <w:spacing w:line="480" w:lineRule="auto"/>
        <w:rPr>
          <w:rFonts w:asciiTheme="majorBidi" w:hAnsiTheme="majorBidi" w:cstheme="majorBidi"/>
          <w:sz w:val="24"/>
          <w:szCs w:val="24"/>
        </w:rPr>
      </w:pPr>
      <w:r>
        <w:rPr>
          <w:rFonts w:asciiTheme="majorBidi" w:hAnsiTheme="majorBidi" w:cstheme="majorBidi"/>
          <w:sz w:val="24"/>
          <w:szCs w:val="24"/>
        </w:rPr>
        <w:t>A. Status</w:t>
      </w:r>
    </w:p>
    <w:p w:rsidR="007B7B4A" w:rsidRDefault="007B7B4A" w:rsidP="00BB3FB7">
      <w:pPr>
        <w:spacing w:line="480" w:lineRule="auto"/>
        <w:rPr>
          <w:rFonts w:asciiTheme="majorBidi" w:hAnsiTheme="majorBidi" w:cstheme="majorBidi"/>
          <w:sz w:val="24"/>
          <w:szCs w:val="24"/>
        </w:rPr>
      </w:pPr>
      <w:r>
        <w:rPr>
          <w:rFonts w:asciiTheme="majorBidi" w:hAnsiTheme="majorBidi" w:cstheme="majorBidi"/>
          <w:sz w:val="24"/>
          <w:szCs w:val="24"/>
        </w:rPr>
        <w:tab/>
        <w:t>1. Latest update April 9, 2014.</w:t>
      </w:r>
    </w:p>
    <w:p w:rsidR="007B7B4A" w:rsidRDefault="007B7B4A" w:rsidP="00BB3FB7">
      <w:pPr>
        <w:spacing w:line="480" w:lineRule="auto"/>
        <w:rPr>
          <w:rFonts w:asciiTheme="majorBidi" w:hAnsiTheme="majorBidi" w:cstheme="majorBidi"/>
          <w:sz w:val="24"/>
          <w:szCs w:val="24"/>
        </w:rPr>
      </w:pPr>
      <w:r>
        <w:rPr>
          <w:rFonts w:asciiTheme="majorBidi" w:hAnsiTheme="majorBidi" w:cstheme="majorBidi"/>
          <w:sz w:val="24"/>
          <w:szCs w:val="24"/>
        </w:rPr>
        <w:tab/>
        <w:t>2. Latest archive date:</w:t>
      </w:r>
    </w:p>
    <w:p w:rsidR="007B7B4A" w:rsidRDefault="007B7B4A" w:rsidP="00BB3FB7">
      <w:pPr>
        <w:spacing w:line="480" w:lineRule="auto"/>
        <w:rPr>
          <w:rFonts w:asciiTheme="majorBidi" w:hAnsiTheme="majorBidi" w:cstheme="majorBidi"/>
          <w:sz w:val="24"/>
          <w:szCs w:val="24"/>
        </w:rPr>
      </w:pPr>
      <w:r>
        <w:rPr>
          <w:rFonts w:asciiTheme="majorBidi" w:hAnsiTheme="majorBidi" w:cstheme="majorBidi"/>
          <w:sz w:val="24"/>
          <w:szCs w:val="24"/>
        </w:rPr>
        <w:tab/>
        <w:t>3. Metadata status (date):</w:t>
      </w:r>
    </w:p>
    <w:p w:rsidR="007B7B4A" w:rsidRDefault="007B7B4A" w:rsidP="00BB3FB7">
      <w:pPr>
        <w:spacing w:line="480" w:lineRule="auto"/>
        <w:rPr>
          <w:rFonts w:asciiTheme="majorBidi" w:hAnsiTheme="majorBidi" w:cstheme="majorBidi"/>
          <w:sz w:val="24"/>
          <w:szCs w:val="24"/>
        </w:rPr>
      </w:pPr>
      <w:r>
        <w:rPr>
          <w:rFonts w:asciiTheme="majorBidi" w:hAnsiTheme="majorBidi" w:cstheme="majorBidi"/>
          <w:sz w:val="24"/>
          <w:szCs w:val="24"/>
        </w:rPr>
        <w:tab/>
        <w:t>4. Data verification: Measurements have not been checked against original specimens</w:t>
      </w:r>
      <w:r w:rsidR="00684FB2">
        <w:rPr>
          <w:rFonts w:asciiTheme="majorBidi" w:hAnsiTheme="majorBidi" w:cstheme="majorBidi"/>
          <w:sz w:val="24"/>
          <w:szCs w:val="24"/>
        </w:rPr>
        <w:t>.</w:t>
      </w:r>
    </w:p>
    <w:p w:rsidR="00C5452E" w:rsidRDefault="00C5452E" w:rsidP="00BB3FB7">
      <w:pPr>
        <w:spacing w:line="480" w:lineRule="auto"/>
        <w:rPr>
          <w:rFonts w:asciiTheme="majorBidi" w:hAnsiTheme="majorBidi" w:cstheme="majorBidi"/>
          <w:sz w:val="24"/>
          <w:szCs w:val="24"/>
        </w:rPr>
      </w:pPr>
      <w:r>
        <w:rPr>
          <w:rFonts w:asciiTheme="majorBidi" w:hAnsiTheme="majorBidi" w:cstheme="majorBidi"/>
          <w:sz w:val="24"/>
          <w:szCs w:val="24"/>
        </w:rPr>
        <w:t>B. Accessibility</w:t>
      </w:r>
    </w:p>
    <w:p w:rsidR="00C5452E" w:rsidRDefault="00C5452E" w:rsidP="00BB3FB7">
      <w:pPr>
        <w:spacing w:line="480" w:lineRule="auto"/>
        <w:rPr>
          <w:rFonts w:asciiTheme="majorBidi" w:hAnsiTheme="majorBidi" w:cstheme="majorBidi"/>
          <w:sz w:val="24"/>
          <w:szCs w:val="24"/>
        </w:rPr>
      </w:pPr>
      <w:r>
        <w:rPr>
          <w:rFonts w:asciiTheme="majorBidi" w:hAnsiTheme="majorBidi" w:cstheme="majorBidi"/>
          <w:sz w:val="24"/>
          <w:szCs w:val="24"/>
        </w:rPr>
        <w:lastRenderedPageBreak/>
        <w:tab/>
        <w:t>1. Storage location and medium</w:t>
      </w:r>
      <w:r w:rsidR="001F72C2">
        <w:rPr>
          <w:rFonts w:asciiTheme="majorBidi" w:hAnsiTheme="majorBidi" w:cstheme="majorBidi"/>
          <w:sz w:val="24"/>
          <w:szCs w:val="24"/>
        </w:rPr>
        <w:t xml:space="preserve">: Publication as Supporting Information associated with this Data Paper in </w:t>
      </w:r>
      <w:r w:rsidR="001F72C2" w:rsidRPr="006B3EE8">
        <w:rPr>
          <w:rFonts w:asciiTheme="majorBidi" w:hAnsiTheme="majorBidi" w:cstheme="majorBidi"/>
          <w:i/>
          <w:sz w:val="24"/>
          <w:szCs w:val="24"/>
        </w:rPr>
        <w:t>Ecology</w:t>
      </w:r>
      <w:r w:rsidR="001F72C2">
        <w:rPr>
          <w:rFonts w:asciiTheme="majorBidi" w:hAnsiTheme="majorBidi" w:cstheme="majorBidi"/>
          <w:sz w:val="24"/>
          <w:szCs w:val="24"/>
        </w:rPr>
        <w:t>.</w:t>
      </w:r>
    </w:p>
    <w:p w:rsidR="00C5452E" w:rsidRDefault="00C5452E" w:rsidP="00BB3FB7">
      <w:pPr>
        <w:spacing w:line="480" w:lineRule="auto"/>
        <w:rPr>
          <w:rFonts w:asciiTheme="majorBidi" w:hAnsiTheme="majorBidi" w:cstheme="majorBidi"/>
          <w:sz w:val="24"/>
          <w:szCs w:val="24"/>
        </w:rPr>
      </w:pPr>
      <w:r>
        <w:rPr>
          <w:rFonts w:asciiTheme="majorBidi" w:hAnsiTheme="majorBidi" w:cstheme="majorBidi"/>
          <w:sz w:val="24"/>
          <w:szCs w:val="24"/>
        </w:rPr>
        <w:tab/>
        <w:t xml:space="preserve">2. Contact person: Dr. Robert E. Ricklefs, Department of Biology, University of Missouri-St. Louis, One University Boulevard, St. Louis, MO 63121 USA; phone (314) 516-5101; fax (314) 516-6233; Email: </w:t>
      </w:r>
      <w:hyperlink r:id="rId6" w:history="1">
        <w:r w:rsidRPr="00D5358A">
          <w:rPr>
            <w:rStyle w:val="Hyperlink"/>
            <w:rFonts w:asciiTheme="majorBidi" w:hAnsiTheme="majorBidi" w:cstheme="majorBidi"/>
            <w:sz w:val="24"/>
            <w:szCs w:val="24"/>
          </w:rPr>
          <w:t>ricklefs@umsl.edu</w:t>
        </w:r>
      </w:hyperlink>
      <w:r>
        <w:rPr>
          <w:rFonts w:asciiTheme="majorBidi" w:hAnsiTheme="majorBidi" w:cstheme="majorBidi"/>
          <w:sz w:val="24"/>
          <w:szCs w:val="24"/>
        </w:rPr>
        <w:t>.</w:t>
      </w:r>
    </w:p>
    <w:p w:rsidR="00C5452E" w:rsidRDefault="00C5452E" w:rsidP="00BB3FB7">
      <w:pPr>
        <w:spacing w:line="480" w:lineRule="auto"/>
        <w:rPr>
          <w:rFonts w:asciiTheme="majorBidi" w:hAnsiTheme="majorBidi" w:cstheme="majorBidi"/>
          <w:sz w:val="24"/>
          <w:szCs w:val="24"/>
        </w:rPr>
      </w:pPr>
      <w:r>
        <w:rPr>
          <w:rFonts w:asciiTheme="majorBidi" w:hAnsiTheme="majorBidi" w:cstheme="majorBidi"/>
          <w:sz w:val="24"/>
          <w:szCs w:val="24"/>
        </w:rPr>
        <w:tab/>
        <w:t>3. Copyright restrictions: None</w:t>
      </w:r>
    </w:p>
    <w:p w:rsidR="00C5452E" w:rsidRDefault="00C5452E" w:rsidP="00BB3FB7">
      <w:pPr>
        <w:spacing w:line="480" w:lineRule="auto"/>
        <w:rPr>
          <w:rFonts w:asciiTheme="majorBidi" w:hAnsiTheme="majorBidi" w:cstheme="majorBidi"/>
          <w:sz w:val="24"/>
          <w:szCs w:val="24"/>
        </w:rPr>
      </w:pPr>
      <w:r>
        <w:rPr>
          <w:rFonts w:asciiTheme="majorBidi" w:hAnsiTheme="majorBidi" w:cstheme="majorBidi"/>
          <w:sz w:val="24"/>
          <w:szCs w:val="24"/>
        </w:rPr>
        <w:tab/>
        <w:t>4. Proprietary restrictions: None</w:t>
      </w:r>
    </w:p>
    <w:p w:rsidR="00C5452E" w:rsidRDefault="00C5452E" w:rsidP="00BB3FB7">
      <w:pPr>
        <w:spacing w:line="480" w:lineRule="auto"/>
        <w:rPr>
          <w:rFonts w:asciiTheme="majorBidi" w:hAnsiTheme="majorBidi" w:cstheme="majorBidi"/>
          <w:sz w:val="24"/>
          <w:szCs w:val="24"/>
        </w:rPr>
      </w:pPr>
      <w:r>
        <w:rPr>
          <w:rFonts w:asciiTheme="majorBidi" w:hAnsiTheme="majorBidi" w:cstheme="majorBidi"/>
          <w:sz w:val="24"/>
          <w:szCs w:val="24"/>
        </w:rPr>
        <w:tab/>
        <w:t>5. Costs: None</w:t>
      </w:r>
    </w:p>
    <w:p w:rsidR="00C5452E" w:rsidRDefault="00C5452E" w:rsidP="00BB3FB7">
      <w:pPr>
        <w:spacing w:line="480" w:lineRule="auto"/>
        <w:rPr>
          <w:rFonts w:asciiTheme="majorBidi" w:hAnsiTheme="majorBidi" w:cstheme="majorBidi"/>
          <w:sz w:val="24"/>
          <w:szCs w:val="24"/>
        </w:rPr>
      </w:pPr>
      <w:r>
        <w:rPr>
          <w:rFonts w:asciiTheme="majorBidi" w:hAnsiTheme="majorBidi" w:cstheme="majorBidi"/>
          <w:sz w:val="24"/>
          <w:szCs w:val="24"/>
        </w:rPr>
        <w:t>Literature Cited</w:t>
      </w:r>
    </w:p>
    <w:p w:rsidR="009F4D57" w:rsidRPr="009F4D57" w:rsidRDefault="00F66634" w:rsidP="00BB3FB7">
      <w:pPr>
        <w:spacing w:after="0" w:line="480" w:lineRule="auto"/>
        <w:ind w:left="720" w:hanging="720"/>
        <w:rPr>
          <w:rFonts w:ascii="Calibri" w:hAnsi="Calibri" w:cstheme="majorBidi"/>
          <w:noProof/>
          <w:szCs w:val="24"/>
        </w:rPr>
      </w:pPr>
      <w:r>
        <w:rPr>
          <w:rFonts w:asciiTheme="majorBidi" w:hAnsiTheme="majorBidi" w:cstheme="majorBidi"/>
          <w:sz w:val="24"/>
          <w:szCs w:val="24"/>
        </w:rPr>
        <w:fldChar w:fldCharType="begin"/>
      </w:r>
      <w:r>
        <w:rPr>
          <w:rFonts w:asciiTheme="majorBidi" w:hAnsiTheme="majorBidi" w:cstheme="majorBidi"/>
          <w:sz w:val="24"/>
          <w:szCs w:val="24"/>
        </w:rPr>
        <w:instrText xml:space="preserve"> ADDIN EN.REFLIST </w:instrText>
      </w:r>
      <w:r>
        <w:rPr>
          <w:rFonts w:asciiTheme="majorBidi" w:hAnsiTheme="majorBidi" w:cstheme="majorBidi"/>
          <w:sz w:val="24"/>
          <w:szCs w:val="24"/>
        </w:rPr>
        <w:fldChar w:fldCharType="separate"/>
      </w:r>
      <w:bookmarkStart w:id="1" w:name="_ENREF_1"/>
      <w:r w:rsidR="009F4D57" w:rsidRPr="009F4D57">
        <w:rPr>
          <w:rFonts w:ascii="Calibri" w:hAnsi="Calibri" w:cstheme="majorBidi"/>
          <w:noProof/>
          <w:szCs w:val="24"/>
        </w:rPr>
        <w:t xml:space="preserve">Ackerly, D.D. (2003) Community assembly, niche conservatism, and adaptive evolution in changing environments. </w:t>
      </w:r>
      <w:r w:rsidR="009F4D57" w:rsidRPr="009F4D57">
        <w:rPr>
          <w:rFonts w:ascii="Calibri" w:hAnsi="Calibri" w:cstheme="majorBidi"/>
          <w:i/>
          <w:noProof/>
          <w:szCs w:val="24"/>
        </w:rPr>
        <w:t>International Journal of Plant Sciences</w:t>
      </w:r>
      <w:r w:rsidR="009F4D57" w:rsidRPr="009F4D57">
        <w:rPr>
          <w:rFonts w:ascii="Calibri" w:hAnsi="Calibri" w:cstheme="majorBidi"/>
          <w:noProof/>
          <w:szCs w:val="24"/>
        </w:rPr>
        <w:t xml:space="preserve">, </w:t>
      </w:r>
      <w:r w:rsidR="009F4D57" w:rsidRPr="009F4D57">
        <w:rPr>
          <w:rFonts w:ascii="Calibri" w:hAnsi="Calibri" w:cstheme="majorBidi"/>
          <w:b/>
          <w:noProof/>
          <w:szCs w:val="24"/>
        </w:rPr>
        <w:t>164</w:t>
      </w:r>
      <w:r w:rsidR="009F4D57" w:rsidRPr="009F4D57">
        <w:rPr>
          <w:rFonts w:ascii="Calibri" w:hAnsi="Calibri" w:cstheme="majorBidi"/>
          <w:noProof/>
          <w:szCs w:val="24"/>
        </w:rPr>
        <w:t>, S165-S184.</w:t>
      </w:r>
      <w:bookmarkEnd w:id="1"/>
    </w:p>
    <w:p w:rsidR="009F4D57" w:rsidRPr="009F4D57" w:rsidRDefault="009F4D57" w:rsidP="00BB3FB7">
      <w:pPr>
        <w:spacing w:after="0" w:line="480" w:lineRule="auto"/>
        <w:ind w:left="720" w:hanging="720"/>
        <w:rPr>
          <w:rFonts w:ascii="Calibri" w:hAnsi="Calibri" w:cstheme="majorBidi"/>
          <w:noProof/>
          <w:szCs w:val="24"/>
        </w:rPr>
      </w:pPr>
      <w:bookmarkStart w:id="2" w:name="_ENREF_2"/>
      <w:r w:rsidRPr="009F4D57">
        <w:rPr>
          <w:rFonts w:ascii="Calibri" w:hAnsi="Calibri" w:cstheme="majorBidi"/>
          <w:noProof/>
          <w:szCs w:val="24"/>
        </w:rPr>
        <w:t xml:space="preserve">Ackerly, D.D. &amp; Cornwell, W.K. (2007) A trait-based approach to community assembly: partitioning of species trait values into within- and among-community components. </w:t>
      </w:r>
      <w:r w:rsidRPr="009F4D57">
        <w:rPr>
          <w:rFonts w:ascii="Calibri" w:hAnsi="Calibri" w:cstheme="majorBidi"/>
          <w:i/>
          <w:noProof/>
          <w:szCs w:val="24"/>
        </w:rPr>
        <w:t>Ecology Letters</w:t>
      </w:r>
      <w:r w:rsidRPr="009F4D57">
        <w:rPr>
          <w:rFonts w:ascii="Calibri" w:hAnsi="Calibri" w:cstheme="majorBidi"/>
          <w:noProof/>
          <w:szCs w:val="24"/>
        </w:rPr>
        <w:t xml:space="preserve">, </w:t>
      </w:r>
      <w:r w:rsidRPr="009F4D57">
        <w:rPr>
          <w:rFonts w:ascii="Calibri" w:hAnsi="Calibri" w:cstheme="majorBidi"/>
          <w:b/>
          <w:noProof/>
          <w:szCs w:val="24"/>
        </w:rPr>
        <w:t>10</w:t>
      </w:r>
      <w:r w:rsidRPr="009F4D57">
        <w:rPr>
          <w:rFonts w:ascii="Calibri" w:hAnsi="Calibri" w:cstheme="majorBidi"/>
          <w:noProof/>
          <w:szCs w:val="24"/>
        </w:rPr>
        <w:t>, 135-145.</w:t>
      </w:r>
      <w:bookmarkEnd w:id="2"/>
    </w:p>
    <w:p w:rsidR="009F4D57" w:rsidRPr="009F4D57" w:rsidRDefault="009F4D57" w:rsidP="00BB3FB7">
      <w:pPr>
        <w:spacing w:after="0" w:line="480" w:lineRule="auto"/>
        <w:ind w:left="720" w:hanging="720"/>
        <w:rPr>
          <w:rFonts w:ascii="Calibri" w:hAnsi="Calibri" w:cstheme="majorBidi"/>
          <w:noProof/>
          <w:szCs w:val="24"/>
        </w:rPr>
      </w:pPr>
      <w:bookmarkStart w:id="3" w:name="_ENREF_3"/>
      <w:r w:rsidRPr="009F4D57">
        <w:rPr>
          <w:rFonts w:ascii="Calibri" w:hAnsi="Calibri" w:cstheme="majorBidi"/>
          <w:noProof/>
          <w:szCs w:val="24"/>
        </w:rPr>
        <w:t xml:space="preserve">Ackerly, D.D., Knight, C.A., Weiss, S.B., Barton, K. &amp; Starmer, K.P. (2002) Leaf size, specific leaf area and microhabitat distribution of chaparral woody plants: contrasting patterns in species level and community level analyses. </w:t>
      </w:r>
      <w:r w:rsidRPr="009F4D57">
        <w:rPr>
          <w:rFonts w:ascii="Calibri" w:hAnsi="Calibri" w:cstheme="majorBidi"/>
          <w:i/>
          <w:noProof/>
          <w:szCs w:val="24"/>
        </w:rPr>
        <w:t>Oecologia</w:t>
      </w:r>
      <w:r w:rsidRPr="009F4D57">
        <w:rPr>
          <w:rFonts w:ascii="Calibri" w:hAnsi="Calibri" w:cstheme="majorBidi"/>
          <w:noProof/>
          <w:szCs w:val="24"/>
        </w:rPr>
        <w:t xml:space="preserve">, </w:t>
      </w:r>
      <w:r w:rsidRPr="009F4D57">
        <w:rPr>
          <w:rFonts w:ascii="Calibri" w:hAnsi="Calibri" w:cstheme="majorBidi"/>
          <w:b/>
          <w:noProof/>
          <w:szCs w:val="24"/>
        </w:rPr>
        <w:t>130</w:t>
      </w:r>
      <w:r w:rsidRPr="009F4D57">
        <w:rPr>
          <w:rFonts w:ascii="Calibri" w:hAnsi="Calibri" w:cstheme="majorBidi"/>
          <w:noProof/>
          <w:szCs w:val="24"/>
        </w:rPr>
        <w:t>, 449-457.</w:t>
      </w:r>
      <w:bookmarkEnd w:id="3"/>
    </w:p>
    <w:p w:rsidR="009F4D57" w:rsidRPr="009F4D57" w:rsidRDefault="009F4D57" w:rsidP="00BB3FB7">
      <w:pPr>
        <w:spacing w:after="0" w:line="480" w:lineRule="auto"/>
        <w:ind w:left="720" w:hanging="720"/>
        <w:rPr>
          <w:rFonts w:ascii="Calibri" w:hAnsi="Calibri" w:cstheme="majorBidi"/>
          <w:noProof/>
          <w:szCs w:val="24"/>
        </w:rPr>
      </w:pPr>
      <w:bookmarkStart w:id="4" w:name="_ENREF_4"/>
      <w:r w:rsidRPr="009F4D57">
        <w:rPr>
          <w:rFonts w:ascii="Calibri" w:hAnsi="Calibri" w:cstheme="majorBidi"/>
          <w:noProof/>
          <w:szCs w:val="24"/>
        </w:rPr>
        <w:t xml:space="preserve">Cahill, J.F., Jr., Kembel, S.W., Lamb, E.G. &amp; Keddy, P.A. (2008) Does phylogenetic relatedness influence the strength of competition among vascular plants? </w:t>
      </w:r>
      <w:r w:rsidRPr="009F4D57">
        <w:rPr>
          <w:rFonts w:ascii="Calibri" w:hAnsi="Calibri" w:cstheme="majorBidi"/>
          <w:i/>
          <w:noProof/>
          <w:szCs w:val="24"/>
        </w:rPr>
        <w:t>Perspectives in Plant Ecology, Evolution &amp; Systematics</w:t>
      </w:r>
      <w:r w:rsidRPr="009F4D57">
        <w:rPr>
          <w:rFonts w:ascii="Calibri" w:hAnsi="Calibri" w:cstheme="majorBidi"/>
          <w:noProof/>
          <w:szCs w:val="24"/>
        </w:rPr>
        <w:t xml:space="preserve">, </w:t>
      </w:r>
      <w:r w:rsidRPr="009F4D57">
        <w:rPr>
          <w:rFonts w:ascii="Calibri" w:hAnsi="Calibri" w:cstheme="majorBidi"/>
          <w:b/>
          <w:noProof/>
          <w:szCs w:val="24"/>
        </w:rPr>
        <w:t>10</w:t>
      </w:r>
      <w:r w:rsidRPr="009F4D57">
        <w:rPr>
          <w:rFonts w:ascii="Calibri" w:hAnsi="Calibri" w:cstheme="majorBidi"/>
          <w:noProof/>
          <w:szCs w:val="24"/>
        </w:rPr>
        <w:t>, 41-50.</w:t>
      </w:r>
      <w:bookmarkEnd w:id="4"/>
    </w:p>
    <w:p w:rsidR="009F4D57" w:rsidRPr="009F4D57" w:rsidRDefault="009F4D57" w:rsidP="00BB3FB7">
      <w:pPr>
        <w:spacing w:after="0" w:line="480" w:lineRule="auto"/>
        <w:ind w:left="720" w:hanging="720"/>
        <w:rPr>
          <w:rFonts w:ascii="Calibri" w:hAnsi="Calibri" w:cstheme="majorBidi"/>
          <w:noProof/>
          <w:szCs w:val="24"/>
        </w:rPr>
      </w:pPr>
      <w:bookmarkStart w:id="5" w:name="_ENREF_5"/>
      <w:r w:rsidRPr="009F4D57">
        <w:rPr>
          <w:rFonts w:ascii="Calibri" w:hAnsi="Calibri" w:cstheme="majorBidi"/>
          <w:noProof/>
          <w:szCs w:val="24"/>
        </w:rPr>
        <w:t xml:space="preserve">Cavender-Bares, J., Kitajima, K. &amp; Bazzaz, F.A. (2004) Multiple trait associations in relation to habitat differentiation among 17 Floridian oak species. </w:t>
      </w:r>
      <w:r w:rsidRPr="009F4D57">
        <w:rPr>
          <w:rFonts w:ascii="Calibri" w:hAnsi="Calibri" w:cstheme="majorBidi"/>
          <w:i/>
          <w:noProof/>
          <w:szCs w:val="24"/>
        </w:rPr>
        <w:t>Ecological Monographs</w:t>
      </w:r>
      <w:r w:rsidRPr="009F4D57">
        <w:rPr>
          <w:rFonts w:ascii="Calibri" w:hAnsi="Calibri" w:cstheme="majorBidi"/>
          <w:noProof/>
          <w:szCs w:val="24"/>
        </w:rPr>
        <w:t xml:space="preserve">, </w:t>
      </w:r>
      <w:r w:rsidRPr="009F4D57">
        <w:rPr>
          <w:rFonts w:ascii="Calibri" w:hAnsi="Calibri" w:cstheme="majorBidi"/>
          <w:b/>
          <w:noProof/>
          <w:szCs w:val="24"/>
        </w:rPr>
        <w:t>74</w:t>
      </w:r>
      <w:r w:rsidRPr="009F4D57">
        <w:rPr>
          <w:rFonts w:ascii="Calibri" w:hAnsi="Calibri" w:cstheme="majorBidi"/>
          <w:noProof/>
          <w:szCs w:val="24"/>
        </w:rPr>
        <w:t>, 635-662.</w:t>
      </w:r>
      <w:bookmarkEnd w:id="5"/>
    </w:p>
    <w:p w:rsidR="009F4D57" w:rsidRPr="009F4D57" w:rsidRDefault="009F4D57" w:rsidP="00BB3FB7">
      <w:pPr>
        <w:spacing w:after="0" w:line="480" w:lineRule="auto"/>
        <w:ind w:left="720" w:hanging="720"/>
        <w:rPr>
          <w:rFonts w:ascii="Calibri" w:hAnsi="Calibri" w:cstheme="majorBidi"/>
          <w:noProof/>
          <w:szCs w:val="24"/>
        </w:rPr>
      </w:pPr>
      <w:bookmarkStart w:id="6" w:name="_ENREF_6"/>
      <w:r w:rsidRPr="009F4D57">
        <w:rPr>
          <w:rFonts w:ascii="Calibri" w:hAnsi="Calibri" w:cstheme="majorBidi"/>
          <w:noProof/>
          <w:szCs w:val="24"/>
        </w:rPr>
        <w:lastRenderedPageBreak/>
        <w:t xml:space="preserve">Edwards, E. (1974) </w:t>
      </w:r>
      <w:r w:rsidRPr="009F4D57">
        <w:rPr>
          <w:rFonts w:ascii="Calibri" w:hAnsi="Calibri" w:cstheme="majorBidi"/>
          <w:i/>
          <w:noProof/>
          <w:szCs w:val="24"/>
        </w:rPr>
        <w:t>A Coded List of the Birds of the World</w:t>
      </w:r>
      <w:r w:rsidRPr="009F4D57">
        <w:rPr>
          <w:rFonts w:ascii="Calibri" w:hAnsi="Calibri" w:cstheme="majorBidi"/>
          <w:noProof/>
          <w:szCs w:val="24"/>
        </w:rPr>
        <w:t>. Published by the author.</w:t>
      </w:r>
      <w:bookmarkEnd w:id="6"/>
    </w:p>
    <w:p w:rsidR="009F4D57" w:rsidRPr="009F4D57" w:rsidRDefault="009F4D57" w:rsidP="00BB3FB7">
      <w:pPr>
        <w:spacing w:after="0" w:line="480" w:lineRule="auto"/>
        <w:ind w:left="720" w:hanging="720"/>
        <w:rPr>
          <w:rFonts w:ascii="Calibri" w:hAnsi="Calibri" w:cstheme="majorBidi"/>
          <w:noProof/>
          <w:szCs w:val="24"/>
        </w:rPr>
      </w:pPr>
      <w:bookmarkStart w:id="7" w:name="_ENREF_7"/>
      <w:r w:rsidRPr="009F4D57">
        <w:rPr>
          <w:rFonts w:ascii="Calibri" w:hAnsi="Calibri" w:cstheme="majorBidi"/>
          <w:noProof/>
          <w:szCs w:val="24"/>
        </w:rPr>
        <w:t xml:space="preserve">Hillebrand, H. (2004) On the generality of the latitudinal diversity gradient. </w:t>
      </w:r>
      <w:r w:rsidRPr="009F4D57">
        <w:rPr>
          <w:rFonts w:ascii="Calibri" w:hAnsi="Calibri" w:cstheme="majorBidi"/>
          <w:i/>
          <w:noProof/>
          <w:szCs w:val="24"/>
        </w:rPr>
        <w:t>American Naturalist</w:t>
      </w:r>
      <w:r w:rsidRPr="009F4D57">
        <w:rPr>
          <w:rFonts w:ascii="Calibri" w:hAnsi="Calibri" w:cstheme="majorBidi"/>
          <w:noProof/>
          <w:szCs w:val="24"/>
        </w:rPr>
        <w:t xml:space="preserve">, </w:t>
      </w:r>
      <w:r w:rsidRPr="009F4D57">
        <w:rPr>
          <w:rFonts w:ascii="Calibri" w:hAnsi="Calibri" w:cstheme="majorBidi"/>
          <w:b/>
          <w:noProof/>
          <w:szCs w:val="24"/>
        </w:rPr>
        <w:t>163</w:t>
      </w:r>
      <w:r w:rsidRPr="009F4D57">
        <w:rPr>
          <w:rFonts w:ascii="Calibri" w:hAnsi="Calibri" w:cstheme="majorBidi"/>
          <w:noProof/>
          <w:szCs w:val="24"/>
        </w:rPr>
        <w:t>, 192-211.</w:t>
      </w:r>
      <w:bookmarkEnd w:id="7"/>
    </w:p>
    <w:p w:rsidR="009F4D57" w:rsidRPr="009F4D57" w:rsidRDefault="009F4D57" w:rsidP="00BB3FB7">
      <w:pPr>
        <w:spacing w:after="0" w:line="480" w:lineRule="auto"/>
        <w:ind w:left="720" w:hanging="720"/>
        <w:rPr>
          <w:rFonts w:ascii="Calibri" w:hAnsi="Calibri" w:cstheme="majorBidi"/>
          <w:noProof/>
          <w:szCs w:val="24"/>
        </w:rPr>
      </w:pPr>
      <w:bookmarkStart w:id="8" w:name="_ENREF_8"/>
      <w:r w:rsidRPr="009F4D57">
        <w:rPr>
          <w:rFonts w:ascii="Calibri" w:hAnsi="Calibri" w:cstheme="majorBidi"/>
          <w:noProof/>
          <w:szCs w:val="24"/>
        </w:rPr>
        <w:t xml:space="preserve">Kraft, N.J.B., Adler, P.B., Godoy, O., James, E.C., Fuller, S. &amp; Levine, J.M. (2014) Community assembly, coexistence and the environmental filtering metaphor. </w:t>
      </w:r>
      <w:r w:rsidRPr="009F4D57">
        <w:rPr>
          <w:rFonts w:ascii="Calibri" w:hAnsi="Calibri" w:cstheme="majorBidi"/>
          <w:i/>
          <w:noProof/>
          <w:szCs w:val="24"/>
        </w:rPr>
        <w:t>Functional Ecology</w:t>
      </w:r>
      <w:r w:rsidRPr="009F4D57">
        <w:rPr>
          <w:rFonts w:ascii="Calibri" w:hAnsi="Calibri" w:cstheme="majorBidi"/>
          <w:noProof/>
          <w:szCs w:val="24"/>
        </w:rPr>
        <w:t>,</w:t>
      </w:r>
      <w:bookmarkEnd w:id="8"/>
    </w:p>
    <w:p w:rsidR="009F4D57" w:rsidRPr="009F4D57" w:rsidRDefault="009F4D57" w:rsidP="00BB3FB7">
      <w:pPr>
        <w:spacing w:after="0" w:line="480" w:lineRule="auto"/>
        <w:ind w:left="720" w:hanging="720"/>
        <w:rPr>
          <w:rFonts w:ascii="Calibri" w:hAnsi="Calibri" w:cstheme="majorBidi"/>
          <w:noProof/>
          <w:szCs w:val="24"/>
        </w:rPr>
      </w:pPr>
      <w:bookmarkStart w:id="9" w:name="_ENREF_9"/>
      <w:r w:rsidRPr="009F4D57">
        <w:rPr>
          <w:rFonts w:ascii="Calibri" w:hAnsi="Calibri" w:cstheme="majorBidi"/>
          <w:noProof/>
          <w:szCs w:val="24"/>
        </w:rPr>
        <w:t xml:space="preserve">McGill, B.J., Enquist, B.J., Weiher, E. &amp; Westoby, M. (2006) Rebuilding community ecology from functional traits. </w:t>
      </w:r>
      <w:r w:rsidRPr="009F4D57">
        <w:rPr>
          <w:rFonts w:ascii="Calibri" w:hAnsi="Calibri" w:cstheme="majorBidi"/>
          <w:i/>
          <w:noProof/>
          <w:szCs w:val="24"/>
        </w:rPr>
        <w:t>Trends in Ecology &amp; Evolution</w:t>
      </w:r>
      <w:r w:rsidRPr="009F4D57">
        <w:rPr>
          <w:rFonts w:ascii="Calibri" w:hAnsi="Calibri" w:cstheme="majorBidi"/>
          <w:noProof/>
          <w:szCs w:val="24"/>
        </w:rPr>
        <w:t xml:space="preserve">, </w:t>
      </w:r>
      <w:r w:rsidRPr="009F4D57">
        <w:rPr>
          <w:rFonts w:ascii="Calibri" w:hAnsi="Calibri" w:cstheme="majorBidi"/>
          <w:b/>
          <w:noProof/>
          <w:szCs w:val="24"/>
        </w:rPr>
        <w:t>21</w:t>
      </w:r>
      <w:r w:rsidRPr="009F4D57">
        <w:rPr>
          <w:rFonts w:ascii="Calibri" w:hAnsi="Calibri" w:cstheme="majorBidi"/>
          <w:noProof/>
          <w:szCs w:val="24"/>
        </w:rPr>
        <w:t>, 178-185.</w:t>
      </w:r>
      <w:bookmarkEnd w:id="9"/>
    </w:p>
    <w:p w:rsidR="009F4D57" w:rsidRPr="009F4D57" w:rsidRDefault="009F4D57" w:rsidP="00BB3FB7">
      <w:pPr>
        <w:spacing w:after="0" w:line="480" w:lineRule="auto"/>
        <w:ind w:left="720" w:hanging="720"/>
        <w:rPr>
          <w:rFonts w:ascii="Calibri" w:hAnsi="Calibri" w:cstheme="majorBidi"/>
          <w:noProof/>
          <w:szCs w:val="24"/>
        </w:rPr>
      </w:pPr>
      <w:bookmarkStart w:id="10" w:name="_ENREF_10"/>
      <w:r w:rsidRPr="009F4D57">
        <w:rPr>
          <w:rFonts w:ascii="Calibri" w:hAnsi="Calibri" w:cstheme="majorBidi"/>
          <w:noProof/>
          <w:szCs w:val="24"/>
        </w:rPr>
        <w:t xml:space="preserve">Miles, D.B. &amp; Ricklefs, R.E. (1984) The correlation between ecology and morphology in deciduous forest passerine birds. </w:t>
      </w:r>
      <w:r w:rsidRPr="009F4D57">
        <w:rPr>
          <w:rFonts w:ascii="Calibri" w:hAnsi="Calibri" w:cstheme="majorBidi"/>
          <w:i/>
          <w:noProof/>
          <w:szCs w:val="24"/>
        </w:rPr>
        <w:t>Ecology</w:t>
      </w:r>
      <w:r w:rsidRPr="009F4D57">
        <w:rPr>
          <w:rFonts w:ascii="Calibri" w:hAnsi="Calibri" w:cstheme="majorBidi"/>
          <w:noProof/>
          <w:szCs w:val="24"/>
        </w:rPr>
        <w:t xml:space="preserve">, </w:t>
      </w:r>
      <w:r w:rsidRPr="009F4D57">
        <w:rPr>
          <w:rFonts w:ascii="Calibri" w:hAnsi="Calibri" w:cstheme="majorBidi"/>
          <w:b/>
          <w:noProof/>
          <w:szCs w:val="24"/>
        </w:rPr>
        <w:t>65</w:t>
      </w:r>
      <w:r w:rsidRPr="009F4D57">
        <w:rPr>
          <w:rFonts w:ascii="Calibri" w:hAnsi="Calibri" w:cstheme="majorBidi"/>
          <w:noProof/>
          <w:szCs w:val="24"/>
        </w:rPr>
        <w:t>, 1629-1640.</w:t>
      </w:r>
      <w:bookmarkEnd w:id="10"/>
    </w:p>
    <w:p w:rsidR="009F4D57" w:rsidRPr="009F4D57" w:rsidRDefault="009F4D57" w:rsidP="00BB3FB7">
      <w:pPr>
        <w:spacing w:after="0" w:line="480" w:lineRule="auto"/>
        <w:ind w:left="720" w:hanging="720"/>
        <w:rPr>
          <w:rFonts w:ascii="Calibri" w:hAnsi="Calibri" w:cstheme="majorBidi"/>
          <w:noProof/>
          <w:szCs w:val="24"/>
        </w:rPr>
      </w:pPr>
      <w:bookmarkStart w:id="11" w:name="_ENREF_11"/>
      <w:r w:rsidRPr="009F4D57">
        <w:rPr>
          <w:rFonts w:ascii="Calibri" w:hAnsi="Calibri" w:cstheme="majorBidi"/>
          <w:noProof/>
          <w:szCs w:val="24"/>
        </w:rPr>
        <w:t xml:space="preserve">Miles, D.B., Ricklefs, R.E. &amp; Travis, J. (1987) Concordance of eco-morphological relationships in three assemblages of passerine birds. </w:t>
      </w:r>
      <w:r w:rsidRPr="009F4D57">
        <w:rPr>
          <w:rFonts w:ascii="Calibri" w:hAnsi="Calibri" w:cstheme="majorBidi"/>
          <w:i/>
          <w:noProof/>
          <w:szCs w:val="24"/>
        </w:rPr>
        <w:t>American Naturalist</w:t>
      </w:r>
      <w:r w:rsidRPr="009F4D57">
        <w:rPr>
          <w:rFonts w:ascii="Calibri" w:hAnsi="Calibri" w:cstheme="majorBidi"/>
          <w:noProof/>
          <w:szCs w:val="24"/>
        </w:rPr>
        <w:t xml:space="preserve">, </w:t>
      </w:r>
      <w:r w:rsidRPr="009F4D57">
        <w:rPr>
          <w:rFonts w:ascii="Calibri" w:hAnsi="Calibri" w:cstheme="majorBidi"/>
          <w:b/>
          <w:noProof/>
          <w:szCs w:val="24"/>
        </w:rPr>
        <w:t>129</w:t>
      </w:r>
      <w:r w:rsidRPr="009F4D57">
        <w:rPr>
          <w:rFonts w:ascii="Calibri" w:hAnsi="Calibri" w:cstheme="majorBidi"/>
          <w:noProof/>
          <w:szCs w:val="24"/>
        </w:rPr>
        <w:t>, 347-364.</w:t>
      </w:r>
      <w:bookmarkEnd w:id="11"/>
    </w:p>
    <w:p w:rsidR="009F4D57" w:rsidRPr="009F4D57" w:rsidRDefault="009F4D57" w:rsidP="00BB3FB7">
      <w:pPr>
        <w:spacing w:after="0" w:line="480" w:lineRule="auto"/>
        <w:ind w:left="720" w:hanging="720"/>
        <w:rPr>
          <w:rFonts w:ascii="Calibri" w:hAnsi="Calibri" w:cstheme="majorBidi"/>
          <w:noProof/>
          <w:szCs w:val="24"/>
        </w:rPr>
      </w:pPr>
      <w:bookmarkStart w:id="12" w:name="_ENREF_12"/>
      <w:r w:rsidRPr="009F4D57">
        <w:rPr>
          <w:rFonts w:ascii="Calibri" w:hAnsi="Calibri" w:cstheme="majorBidi"/>
          <w:noProof/>
          <w:szCs w:val="24"/>
        </w:rPr>
        <w:t xml:space="preserve">Petchey, O.L. &amp; Gaston, K.J. (2006) Functional diversity: back to basics and looking forward. </w:t>
      </w:r>
      <w:r w:rsidRPr="009F4D57">
        <w:rPr>
          <w:rFonts w:ascii="Calibri" w:hAnsi="Calibri" w:cstheme="majorBidi"/>
          <w:i/>
          <w:noProof/>
          <w:szCs w:val="24"/>
        </w:rPr>
        <w:t>Ecology Letters</w:t>
      </w:r>
      <w:r w:rsidRPr="009F4D57">
        <w:rPr>
          <w:rFonts w:ascii="Calibri" w:hAnsi="Calibri" w:cstheme="majorBidi"/>
          <w:noProof/>
          <w:szCs w:val="24"/>
        </w:rPr>
        <w:t xml:space="preserve">, </w:t>
      </w:r>
      <w:r w:rsidRPr="009F4D57">
        <w:rPr>
          <w:rFonts w:ascii="Calibri" w:hAnsi="Calibri" w:cstheme="majorBidi"/>
          <w:b/>
          <w:noProof/>
          <w:szCs w:val="24"/>
        </w:rPr>
        <w:t>9</w:t>
      </w:r>
      <w:r w:rsidRPr="009F4D57">
        <w:rPr>
          <w:rFonts w:ascii="Calibri" w:hAnsi="Calibri" w:cstheme="majorBidi"/>
          <w:noProof/>
          <w:szCs w:val="24"/>
        </w:rPr>
        <w:t>, 741-758.</w:t>
      </w:r>
      <w:bookmarkEnd w:id="12"/>
    </w:p>
    <w:p w:rsidR="009F4D57" w:rsidRPr="009F4D57" w:rsidRDefault="009F4D57" w:rsidP="00BB3FB7">
      <w:pPr>
        <w:spacing w:after="0" w:line="480" w:lineRule="auto"/>
        <w:ind w:left="720" w:hanging="720"/>
        <w:rPr>
          <w:rFonts w:ascii="Calibri" w:hAnsi="Calibri" w:cstheme="majorBidi"/>
          <w:noProof/>
          <w:szCs w:val="24"/>
        </w:rPr>
      </w:pPr>
      <w:bookmarkStart w:id="13" w:name="_ENREF_13"/>
      <w:r w:rsidRPr="009F4D57">
        <w:rPr>
          <w:rFonts w:ascii="Calibri" w:hAnsi="Calibri" w:cstheme="majorBidi"/>
          <w:noProof/>
          <w:szCs w:val="24"/>
        </w:rPr>
        <w:t xml:space="preserve">Reich, P.B., Wright, I.J., Cavender-Bares, J., Craine, J.M., Oleksyn, J., Westoby, M. &amp; Walters, M.B. (2003) The evolution of plant functional variation: Traits, spectra, and strategies [Review]. </w:t>
      </w:r>
      <w:r w:rsidRPr="009F4D57">
        <w:rPr>
          <w:rFonts w:ascii="Calibri" w:hAnsi="Calibri" w:cstheme="majorBidi"/>
          <w:i/>
          <w:noProof/>
          <w:szCs w:val="24"/>
        </w:rPr>
        <w:t>International Journal of Plant Sciences</w:t>
      </w:r>
      <w:r w:rsidRPr="009F4D57">
        <w:rPr>
          <w:rFonts w:ascii="Calibri" w:hAnsi="Calibri" w:cstheme="majorBidi"/>
          <w:noProof/>
          <w:szCs w:val="24"/>
        </w:rPr>
        <w:t xml:space="preserve">, </w:t>
      </w:r>
      <w:r w:rsidRPr="009F4D57">
        <w:rPr>
          <w:rFonts w:ascii="Calibri" w:hAnsi="Calibri" w:cstheme="majorBidi"/>
          <w:b/>
          <w:noProof/>
          <w:szCs w:val="24"/>
        </w:rPr>
        <w:t>164</w:t>
      </w:r>
      <w:r w:rsidRPr="009F4D57">
        <w:rPr>
          <w:rFonts w:ascii="Calibri" w:hAnsi="Calibri" w:cstheme="majorBidi"/>
          <w:noProof/>
          <w:szCs w:val="24"/>
        </w:rPr>
        <w:t>, S143-S164.</w:t>
      </w:r>
      <w:bookmarkEnd w:id="13"/>
    </w:p>
    <w:p w:rsidR="009F4D57" w:rsidRPr="009F4D57" w:rsidRDefault="009F4D57" w:rsidP="00BB3FB7">
      <w:pPr>
        <w:spacing w:after="0" w:line="480" w:lineRule="auto"/>
        <w:ind w:left="720" w:hanging="720"/>
        <w:rPr>
          <w:rFonts w:ascii="Calibri" w:hAnsi="Calibri" w:cstheme="majorBidi"/>
          <w:noProof/>
          <w:szCs w:val="24"/>
        </w:rPr>
      </w:pPr>
      <w:bookmarkStart w:id="14" w:name="_ENREF_14"/>
      <w:r w:rsidRPr="009F4D57">
        <w:rPr>
          <w:rFonts w:ascii="Calibri" w:hAnsi="Calibri" w:cstheme="majorBidi"/>
          <w:noProof/>
          <w:szCs w:val="24"/>
        </w:rPr>
        <w:t xml:space="preserve">Ricklefs, R.E. (2005) Small clades at the periphery of passerine morphological space. </w:t>
      </w:r>
      <w:r w:rsidRPr="009F4D57">
        <w:rPr>
          <w:rFonts w:ascii="Calibri" w:hAnsi="Calibri" w:cstheme="majorBidi"/>
          <w:i/>
          <w:noProof/>
          <w:szCs w:val="24"/>
        </w:rPr>
        <w:t>American Naturalist</w:t>
      </w:r>
      <w:r w:rsidRPr="009F4D57">
        <w:rPr>
          <w:rFonts w:ascii="Calibri" w:hAnsi="Calibri" w:cstheme="majorBidi"/>
          <w:noProof/>
          <w:szCs w:val="24"/>
        </w:rPr>
        <w:t xml:space="preserve">, </w:t>
      </w:r>
      <w:r w:rsidRPr="009F4D57">
        <w:rPr>
          <w:rFonts w:ascii="Calibri" w:hAnsi="Calibri" w:cstheme="majorBidi"/>
          <w:b/>
          <w:noProof/>
          <w:szCs w:val="24"/>
        </w:rPr>
        <w:t>165</w:t>
      </w:r>
      <w:r w:rsidRPr="009F4D57">
        <w:rPr>
          <w:rFonts w:ascii="Calibri" w:hAnsi="Calibri" w:cstheme="majorBidi"/>
          <w:noProof/>
          <w:szCs w:val="24"/>
        </w:rPr>
        <w:t>, 43-659.</w:t>
      </w:r>
      <w:bookmarkEnd w:id="14"/>
    </w:p>
    <w:p w:rsidR="009F4D57" w:rsidRPr="009F4D57" w:rsidRDefault="009F4D57" w:rsidP="00BB3FB7">
      <w:pPr>
        <w:spacing w:after="0" w:line="480" w:lineRule="auto"/>
        <w:ind w:left="720" w:hanging="720"/>
        <w:rPr>
          <w:rFonts w:ascii="Calibri" w:hAnsi="Calibri" w:cstheme="majorBidi"/>
          <w:noProof/>
          <w:szCs w:val="24"/>
        </w:rPr>
      </w:pPr>
      <w:bookmarkStart w:id="15" w:name="_ENREF_15"/>
      <w:r w:rsidRPr="009F4D57">
        <w:rPr>
          <w:rFonts w:ascii="Calibri" w:hAnsi="Calibri" w:cstheme="majorBidi"/>
          <w:noProof/>
          <w:szCs w:val="24"/>
        </w:rPr>
        <w:t xml:space="preserve">Ricklefs, R.E. (2009) Aspect diversity in moths revisited. </w:t>
      </w:r>
      <w:r w:rsidRPr="009F4D57">
        <w:rPr>
          <w:rFonts w:ascii="Calibri" w:hAnsi="Calibri" w:cstheme="majorBidi"/>
          <w:i/>
          <w:noProof/>
          <w:szCs w:val="24"/>
        </w:rPr>
        <w:t>American Naturalist</w:t>
      </w:r>
      <w:r w:rsidRPr="009F4D57">
        <w:rPr>
          <w:rFonts w:ascii="Calibri" w:hAnsi="Calibri" w:cstheme="majorBidi"/>
          <w:noProof/>
          <w:szCs w:val="24"/>
        </w:rPr>
        <w:t xml:space="preserve">, </w:t>
      </w:r>
      <w:r w:rsidRPr="009F4D57">
        <w:rPr>
          <w:rFonts w:ascii="Calibri" w:hAnsi="Calibri" w:cstheme="majorBidi"/>
          <w:b/>
          <w:noProof/>
          <w:szCs w:val="24"/>
        </w:rPr>
        <w:t>173</w:t>
      </w:r>
      <w:r w:rsidRPr="009F4D57">
        <w:rPr>
          <w:rFonts w:ascii="Calibri" w:hAnsi="Calibri" w:cstheme="majorBidi"/>
          <w:noProof/>
          <w:szCs w:val="24"/>
        </w:rPr>
        <w:t>, 411-416.</w:t>
      </w:r>
      <w:bookmarkEnd w:id="15"/>
    </w:p>
    <w:p w:rsidR="009F4D57" w:rsidRPr="009F4D57" w:rsidRDefault="009F4D57" w:rsidP="00BB3FB7">
      <w:pPr>
        <w:spacing w:after="0" w:line="480" w:lineRule="auto"/>
        <w:ind w:left="720" w:hanging="720"/>
        <w:rPr>
          <w:rFonts w:ascii="Calibri" w:hAnsi="Calibri" w:cstheme="majorBidi"/>
          <w:noProof/>
          <w:szCs w:val="24"/>
        </w:rPr>
      </w:pPr>
      <w:bookmarkStart w:id="16" w:name="_ENREF_16"/>
      <w:r w:rsidRPr="009F4D57">
        <w:rPr>
          <w:rFonts w:ascii="Calibri" w:hAnsi="Calibri" w:cstheme="majorBidi"/>
          <w:noProof/>
          <w:szCs w:val="24"/>
        </w:rPr>
        <w:t xml:space="preserve">Ricklefs, R.E. (2012) Species richness and morphological diversity of passerine birds. </w:t>
      </w:r>
      <w:r w:rsidRPr="009F4D57">
        <w:rPr>
          <w:rFonts w:ascii="Calibri" w:hAnsi="Calibri" w:cstheme="majorBidi"/>
          <w:i/>
          <w:noProof/>
          <w:szCs w:val="24"/>
        </w:rPr>
        <w:t>Proceedings of the National Academy of Science USA</w:t>
      </w:r>
      <w:r w:rsidRPr="009F4D57">
        <w:rPr>
          <w:rFonts w:ascii="Calibri" w:hAnsi="Calibri" w:cstheme="majorBidi"/>
          <w:noProof/>
          <w:szCs w:val="24"/>
        </w:rPr>
        <w:t xml:space="preserve">, </w:t>
      </w:r>
      <w:r w:rsidRPr="009F4D57">
        <w:rPr>
          <w:rFonts w:ascii="Calibri" w:hAnsi="Calibri" w:cstheme="majorBidi"/>
          <w:b/>
          <w:noProof/>
          <w:szCs w:val="24"/>
        </w:rPr>
        <w:t>109</w:t>
      </w:r>
      <w:r w:rsidRPr="009F4D57">
        <w:rPr>
          <w:rFonts w:ascii="Calibri" w:hAnsi="Calibri" w:cstheme="majorBidi"/>
          <w:noProof/>
          <w:szCs w:val="24"/>
        </w:rPr>
        <w:t>, 14482-14487.</w:t>
      </w:r>
      <w:bookmarkEnd w:id="16"/>
    </w:p>
    <w:p w:rsidR="009F4D57" w:rsidRPr="009F4D57" w:rsidRDefault="009F4D57" w:rsidP="00BB3FB7">
      <w:pPr>
        <w:spacing w:after="0" w:line="480" w:lineRule="auto"/>
        <w:ind w:left="720" w:hanging="720"/>
        <w:rPr>
          <w:rFonts w:ascii="Calibri" w:hAnsi="Calibri" w:cstheme="majorBidi"/>
          <w:noProof/>
          <w:szCs w:val="24"/>
        </w:rPr>
      </w:pPr>
      <w:bookmarkStart w:id="17" w:name="_ENREF_17"/>
      <w:r w:rsidRPr="009F4D57">
        <w:rPr>
          <w:rFonts w:ascii="Calibri" w:hAnsi="Calibri" w:cstheme="majorBidi"/>
          <w:noProof/>
          <w:szCs w:val="24"/>
        </w:rPr>
        <w:t xml:space="preserve">Ricklefs, R.E. &amp; O'Rourke, K. (1975) Aspect diversity in moths: a temperate-tropical comparison. </w:t>
      </w:r>
      <w:r w:rsidRPr="009F4D57">
        <w:rPr>
          <w:rFonts w:ascii="Calibri" w:hAnsi="Calibri" w:cstheme="majorBidi"/>
          <w:i/>
          <w:noProof/>
          <w:szCs w:val="24"/>
        </w:rPr>
        <w:t>Evolution</w:t>
      </w:r>
      <w:r w:rsidRPr="009F4D57">
        <w:rPr>
          <w:rFonts w:ascii="Calibri" w:hAnsi="Calibri" w:cstheme="majorBidi"/>
          <w:noProof/>
          <w:szCs w:val="24"/>
        </w:rPr>
        <w:t xml:space="preserve">, </w:t>
      </w:r>
      <w:r w:rsidRPr="009F4D57">
        <w:rPr>
          <w:rFonts w:ascii="Calibri" w:hAnsi="Calibri" w:cstheme="majorBidi"/>
          <w:b/>
          <w:noProof/>
          <w:szCs w:val="24"/>
        </w:rPr>
        <w:t>29</w:t>
      </w:r>
      <w:r w:rsidRPr="009F4D57">
        <w:rPr>
          <w:rFonts w:ascii="Calibri" w:hAnsi="Calibri" w:cstheme="majorBidi"/>
          <w:noProof/>
          <w:szCs w:val="24"/>
        </w:rPr>
        <w:t>, 313-324.</w:t>
      </w:r>
      <w:bookmarkEnd w:id="17"/>
    </w:p>
    <w:p w:rsidR="009F4D57" w:rsidRPr="009F4D57" w:rsidRDefault="009F4D57" w:rsidP="00BB3FB7">
      <w:pPr>
        <w:spacing w:after="0" w:line="480" w:lineRule="auto"/>
        <w:ind w:left="720" w:hanging="720"/>
        <w:rPr>
          <w:rFonts w:ascii="Calibri" w:hAnsi="Calibri" w:cstheme="majorBidi"/>
          <w:noProof/>
          <w:szCs w:val="24"/>
        </w:rPr>
      </w:pPr>
      <w:bookmarkStart w:id="18" w:name="_ENREF_18"/>
      <w:r w:rsidRPr="009F4D57">
        <w:rPr>
          <w:rFonts w:ascii="Calibri" w:hAnsi="Calibri" w:cstheme="majorBidi"/>
          <w:noProof/>
          <w:szCs w:val="24"/>
        </w:rPr>
        <w:lastRenderedPageBreak/>
        <w:t xml:space="preserve">Ricklefs, R.E. &amp; Travis, J. (1980) A morphological approach to the study of avian community organization. </w:t>
      </w:r>
      <w:r w:rsidRPr="009F4D57">
        <w:rPr>
          <w:rFonts w:ascii="Calibri" w:hAnsi="Calibri" w:cstheme="majorBidi"/>
          <w:i/>
          <w:noProof/>
          <w:szCs w:val="24"/>
        </w:rPr>
        <w:t>Auk</w:t>
      </w:r>
      <w:r w:rsidRPr="009F4D57">
        <w:rPr>
          <w:rFonts w:ascii="Calibri" w:hAnsi="Calibri" w:cstheme="majorBidi"/>
          <w:noProof/>
          <w:szCs w:val="24"/>
        </w:rPr>
        <w:t xml:space="preserve">, </w:t>
      </w:r>
      <w:r w:rsidRPr="009F4D57">
        <w:rPr>
          <w:rFonts w:ascii="Calibri" w:hAnsi="Calibri" w:cstheme="majorBidi"/>
          <w:b/>
          <w:noProof/>
          <w:szCs w:val="24"/>
        </w:rPr>
        <w:t>97</w:t>
      </w:r>
      <w:r w:rsidRPr="009F4D57">
        <w:rPr>
          <w:rFonts w:ascii="Calibri" w:hAnsi="Calibri" w:cstheme="majorBidi"/>
          <w:noProof/>
          <w:szCs w:val="24"/>
        </w:rPr>
        <w:t>, 321-338.</w:t>
      </w:r>
      <w:bookmarkEnd w:id="18"/>
    </w:p>
    <w:p w:rsidR="009F4D57" w:rsidRPr="009F4D57" w:rsidRDefault="009F4D57" w:rsidP="00BB3FB7">
      <w:pPr>
        <w:spacing w:after="0" w:line="480" w:lineRule="auto"/>
        <w:ind w:left="720" w:hanging="720"/>
        <w:rPr>
          <w:rFonts w:ascii="Calibri" w:hAnsi="Calibri" w:cstheme="majorBidi"/>
          <w:noProof/>
          <w:szCs w:val="24"/>
        </w:rPr>
      </w:pPr>
      <w:bookmarkStart w:id="19" w:name="_ENREF_19"/>
      <w:r w:rsidRPr="009F4D57">
        <w:rPr>
          <w:rFonts w:ascii="Calibri" w:hAnsi="Calibri" w:cstheme="majorBidi"/>
          <w:noProof/>
          <w:szCs w:val="24"/>
        </w:rPr>
        <w:t xml:space="preserve">Ricklefs, R.E. &amp; Miles, D.B. (1994) Ecological and evolutionary inferences from morphology: an ecological perspective. </w:t>
      </w:r>
      <w:r w:rsidRPr="009F4D57">
        <w:rPr>
          <w:rFonts w:ascii="Calibri" w:hAnsi="Calibri" w:cstheme="majorBidi"/>
          <w:i/>
          <w:noProof/>
          <w:szCs w:val="24"/>
        </w:rPr>
        <w:t>Ecological Morphology: Integrative Organismal Biology</w:t>
      </w:r>
      <w:r w:rsidRPr="009F4D57">
        <w:rPr>
          <w:rFonts w:ascii="Calibri" w:hAnsi="Calibri" w:cstheme="majorBidi"/>
          <w:noProof/>
          <w:szCs w:val="24"/>
        </w:rPr>
        <w:t xml:space="preserve"> (ed. by P.C. Wainwright and S.M. Reilly), pp. 13-41. University of Chicago Press, Chicago.</w:t>
      </w:r>
      <w:bookmarkEnd w:id="19"/>
    </w:p>
    <w:p w:rsidR="009F4D57" w:rsidRPr="009F4D57" w:rsidRDefault="009F4D57" w:rsidP="00BB3FB7">
      <w:pPr>
        <w:spacing w:after="0" w:line="480" w:lineRule="auto"/>
        <w:ind w:left="720" w:hanging="720"/>
        <w:rPr>
          <w:rFonts w:ascii="Calibri" w:hAnsi="Calibri" w:cstheme="majorBidi"/>
          <w:noProof/>
          <w:szCs w:val="24"/>
        </w:rPr>
      </w:pPr>
      <w:bookmarkStart w:id="20" w:name="_ENREF_20"/>
      <w:r w:rsidRPr="009F4D57">
        <w:rPr>
          <w:rFonts w:ascii="Calibri" w:hAnsi="Calibri" w:cstheme="majorBidi"/>
          <w:noProof/>
          <w:szCs w:val="24"/>
        </w:rPr>
        <w:t xml:space="preserve">Schwilk, D.W. &amp; Ackerly, D.D. (2005) Limiting similarity and functional diversity along environmental gradients. </w:t>
      </w:r>
      <w:r w:rsidRPr="009F4D57">
        <w:rPr>
          <w:rFonts w:ascii="Calibri" w:hAnsi="Calibri" w:cstheme="majorBidi"/>
          <w:i/>
          <w:noProof/>
          <w:szCs w:val="24"/>
        </w:rPr>
        <w:t>Ecology Letters</w:t>
      </w:r>
      <w:r w:rsidRPr="009F4D57">
        <w:rPr>
          <w:rFonts w:ascii="Calibri" w:hAnsi="Calibri" w:cstheme="majorBidi"/>
          <w:noProof/>
          <w:szCs w:val="24"/>
        </w:rPr>
        <w:t xml:space="preserve">, </w:t>
      </w:r>
      <w:r w:rsidRPr="009F4D57">
        <w:rPr>
          <w:rFonts w:ascii="Calibri" w:hAnsi="Calibri" w:cstheme="majorBidi"/>
          <w:b/>
          <w:noProof/>
          <w:szCs w:val="24"/>
        </w:rPr>
        <w:t>8</w:t>
      </w:r>
      <w:r w:rsidRPr="009F4D57">
        <w:rPr>
          <w:rFonts w:ascii="Calibri" w:hAnsi="Calibri" w:cstheme="majorBidi"/>
          <w:noProof/>
          <w:szCs w:val="24"/>
        </w:rPr>
        <w:t>, 272-281.</w:t>
      </w:r>
      <w:bookmarkEnd w:id="20"/>
    </w:p>
    <w:p w:rsidR="009F4D57" w:rsidRPr="009F4D57" w:rsidRDefault="009F4D57" w:rsidP="00BB3FB7">
      <w:pPr>
        <w:spacing w:after="0" w:line="480" w:lineRule="auto"/>
        <w:ind w:left="720" w:hanging="720"/>
        <w:rPr>
          <w:rFonts w:ascii="Calibri" w:hAnsi="Calibri" w:cstheme="majorBidi"/>
          <w:noProof/>
          <w:szCs w:val="24"/>
        </w:rPr>
      </w:pPr>
      <w:bookmarkStart w:id="21" w:name="_ENREF_21"/>
      <w:r w:rsidRPr="009F4D57">
        <w:rPr>
          <w:rFonts w:ascii="Calibri" w:hAnsi="Calibri" w:cstheme="majorBidi"/>
          <w:noProof/>
          <w:szCs w:val="24"/>
        </w:rPr>
        <w:t xml:space="preserve">Stevens, R.D. (2005) Functional morphology meets macroecology: size and shape distributions of New World bats. </w:t>
      </w:r>
      <w:r w:rsidRPr="009F4D57">
        <w:rPr>
          <w:rFonts w:ascii="Calibri" w:hAnsi="Calibri" w:cstheme="majorBidi"/>
          <w:i/>
          <w:noProof/>
          <w:szCs w:val="24"/>
        </w:rPr>
        <w:t>Evolutionary Ecology Research</w:t>
      </w:r>
      <w:r w:rsidRPr="009F4D57">
        <w:rPr>
          <w:rFonts w:ascii="Calibri" w:hAnsi="Calibri" w:cstheme="majorBidi"/>
          <w:noProof/>
          <w:szCs w:val="24"/>
        </w:rPr>
        <w:t xml:space="preserve">, </w:t>
      </w:r>
      <w:r w:rsidRPr="009F4D57">
        <w:rPr>
          <w:rFonts w:ascii="Calibri" w:hAnsi="Calibri" w:cstheme="majorBidi"/>
          <w:b/>
          <w:noProof/>
          <w:szCs w:val="24"/>
        </w:rPr>
        <w:t>7</w:t>
      </w:r>
      <w:r w:rsidRPr="009F4D57">
        <w:rPr>
          <w:rFonts w:ascii="Calibri" w:hAnsi="Calibri" w:cstheme="majorBidi"/>
          <w:noProof/>
          <w:szCs w:val="24"/>
        </w:rPr>
        <w:t>, 837-851.</w:t>
      </w:r>
      <w:bookmarkEnd w:id="21"/>
    </w:p>
    <w:p w:rsidR="009F4D57" w:rsidRPr="009F4D57" w:rsidRDefault="009F4D57" w:rsidP="00BB3FB7">
      <w:pPr>
        <w:spacing w:line="480" w:lineRule="auto"/>
        <w:ind w:left="720" w:hanging="720"/>
        <w:rPr>
          <w:rFonts w:ascii="Calibri" w:hAnsi="Calibri" w:cstheme="majorBidi"/>
          <w:noProof/>
          <w:szCs w:val="24"/>
        </w:rPr>
      </w:pPr>
      <w:bookmarkStart w:id="22" w:name="_ENREF_22"/>
      <w:r w:rsidRPr="009F4D57">
        <w:rPr>
          <w:rFonts w:ascii="Calibri" w:hAnsi="Calibri" w:cstheme="majorBidi"/>
          <w:noProof/>
          <w:szCs w:val="24"/>
        </w:rPr>
        <w:t xml:space="preserve">Zanne, A.E., Tank, D.C., Cornwell, W.K., Eastman, J.M., Smith, S.A., FitzJohn, R.G., McGlinn, D.J., al., e., O'Meara, B.C., Moles, A.T., Reich, P.B., Royer, D.L., Soltis, D.E., Stevens, P.F., Westoby, M., Wright, I.J., Aarssen, L., Bertin, R.I., Calaminus, A., Govaerts, R., Hemmings, F., Leishman, M.R., Oleksyn, J., Soltis, P.S., Swenson, N.G., Warman, L. &amp; Beaulieu, J.M. (2014) Three keys to the radiation of angiosperms into freezing environments. </w:t>
      </w:r>
      <w:r w:rsidRPr="009F4D57">
        <w:rPr>
          <w:rFonts w:ascii="Calibri" w:hAnsi="Calibri" w:cstheme="majorBidi"/>
          <w:i/>
          <w:noProof/>
          <w:szCs w:val="24"/>
        </w:rPr>
        <w:t>Nature</w:t>
      </w:r>
      <w:r w:rsidRPr="009F4D57">
        <w:rPr>
          <w:rFonts w:ascii="Calibri" w:hAnsi="Calibri" w:cstheme="majorBidi"/>
          <w:noProof/>
          <w:szCs w:val="24"/>
        </w:rPr>
        <w:t xml:space="preserve">, </w:t>
      </w:r>
      <w:r w:rsidRPr="009F4D57">
        <w:rPr>
          <w:rFonts w:ascii="Calibri" w:hAnsi="Calibri" w:cstheme="majorBidi"/>
          <w:b/>
          <w:noProof/>
          <w:szCs w:val="24"/>
        </w:rPr>
        <w:t>506</w:t>
      </w:r>
      <w:r w:rsidRPr="009F4D57">
        <w:rPr>
          <w:rFonts w:ascii="Calibri" w:hAnsi="Calibri" w:cstheme="majorBidi"/>
          <w:noProof/>
          <w:szCs w:val="24"/>
        </w:rPr>
        <w:t>, 89-92.</w:t>
      </w:r>
      <w:bookmarkEnd w:id="22"/>
    </w:p>
    <w:p w:rsidR="009F4D57" w:rsidRDefault="009F4D57" w:rsidP="00BB3FB7">
      <w:pPr>
        <w:spacing w:line="480" w:lineRule="auto"/>
        <w:rPr>
          <w:rFonts w:ascii="Calibri" w:hAnsi="Calibri" w:cstheme="majorBidi"/>
          <w:noProof/>
          <w:szCs w:val="24"/>
        </w:rPr>
      </w:pPr>
    </w:p>
    <w:p w:rsidR="00FC5364" w:rsidRPr="00FC5364" w:rsidRDefault="00F66634" w:rsidP="00BB3FB7">
      <w:pPr>
        <w:spacing w:line="480" w:lineRule="auto"/>
        <w:rPr>
          <w:rFonts w:asciiTheme="majorBidi" w:hAnsiTheme="majorBidi" w:cstheme="majorBidi"/>
          <w:sz w:val="24"/>
          <w:szCs w:val="24"/>
        </w:rPr>
      </w:pPr>
      <w:r>
        <w:rPr>
          <w:rFonts w:asciiTheme="majorBidi" w:hAnsiTheme="majorBidi" w:cstheme="majorBidi"/>
          <w:sz w:val="24"/>
          <w:szCs w:val="24"/>
        </w:rPr>
        <w:fldChar w:fldCharType="end"/>
      </w:r>
    </w:p>
    <w:p w:rsidR="00BB3FB7" w:rsidRPr="00FC5364" w:rsidRDefault="00BB3FB7">
      <w:pPr>
        <w:rPr>
          <w:rFonts w:asciiTheme="majorBidi" w:hAnsiTheme="majorBidi" w:cstheme="majorBidi"/>
          <w:sz w:val="24"/>
          <w:szCs w:val="24"/>
        </w:rPr>
      </w:pPr>
    </w:p>
    <w:sectPr w:rsidR="00BB3FB7" w:rsidRPr="00FC536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oNotDisplayPageBoundaries/>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EN.InstantFormat" w:val="&lt;ENInstantFormat&gt;&lt;Enabled&gt;1&lt;/Enabled&gt;&lt;ScanUnformatted&gt;1&lt;/ScanUnformatted&gt;&lt;ScanChanges&gt;1&lt;/ScanChanges&gt;&lt;Suspended&gt;0&lt;/Suspended&gt;&lt;/ENInstantFormat&gt;"/>
    <w:docVar w:name="EN.Layout" w:val="&lt;ENLayout&gt;&lt;Style&gt;J Biogeography&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1&lt;/HyperlinksEnabled&gt;&lt;HyperlinksVisible&gt;0&lt;/HyperlinksVisible&gt;&lt;/ENLayout&gt;"/>
    <w:docVar w:name="EN.Libraries" w:val="&lt;Libraries&gt;&lt;item db-id=&quot;axwwsvws9zaadcert225drwwaad92apz09rd&quot;&gt;Community ecology&lt;record-ids&gt;&lt;item&gt;1023&lt;/item&gt;&lt;item&gt;1024&lt;/item&gt;&lt;item&gt;1266&lt;/item&gt;&lt;item&gt;1664&lt;/item&gt;&lt;item&gt;1665&lt;/item&gt;&lt;item&gt;1692&lt;/item&gt;&lt;item&gt;1693&lt;/item&gt;&lt;item&gt;1694&lt;/item&gt;&lt;item&gt;1695&lt;/item&gt;&lt;item&gt;2000&lt;/item&gt;&lt;item&gt;2113&lt;/item&gt;&lt;item&gt;2134&lt;/item&gt;&lt;item&gt;2150&lt;/item&gt;&lt;item&gt;2315&lt;/item&gt;&lt;item&gt;2374&lt;/item&gt;&lt;item&gt;3035&lt;/item&gt;&lt;item&gt;3045&lt;/item&gt;&lt;item&gt;3095&lt;/item&gt;&lt;item&gt;3234&lt;/item&gt;&lt;item&gt;3498&lt;/item&gt;&lt;item&gt;3555&lt;/item&gt;&lt;item&gt;4144&lt;/item&gt;&lt;/record-ids&gt;&lt;/item&gt;&lt;/Libraries&gt;"/>
  </w:docVars>
  <w:rsids>
    <w:rsidRoot w:val="00BA5DA4"/>
    <w:rsid w:val="000917BA"/>
    <w:rsid w:val="000B35F9"/>
    <w:rsid w:val="001F72C2"/>
    <w:rsid w:val="003435A6"/>
    <w:rsid w:val="00391996"/>
    <w:rsid w:val="00441826"/>
    <w:rsid w:val="00474BAA"/>
    <w:rsid w:val="004E3DE2"/>
    <w:rsid w:val="004E6C98"/>
    <w:rsid w:val="0056498B"/>
    <w:rsid w:val="005D576C"/>
    <w:rsid w:val="006136C8"/>
    <w:rsid w:val="00684FB2"/>
    <w:rsid w:val="006B3EE8"/>
    <w:rsid w:val="0074253E"/>
    <w:rsid w:val="00767EA7"/>
    <w:rsid w:val="007B7B4A"/>
    <w:rsid w:val="007F4003"/>
    <w:rsid w:val="007F7ECA"/>
    <w:rsid w:val="00831E95"/>
    <w:rsid w:val="008C3EC4"/>
    <w:rsid w:val="00952DA1"/>
    <w:rsid w:val="009601D0"/>
    <w:rsid w:val="009F4D57"/>
    <w:rsid w:val="00A0399C"/>
    <w:rsid w:val="00A10156"/>
    <w:rsid w:val="00A83F1C"/>
    <w:rsid w:val="00AE5E2E"/>
    <w:rsid w:val="00B07D35"/>
    <w:rsid w:val="00B15087"/>
    <w:rsid w:val="00B83E25"/>
    <w:rsid w:val="00BA5DA4"/>
    <w:rsid w:val="00BB0E0A"/>
    <w:rsid w:val="00BB3FB7"/>
    <w:rsid w:val="00C5452E"/>
    <w:rsid w:val="00D11DF1"/>
    <w:rsid w:val="00D36835"/>
    <w:rsid w:val="00D45B53"/>
    <w:rsid w:val="00D61CF6"/>
    <w:rsid w:val="00D65092"/>
    <w:rsid w:val="00EC7EB6"/>
    <w:rsid w:val="00ED3F99"/>
    <w:rsid w:val="00F14CEC"/>
    <w:rsid w:val="00F33AC4"/>
    <w:rsid w:val="00F66634"/>
    <w:rsid w:val="00F83152"/>
    <w:rsid w:val="00FC5364"/>
    <w:rsid w:val="00FC5E20"/>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796EEF0A-6323-44A2-AEB5-AC127AC6EE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he-IL"/>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A5DA4"/>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F66634"/>
    <w:rPr>
      <w:color w:val="0000FF" w:themeColor="hyperlink"/>
      <w:u w:val="single"/>
    </w:rPr>
  </w:style>
  <w:style w:type="paragraph" w:styleId="BalloonText">
    <w:name w:val="Balloon Text"/>
    <w:basedOn w:val="Normal"/>
    <w:link w:val="BalloonTextChar"/>
    <w:uiPriority w:val="99"/>
    <w:semiHidden/>
    <w:unhideWhenUsed/>
    <w:rsid w:val="008C3EC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C3EC4"/>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7588637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mailto:ricklefs@umsl.edu" TargetMode="External"/><Relationship Id="rId5" Type="http://schemas.openxmlformats.org/officeDocument/2006/relationships/hyperlink" Target="http://dx.doi.org/10.14344/IOC.ML.4.4" TargetMode="External"/><Relationship Id="rId4" Type="http://schemas.openxmlformats.org/officeDocument/2006/relationships/hyperlink" Target="http://jboyd.net/Taxo/index.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3508</Words>
  <Characters>20000</Characters>
  <Application>Microsoft Office Word</Application>
  <DocSecurity>0</DocSecurity>
  <Lines>166</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23462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Ricklefs</dc:creator>
  <cp:lastModifiedBy>Heather Carlo</cp:lastModifiedBy>
  <cp:revision>6</cp:revision>
  <dcterms:created xsi:type="dcterms:W3CDTF">2017-02-11T15:11:00Z</dcterms:created>
  <dcterms:modified xsi:type="dcterms:W3CDTF">2017-02-22T22:49:00Z</dcterms:modified>
</cp:coreProperties>
</file>