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34CD4D" w14:textId="77777777" w:rsidR="00816CC0" w:rsidRDefault="00000000">
      <w:pPr>
        <w:spacing w:after="40"/>
      </w:pPr>
      <w:r>
        <w:rPr>
          <w:b/>
          <w:bCs/>
          <w:color w:val="B8862B"/>
          <w:sz w:val="22"/>
          <w:szCs w:val="22"/>
        </w:rPr>
        <w:t>LEARNPERK</w:t>
      </w:r>
    </w:p>
    <w:p w14:paraId="2BB4EB33" w14:textId="77777777" w:rsidR="00816CC0" w:rsidRDefault="00000000">
      <w:pPr>
        <w:spacing w:after="100"/>
      </w:pPr>
      <w:r>
        <w:rPr>
          <w:b/>
          <w:bCs/>
          <w:color w:val="0A2540"/>
          <w:sz w:val="44"/>
          <w:szCs w:val="44"/>
        </w:rPr>
        <w:t>Edge Data &amp; Model Switching</w:t>
      </w:r>
    </w:p>
    <w:p w14:paraId="56AFD067" w14:textId="77777777" w:rsidR="00816CC0" w:rsidRDefault="00000000">
      <w:pPr>
        <w:pBdr>
          <w:bottom w:val="single" w:sz="12" w:space="6" w:color="1E6B6B"/>
        </w:pBdr>
        <w:spacing w:after="300"/>
      </w:pPr>
      <w:r>
        <w:rPr>
          <w:i/>
          <w:iCs/>
          <w:color w:val="5F6B7A"/>
          <w:sz w:val="20"/>
          <w:szCs w:val="20"/>
        </w:rPr>
        <w:t>Structured data, unstructured data, and switching-model possibilities — Edge only  ·  Version 3  ·  August 2026  ·  Internal — Founders, Developers, and Research Collaborators</w:t>
      </w:r>
    </w:p>
    <w:p w14:paraId="31DAE732" w14:textId="77777777" w:rsidR="00816CC0" w:rsidRDefault="00000000">
      <w:pPr>
        <w:pBdr>
          <w:bottom w:val="single" w:sz="10" w:space="4" w:color="1E6B6B"/>
        </w:pBdr>
        <w:spacing w:before="500" w:after="150"/>
      </w:pPr>
      <w:r>
        <w:rPr>
          <w:b/>
          <w:bCs/>
          <w:color w:val="0A2540"/>
          <w:sz w:val="30"/>
          <w:szCs w:val="30"/>
        </w:rPr>
        <w:t>Scope — Edge and Cloud</w:t>
      </w:r>
    </w:p>
    <w:p w14:paraId="35E43298" w14:textId="77777777" w:rsidR="00816CC0" w:rsidRDefault="00000000">
      <w:pPr>
        <w:spacing w:after="180"/>
      </w:pPr>
      <w:proofErr w:type="spellStart"/>
      <w:r>
        <w:t>LearnPerk's</w:t>
      </w:r>
      <w:proofErr w:type="spellEnd"/>
      <w:r>
        <w:t xml:space="preserve"> data exists in two layers: Edge and Cloud. This document discusses only the Edge — data resident and computed on the commuter's device.</w:t>
      </w:r>
    </w:p>
    <w:p w14:paraId="0E75CB5C" w14:textId="77777777" w:rsidR="00816CC0" w:rsidRDefault="00000000">
      <w:pPr>
        <w:spacing w:after="180"/>
      </w:pPr>
      <w:r>
        <w:t>The Cloud layer is not covered here. In brief: Cloud is where aggregation happens — aggregation of user data, train usage data, and carbon emissions savings, across many users and journeys, feeding operator-level and sustainability-level insight rather than any single commuter's experience. Cloud carries its own model-switching possibilities, but that is a separate discussion for a later version of this document.</w:t>
      </w:r>
    </w:p>
    <w:p w14:paraId="58074F9A" w14:textId="77777777" w:rsidR="00816CC0" w:rsidRDefault="00000000">
      <w:pPr>
        <w:pBdr>
          <w:bottom w:val="single" w:sz="10" w:space="4" w:color="1E6B6B"/>
        </w:pBdr>
        <w:spacing w:before="500" w:after="150"/>
      </w:pPr>
      <w:r>
        <w:rPr>
          <w:b/>
          <w:bCs/>
          <w:color w:val="B8862B"/>
          <w:sz w:val="30"/>
          <w:szCs w:val="30"/>
        </w:rPr>
        <w:t xml:space="preserve">1. </w:t>
      </w:r>
      <w:r>
        <w:rPr>
          <w:b/>
          <w:bCs/>
          <w:color w:val="0A2540"/>
          <w:sz w:val="30"/>
          <w:szCs w:val="30"/>
        </w:rPr>
        <w:t>Structured Data</w:t>
      </w:r>
    </w:p>
    <w:p w14:paraId="2B85B637" w14:textId="77777777" w:rsidR="00816CC0" w:rsidRDefault="00000000">
      <w:pPr>
        <w:spacing w:after="180"/>
      </w:pPr>
      <w:r>
        <w:t>Six categories of structured, tabular edge data. Each row is a discrete field the model-switching runtime can read directly, without any interpretation step.</w:t>
      </w:r>
    </w:p>
    <w:p w14:paraId="43AC2BB4" w14:textId="77777777" w:rsidR="00816CC0" w:rsidRDefault="00000000">
      <w:pPr>
        <w:spacing w:before="380" w:after="120"/>
      </w:pPr>
      <w:r>
        <w:rPr>
          <w:b/>
          <w:bCs/>
          <w:color w:val="B8862B"/>
          <w:sz w:val="24"/>
          <w:szCs w:val="24"/>
        </w:rPr>
        <w:t xml:space="preserve">1.1  </w:t>
      </w:r>
      <w:r>
        <w:rPr>
          <w:b/>
          <w:bCs/>
          <w:color w:val="0A2540"/>
          <w:sz w:val="24"/>
          <w:szCs w:val="24"/>
        </w:rPr>
        <w:t>User Profile Data</w:t>
      </w:r>
    </w:p>
    <w:p w14:paraId="3F157C6C" w14:textId="77777777" w:rsidR="00816CC0" w:rsidRDefault="00000000">
      <w:pPr>
        <w:spacing w:after="180"/>
      </w:pPr>
      <w:r>
        <w:rPr>
          <w:i/>
          <w:iCs/>
          <w:color w:val="5F6B7A"/>
          <w:sz w:val="20"/>
          <w:szCs w:val="20"/>
        </w:rPr>
        <w:t>Who the commuter is — the relatively stable layer.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341EB80D"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36530185"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296E0D54"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7E022A53" w14:textId="77777777" w:rsidR="00816CC0" w:rsidRDefault="00000000">
            <w:r>
              <w:rPr>
                <w:b/>
                <w:bCs/>
                <w:color w:val="FFFFFF"/>
                <w:sz w:val="19"/>
                <w:szCs w:val="19"/>
              </w:rPr>
              <w:t>Why the switching engine needs it</w:t>
            </w:r>
          </w:p>
        </w:tc>
      </w:tr>
      <w:tr w:rsidR="00816CC0" w14:paraId="0312C83E" w14:textId="77777777">
        <w:tblPrEx>
          <w:tblCellMar>
            <w:top w:w="0" w:type="dxa"/>
            <w:bottom w:w="0" w:type="dxa"/>
          </w:tblCellMar>
        </w:tblPrEx>
        <w:tc>
          <w:tcPr>
            <w:tcW w:w="2400" w:type="dxa"/>
            <w:tcMar>
              <w:top w:w="90" w:type="dxa"/>
              <w:left w:w="120" w:type="dxa"/>
              <w:bottom w:w="90" w:type="dxa"/>
              <w:right w:w="120" w:type="dxa"/>
            </w:tcMar>
          </w:tcPr>
          <w:p w14:paraId="198794FB" w14:textId="77777777" w:rsidR="00816CC0" w:rsidRDefault="00000000">
            <w:r>
              <w:rPr>
                <w:color w:val="222222"/>
                <w:sz w:val="19"/>
                <w:szCs w:val="19"/>
              </w:rPr>
              <w:t>Anonymised user ID</w:t>
            </w:r>
          </w:p>
        </w:tc>
        <w:tc>
          <w:tcPr>
            <w:tcW w:w="3600" w:type="dxa"/>
            <w:tcMar>
              <w:top w:w="90" w:type="dxa"/>
              <w:left w:w="120" w:type="dxa"/>
              <w:bottom w:w="90" w:type="dxa"/>
              <w:right w:w="120" w:type="dxa"/>
            </w:tcMar>
          </w:tcPr>
          <w:p w14:paraId="016B14E3" w14:textId="77777777" w:rsidR="00816CC0" w:rsidRDefault="00000000">
            <w:r>
              <w:rPr>
                <w:color w:val="222222"/>
                <w:sz w:val="19"/>
                <w:szCs w:val="19"/>
              </w:rPr>
              <w:t>Device-bound identifier, not PII</w:t>
            </w:r>
          </w:p>
        </w:tc>
        <w:tc>
          <w:tcPr>
            <w:tcW w:w="3400" w:type="dxa"/>
            <w:tcMar>
              <w:top w:w="90" w:type="dxa"/>
              <w:left w:w="120" w:type="dxa"/>
              <w:bottom w:w="90" w:type="dxa"/>
              <w:right w:w="120" w:type="dxa"/>
            </w:tcMar>
          </w:tcPr>
          <w:p w14:paraId="040D08AF" w14:textId="77777777" w:rsidR="00816CC0" w:rsidRDefault="00000000">
            <w:r>
              <w:rPr>
                <w:color w:val="222222"/>
                <w:sz w:val="19"/>
                <w:szCs w:val="19"/>
              </w:rPr>
              <w:t>Links all other categories without exposing identity</w:t>
            </w:r>
          </w:p>
        </w:tc>
      </w:tr>
      <w:tr w:rsidR="00816CC0" w14:paraId="66D0FEA0"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0298A704" w14:textId="77777777" w:rsidR="00816CC0" w:rsidRDefault="00000000">
            <w:r>
              <w:rPr>
                <w:color w:val="222222"/>
                <w:sz w:val="19"/>
                <w:szCs w:val="19"/>
              </w:rPr>
              <w:t>Home/work zone (coarse)</w:t>
            </w:r>
          </w:p>
        </w:tc>
        <w:tc>
          <w:tcPr>
            <w:tcW w:w="3600" w:type="dxa"/>
            <w:shd w:val="clear" w:color="auto" w:fill="F2F5F7"/>
            <w:tcMar>
              <w:top w:w="90" w:type="dxa"/>
              <w:left w:w="120" w:type="dxa"/>
              <w:bottom w:w="90" w:type="dxa"/>
              <w:right w:w="120" w:type="dxa"/>
            </w:tcMar>
          </w:tcPr>
          <w:p w14:paraId="354BEDEE" w14:textId="77777777" w:rsidR="00816CC0" w:rsidRDefault="00000000">
            <w:r>
              <w:rPr>
                <w:color w:val="222222"/>
                <w:sz w:val="19"/>
                <w:szCs w:val="19"/>
              </w:rPr>
              <w:t>Neighbourhood-level, not address</w:t>
            </w:r>
          </w:p>
        </w:tc>
        <w:tc>
          <w:tcPr>
            <w:tcW w:w="3400" w:type="dxa"/>
            <w:shd w:val="clear" w:color="auto" w:fill="F2F5F7"/>
            <w:tcMar>
              <w:top w:w="90" w:type="dxa"/>
              <w:left w:w="120" w:type="dxa"/>
              <w:bottom w:w="90" w:type="dxa"/>
              <w:right w:w="120" w:type="dxa"/>
            </w:tcMar>
          </w:tcPr>
          <w:p w14:paraId="3CF38F66" w14:textId="77777777" w:rsidR="00816CC0" w:rsidRDefault="00000000">
            <w:r>
              <w:rPr>
                <w:color w:val="222222"/>
                <w:sz w:val="19"/>
                <w:szCs w:val="19"/>
              </w:rPr>
              <w:t>Journey-pattern prediction; not needed for most offers</w:t>
            </w:r>
          </w:p>
        </w:tc>
      </w:tr>
      <w:tr w:rsidR="00816CC0" w14:paraId="0F8A21A2" w14:textId="77777777">
        <w:tblPrEx>
          <w:tblCellMar>
            <w:top w:w="0" w:type="dxa"/>
            <w:bottom w:w="0" w:type="dxa"/>
          </w:tblCellMar>
        </w:tblPrEx>
        <w:tc>
          <w:tcPr>
            <w:tcW w:w="2400" w:type="dxa"/>
            <w:tcMar>
              <w:top w:w="90" w:type="dxa"/>
              <w:left w:w="120" w:type="dxa"/>
              <w:bottom w:w="90" w:type="dxa"/>
              <w:right w:w="120" w:type="dxa"/>
            </w:tcMar>
          </w:tcPr>
          <w:p w14:paraId="7AC53C0E" w14:textId="77777777" w:rsidR="00816CC0" w:rsidRDefault="00000000">
            <w:r>
              <w:rPr>
                <w:color w:val="222222"/>
                <w:sz w:val="19"/>
                <w:szCs w:val="19"/>
              </w:rPr>
              <w:t>Commute pattern</w:t>
            </w:r>
          </w:p>
        </w:tc>
        <w:tc>
          <w:tcPr>
            <w:tcW w:w="3600" w:type="dxa"/>
            <w:tcMar>
              <w:top w:w="90" w:type="dxa"/>
              <w:left w:w="120" w:type="dxa"/>
              <w:bottom w:w="90" w:type="dxa"/>
              <w:right w:w="120" w:type="dxa"/>
            </w:tcMar>
          </w:tcPr>
          <w:p w14:paraId="7B9DCF8E" w14:textId="77777777" w:rsidR="00816CC0" w:rsidRDefault="00000000">
            <w:r>
              <w:rPr>
                <w:color w:val="222222"/>
                <w:sz w:val="19"/>
                <w:szCs w:val="19"/>
              </w:rPr>
              <w:t>Typical days/times travelled</w:t>
            </w:r>
          </w:p>
        </w:tc>
        <w:tc>
          <w:tcPr>
            <w:tcW w:w="3400" w:type="dxa"/>
            <w:tcMar>
              <w:top w:w="90" w:type="dxa"/>
              <w:left w:w="120" w:type="dxa"/>
              <w:bottom w:w="90" w:type="dxa"/>
              <w:right w:w="120" w:type="dxa"/>
            </w:tcMar>
          </w:tcPr>
          <w:p w14:paraId="70307F22" w14:textId="77777777" w:rsidR="00816CC0" w:rsidRDefault="00000000">
            <w:r>
              <w:rPr>
                <w:color w:val="222222"/>
                <w:sz w:val="19"/>
                <w:szCs w:val="19"/>
              </w:rPr>
              <w:t>Distinguishes routine from anomalous journeys</w:t>
            </w:r>
          </w:p>
        </w:tc>
      </w:tr>
      <w:tr w:rsidR="00816CC0" w14:paraId="04CE4A29"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4138F514" w14:textId="77777777" w:rsidR="00816CC0" w:rsidRDefault="00000000">
            <w:r>
              <w:rPr>
                <w:color w:val="222222"/>
                <w:sz w:val="19"/>
                <w:szCs w:val="19"/>
              </w:rPr>
              <w:t>Declared interests (opt-in)</w:t>
            </w:r>
          </w:p>
        </w:tc>
        <w:tc>
          <w:tcPr>
            <w:tcW w:w="3600" w:type="dxa"/>
            <w:shd w:val="clear" w:color="auto" w:fill="F2F5F7"/>
            <w:tcMar>
              <w:top w:w="90" w:type="dxa"/>
              <w:left w:w="120" w:type="dxa"/>
              <w:bottom w:w="90" w:type="dxa"/>
              <w:right w:w="120" w:type="dxa"/>
            </w:tcMar>
          </w:tcPr>
          <w:p w14:paraId="411EE711" w14:textId="77777777" w:rsidR="00816CC0" w:rsidRDefault="00000000">
            <w:r>
              <w:rPr>
                <w:color w:val="222222"/>
                <w:sz w:val="19"/>
                <w:szCs w:val="19"/>
              </w:rPr>
              <w:t>Categories the user selected at onboarding</w:t>
            </w:r>
          </w:p>
        </w:tc>
        <w:tc>
          <w:tcPr>
            <w:tcW w:w="3400" w:type="dxa"/>
            <w:shd w:val="clear" w:color="auto" w:fill="F2F5F7"/>
            <w:tcMar>
              <w:top w:w="90" w:type="dxa"/>
              <w:left w:w="120" w:type="dxa"/>
              <w:bottom w:w="90" w:type="dxa"/>
              <w:right w:w="120" w:type="dxa"/>
            </w:tcMar>
          </w:tcPr>
          <w:p w14:paraId="5993591B" w14:textId="77777777" w:rsidR="00816CC0" w:rsidRDefault="00000000">
            <w:r>
              <w:rPr>
                <w:color w:val="222222"/>
                <w:sz w:val="19"/>
                <w:szCs w:val="19"/>
              </w:rPr>
              <w:t>Seeds content and offer relevance before behaviour exists</w:t>
            </w:r>
          </w:p>
        </w:tc>
      </w:tr>
      <w:tr w:rsidR="00816CC0" w14:paraId="1A191F9B" w14:textId="77777777">
        <w:tblPrEx>
          <w:tblCellMar>
            <w:top w:w="0" w:type="dxa"/>
            <w:bottom w:w="0" w:type="dxa"/>
          </w:tblCellMar>
        </w:tblPrEx>
        <w:tc>
          <w:tcPr>
            <w:tcW w:w="2400" w:type="dxa"/>
            <w:tcMar>
              <w:top w:w="90" w:type="dxa"/>
              <w:left w:w="120" w:type="dxa"/>
              <w:bottom w:w="90" w:type="dxa"/>
              <w:right w:w="120" w:type="dxa"/>
            </w:tcMar>
          </w:tcPr>
          <w:p w14:paraId="78FFC934" w14:textId="77777777" w:rsidR="00816CC0" w:rsidRDefault="00000000">
            <w:r>
              <w:rPr>
                <w:color w:val="222222"/>
                <w:sz w:val="19"/>
                <w:szCs w:val="19"/>
              </w:rPr>
              <w:t>Language preference</w:t>
            </w:r>
          </w:p>
        </w:tc>
        <w:tc>
          <w:tcPr>
            <w:tcW w:w="3600" w:type="dxa"/>
            <w:tcMar>
              <w:top w:w="90" w:type="dxa"/>
              <w:left w:w="120" w:type="dxa"/>
              <w:bottom w:w="90" w:type="dxa"/>
              <w:right w:w="120" w:type="dxa"/>
            </w:tcMar>
          </w:tcPr>
          <w:p w14:paraId="07D6C695" w14:textId="77777777" w:rsidR="00816CC0" w:rsidRDefault="00000000">
            <w:r>
              <w:rPr>
                <w:color w:val="222222"/>
                <w:sz w:val="19"/>
                <w:szCs w:val="19"/>
              </w:rPr>
              <w:t>For content and explanation rendering</w:t>
            </w:r>
          </w:p>
        </w:tc>
        <w:tc>
          <w:tcPr>
            <w:tcW w:w="3400" w:type="dxa"/>
            <w:tcMar>
              <w:top w:w="90" w:type="dxa"/>
              <w:left w:w="120" w:type="dxa"/>
              <w:bottom w:w="90" w:type="dxa"/>
              <w:right w:w="120" w:type="dxa"/>
            </w:tcMar>
          </w:tcPr>
          <w:p w14:paraId="558CEAD0" w14:textId="77777777" w:rsidR="00816CC0" w:rsidRDefault="00000000">
            <w:r>
              <w:rPr>
                <w:color w:val="222222"/>
                <w:sz w:val="19"/>
                <w:szCs w:val="19"/>
              </w:rPr>
              <w:t>Explainability layer surface</w:t>
            </w:r>
          </w:p>
        </w:tc>
      </w:tr>
      <w:tr w:rsidR="00816CC0" w14:paraId="260D870D"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50DE4251" w14:textId="77777777" w:rsidR="00816CC0" w:rsidRDefault="00000000">
            <w:r>
              <w:rPr>
                <w:color w:val="222222"/>
                <w:sz w:val="19"/>
                <w:szCs w:val="19"/>
              </w:rPr>
              <w:t>Accessibility flags (opt-in)</w:t>
            </w:r>
          </w:p>
        </w:tc>
        <w:tc>
          <w:tcPr>
            <w:tcW w:w="3600" w:type="dxa"/>
            <w:shd w:val="clear" w:color="auto" w:fill="F2F5F7"/>
            <w:tcMar>
              <w:top w:w="90" w:type="dxa"/>
              <w:left w:w="120" w:type="dxa"/>
              <w:bottom w:w="90" w:type="dxa"/>
              <w:right w:w="120" w:type="dxa"/>
            </w:tcMar>
          </w:tcPr>
          <w:p w14:paraId="79A3026D" w14:textId="77777777" w:rsidR="00816CC0" w:rsidRDefault="00000000">
            <w:r>
              <w:rPr>
                <w:color w:val="222222"/>
                <w:sz w:val="19"/>
                <w:szCs w:val="19"/>
              </w:rPr>
              <w:t>E.g. reduced mobility, visual preference</w:t>
            </w:r>
          </w:p>
        </w:tc>
        <w:tc>
          <w:tcPr>
            <w:tcW w:w="3400" w:type="dxa"/>
            <w:shd w:val="clear" w:color="auto" w:fill="F2F5F7"/>
            <w:tcMar>
              <w:top w:w="90" w:type="dxa"/>
              <w:left w:w="120" w:type="dxa"/>
              <w:bottom w:w="90" w:type="dxa"/>
              <w:right w:w="120" w:type="dxa"/>
            </w:tcMar>
          </w:tcPr>
          <w:p w14:paraId="7DA10A1A" w14:textId="77777777" w:rsidR="00816CC0" w:rsidRDefault="00000000">
            <w:r>
              <w:rPr>
                <w:color w:val="222222"/>
                <w:sz w:val="19"/>
                <w:szCs w:val="19"/>
              </w:rPr>
              <w:t>Changes what an offer or notification should look like</w:t>
            </w:r>
          </w:p>
        </w:tc>
      </w:tr>
      <w:tr w:rsidR="00816CC0" w14:paraId="48F96C79" w14:textId="77777777">
        <w:tblPrEx>
          <w:tblCellMar>
            <w:top w:w="0" w:type="dxa"/>
            <w:bottom w:w="0" w:type="dxa"/>
          </w:tblCellMar>
        </w:tblPrEx>
        <w:tc>
          <w:tcPr>
            <w:tcW w:w="2400" w:type="dxa"/>
            <w:tcMar>
              <w:top w:w="90" w:type="dxa"/>
              <w:left w:w="120" w:type="dxa"/>
              <w:bottom w:w="90" w:type="dxa"/>
              <w:right w:w="120" w:type="dxa"/>
            </w:tcMar>
          </w:tcPr>
          <w:p w14:paraId="7002BE15" w14:textId="77777777" w:rsidR="00816CC0" w:rsidRDefault="00000000">
            <w:r>
              <w:rPr>
                <w:color w:val="222222"/>
                <w:sz w:val="19"/>
                <w:szCs w:val="19"/>
              </w:rPr>
              <w:t>OPSS opt-in status</w:t>
            </w:r>
          </w:p>
        </w:tc>
        <w:tc>
          <w:tcPr>
            <w:tcW w:w="3600" w:type="dxa"/>
            <w:tcMar>
              <w:top w:w="90" w:type="dxa"/>
              <w:left w:w="120" w:type="dxa"/>
              <w:bottom w:w="90" w:type="dxa"/>
              <w:right w:w="120" w:type="dxa"/>
            </w:tcMar>
          </w:tcPr>
          <w:p w14:paraId="34432CF5" w14:textId="77777777" w:rsidR="00816CC0" w:rsidRDefault="00000000">
            <w:r>
              <w:rPr>
                <w:color w:val="222222"/>
                <w:sz w:val="19"/>
                <w:szCs w:val="19"/>
              </w:rPr>
              <w:t>Whether sustainability scoring is active</w:t>
            </w:r>
          </w:p>
        </w:tc>
        <w:tc>
          <w:tcPr>
            <w:tcW w:w="3400" w:type="dxa"/>
            <w:tcMar>
              <w:top w:w="90" w:type="dxa"/>
              <w:left w:w="120" w:type="dxa"/>
              <w:bottom w:w="90" w:type="dxa"/>
              <w:right w:w="120" w:type="dxa"/>
            </w:tcMar>
          </w:tcPr>
          <w:p w14:paraId="10207A1D" w14:textId="77777777" w:rsidR="00816CC0" w:rsidRDefault="00000000">
            <w:r>
              <w:rPr>
                <w:color w:val="222222"/>
                <w:sz w:val="19"/>
                <w:szCs w:val="19"/>
              </w:rPr>
              <w:t>Gates whether OPSS-related data is generated at all</w:t>
            </w:r>
          </w:p>
        </w:tc>
      </w:tr>
      <w:tr w:rsidR="00816CC0" w14:paraId="11DFA25E"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23C331CE" w14:textId="77777777" w:rsidR="00816CC0" w:rsidRDefault="00000000">
            <w:r>
              <w:rPr>
                <w:color w:val="222222"/>
                <w:sz w:val="19"/>
                <w:szCs w:val="19"/>
              </w:rPr>
              <w:t>Loyalty/tier status</w:t>
            </w:r>
          </w:p>
        </w:tc>
        <w:tc>
          <w:tcPr>
            <w:tcW w:w="3600" w:type="dxa"/>
            <w:shd w:val="clear" w:color="auto" w:fill="F2F5F7"/>
            <w:tcMar>
              <w:top w:w="90" w:type="dxa"/>
              <w:left w:w="120" w:type="dxa"/>
              <w:bottom w:w="90" w:type="dxa"/>
              <w:right w:w="120" w:type="dxa"/>
            </w:tcMar>
          </w:tcPr>
          <w:p w14:paraId="125A6921" w14:textId="77777777" w:rsidR="00816CC0" w:rsidRDefault="00000000">
            <w:r>
              <w:rPr>
                <w:color w:val="222222"/>
                <w:sz w:val="19"/>
                <w:szCs w:val="19"/>
              </w:rPr>
              <w:t>If a rewards tier system exists</w:t>
            </w:r>
          </w:p>
        </w:tc>
        <w:tc>
          <w:tcPr>
            <w:tcW w:w="3400" w:type="dxa"/>
            <w:shd w:val="clear" w:color="auto" w:fill="F2F5F7"/>
            <w:tcMar>
              <w:top w:w="90" w:type="dxa"/>
              <w:left w:w="120" w:type="dxa"/>
              <w:bottom w:w="90" w:type="dxa"/>
              <w:right w:w="120" w:type="dxa"/>
            </w:tcMar>
          </w:tcPr>
          <w:p w14:paraId="317FE0CB" w14:textId="77777777" w:rsidR="00816CC0" w:rsidRDefault="00000000">
            <w:r>
              <w:rPr>
                <w:color w:val="222222"/>
                <w:sz w:val="19"/>
                <w:szCs w:val="19"/>
              </w:rPr>
              <w:t>Changes offer eligibility thresholds</w:t>
            </w:r>
          </w:p>
        </w:tc>
      </w:tr>
      <w:tr w:rsidR="00816CC0" w14:paraId="2445AB5E" w14:textId="77777777">
        <w:tblPrEx>
          <w:tblCellMar>
            <w:top w:w="0" w:type="dxa"/>
            <w:bottom w:w="0" w:type="dxa"/>
          </w:tblCellMar>
        </w:tblPrEx>
        <w:tc>
          <w:tcPr>
            <w:tcW w:w="2400" w:type="dxa"/>
            <w:tcMar>
              <w:top w:w="90" w:type="dxa"/>
              <w:left w:w="120" w:type="dxa"/>
              <w:bottom w:w="90" w:type="dxa"/>
              <w:right w:w="120" w:type="dxa"/>
            </w:tcMar>
          </w:tcPr>
          <w:p w14:paraId="4B64A2BA" w14:textId="77777777" w:rsidR="00816CC0" w:rsidRDefault="00000000">
            <w:r>
              <w:rPr>
                <w:color w:val="222222"/>
                <w:sz w:val="19"/>
                <w:szCs w:val="19"/>
              </w:rPr>
              <w:t>Account age / tenure</w:t>
            </w:r>
          </w:p>
        </w:tc>
        <w:tc>
          <w:tcPr>
            <w:tcW w:w="3600" w:type="dxa"/>
            <w:tcMar>
              <w:top w:w="90" w:type="dxa"/>
              <w:left w:w="120" w:type="dxa"/>
              <w:bottom w:w="90" w:type="dxa"/>
              <w:right w:w="120" w:type="dxa"/>
            </w:tcMar>
          </w:tcPr>
          <w:p w14:paraId="6EC38459" w14:textId="77777777" w:rsidR="00816CC0" w:rsidRDefault="00000000">
            <w:r>
              <w:rPr>
                <w:color w:val="222222"/>
                <w:sz w:val="19"/>
                <w:szCs w:val="19"/>
              </w:rPr>
              <w:t>How long the user has been on the platform</w:t>
            </w:r>
          </w:p>
        </w:tc>
        <w:tc>
          <w:tcPr>
            <w:tcW w:w="3400" w:type="dxa"/>
            <w:tcMar>
              <w:top w:w="90" w:type="dxa"/>
              <w:left w:w="120" w:type="dxa"/>
              <w:bottom w:w="90" w:type="dxa"/>
              <w:right w:w="120" w:type="dxa"/>
            </w:tcMar>
          </w:tcPr>
          <w:p w14:paraId="5DB92ECF" w14:textId="77777777" w:rsidR="00816CC0" w:rsidRDefault="00000000">
            <w:r>
              <w:rPr>
                <w:color w:val="222222"/>
                <w:sz w:val="19"/>
                <w:szCs w:val="19"/>
              </w:rPr>
              <w:t>Sparse-signal vs. rich-history model selection trigger</w:t>
            </w:r>
          </w:p>
        </w:tc>
      </w:tr>
    </w:tbl>
    <w:p w14:paraId="1FCC0BC5" w14:textId="77777777" w:rsidR="00816CC0" w:rsidRDefault="00000000">
      <w:pPr>
        <w:spacing w:before="380" w:after="120"/>
      </w:pPr>
      <w:r>
        <w:rPr>
          <w:b/>
          <w:bCs/>
          <w:color w:val="B8862B"/>
          <w:sz w:val="24"/>
          <w:szCs w:val="24"/>
        </w:rPr>
        <w:lastRenderedPageBreak/>
        <w:t xml:space="preserve">1.2  </w:t>
      </w:r>
      <w:r>
        <w:rPr>
          <w:b/>
          <w:bCs/>
          <w:color w:val="0A2540"/>
          <w:sz w:val="24"/>
          <w:szCs w:val="24"/>
        </w:rPr>
        <w:t>Consumer Content Data</w:t>
      </w:r>
    </w:p>
    <w:p w14:paraId="71EC3724" w14:textId="77777777" w:rsidR="00816CC0" w:rsidRDefault="00000000">
      <w:pPr>
        <w:spacing w:after="180"/>
      </w:pPr>
      <w:r>
        <w:rPr>
          <w:i/>
          <w:iCs/>
          <w:color w:val="5F6B7A"/>
          <w:sz w:val="20"/>
          <w:szCs w:val="20"/>
        </w:rPr>
        <w:t>What the commuter has engaged with — the behavioural-interest layer.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6C10643F"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0E0C5139"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0994B5D4"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29102962" w14:textId="77777777" w:rsidR="00816CC0" w:rsidRDefault="00000000">
            <w:r>
              <w:rPr>
                <w:b/>
                <w:bCs/>
                <w:color w:val="FFFFFF"/>
                <w:sz w:val="19"/>
                <w:szCs w:val="19"/>
              </w:rPr>
              <w:t>Why the switching engine needs it</w:t>
            </w:r>
          </w:p>
        </w:tc>
      </w:tr>
      <w:tr w:rsidR="00816CC0" w14:paraId="0F5B85C6" w14:textId="77777777">
        <w:tblPrEx>
          <w:tblCellMar>
            <w:top w:w="0" w:type="dxa"/>
            <w:bottom w:w="0" w:type="dxa"/>
          </w:tblCellMar>
        </w:tblPrEx>
        <w:tc>
          <w:tcPr>
            <w:tcW w:w="2400" w:type="dxa"/>
            <w:tcMar>
              <w:top w:w="90" w:type="dxa"/>
              <w:left w:w="120" w:type="dxa"/>
              <w:bottom w:w="90" w:type="dxa"/>
              <w:right w:w="120" w:type="dxa"/>
            </w:tcMar>
          </w:tcPr>
          <w:p w14:paraId="4BE2C84F" w14:textId="77777777" w:rsidR="00816CC0" w:rsidRDefault="00000000">
            <w:r>
              <w:rPr>
                <w:color w:val="222222"/>
                <w:sz w:val="19"/>
                <w:szCs w:val="19"/>
              </w:rPr>
              <w:t>Content items viewed</w:t>
            </w:r>
          </w:p>
        </w:tc>
        <w:tc>
          <w:tcPr>
            <w:tcW w:w="3600" w:type="dxa"/>
            <w:tcMar>
              <w:top w:w="90" w:type="dxa"/>
              <w:left w:w="120" w:type="dxa"/>
              <w:bottom w:w="90" w:type="dxa"/>
              <w:right w:w="120" w:type="dxa"/>
            </w:tcMar>
          </w:tcPr>
          <w:p w14:paraId="562B6F77" w14:textId="77777777" w:rsidR="00816CC0" w:rsidRDefault="00000000">
            <w:r>
              <w:rPr>
                <w:color w:val="222222"/>
                <w:sz w:val="19"/>
                <w:szCs w:val="19"/>
              </w:rPr>
              <w:t>Articles, micro-lessons, videos shown</w:t>
            </w:r>
          </w:p>
        </w:tc>
        <w:tc>
          <w:tcPr>
            <w:tcW w:w="3400" w:type="dxa"/>
            <w:tcMar>
              <w:top w:w="90" w:type="dxa"/>
              <w:left w:w="120" w:type="dxa"/>
              <w:bottom w:w="90" w:type="dxa"/>
              <w:right w:w="120" w:type="dxa"/>
            </w:tcMar>
          </w:tcPr>
          <w:p w14:paraId="5B60103B" w14:textId="77777777" w:rsidR="00816CC0" w:rsidRDefault="00000000">
            <w:r>
              <w:rPr>
                <w:color w:val="222222"/>
                <w:sz w:val="19"/>
                <w:szCs w:val="19"/>
              </w:rPr>
              <w:t>Base signal for content-ranking model</w:t>
            </w:r>
          </w:p>
        </w:tc>
      </w:tr>
      <w:tr w:rsidR="00816CC0" w14:paraId="647E7CFC"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4527A458" w14:textId="77777777" w:rsidR="00816CC0" w:rsidRDefault="00000000">
            <w:r>
              <w:rPr>
                <w:color w:val="222222"/>
                <w:sz w:val="19"/>
                <w:szCs w:val="19"/>
              </w:rPr>
              <w:t>Dwell time per item</w:t>
            </w:r>
          </w:p>
        </w:tc>
        <w:tc>
          <w:tcPr>
            <w:tcW w:w="3600" w:type="dxa"/>
            <w:shd w:val="clear" w:color="auto" w:fill="F2F5F7"/>
            <w:tcMar>
              <w:top w:w="90" w:type="dxa"/>
              <w:left w:w="120" w:type="dxa"/>
              <w:bottom w:w="90" w:type="dxa"/>
              <w:right w:w="120" w:type="dxa"/>
            </w:tcMar>
          </w:tcPr>
          <w:p w14:paraId="1CD88C47" w14:textId="77777777" w:rsidR="00816CC0" w:rsidRDefault="00000000">
            <w:r>
              <w:rPr>
                <w:color w:val="222222"/>
                <w:sz w:val="19"/>
                <w:szCs w:val="19"/>
              </w:rPr>
              <w:t>How long they engaged</w:t>
            </w:r>
          </w:p>
        </w:tc>
        <w:tc>
          <w:tcPr>
            <w:tcW w:w="3400" w:type="dxa"/>
            <w:shd w:val="clear" w:color="auto" w:fill="F2F5F7"/>
            <w:tcMar>
              <w:top w:w="90" w:type="dxa"/>
              <w:left w:w="120" w:type="dxa"/>
              <w:bottom w:w="90" w:type="dxa"/>
              <w:right w:w="120" w:type="dxa"/>
            </w:tcMar>
          </w:tcPr>
          <w:p w14:paraId="3A8A3E22" w14:textId="77777777" w:rsidR="00816CC0" w:rsidRDefault="00000000">
            <w:r>
              <w:rPr>
                <w:color w:val="222222"/>
                <w:sz w:val="19"/>
                <w:szCs w:val="19"/>
              </w:rPr>
              <w:t>Distinguishes genuine interest from scroll-past</w:t>
            </w:r>
          </w:p>
        </w:tc>
      </w:tr>
      <w:tr w:rsidR="00816CC0" w14:paraId="6CC5FD51" w14:textId="77777777">
        <w:tblPrEx>
          <w:tblCellMar>
            <w:top w:w="0" w:type="dxa"/>
            <w:bottom w:w="0" w:type="dxa"/>
          </w:tblCellMar>
        </w:tblPrEx>
        <w:tc>
          <w:tcPr>
            <w:tcW w:w="2400" w:type="dxa"/>
            <w:tcMar>
              <w:top w:w="90" w:type="dxa"/>
              <w:left w:w="120" w:type="dxa"/>
              <w:bottom w:w="90" w:type="dxa"/>
              <w:right w:w="120" w:type="dxa"/>
            </w:tcMar>
          </w:tcPr>
          <w:p w14:paraId="638DB932" w14:textId="77777777" w:rsidR="00816CC0" w:rsidRDefault="00000000">
            <w:r>
              <w:rPr>
                <w:color w:val="222222"/>
                <w:sz w:val="19"/>
                <w:szCs w:val="19"/>
              </w:rPr>
              <w:t>Completion state</w:t>
            </w:r>
          </w:p>
        </w:tc>
        <w:tc>
          <w:tcPr>
            <w:tcW w:w="3600" w:type="dxa"/>
            <w:tcMar>
              <w:top w:w="90" w:type="dxa"/>
              <w:left w:w="120" w:type="dxa"/>
              <w:bottom w:w="90" w:type="dxa"/>
              <w:right w:w="120" w:type="dxa"/>
            </w:tcMar>
          </w:tcPr>
          <w:p w14:paraId="4F069159" w14:textId="77777777" w:rsidR="00816CC0" w:rsidRDefault="00000000">
            <w:r>
              <w:rPr>
                <w:color w:val="222222"/>
                <w:sz w:val="19"/>
                <w:szCs w:val="19"/>
              </w:rPr>
              <w:t>Started / partially consumed / completed</w:t>
            </w:r>
          </w:p>
        </w:tc>
        <w:tc>
          <w:tcPr>
            <w:tcW w:w="3400" w:type="dxa"/>
            <w:tcMar>
              <w:top w:w="90" w:type="dxa"/>
              <w:left w:w="120" w:type="dxa"/>
              <w:bottom w:w="90" w:type="dxa"/>
              <w:right w:w="120" w:type="dxa"/>
            </w:tcMar>
          </w:tcPr>
          <w:p w14:paraId="4A02E989" w14:textId="77777777" w:rsidR="00816CC0" w:rsidRDefault="00000000">
            <w:r>
              <w:rPr>
                <w:color w:val="222222"/>
                <w:sz w:val="19"/>
                <w:szCs w:val="19"/>
              </w:rPr>
              <w:t>Feeds recommendation confidence</w:t>
            </w:r>
          </w:p>
        </w:tc>
      </w:tr>
      <w:tr w:rsidR="00816CC0" w14:paraId="26403D4D"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0293F062" w14:textId="77777777" w:rsidR="00816CC0" w:rsidRDefault="00000000">
            <w:r>
              <w:rPr>
                <w:color w:val="222222"/>
                <w:sz w:val="19"/>
                <w:szCs w:val="19"/>
              </w:rPr>
              <w:t>Explicit reactions</w:t>
            </w:r>
          </w:p>
        </w:tc>
        <w:tc>
          <w:tcPr>
            <w:tcW w:w="3600" w:type="dxa"/>
            <w:shd w:val="clear" w:color="auto" w:fill="F2F5F7"/>
            <w:tcMar>
              <w:top w:w="90" w:type="dxa"/>
              <w:left w:w="120" w:type="dxa"/>
              <w:bottom w:w="90" w:type="dxa"/>
              <w:right w:w="120" w:type="dxa"/>
            </w:tcMar>
          </w:tcPr>
          <w:p w14:paraId="00799EEC" w14:textId="77777777" w:rsidR="00816CC0" w:rsidRDefault="00000000">
            <w:r>
              <w:rPr>
                <w:color w:val="222222"/>
                <w:sz w:val="19"/>
                <w:szCs w:val="19"/>
              </w:rPr>
              <w:t>Like, save, dismiss, “not interested”</w:t>
            </w:r>
          </w:p>
        </w:tc>
        <w:tc>
          <w:tcPr>
            <w:tcW w:w="3400" w:type="dxa"/>
            <w:shd w:val="clear" w:color="auto" w:fill="F2F5F7"/>
            <w:tcMar>
              <w:top w:w="90" w:type="dxa"/>
              <w:left w:w="120" w:type="dxa"/>
              <w:bottom w:w="90" w:type="dxa"/>
              <w:right w:w="120" w:type="dxa"/>
            </w:tcMar>
          </w:tcPr>
          <w:p w14:paraId="54D26381" w14:textId="77777777" w:rsidR="00816CC0" w:rsidRDefault="00000000">
            <w:r>
              <w:rPr>
                <w:color w:val="222222"/>
                <w:sz w:val="19"/>
                <w:szCs w:val="19"/>
              </w:rPr>
              <w:t>Strongest negative/positive signal available</w:t>
            </w:r>
          </w:p>
        </w:tc>
      </w:tr>
      <w:tr w:rsidR="00816CC0" w14:paraId="60A3385C" w14:textId="77777777">
        <w:tblPrEx>
          <w:tblCellMar>
            <w:top w:w="0" w:type="dxa"/>
            <w:bottom w:w="0" w:type="dxa"/>
          </w:tblCellMar>
        </w:tblPrEx>
        <w:tc>
          <w:tcPr>
            <w:tcW w:w="2400" w:type="dxa"/>
            <w:tcMar>
              <w:top w:w="90" w:type="dxa"/>
              <w:left w:w="120" w:type="dxa"/>
              <w:bottom w:w="90" w:type="dxa"/>
              <w:right w:w="120" w:type="dxa"/>
            </w:tcMar>
          </w:tcPr>
          <w:p w14:paraId="097C79DC" w14:textId="77777777" w:rsidR="00816CC0" w:rsidRDefault="00000000">
            <w:r>
              <w:rPr>
                <w:color w:val="222222"/>
                <w:sz w:val="19"/>
                <w:szCs w:val="19"/>
              </w:rPr>
              <w:t>Content category taste vector</w:t>
            </w:r>
          </w:p>
        </w:tc>
        <w:tc>
          <w:tcPr>
            <w:tcW w:w="3600" w:type="dxa"/>
            <w:tcMar>
              <w:top w:w="90" w:type="dxa"/>
              <w:left w:w="120" w:type="dxa"/>
              <w:bottom w:w="90" w:type="dxa"/>
              <w:right w:w="120" w:type="dxa"/>
            </w:tcMar>
          </w:tcPr>
          <w:p w14:paraId="075B99F5" w14:textId="77777777" w:rsidR="00816CC0" w:rsidRDefault="00000000">
            <w:r>
              <w:rPr>
                <w:color w:val="222222"/>
                <w:sz w:val="19"/>
                <w:szCs w:val="19"/>
              </w:rPr>
              <w:t>Derived weighting across topics over time</w:t>
            </w:r>
          </w:p>
        </w:tc>
        <w:tc>
          <w:tcPr>
            <w:tcW w:w="3400" w:type="dxa"/>
            <w:tcMar>
              <w:top w:w="90" w:type="dxa"/>
              <w:left w:w="120" w:type="dxa"/>
              <w:bottom w:w="90" w:type="dxa"/>
              <w:right w:w="120" w:type="dxa"/>
            </w:tcMar>
          </w:tcPr>
          <w:p w14:paraId="602E05D9" w14:textId="77777777" w:rsidR="00816CC0" w:rsidRDefault="00000000">
            <w:r>
              <w:rPr>
                <w:color w:val="222222"/>
                <w:sz w:val="19"/>
                <w:szCs w:val="19"/>
              </w:rPr>
              <w:t>The evolving profile the ranking model reads</w:t>
            </w:r>
          </w:p>
        </w:tc>
      </w:tr>
      <w:tr w:rsidR="00816CC0" w14:paraId="1A20E4CC"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70B61C27" w14:textId="77777777" w:rsidR="00816CC0" w:rsidRDefault="00000000">
            <w:r>
              <w:rPr>
                <w:color w:val="222222"/>
                <w:sz w:val="19"/>
                <w:szCs w:val="19"/>
              </w:rPr>
              <w:t>Time-of-journey content pattern</w:t>
            </w:r>
          </w:p>
        </w:tc>
        <w:tc>
          <w:tcPr>
            <w:tcW w:w="3600" w:type="dxa"/>
            <w:shd w:val="clear" w:color="auto" w:fill="F2F5F7"/>
            <w:tcMar>
              <w:top w:w="90" w:type="dxa"/>
              <w:left w:w="120" w:type="dxa"/>
              <w:bottom w:w="90" w:type="dxa"/>
              <w:right w:w="120" w:type="dxa"/>
            </w:tcMar>
          </w:tcPr>
          <w:p w14:paraId="1562F23E" w14:textId="77777777" w:rsidR="00816CC0" w:rsidRDefault="00000000">
            <w:r>
              <w:rPr>
                <w:color w:val="222222"/>
                <w:sz w:val="19"/>
                <w:szCs w:val="19"/>
              </w:rPr>
              <w:t>What they consume on morning vs. evening legs</w:t>
            </w:r>
          </w:p>
        </w:tc>
        <w:tc>
          <w:tcPr>
            <w:tcW w:w="3400" w:type="dxa"/>
            <w:shd w:val="clear" w:color="auto" w:fill="F2F5F7"/>
            <w:tcMar>
              <w:top w:w="90" w:type="dxa"/>
              <w:left w:w="120" w:type="dxa"/>
              <w:bottom w:w="90" w:type="dxa"/>
              <w:right w:w="120" w:type="dxa"/>
            </w:tcMar>
          </w:tcPr>
          <w:p w14:paraId="0FF3E18F" w14:textId="77777777" w:rsidR="00816CC0" w:rsidRDefault="00000000">
            <w:r>
              <w:rPr>
                <w:color w:val="222222"/>
                <w:sz w:val="19"/>
                <w:szCs w:val="19"/>
              </w:rPr>
              <w:t>Enables context-aware recommendation</w:t>
            </w:r>
          </w:p>
        </w:tc>
      </w:tr>
      <w:tr w:rsidR="00816CC0" w14:paraId="1E2F430E" w14:textId="77777777">
        <w:tblPrEx>
          <w:tblCellMar>
            <w:top w:w="0" w:type="dxa"/>
            <w:bottom w:w="0" w:type="dxa"/>
          </w:tblCellMar>
        </w:tblPrEx>
        <w:tc>
          <w:tcPr>
            <w:tcW w:w="2400" w:type="dxa"/>
            <w:tcMar>
              <w:top w:w="90" w:type="dxa"/>
              <w:left w:w="120" w:type="dxa"/>
              <w:bottom w:w="90" w:type="dxa"/>
              <w:right w:w="120" w:type="dxa"/>
            </w:tcMar>
          </w:tcPr>
          <w:p w14:paraId="7AF62246" w14:textId="77777777" w:rsidR="00816CC0" w:rsidRDefault="00000000">
            <w:r>
              <w:rPr>
                <w:color w:val="222222"/>
                <w:sz w:val="19"/>
                <w:szCs w:val="19"/>
              </w:rPr>
              <w:t>Sharing/referral actions</w:t>
            </w:r>
          </w:p>
        </w:tc>
        <w:tc>
          <w:tcPr>
            <w:tcW w:w="3600" w:type="dxa"/>
            <w:tcMar>
              <w:top w:w="90" w:type="dxa"/>
              <w:left w:w="120" w:type="dxa"/>
              <w:bottom w:w="90" w:type="dxa"/>
              <w:right w:w="120" w:type="dxa"/>
            </w:tcMar>
          </w:tcPr>
          <w:p w14:paraId="4F8DD229" w14:textId="77777777" w:rsidR="00816CC0" w:rsidRDefault="00000000">
            <w:r>
              <w:rPr>
                <w:color w:val="222222"/>
                <w:sz w:val="19"/>
                <w:szCs w:val="19"/>
              </w:rPr>
              <w:t>If content is shared out of the app</w:t>
            </w:r>
          </w:p>
        </w:tc>
        <w:tc>
          <w:tcPr>
            <w:tcW w:w="3400" w:type="dxa"/>
            <w:tcMar>
              <w:top w:w="90" w:type="dxa"/>
              <w:left w:w="120" w:type="dxa"/>
              <w:bottom w:w="90" w:type="dxa"/>
              <w:right w:w="120" w:type="dxa"/>
            </w:tcMar>
          </w:tcPr>
          <w:p w14:paraId="0EC45CF8" w14:textId="77777777" w:rsidR="00816CC0" w:rsidRDefault="00000000">
            <w:r>
              <w:rPr>
                <w:color w:val="222222"/>
                <w:sz w:val="19"/>
                <w:szCs w:val="19"/>
              </w:rPr>
              <w:t>Signals content that performed beyond expectation</w:t>
            </w:r>
          </w:p>
        </w:tc>
      </w:tr>
    </w:tbl>
    <w:p w14:paraId="162C22F7" w14:textId="77777777" w:rsidR="00816CC0" w:rsidRDefault="00000000">
      <w:pPr>
        <w:spacing w:before="380" w:after="120"/>
      </w:pPr>
      <w:r>
        <w:rPr>
          <w:b/>
          <w:bCs/>
          <w:color w:val="B8862B"/>
          <w:sz w:val="24"/>
          <w:szCs w:val="24"/>
        </w:rPr>
        <w:t xml:space="preserve">1.3  </w:t>
      </w:r>
      <w:r>
        <w:rPr>
          <w:b/>
          <w:bCs/>
          <w:color w:val="0A2540"/>
          <w:sz w:val="24"/>
          <w:szCs w:val="24"/>
        </w:rPr>
        <w:t>Purchase Data</w:t>
      </w:r>
    </w:p>
    <w:p w14:paraId="36461E05" w14:textId="77777777" w:rsidR="00816CC0" w:rsidRDefault="00000000">
      <w:pPr>
        <w:spacing w:after="180"/>
      </w:pPr>
      <w:r>
        <w:rPr>
          <w:i/>
          <w:iCs/>
          <w:color w:val="5F6B7A"/>
          <w:sz w:val="20"/>
          <w:szCs w:val="20"/>
        </w:rPr>
        <w:t>What the commuter has actually bought or redeemed against, distinct from what they browsed.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47048A11"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3AFA79D0"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361FEBCB"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01A58C50" w14:textId="77777777" w:rsidR="00816CC0" w:rsidRDefault="00000000">
            <w:r>
              <w:rPr>
                <w:b/>
                <w:bCs/>
                <w:color w:val="FFFFFF"/>
                <w:sz w:val="19"/>
                <w:szCs w:val="19"/>
              </w:rPr>
              <w:t>Why the switching engine needs it</w:t>
            </w:r>
          </w:p>
        </w:tc>
      </w:tr>
      <w:tr w:rsidR="00816CC0" w14:paraId="43301775" w14:textId="77777777">
        <w:tblPrEx>
          <w:tblCellMar>
            <w:top w:w="0" w:type="dxa"/>
            <w:bottom w:w="0" w:type="dxa"/>
          </w:tblCellMar>
        </w:tblPrEx>
        <w:tc>
          <w:tcPr>
            <w:tcW w:w="2400" w:type="dxa"/>
            <w:tcMar>
              <w:top w:w="90" w:type="dxa"/>
              <w:left w:w="120" w:type="dxa"/>
              <w:bottom w:w="90" w:type="dxa"/>
              <w:right w:w="120" w:type="dxa"/>
            </w:tcMar>
          </w:tcPr>
          <w:p w14:paraId="14318014" w14:textId="77777777" w:rsidR="00816CC0" w:rsidRDefault="00000000">
            <w:r>
              <w:rPr>
                <w:color w:val="222222"/>
                <w:sz w:val="19"/>
                <w:szCs w:val="19"/>
              </w:rPr>
              <w:t>Offer accepted / declined log</w:t>
            </w:r>
          </w:p>
        </w:tc>
        <w:tc>
          <w:tcPr>
            <w:tcW w:w="3600" w:type="dxa"/>
            <w:tcMar>
              <w:top w:w="90" w:type="dxa"/>
              <w:left w:w="120" w:type="dxa"/>
              <w:bottom w:w="90" w:type="dxa"/>
              <w:right w:w="120" w:type="dxa"/>
            </w:tcMar>
          </w:tcPr>
          <w:p w14:paraId="4A0B2C4C" w14:textId="77777777" w:rsidR="00816CC0" w:rsidRDefault="00000000">
            <w:r>
              <w:rPr>
                <w:color w:val="222222"/>
                <w:sz w:val="19"/>
                <w:szCs w:val="19"/>
              </w:rPr>
              <w:t>Every offer shown, and the outcome</w:t>
            </w:r>
          </w:p>
        </w:tc>
        <w:tc>
          <w:tcPr>
            <w:tcW w:w="3400" w:type="dxa"/>
            <w:tcMar>
              <w:top w:w="90" w:type="dxa"/>
              <w:left w:w="120" w:type="dxa"/>
              <w:bottom w:w="90" w:type="dxa"/>
              <w:right w:w="120" w:type="dxa"/>
            </w:tcMar>
          </w:tcPr>
          <w:p w14:paraId="29AF3FD2" w14:textId="77777777" w:rsidR="00816CC0" w:rsidRDefault="00000000">
            <w:r>
              <w:rPr>
                <w:color w:val="222222"/>
                <w:sz w:val="19"/>
                <w:szCs w:val="19"/>
              </w:rPr>
              <w:t>Ground truth for the ranking and RL models both</w:t>
            </w:r>
          </w:p>
        </w:tc>
      </w:tr>
      <w:tr w:rsidR="00816CC0" w14:paraId="6BE2CF84"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2700B7E0" w14:textId="77777777" w:rsidR="00816CC0" w:rsidRDefault="00000000">
            <w:r>
              <w:rPr>
                <w:color w:val="222222"/>
                <w:sz w:val="19"/>
                <w:szCs w:val="19"/>
              </w:rPr>
              <w:t>Merchant category history</w:t>
            </w:r>
          </w:p>
        </w:tc>
        <w:tc>
          <w:tcPr>
            <w:tcW w:w="3600" w:type="dxa"/>
            <w:shd w:val="clear" w:color="auto" w:fill="F2F5F7"/>
            <w:tcMar>
              <w:top w:w="90" w:type="dxa"/>
              <w:left w:w="120" w:type="dxa"/>
              <w:bottom w:w="90" w:type="dxa"/>
              <w:right w:w="120" w:type="dxa"/>
            </w:tcMar>
          </w:tcPr>
          <w:p w14:paraId="619AD414" w14:textId="77777777" w:rsidR="00816CC0" w:rsidRDefault="00000000">
            <w:r>
              <w:rPr>
                <w:color w:val="222222"/>
                <w:sz w:val="19"/>
                <w:szCs w:val="19"/>
              </w:rPr>
              <w:t>Where spend has concentrated</w:t>
            </w:r>
          </w:p>
        </w:tc>
        <w:tc>
          <w:tcPr>
            <w:tcW w:w="3400" w:type="dxa"/>
            <w:shd w:val="clear" w:color="auto" w:fill="F2F5F7"/>
            <w:tcMar>
              <w:top w:w="90" w:type="dxa"/>
              <w:left w:w="120" w:type="dxa"/>
              <w:bottom w:w="90" w:type="dxa"/>
              <w:right w:w="120" w:type="dxa"/>
            </w:tcMar>
          </w:tcPr>
          <w:p w14:paraId="0BC6FCF4" w14:textId="77777777" w:rsidR="00816CC0" w:rsidRDefault="00000000">
            <w:r>
              <w:rPr>
                <w:color w:val="222222"/>
                <w:sz w:val="19"/>
                <w:szCs w:val="19"/>
              </w:rPr>
              <w:t>Segments the profile for future offer matching</w:t>
            </w:r>
          </w:p>
        </w:tc>
      </w:tr>
      <w:tr w:rsidR="00816CC0" w14:paraId="23F86E1C" w14:textId="77777777">
        <w:tblPrEx>
          <w:tblCellMar>
            <w:top w:w="0" w:type="dxa"/>
            <w:bottom w:w="0" w:type="dxa"/>
          </w:tblCellMar>
        </w:tblPrEx>
        <w:tc>
          <w:tcPr>
            <w:tcW w:w="2400" w:type="dxa"/>
            <w:tcMar>
              <w:top w:w="90" w:type="dxa"/>
              <w:left w:w="120" w:type="dxa"/>
              <w:bottom w:w="90" w:type="dxa"/>
              <w:right w:w="120" w:type="dxa"/>
            </w:tcMar>
          </w:tcPr>
          <w:p w14:paraId="773FE19A" w14:textId="77777777" w:rsidR="00816CC0" w:rsidRDefault="00000000">
            <w:r>
              <w:rPr>
                <w:color w:val="222222"/>
                <w:sz w:val="19"/>
                <w:szCs w:val="19"/>
              </w:rPr>
              <w:t>Basket value (where available)</w:t>
            </w:r>
          </w:p>
        </w:tc>
        <w:tc>
          <w:tcPr>
            <w:tcW w:w="3600" w:type="dxa"/>
            <w:tcMar>
              <w:top w:w="90" w:type="dxa"/>
              <w:left w:w="120" w:type="dxa"/>
              <w:bottom w:w="90" w:type="dxa"/>
              <w:right w:w="120" w:type="dxa"/>
            </w:tcMar>
          </w:tcPr>
          <w:p w14:paraId="68BECB4D" w14:textId="77777777" w:rsidR="00816CC0" w:rsidRDefault="00000000">
            <w:r>
              <w:rPr>
                <w:color w:val="222222"/>
                <w:sz w:val="19"/>
                <w:szCs w:val="19"/>
              </w:rPr>
              <w:t>Value of transaction, if disclosed by merchant integration</w:t>
            </w:r>
          </w:p>
        </w:tc>
        <w:tc>
          <w:tcPr>
            <w:tcW w:w="3400" w:type="dxa"/>
            <w:tcMar>
              <w:top w:w="90" w:type="dxa"/>
              <w:left w:w="120" w:type="dxa"/>
              <w:bottom w:w="90" w:type="dxa"/>
              <w:right w:w="120" w:type="dxa"/>
            </w:tcMar>
          </w:tcPr>
          <w:p w14:paraId="7A8A3AA3" w14:textId="77777777" w:rsidR="00816CC0" w:rsidRDefault="00000000">
            <w:r>
              <w:rPr>
                <w:color w:val="222222"/>
                <w:sz w:val="19"/>
                <w:szCs w:val="19"/>
              </w:rPr>
              <w:t>Distinguishes high-value vs. volume-oriented offer strategy</w:t>
            </w:r>
          </w:p>
        </w:tc>
      </w:tr>
      <w:tr w:rsidR="00816CC0" w14:paraId="29360BD1"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0CA4FB6C" w14:textId="77777777" w:rsidR="00816CC0" w:rsidRDefault="00000000">
            <w:r>
              <w:rPr>
                <w:color w:val="222222"/>
                <w:sz w:val="19"/>
                <w:szCs w:val="19"/>
              </w:rPr>
              <w:t>Offer-to-purchase latency</w:t>
            </w:r>
          </w:p>
        </w:tc>
        <w:tc>
          <w:tcPr>
            <w:tcW w:w="3600" w:type="dxa"/>
            <w:shd w:val="clear" w:color="auto" w:fill="F2F5F7"/>
            <w:tcMar>
              <w:top w:w="90" w:type="dxa"/>
              <w:left w:w="120" w:type="dxa"/>
              <w:bottom w:w="90" w:type="dxa"/>
              <w:right w:w="120" w:type="dxa"/>
            </w:tcMar>
          </w:tcPr>
          <w:p w14:paraId="304E0A25" w14:textId="77777777" w:rsidR="00816CC0" w:rsidRDefault="00000000">
            <w:r>
              <w:rPr>
                <w:color w:val="222222"/>
                <w:sz w:val="19"/>
                <w:szCs w:val="19"/>
              </w:rPr>
              <w:t>Time between offer shown and redeemed</w:t>
            </w:r>
          </w:p>
        </w:tc>
        <w:tc>
          <w:tcPr>
            <w:tcW w:w="3400" w:type="dxa"/>
            <w:shd w:val="clear" w:color="auto" w:fill="F2F5F7"/>
            <w:tcMar>
              <w:top w:w="90" w:type="dxa"/>
              <w:left w:w="120" w:type="dxa"/>
              <w:bottom w:w="90" w:type="dxa"/>
              <w:right w:w="120" w:type="dxa"/>
            </w:tcMar>
          </w:tcPr>
          <w:p w14:paraId="3CE7F1DA" w14:textId="77777777" w:rsidR="00816CC0" w:rsidRDefault="00000000">
            <w:r>
              <w:rPr>
                <w:color w:val="222222"/>
                <w:sz w:val="19"/>
                <w:szCs w:val="19"/>
              </w:rPr>
              <w:t>Signals urgency sensitivity</w:t>
            </w:r>
          </w:p>
        </w:tc>
      </w:tr>
      <w:tr w:rsidR="00816CC0" w14:paraId="7E34D37E" w14:textId="77777777">
        <w:tblPrEx>
          <w:tblCellMar>
            <w:top w:w="0" w:type="dxa"/>
            <w:bottom w:w="0" w:type="dxa"/>
          </w:tblCellMar>
        </w:tblPrEx>
        <w:tc>
          <w:tcPr>
            <w:tcW w:w="2400" w:type="dxa"/>
            <w:tcMar>
              <w:top w:w="90" w:type="dxa"/>
              <w:left w:w="120" w:type="dxa"/>
              <w:bottom w:w="90" w:type="dxa"/>
              <w:right w:w="120" w:type="dxa"/>
            </w:tcMar>
          </w:tcPr>
          <w:p w14:paraId="19701FAE" w14:textId="77777777" w:rsidR="00816CC0" w:rsidRDefault="00000000">
            <w:r>
              <w:rPr>
                <w:color w:val="222222"/>
                <w:sz w:val="19"/>
                <w:szCs w:val="19"/>
              </w:rPr>
              <w:t>Repeat purchase flag</w:t>
            </w:r>
          </w:p>
        </w:tc>
        <w:tc>
          <w:tcPr>
            <w:tcW w:w="3600" w:type="dxa"/>
            <w:tcMar>
              <w:top w:w="90" w:type="dxa"/>
              <w:left w:w="120" w:type="dxa"/>
              <w:bottom w:w="90" w:type="dxa"/>
              <w:right w:w="120" w:type="dxa"/>
            </w:tcMar>
          </w:tcPr>
          <w:p w14:paraId="7D7C0603" w14:textId="77777777" w:rsidR="00816CC0" w:rsidRDefault="00000000">
            <w:r>
              <w:rPr>
                <w:color w:val="222222"/>
                <w:sz w:val="19"/>
                <w:szCs w:val="19"/>
              </w:rPr>
              <w:t>Same merchant/offer type used again</w:t>
            </w:r>
          </w:p>
        </w:tc>
        <w:tc>
          <w:tcPr>
            <w:tcW w:w="3400" w:type="dxa"/>
            <w:tcMar>
              <w:top w:w="90" w:type="dxa"/>
              <w:left w:w="120" w:type="dxa"/>
              <w:bottom w:w="90" w:type="dxa"/>
              <w:right w:w="120" w:type="dxa"/>
            </w:tcMar>
          </w:tcPr>
          <w:p w14:paraId="19FF9CF3" w14:textId="77777777" w:rsidR="00816CC0" w:rsidRDefault="00000000">
            <w:r>
              <w:rPr>
                <w:color w:val="222222"/>
                <w:sz w:val="19"/>
                <w:szCs w:val="19"/>
              </w:rPr>
              <w:t>Loyalty signal distinct from one-off response</w:t>
            </w:r>
          </w:p>
        </w:tc>
      </w:tr>
      <w:tr w:rsidR="00816CC0" w14:paraId="74E70A3B"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4BA271F9" w14:textId="77777777" w:rsidR="00816CC0" w:rsidRDefault="00000000">
            <w:r>
              <w:rPr>
                <w:color w:val="222222"/>
                <w:sz w:val="19"/>
                <w:szCs w:val="19"/>
              </w:rPr>
              <w:t>Price sensitivity proxy</w:t>
            </w:r>
          </w:p>
        </w:tc>
        <w:tc>
          <w:tcPr>
            <w:tcW w:w="3600" w:type="dxa"/>
            <w:shd w:val="clear" w:color="auto" w:fill="F2F5F7"/>
            <w:tcMar>
              <w:top w:w="90" w:type="dxa"/>
              <w:left w:w="120" w:type="dxa"/>
              <w:bottom w:w="90" w:type="dxa"/>
              <w:right w:w="120" w:type="dxa"/>
            </w:tcMar>
          </w:tcPr>
          <w:p w14:paraId="31FB3832" w14:textId="77777777" w:rsidR="00816CC0" w:rsidRDefault="00000000">
            <w:r>
              <w:rPr>
                <w:color w:val="222222"/>
                <w:sz w:val="19"/>
                <w:szCs w:val="19"/>
              </w:rPr>
              <w:t>Response rate to discount depth</w:t>
            </w:r>
          </w:p>
        </w:tc>
        <w:tc>
          <w:tcPr>
            <w:tcW w:w="3400" w:type="dxa"/>
            <w:shd w:val="clear" w:color="auto" w:fill="F2F5F7"/>
            <w:tcMar>
              <w:top w:w="90" w:type="dxa"/>
              <w:left w:w="120" w:type="dxa"/>
              <w:bottom w:w="90" w:type="dxa"/>
              <w:right w:w="120" w:type="dxa"/>
            </w:tcMar>
          </w:tcPr>
          <w:p w14:paraId="0DA7AEBC" w14:textId="77777777" w:rsidR="00816CC0" w:rsidRDefault="00000000">
            <w:r>
              <w:rPr>
                <w:color w:val="222222"/>
                <w:sz w:val="19"/>
                <w:szCs w:val="19"/>
              </w:rPr>
              <w:t>Direct input to incentive-optimisation (RL) model</w:t>
            </w:r>
          </w:p>
        </w:tc>
      </w:tr>
    </w:tbl>
    <w:p w14:paraId="5E807284" w14:textId="77777777" w:rsidR="00816CC0" w:rsidRDefault="00000000">
      <w:pPr>
        <w:spacing w:before="380" w:after="120"/>
      </w:pPr>
      <w:r>
        <w:rPr>
          <w:b/>
          <w:bCs/>
          <w:color w:val="B8862B"/>
          <w:sz w:val="24"/>
          <w:szCs w:val="24"/>
        </w:rPr>
        <w:t xml:space="preserve">1.4  </w:t>
      </w:r>
      <w:r>
        <w:rPr>
          <w:b/>
          <w:bCs/>
          <w:color w:val="0A2540"/>
          <w:sz w:val="24"/>
          <w:szCs w:val="24"/>
        </w:rPr>
        <w:t>Transit Data</w:t>
      </w:r>
    </w:p>
    <w:p w14:paraId="00B6202D" w14:textId="77777777" w:rsidR="00816CC0" w:rsidRDefault="00000000">
      <w:pPr>
        <w:spacing w:after="180"/>
      </w:pPr>
      <w:r>
        <w:rPr>
          <w:i/>
          <w:iCs/>
          <w:color w:val="5F6B7A"/>
          <w:sz w:val="20"/>
          <w:szCs w:val="20"/>
        </w:rPr>
        <w:t>Real-world journey conditions, sourced from GVB over API.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672F3D02"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65FD193D"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39BE3086"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5058512E" w14:textId="77777777" w:rsidR="00816CC0" w:rsidRDefault="00000000">
            <w:r>
              <w:rPr>
                <w:b/>
                <w:bCs/>
                <w:color w:val="FFFFFF"/>
                <w:sz w:val="19"/>
                <w:szCs w:val="19"/>
              </w:rPr>
              <w:t>Why the switching engine needs it</w:t>
            </w:r>
          </w:p>
        </w:tc>
      </w:tr>
      <w:tr w:rsidR="00816CC0" w14:paraId="50E09CC9" w14:textId="77777777">
        <w:tblPrEx>
          <w:tblCellMar>
            <w:top w:w="0" w:type="dxa"/>
            <w:bottom w:w="0" w:type="dxa"/>
          </w:tblCellMar>
        </w:tblPrEx>
        <w:tc>
          <w:tcPr>
            <w:tcW w:w="2400" w:type="dxa"/>
            <w:tcMar>
              <w:top w:w="90" w:type="dxa"/>
              <w:left w:w="120" w:type="dxa"/>
              <w:bottom w:w="90" w:type="dxa"/>
              <w:right w:w="120" w:type="dxa"/>
            </w:tcMar>
          </w:tcPr>
          <w:p w14:paraId="1A4453C4" w14:textId="77777777" w:rsidR="00816CC0" w:rsidRDefault="00000000">
            <w:r>
              <w:rPr>
                <w:color w:val="222222"/>
                <w:sz w:val="19"/>
                <w:szCs w:val="19"/>
              </w:rPr>
              <w:t>Real-time arrival data</w:t>
            </w:r>
          </w:p>
        </w:tc>
        <w:tc>
          <w:tcPr>
            <w:tcW w:w="3600" w:type="dxa"/>
            <w:tcMar>
              <w:top w:w="90" w:type="dxa"/>
              <w:left w:w="120" w:type="dxa"/>
              <w:bottom w:w="90" w:type="dxa"/>
              <w:right w:w="120" w:type="dxa"/>
            </w:tcMar>
          </w:tcPr>
          <w:p w14:paraId="4A4E381B" w14:textId="77777777" w:rsidR="00816CC0" w:rsidRDefault="00000000">
            <w:r>
              <w:rPr>
                <w:color w:val="222222"/>
                <w:sz w:val="19"/>
                <w:szCs w:val="19"/>
              </w:rPr>
              <w:t>Next vehicle ETA at the user's stop</w:t>
            </w:r>
          </w:p>
        </w:tc>
        <w:tc>
          <w:tcPr>
            <w:tcW w:w="3400" w:type="dxa"/>
            <w:tcMar>
              <w:top w:w="90" w:type="dxa"/>
              <w:left w:w="120" w:type="dxa"/>
              <w:bottom w:w="90" w:type="dxa"/>
              <w:right w:w="120" w:type="dxa"/>
            </w:tcMar>
          </w:tcPr>
          <w:p w14:paraId="35CB3C99" w14:textId="77777777" w:rsidR="00816CC0" w:rsidRDefault="00000000">
            <w:r>
              <w:rPr>
                <w:color w:val="222222"/>
                <w:sz w:val="19"/>
                <w:szCs w:val="19"/>
              </w:rPr>
              <w:t>Timing trigger for when to surface anything at all</w:t>
            </w:r>
          </w:p>
        </w:tc>
      </w:tr>
      <w:tr w:rsidR="00816CC0" w14:paraId="03064700"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53EBB7BD" w14:textId="77777777" w:rsidR="00816CC0" w:rsidRDefault="00000000">
            <w:r>
              <w:rPr>
                <w:color w:val="222222"/>
                <w:sz w:val="19"/>
                <w:szCs w:val="19"/>
              </w:rPr>
              <w:t>Vehicle position</w:t>
            </w:r>
          </w:p>
        </w:tc>
        <w:tc>
          <w:tcPr>
            <w:tcW w:w="3600" w:type="dxa"/>
            <w:shd w:val="clear" w:color="auto" w:fill="F2F5F7"/>
            <w:tcMar>
              <w:top w:w="90" w:type="dxa"/>
              <w:left w:w="120" w:type="dxa"/>
              <w:bottom w:w="90" w:type="dxa"/>
              <w:right w:w="120" w:type="dxa"/>
            </w:tcMar>
          </w:tcPr>
          <w:p w14:paraId="14F4BD02" w14:textId="77777777" w:rsidR="00816CC0" w:rsidRDefault="00000000">
            <w:r>
              <w:rPr>
                <w:color w:val="222222"/>
                <w:sz w:val="19"/>
                <w:szCs w:val="19"/>
              </w:rPr>
              <w:t>Live location where available</w:t>
            </w:r>
          </w:p>
        </w:tc>
        <w:tc>
          <w:tcPr>
            <w:tcW w:w="3400" w:type="dxa"/>
            <w:shd w:val="clear" w:color="auto" w:fill="F2F5F7"/>
            <w:tcMar>
              <w:top w:w="90" w:type="dxa"/>
              <w:left w:w="120" w:type="dxa"/>
              <w:bottom w:w="90" w:type="dxa"/>
              <w:right w:w="120" w:type="dxa"/>
            </w:tcMar>
          </w:tcPr>
          <w:p w14:paraId="0C03A60F" w14:textId="77777777" w:rsidR="00816CC0" w:rsidRDefault="00000000">
            <w:r>
              <w:rPr>
                <w:color w:val="222222"/>
                <w:sz w:val="19"/>
                <w:szCs w:val="19"/>
              </w:rPr>
              <w:t>Confirms journey is actually underway</w:t>
            </w:r>
          </w:p>
        </w:tc>
      </w:tr>
      <w:tr w:rsidR="00816CC0" w14:paraId="05054860" w14:textId="77777777">
        <w:tblPrEx>
          <w:tblCellMar>
            <w:top w:w="0" w:type="dxa"/>
            <w:bottom w:w="0" w:type="dxa"/>
          </w:tblCellMar>
        </w:tblPrEx>
        <w:tc>
          <w:tcPr>
            <w:tcW w:w="2400" w:type="dxa"/>
            <w:tcMar>
              <w:top w:w="90" w:type="dxa"/>
              <w:left w:w="120" w:type="dxa"/>
              <w:bottom w:w="90" w:type="dxa"/>
              <w:right w:w="120" w:type="dxa"/>
            </w:tcMar>
          </w:tcPr>
          <w:p w14:paraId="22DE6B4C" w14:textId="77777777" w:rsidR="00816CC0" w:rsidRDefault="00000000">
            <w:r>
              <w:rPr>
                <w:color w:val="222222"/>
                <w:sz w:val="19"/>
                <w:szCs w:val="19"/>
              </w:rPr>
              <w:lastRenderedPageBreak/>
              <w:t>Scheduled vs. actual departure</w:t>
            </w:r>
          </w:p>
        </w:tc>
        <w:tc>
          <w:tcPr>
            <w:tcW w:w="3600" w:type="dxa"/>
            <w:tcMar>
              <w:top w:w="90" w:type="dxa"/>
              <w:left w:w="120" w:type="dxa"/>
              <w:bottom w:w="90" w:type="dxa"/>
              <w:right w:w="120" w:type="dxa"/>
            </w:tcMar>
          </w:tcPr>
          <w:p w14:paraId="49C7011A" w14:textId="77777777" w:rsidR="00816CC0" w:rsidRDefault="00000000">
            <w:r>
              <w:rPr>
                <w:color w:val="222222"/>
                <w:sz w:val="19"/>
                <w:szCs w:val="19"/>
              </w:rPr>
              <w:t>Delay computation</w:t>
            </w:r>
          </w:p>
        </w:tc>
        <w:tc>
          <w:tcPr>
            <w:tcW w:w="3400" w:type="dxa"/>
            <w:tcMar>
              <w:top w:w="90" w:type="dxa"/>
              <w:left w:w="120" w:type="dxa"/>
              <w:bottom w:w="90" w:type="dxa"/>
              <w:right w:w="120" w:type="dxa"/>
            </w:tcMar>
          </w:tcPr>
          <w:p w14:paraId="72821FA7" w14:textId="77777777" w:rsidR="00816CC0" w:rsidRDefault="00000000">
            <w:r>
              <w:rPr>
                <w:color w:val="222222"/>
                <w:sz w:val="19"/>
                <w:szCs w:val="19"/>
              </w:rPr>
              <w:t>Delay trigger — a named scenario driver</w:t>
            </w:r>
          </w:p>
        </w:tc>
      </w:tr>
      <w:tr w:rsidR="00816CC0" w14:paraId="6C79D394"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36B64459" w14:textId="77777777" w:rsidR="00816CC0" w:rsidRDefault="00000000">
            <w:r>
              <w:rPr>
                <w:color w:val="222222"/>
                <w:sz w:val="19"/>
                <w:szCs w:val="19"/>
              </w:rPr>
              <w:t>Crowding level (where exposed by GVB)</w:t>
            </w:r>
          </w:p>
        </w:tc>
        <w:tc>
          <w:tcPr>
            <w:tcW w:w="3600" w:type="dxa"/>
            <w:shd w:val="clear" w:color="auto" w:fill="F2F5F7"/>
            <w:tcMar>
              <w:top w:w="90" w:type="dxa"/>
              <w:left w:w="120" w:type="dxa"/>
              <w:bottom w:w="90" w:type="dxa"/>
              <w:right w:w="120" w:type="dxa"/>
            </w:tcMar>
          </w:tcPr>
          <w:p w14:paraId="0968CA06" w14:textId="77777777" w:rsidR="00816CC0" w:rsidRDefault="00000000">
            <w:r>
              <w:rPr>
                <w:color w:val="222222"/>
                <w:sz w:val="19"/>
                <w:szCs w:val="19"/>
              </w:rPr>
              <w:t>Occupancy indicator per vehicle</w:t>
            </w:r>
          </w:p>
        </w:tc>
        <w:tc>
          <w:tcPr>
            <w:tcW w:w="3400" w:type="dxa"/>
            <w:shd w:val="clear" w:color="auto" w:fill="F2F5F7"/>
            <w:tcMar>
              <w:top w:w="90" w:type="dxa"/>
              <w:left w:w="120" w:type="dxa"/>
              <w:bottom w:w="90" w:type="dxa"/>
              <w:right w:w="120" w:type="dxa"/>
            </w:tcMar>
          </w:tcPr>
          <w:p w14:paraId="141B0ACB" w14:textId="77777777" w:rsidR="00816CC0" w:rsidRDefault="00000000">
            <w:r>
              <w:rPr>
                <w:color w:val="222222"/>
                <w:sz w:val="19"/>
                <w:szCs w:val="19"/>
              </w:rPr>
              <w:t>Crowding trigger — a named scenario driver</w:t>
            </w:r>
          </w:p>
        </w:tc>
      </w:tr>
      <w:tr w:rsidR="00816CC0" w14:paraId="0E4D8488" w14:textId="77777777">
        <w:tblPrEx>
          <w:tblCellMar>
            <w:top w:w="0" w:type="dxa"/>
            <w:bottom w:w="0" w:type="dxa"/>
          </w:tblCellMar>
        </w:tblPrEx>
        <w:tc>
          <w:tcPr>
            <w:tcW w:w="2400" w:type="dxa"/>
            <w:tcMar>
              <w:top w:w="90" w:type="dxa"/>
              <w:left w:w="120" w:type="dxa"/>
              <w:bottom w:w="90" w:type="dxa"/>
              <w:right w:w="120" w:type="dxa"/>
            </w:tcMar>
          </w:tcPr>
          <w:p w14:paraId="18B6B9B2" w14:textId="77777777" w:rsidR="00816CC0" w:rsidRDefault="00000000">
            <w:r>
              <w:rPr>
                <w:color w:val="222222"/>
                <w:sz w:val="19"/>
                <w:szCs w:val="19"/>
              </w:rPr>
              <w:t>Route and line ID</w:t>
            </w:r>
          </w:p>
        </w:tc>
        <w:tc>
          <w:tcPr>
            <w:tcW w:w="3600" w:type="dxa"/>
            <w:tcMar>
              <w:top w:w="90" w:type="dxa"/>
              <w:left w:w="120" w:type="dxa"/>
              <w:bottom w:w="90" w:type="dxa"/>
              <w:right w:w="120" w:type="dxa"/>
            </w:tcMar>
          </w:tcPr>
          <w:p w14:paraId="34FEAEEB" w14:textId="77777777" w:rsidR="00816CC0" w:rsidRDefault="00000000">
            <w:r>
              <w:rPr>
                <w:color w:val="222222"/>
                <w:sz w:val="19"/>
                <w:szCs w:val="19"/>
              </w:rPr>
              <w:t>Which service the user is on</w:t>
            </w:r>
          </w:p>
        </w:tc>
        <w:tc>
          <w:tcPr>
            <w:tcW w:w="3400" w:type="dxa"/>
            <w:tcMar>
              <w:top w:w="90" w:type="dxa"/>
              <w:left w:w="120" w:type="dxa"/>
              <w:bottom w:w="90" w:type="dxa"/>
              <w:right w:w="120" w:type="dxa"/>
            </w:tcMar>
          </w:tcPr>
          <w:p w14:paraId="29892B43" w14:textId="77777777" w:rsidR="00816CC0" w:rsidRDefault="00000000">
            <w:r>
              <w:rPr>
                <w:color w:val="222222"/>
                <w:sz w:val="19"/>
                <w:szCs w:val="19"/>
              </w:rPr>
              <w:t>Determines which merchants/offers are geographically relevant</w:t>
            </w:r>
          </w:p>
        </w:tc>
      </w:tr>
      <w:tr w:rsidR="00816CC0" w14:paraId="41730DE5"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4EE20B0E" w14:textId="77777777" w:rsidR="00816CC0" w:rsidRDefault="00000000">
            <w:r>
              <w:rPr>
                <w:color w:val="222222"/>
                <w:sz w:val="19"/>
                <w:szCs w:val="19"/>
              </w:rPr>
              <w:t>Journey stage</w:t>
            </w:r>
          </w:p>
        </w:tc>
        <w:tc>
          <w:tcPr>
            <w:tcW w:w="3600" w:type="dxa"/>
            <w:shd w:val="clear" w:color="auto" w:fill="F2F5F7"/>
            <w:tcMar>
              <w:top w:w="90" w:type="dxa"/>
              <w:left w:w="120" w:type="dxa"/>
              <w:bottom w:w="90" w:type="dxa"/>
              <w:right w:w="120" w:type="dxa"/>
            </w:tcMar>
          </w:tcPr>
          <w:p w14:paraId="50CEF406" w14:textId="77777777" w:rsidR="00816CC0" w:rsidRDefault="00000000">
            <w:r>
              <w:rPr>
                <w:color w:val="222222"/>
                <w:sz w:val="19"/>
                <w:szCs w:val="19"/>
              </w:rPr>
              <w:t>Waiting / boarding / in-transit / alighting</w:t>
            </w:r>
          </w:p>
        </w:tc>
        <w:tc>
          <w:tcPr>
            <w:tcW w:w="3400" w:type="dxa"/>
            <w:shd w:val="clear" w:color="auto" w:fill="F2F5F7"/>
            <w:tcMar>
              <w:top w:w="90" w:type="dxa"/>
              <w:left w:w="120" w:type="dxa"/>
              <w:bottom w:w="90" w:type="dxa"/>
              <w:right w:w="120" w:type="dxa"/>
            </w:tcMar>
          </w:tcPr>
          <w:p w14:paraId="2E745F26" w14:textId="77777777" w:rsidR="00816CC0" w:rsidRDefault="00000000">
            <w:r>
              <w:rPr>
                <w:color w:val="222222"/>
                <w:sz w:val="19"/>
                <w:szCs w:val="19"/>
              </w:rPr>
              <w:t>Gates what kind of interaction is appropriate</w:t>
            </w:r>
          </w:p>
        </w:tc>
      </w:tr>
      <w:tr w:rsidR="00816CC0" w14:paraId="37021C97" w14:textId="77777777">
        <w:tblPrEx>
          <w:tblCellMar>
            <w:top w:w="0" w:type="dxa"/>
            <w:bottom w:w="0" w:type="dxa"/>
          </w:tblCellMar>
        </w:tblPrEx>
        <w:tc>
          <w:tcPr>
            <w:tcW w:w="2400" w:type="dxa"/>
            <w:tcMar>
              <w:top w:w="90" w:type="dxa"/>
              <w:left w:w="120" w:type="dxa"/>
              <w:bottom w:w="90" w:type="dxa"/>
              <w:right w:w="120" w:type="dxa"/>
            </w:tcMar>
          </w:tcPr>
          <w:p w14:paraId="75E8E2E7" w14:textId="77777777" w:rsidR="00816CC0" w:rsidRDefault="00000000">
            <w:r>
              <w:rPr>
                <w:color w:val="222222"/>
                <w:sz w:val="19"/>
                <w:szCs w:val="19"/>
              </w:rPr>
              <w:t>Interchange point flag</w:t>
            </w:r>
          </w:p>
        </w:tc>
        <w:tc>
          <w:tcPr>
            <w:tcW w:w="3600" w:type="dxa"/>
            <w:tcMar>
              <w:top w:w="90" w:type="dxa"/>
              <w:left w:w="120" w:type="dxa"/>
              <w:bottom w:w="90" w:type="dxa"/>
              <w:right w:w="120" w:type="dxa"/>
            </w:tcMar>
          </w:tcPr>
          <w:p w14:paraId="0255BA86" w14:textId="77777777" w:rsidR="00816CC0" w:rsidRDefault="00000000">
            <w:r>
              <w:rPr>
                <w:color w:val="222222"/>
                <w:sz w:val="19"/>
                <w:szCs w:val="19"/>
              </w:rPr>
              <w:t>Whether a transfer is imminent</w:t>
            </w:r>
          </w:p>
        </w:tc>
        <w:tc>
          <w:tcPr>
            <w:tcW w:w="3400" w:type="dxa"/>
            <w:tcMar>
              <w:top w:w="90" w:type="dxa"/>
              <w:left w:w="120" w:type="dxa"/>
              <w:bottom w:w="90" w:type="dxa"/>
              <w:right w:w="120" w:type="dxa"/>
            </w:tcMar>
          </w:tcPr>
          <w:p w14:paraId="2DE14ADF" w14:textId="77777777" w:rsidR="00816CC0" w:rsidRDefault="00000000">
            <w:r>
              <w:rPr>
                <w:color w:val="222222"/>
                <w:sz w:val="19"/>
                <w:szCs w:val="19"/>
              </w:rPr>
              <w:t>High-value moment for time-sensitive offers</w:t>
            </w:r>
          </w:p>
        </w:tc>
      </w:tr>
      <w:tr w:rsidR="00816CC0" w14:paraId="0768A960"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670F9396" w14:textId="77777777" w:rsidR="00816CC0" w:rsidRDefault="00000000">
            <w:r>
              <w:rPr>
                <w:color w:val="222222"/>
                <w:sz w:val="19"/>
                <w:szCs w:val="19"/>
              </w:rPr>
              <w:t>Journey duration (live estimate)</w:t>
            </w:r>
          </w:p>
        </w:tc>
        <w:tc>
          <w:tcPr>
            <w:tcW w:w="3600" w:type="dxa"/>
            <w:shd w:val="clear" w:color="auto" w:fill="F2F5F7"/>
            <w:tcMar>
              <w:top w:w="90" w:type="dxa"/>
              <w:left w:w="120" w:type="dxa"/>
              <w:bottom w:w="90" w:type="dxa"/>
              <w:right w:w="120" w:type="dxa"/>
            </w:tcMar>
          </w:tcPr>
          <w:p w14:paraId="5B9DCD50" w14:textId="77777777" w:rsidR="00816CC0" w:rsidRDefault="00000000">
            <w:r>
              <w:rPr>
                <w:color w:val="222222"/>
                <w:sz w:val="19"/>
                <w:szCs w:val="19"/>
              </w:rPr>
              <w:t>Remaining time in this leg</w:t>
            </w:r>
          </w:p>
        </w:tc>
        <w:tc>
          <w:tcPr>
            <w:tcW w:w="3400" w:type="dxa"/>
            <w:shd w:val="clear" w:color="auto" w:fill="F2F5F7"/>
            <w:tcMar>
              <w:top w:w="90" w:type="dxa"/>
              <w:left w:w="120" w:type="dxa"/>
              <w:bottom w:w="90" w:type="dxa"/>
              <w:right w:w="120" w:type="dxa"/>
            </w:tcMar>
          </w:tcPr>
          <w:p w14:paraId="4FDA5E83" w14:textId="77777777" w:rsidR="00816CC0" w:rsidRDefault="00000000">
            <w:r>
              <w:rPr>
                <w:color w:val="222222"/>
                <w:sz w:val="19"/>
                <w:szCs w:val="19"/>
              </w:rPr>
              <w:t>Governs how much content can reasonably be shown</w:t>
            </w:r>
          </w:p>
        </w:tc>
      </w:tr>
    </w:tbl>
    <w:p w14:paraId="55367CEC" w14:textId="77777777" w:rsidR="00816CC0" w:rsidRDefault="00000000">
      <w:pPr>
        <w:spacing w:before="380" w:after="120"/>
      </w:pPr>
      <w:r>
        <w:rPr>
          <w:b/>
          <w:bCs/>
          <w:color w:val="B8862B"/>
          <w:sz w:val="24"/>
          <w:szCs w:val="24"/>
        </w:rPr>
        <w:t xml:space="preserve">1.5  </w:t>
      </w:r>
      <w:r>
        <w:rPr>
          <w:b/>
          <w:bCs/>
          <w:color w:val="0A2540"/>
          <w:sz w:val="24"/>
          <w:szCs w:val="24"/>
        </w:rPr>
        <w:t>Redemption Data</w:t>
      </w:r>
    </w:p>
    <w:p w14:paraId="26635AA7" w14:textId="77777777" w:rsidR="00816CC0" w:rsidRDefault="00000000">
      <w:pPr>
        <w:spacing w:after="180"/>
      </w:pPr>
      <w:r>
        <w:rPr>
          <w:i/>
          <w:iCs/>
          <w:color w:val="5F6B7A"/>
          <w:sz w:val="20"/>
          <w:szCs w:val="20"/>
        </w:rPr>
        <w:t>The closing event of the loop.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64F1BC5C"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4C99883E"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390C889E"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30E1E3ED" w14:textId="77777777" w:rsidR="00816CC0" w:rsidRDefault="00000000">
            <w:r>
              <w:rPr>
                <w:b/>
                <w:bCs/>
                <w:color w:val="FFFFFF"/>
                <w:sz w:val="19"/>
                <w:szCs w:val="19"/>
              </w:rPr>
              <w:t>Why the switching engine needs it</w:t>
            </w:r>
          </w:p>
        </w:tc>
      </w:tr>
      <w:tr w:rsidR="00816CC0" w14:paraId="6E5BC59A" w14:textId="77777777">
        <w:tblPrEx>
          <w:tblCellMar>
            <w:top w:w="0" w:type="dxa"/>
            <w:bottom w:w="0" w:type="dxa"/>
          </w:tblCellMar>
        </w:tblPrEx>
        <w:tc>
          <w:tcPr>
            <w:tcW w:w="2400" w:type="dxa"/>
            <w:tcMar>
              <w:top w:w="90" w:type="dxa"/>
              <w:left w:w="120" w:type="dxa"/>
              <w:bottom w:w="90" w:type="dxa"/>
              <w:right w:w="120" w:type="dxa"/>
            </w:tcMar>
          </w:tcPr>
          <w:p w14:paraId="28D3F748" w14:textId="77777777" w:rsidR="00816CC0" w:rsidRDefault="00000000">
            <w:r>
              <w:rPr>
                <w:color w:val="222222"/>
                <w:sz w:val="19"/>
                <w:szCs w:val="19"/>
              </w:rPr>
              <w:t>Redemption timestamp</w:t>
            </w:r>
          </w:p>
        </w:tc>
        <w:tc>
          <w:tcPr>
            <w:tcW w:w="3600" w:type="dxa"/>
            <w:tcMar>
              <w:top w:w="90" w:type="dxa"/>
              <w:left w:w="120" w:type="dxa"/>
              <w:bottom w:w="90" w:type="dxa"/>
              <w:right w:w="120" w:type="dxa"/>
            </w:tcMar>
          </w:tcPr>
          <w:p w14:paraId="66C2412C" w14:textId="77777777" w:rsidR="00816CC0" w:rsidRDefault="00000000">
            <w:r>
              <w:rPr>
                <w:color w:val="222222"/>
                <w:sz w:val="19"/>
                <w:szCs w:val="19"/>
              </w:rPr>
              <w:t>When the reward was claimed</w:t>
            </w:r>
          </w:p>
        </w:tc>
        <w:tc>
          <w:tcPr>
            <w:tcW w:w="3400" w:type="dxa"/>
            <w:tcMar>
              <w:top w:w="90" w:type="dxa"/>
              <w:left w:w="120" w:type="dxa"/>
              <w:bottom w:w="90" w:type="dxa"/>
              <w:right w:w="120" w:type="dxa"/>
            </w:tcMar>
          </w:tcPr>
          <w:p w14:paraId="454B21C8" w14:textId="77777777" w:rsidR="00816CC0" w:rsidRDefault="00000000">
            <w:r>
              <w:rPr>
                <w:color w:val="222222"/>
                <w:sz w:val="19"/>
                <w:szCs w:val="19"/>
              </w:rPr>
              <w:t>Closes the loop for reward-latency analysis</w:t>
            </w:r>
          </w:p>
        </w:tc>
      </w:tr>
      <w:tr w:rsidR="00816CC0" w14:paraId="5635C1AC"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51B89DE1" w14:textId="77777777" w:rsidR="00816CC0" w:rsidRDefault="00000000">
            <w:r>
              <w:rPr>
                <w:color w:val="222222"/>
                <w:sz w:val="19"/>
                <w:szCs w:val="19"/>
              </w:rPr>
              <w:t>Redemption location</w:t>
            </w:r>
          </w:p>
        </w:tc>
        <w:tc>
          <w:tcPr>
            <w:tcW w:w="3600" w:type="dxa"/>
            <w:shd w:val="clear" w:color="auto" w:fill="F2F5F7"/>
            <w:tcMar>
              <w:top w:w="90" w:type="dxa"/>
              <w:left w:w="120" w:type="dxa"/>
              <w:bottom w:w="90" w:type="dxa"/>
              <w:right w:w="120" w:type="dxa"/>
            </w:tcMar>
          </w:tcPr>
          <w:p w14:paraId="328DA106" w14:textId="77777777" w:rsidR="00816CC0" w:rsidRDefault="00000000">
            <w:r>
              <w:rPr>
                <w:color w:val="222222"/>
                <w:sz w:val="19"/>
                <w:szCs w:val="19"/>
              </w:rPr>
              <w:t>Where redemption occurred, if disclosed</w:t>
            </w:r>
          </w:p>
        </w:tc>
        <w:tc>
          <w:tcPr>
            <w:tcW w:w="3400" w:type="dxa"/>
            <w:shd w:val="clear" w:color="auto" w:fill="F2F5F7"/>
            <w:tcMar>
              <w:top w:w="90" w:type="dxa"/>
              <w:left w:w="120" w:type="dxa"/>
              <w:bottom w:w="90" w:type="dxa"/>
              <w:right w:w="120" w:type="dxa"/>
            </w:tcMar>
          </w:tcPr>
          <w:p w14:paraId="7E672650" w14:textId="77777777" w:rsidR="00816CC0" w:rsidRDefault="00000000">
            <w:r>
              <w:rPr>
                <w:color w:val="222222"/>
                <w:sz w:val="19"/>
                <w:szCs w:val="19"/>
              </w:rPr>
              <w:t>Validates offer geo-relevance was correct</w:t>
            </w:r>
          </w:p>
        </w:tc>
      </w:tr>
      <w:tr w:rsidR="00816CC0" w14:paraId="44683E2F" w14:textId="77777777">
        <w:tblPrEx>
          <w:tblCellMar>
            <w:top w:w="0" w:type="dxa"/>
            <w:bottom w:w="0" w:type="dxa"/>
          </w:tblCellMar>
        </w:tblPrEx>
        <w:tc>
          <w:tcPr>
            <w:tcW w:w="2400" w:type="dxa"/>
            <w:tcMar>
              <w:top w:w="90" w:type="dxa"/>
              <w:left w:w="120" w:type="dxa"/>
              <w:bottom w:w="90" w:type="dxa"/>
              <w:right w:w="120" w:type="dxa"/>
            </w:tcMar>
          </w:tcPr>
          <w:p w14:paraId="6753D200" w14:textId="77777777" w:rsidR="00816CC0" w:rsidRDefault="00000000">
            <w:r>
              <w:rPr>
                <w:color w:val="222222"/>
                <w:sz w:val="19"/>
                <w:szCs w:val="19"/>
              </w:rPr>
              <w:t>Redemption method</w:t>
            </w:r>
          </w:p>
        </w:tc>
        <w:tc>
          <w:tcPr>
            <w:tcW w:w="3600" w:type="dxa"/>
            <w:tcMar>
              <w:top w:w="90" w:type="dxa"/>
              <w:left w:w="120" w:type="dxa"/>
              <w:bottom w:w="90" w:type="dxa"/>
              <w:right w:w="120" w:type="dxa"/>
            </w:tcMar>
          </w:tcPr>
          <w:p w14:paraId="15AC4722" w14:textId="77777777" w:rsidR="00816CC0" w:rsidRDefault="00000000">
            <w:r>
              <w:rPr>
                <w:color w:val="222222"/>
                <w:sz w:val="19"/>
                <w:szCs w:val="19"/>
              </w:rPr>
              <w:t>In-app code, QR, tap, etc.</w:t>
            </w:r>
          </w:p>
        </w:tc>
        <w:tc>
          <w:tcPr>
            <w:tcW w:w="3400" w:type="dxa"/>
            <w:tcMar>
              <w:top w:w="90" w:type="dxa"/>
              <w:left w:w="120" w:type="dxa"/>
              <w:bottom w:w="90" w:type="dxa"/>
              <w:right w:w="120" w:type="dxa"/>
            </w:tcMar>
          </w:tcPr>
          <w:p w14:paraId="0D31A3DE" w14:textId="77777777" w:rsidR="00816CC0" w:rsidRDefault="00000000">
            <w:r>
              <w:rPr>
                <w:color w:val="222222"/>
                <w:sz w:val="19"/>
                <w:szCs w:val="19"/>
              </w:rPr>
              <w:t>Operational, but also a friction signal (failed attempts)</w:t>
            </w:r>
          </w:p>
        </w:tc>
      </w:tr>
      <w:tr w:rsidR="00816CC0" w14:paraId="0CA1C0FF"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6E26764D" w14:textId="77777777" w:rsidR="00816CC0" w:rsidRDefault="00000000">
            <w:r>
              <w:rPr>
                <w:color w:val="222222"/>
                <w:sz w:val="19"/>
                <w:szCs w:val="19"/>
              </w:rPr>
              <w:t>Points balance before/after</w:t>
            </w:r>
          </w:p>
        </w:tc>
        <w:tc>
          <w:tcPr>
            <w:tcW w:w="3600" w:type="dxa"/>
            <w:shd w:val="clear" w:color="auto" w:fill="F2F5F7"/>
            <w:tcMar>
              <w:top w:w="90" w:type="dxa"/>
              <w:left w:w="120" w:type="dxa"/>
              <w:bottom w:w="90" w:type="dxa"/>
              <w:right w:w="120" w:type="dxa"/>
            </w:tcMar>
          </w:tcPr>
          <w:p w14:paraId="54955105" w14:textId="77777777" w:rsidR="00816CC0" w:rsidRDefault="00000000">
            <w:r>
              <w:rPr>
                <w:color w:val="222222"/>
                <w:sz w:val="19"/>
                <w:szCs w:val="19"/>
              </w:rPr>
              <w:t>Running ledger state</w:t>
            </w:r>
          </w:p>
        </w:tc>
        <w:tc>
          <w:tcPr>
            <w:tcW w:w="3400" w:type="dxa"/>
            <w:shd w:val="clear" w:color="auto" w:fill="F2F5F7"/>
            <w:tcMar>
              <w:top w:w="90" w:type="dxa"/>
              <w:left w:w="120" w:type="dxa"/>
              <w:bottom w:w="90" w:type="dxa"/>
              <w:right w:w="120" w:type="dxa"/>
            </w:tcMar>
          </w:tcPr>
          <w:p w14:paraId="7F521FFA" w14:textId="77777777" w:rsidR="00816CC0" w:rsidRDefault="00000000">
            <w:r>
              <w:rPr>
                <w:color w:val="222222"/>
                <w:sz w:val="19"/>
                <w:szCs w:val="19"/>
              </w:rPr>
              <w:t>Needed for any “score changed” explainability message</w:t>
            </w:r>
          </w:p>
        </w:tc>
      </w:tr>
      <w:tr w:rsidR="00816CC0" w14:paraId="3E63D4EA" w14:textId="77777777">
        <w:tblPrEx>
          <w:tblCellMar>
            <w:top w:w="0" w:type="dxa"/>
            <w:bottom w:w="0" w:type="dxa"/>
          </w:tblCellMar>
        </w:tblPrEx>
        <w:tc>
          <w:tcPr>
            <w:tcW w:w="2400" w:type="dxa"/>
            <w:tcMar>
              <w:top w:w="90" w:type="dxa"/>
              <w:left w:w="120" w:type="dxa"/>
              <w:bottom w:w="90" w:type="dxa"/>
              <w:right w:w="120" w:type="dxa"/>
            </w:tcMar>
          </w:tcPr>
          <w:p w14:paraId="34759DD3" w14:textId="77777777" w:rsidR="00816CC0" w:rsidRDefault="00000000">
            <w:r>
              <w:rPr>
                <w:color w:val="222222"/>
                <w:sz w:val="19"/>
                <w:szCs w:val="19"/>
              </w:rPr>
              <w:t>Merchant confirmation status</w:t>
            </w:r>
          </w:p>
        </w:tc>
        <w:tc>
          <w:tcPr>
            <w:tcW w:w="3600" w:type="dxa"/>
            <w:tcMar>
              <w:top w:w="90" w:type="dxa"/>
              <w:left w:w="120" w:type="dxa"/>
              <w:bottom w:w="90" w:type="dxa"/>
              <w:right w:w="120" w:type="dxa"/>
            </w:tcMar>
          </w:tcPr>
          <w:p w14:paraId="1F34816B" w14:textId="77777777" w:rsidR="00816CC0" w:rsidRDefault="00000000">
            <w:r>
              <w:rPr>
                <w:color w:val="222222"/>
                <w:sz w:val="19"/>
                <w:szCs w:val="19"/>
              </w:rPr>
              <w:t>Confirmed / pending / failed</w:t>
            </w:r>
          </w:p>
        </w:tc>
        <w:tc>
          <w:tcPr>
            <w:tcW w:w="3400" w:type="dxa"/>
            <w:tcMar>
              <w:top w:w="90" w:type="dxa"/>
              <w:left w:w="120" w:type="dxa"/>
              <w:bottom w:w="90" w:type="dxa"/>
              <w:right w:w="120" w:type="dxa"/>
            </w:tcMar>
          </w:tcPr>
          <w:p w14:paraId="3C55B093" w14:textId="77777777" w:rsidR="00816CC0" w:rsidRDefault="00000000">
            <w:r>
              <w:rPr>
                <w:color w:val="222222"/>
                <w:sz w:val="19"/>
                <w:szCs w:val="19"/>
              </w:rPr>
              <w:t>Feeds trust signal back into future offer-model weighting</w:t>
            </w:r>
          </w:p>
        </w:tc>
      </w:tr>
    </w:tbl>
    <w:p w14:paraId="16EBE2DC" w14:textId="77777777" w:rsidR="00816CC0" w:rsidRDefault="00000000">
      <w:pPr>
        <w:spacing w:before="380" w:after="120"/>
      </w:pPr>
      <w:r>
        <w:rPr>
          <w:b/>
          <w:bCs/>
          <w:color w:val="B8862B"/>
          <w:sz w:val="24"/>
          <w:szCs w:val="24"/>
        </w:rPr>
        <w:t xml:space="preserve">1.6  </w:t>
      </w:r>
      <w:r>
        <w:rPr>
          <w:b/>
          <w:bCs/>
          <w:color w:val="0A2540"/>
          <w:sz w:val="24"/>
          <w:szCs w:val="24"/>
        </w:rPr>
        <w:t>Device &amp; Context Data</w:t>
      </w:r>
    </w:p>
    <w:p w14:paraId="726AE131" w14:textId="77777777" w:rsidR="00816CC0" w:rsidRDefault="00000000">
      <w:pPr>
        <w:spacing w:after="180"/>
      </w:pPr>
      <w:r>
        <w:rPr>
          <w:i/>
          <w:iCs/>
          <w:color w:val="5F6B7A"/>
          <w:sz w:val="20"/>
          <w:szCs w:val="20"/>
        </w:rPr>
        <w:t>Ambient device/context signals — edge-resident.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816CC0" w14:paraId="780A08C2"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tcPr>
          <w:p w14:paraId="094E1BC0" w14:textId="77777777" w:rsidR="00816CC0" w:rsidRDefault="00000000">
            <w:r>
              <w:rPr>
                <w:b/>
                <w:bCs/>
                <w:color w:val="FFFFFF"/>
                <w:sz w:val="19"/>
                <w:szCs w:val="19"/>
              </w:rPr>
              <w:t>Element</w:t>
            </w:r>
          </w:p>
        </w:tc>
        <w:tc>
          <w:tcPr>
            <w:tcW w:w="3600" w:type="dxa"/>
            <w:shd w:val="clear" w:color="auto" w:fill="0A2540"/>
            <w:tcMar>
              <w:top w:w="100" w:type="dxa"/>
              <w:left w:w="120" w:type="dxa"/>
              <w:bottom w:w="100" w:type="dxa"/>
              <w:right w:w="120" w:type="dxa"/>
            </w:tcMar>
          </w:tcPr>
          <w:p w14:paraId="148B4D79" w14:textId="77777777" w:rsidR="00816CC0" w:rsidRDefault="00000000">
            <w:r>
              <w:rPr>
                <w:b/>
                <w:bCs/>
                <w:color w:val="FFFFFF"/>
                <w:sz w:val="19"/>
                <w:szCs w:val="19"/>
              </w:rPr>
              <w:t>Description</w:t>
            </w:r>
          </w:p>
        </w:tc>
        <w:tc>
          <w:tcPr>
            <w:tcW w:w="3400" w:type="dxa"/>
            <w:shd w:val="clear" w:color="auto" w:fill="0A2540"/>
            <w:tcMar>
              <w:top w:w="100" w:type="dxa"/>
              <w:left w:w="120" w:type="dxa"/>
              <w:bottom w:w="100" w:type="dxa"/>
              <w:right w:w="120" w:type="dxa"/>
            </w:tcMar>
          </w:tcPr>
          <w:p w14:paraId="3F27E1B1" w14:textId="77777777" w:rsidR="00816CC0" w:rsidRDefault="00000000">
            <w:r>
              <w:rPr>
                <w:b/>
                <w:bCs/>
                <w:color w:val="FFFFFF"/>
                <w:sz w:val="19"/>
                <w:szCs w:val="19"/>
              </w:rPr>
              <w:t>Why the switching engine needs it</w:t>
            </w:r>
          </w:p>
        </w:tc>
      </w:tr>
      <w:tr w:rsidR="00816CC0" w14:paraId="3DEAC0B9" w14:textId="77777777">
        <w:tblPrEx>
          <w:tblCellMar>
            <w:top w:w="0" w:type="dxa"/>
            <w:bottom w:w="0" w:type="dxa"/>
          </w:tblCellMar>
        </w:tblPrEx>
        <w:tc>
          <w:tcPr>
            <w:tcW w:w="2400" w:type="dxa"/>
            <w:tcMar>
              <w:top w:w="90" w:type="dxa"/>
              <w:left w:w="120" w:type="dxa"/>
              <w:bottom w:w="90" w:type="dxa"/>
              <w:right w:w="120" w:type="dxa"/>
            </w:tcMar>
          </w:tcPr>
          <w:p w14:paraId="33FEE2ED" w14:textId="77777777" w:rsidR="00816CC0" w:rsidRDefault="00000000">
            <w:r>
              <w:rPr>
                <w:color w:val="222222"/>
                <w:sz w:val="19"/>
                <w:szCs w:val="19"/>
              </w:rPr>
              <w:t>Connectivity state</w:t>
            </w:r>
          </w:p>
        </w:tc>
        <w:tc>
          <w:tcPr>
            <w:tcW w:w="3600" w:type="dxa"/>
            <w:tcMar>
              <w:top w:w="90" w:type="dxa"/>
              <w:left w:w="120" w:type="dxa"/>
              <w:bottom w:w="90" w:type="dxa"/>
              <w:right w:w="120" w:type="dxa"/>
            </w:tcMar>
          </w:tcPr>
          <w:p w14:paraId="54547FE1" w14:textId="77777777" w:rsidR="00816CC0" w:rsidRDefault="00000000">
            <w:r>
              <w:rPr>
                <w:color w:val="222222"/>
                <w:sz w:val="19"/>
                <w:szCs w:val="19"/>
              </w:rPr>
              <w:t>Online / offline / degraded</w:t>
            </w:r>
          </w:p>
        </w:tc>
        <w:tc>
          <w:tcPr>
            <w:tcW w:w="3400" w:type="dxa"/>
            <w:tcMar>
              <w:top w:w="90" w:type="dxa"/>
              <w:left w:w="120" w:type="dxa"/>
              <w:bottom w:w="90" w:type="dxa"/>
              <w:right w:w="120" w:type="dxa"/>
            </w:tcMar>
          </w:tcPr>
          <w:p w14:paraId="48BAB627" w14:textId="77777777" w:rsidR="00816CC0" w:rsidRDefault="00000000">
            <w:r>
              <w:rPr>
                <w:color w:val="222222"/>
                <w:sz w:val="19"/>
                <w:szCs w:val="19"/>
              </w:rPr>
              <w:t>Determines whether the edge model must run fully self-contained</w:t>
            </w:r>
          </w:p>
        </w:tc>
      </w:tr>
      <w:tr w:rsidR="00816CC0" w14:paraId="0FD02EEE"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71F048C7" w14:textId="77777777" w:rsidR="00816CC0" w:rsidRDefault="00000000">
            <w:r>
              <w:rPr>
                <w:color w:val="222222"/>
                <w:sz w:val="19"/>
                <w:szCs w:val="19"/>
              </w:rPr>
              <w:t>Battery level</w:t>
            </w:r>
          </w:p>
        </w:tc>
        <w:tc>
          <w:tcPr>
            <w:tcW w:w="3600" w:type="dxa"/>
            <w:shd w:val="clear" w:color="auto" w:fill="F2F5F7"/>
            <w:tcMar>
              <w:top w:w="90" w:type="dxa"/>
              <w:left w:w="120" w:type="dxa"/>
              <w:bottom w:w="90" w:type="dxa"/>
              <w:right w:w="120" w:type="dxa"/>
            </w:tcMar>
          </w:tcPr>
          <w:p w14:paraId="2A24F6C0" w14:textId="77777777" w:rsidR="00816CC0" w:rsidRDefault="00000000">
            <w:r>
              <w:rPr>
                <w:color w:val="222222"/>
                <w:sz w:val="19"/>
                <w:szCs w:val="19"/>
              </w:rPr>
              <w:t>Current charge percentage</w:t>
            </w:r>
          </w:p>
        </w:tc>
        <w:tc>
          <w:tcPr>
            <w:tcW w:w="3400" w:type="dxa"/>
            <w:shd w:val="clear" w:color="auto" w:fill="F2F5F7"/>
            <w:tcMar>
              <w:top w:w="90" w:type="dxa"/>
              <w:left w:w="120" w:type="dxa"/>
              <w:bottom w:w="90" w:type="dxa"/>
              <w:right w:w="120" w:type="dxa"/>
            </w:tcMar>
          </w:tcPr>
          <w:p w14:paraId="671AF259" w14:textId="77777777" w:rsidR="00816CC0" w:rsidRDefault="00000000">
            <w:r>
              <w:rPr>
                <w:color w:val="222222"/>
                <w:sz w:val="19"/>
                <w:szCs w:val="19"/>
              </w:rPr>
              <w:t>A low-battery condition is itself a model-switching trigger</w:t>
            </w:r>
          </w:p>
        </w:tc>
      </w:tr>
      <w:tr w:rsidR="00816CC0" w14:paraId="6B4A69D4" w14:textId="77777777">
        <w:tblPrEx>
          <w:tblCellMar>
            <w:top w:w="0" w:type="dxa"/>
            <w:bottom w:w="0" w:type="dxa"/>
          </w:tblCellMar>
        </w:tblPrEx>
        <w:tc>
          <w:tcPr>
            <w:tcW w:w="2400" w:type="dxa"/>
            <w:tcMar>
              <w:top w:w="90" w:type="dxa"/>
              <w:left w:w="120" w:type="dxa"/>
              <w:bottom w:w="90" w:type="dxa"/>
              <w:right w:w="120" w:type="dxa"/>
            </w:tcMar>
          </w:tcPr>
          <w:p w14:paraId="40A517D5" w14:textId="77777777" w:rsidR="00816CC0" w:rsidRDefault="00000000">
            <w:r>
              <w:rPr>
                <w:color w:val="222222"/>
                <w:sz w:val="19"/>
                <w:szCs w:val="19"/>
              </w:rPr>
              <w:t>Motion state</w:t>
            </w:r>
          </w:p>
        </w:tc>
        <w:tc>
          <w:tcPr>
            <w:tcW w:w="3600" w:type="dxa"/>
            <w:tcMar>
              <w:top w:w="90" w:type="dxa"/>
              <w:left w:w="120" w:type="dxa"/>
              <w:bottom w:w="90" w:type="dxa"/>
              <w:right w:w="120" w:type="dxa"/>
            </w:tcMar>
          </w:tcPr>
          <w:p w14:paraId="18902923" w14:textId="77777777" w:rsidR="00816CC0" w:rsidRDefault="00000000">
            <w:r>
              <w:rPr>
                <w:color w:val="222222"/>
                <w:sz w:val="19"/>
                <w:szCs w:val="19"/>
              </w:rPr>
              <w:t>Stationary / walking / in-vehicle</w:t>
            </w:r>
          </w:p>
        </w:tc>
        <w:tc>
          <w:tcPr>
            <w:tcW w:w="3400" w:type="dxa"/>
            <w:tcMar>
              <w:top w:w="90" w:type="dxa"/>
              <w:left w:w="120" w:type="dxa"/>
              <w:bottom w:w="90" w:type="dxa"/>
              <w:right w:w="120" w:type="dxa"/>
            </w:tcMar>
          </w:tcPr>
          <w:p w14:paraId="6D86E6A0" w14:textId="77777777" w:rsidR="00816CC0" w:rsidRDefault="00000000">
            <w:r>
              <w:rPr>
                <w:color w:val="222222"/>
                <w:sz w:val="19"/>
                <w:szCs w:val="19"/>
              </w:rPr>
              <w:t>Changes what interaction is appropriate</w:t>
            </w:r>
          </w:p>
        </w:tc>
      </w:tr>
      <w:tr w:rsidR="00816CC0" w14:paraId="2E1769FD"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20CAE4D3" w14:textId="77777777" w:rsidR="00816CC0" w:rsidRDefault="00000000">
            <w:r>
              <w:rPr>
                <w:color w:val="222222"/>
                <w:sz w:val="19"/>
                <w:szCs w:val="19"/>
              </w:rPr>
              <w:t>Time of day</w:t>
            </w:r>
          </w:p>
        </w:tc>
        <w:tc>
          <w:tcPr>
            <w:tcW w:w="3600" w:type="dxa"/>
            <w:shd w:val="clear" w:color="auto" w:fill="F2F5F7"/>
            <w:tcMar>
              <w:top w:w="90" w:type="dxa"/>
              <w:left w:w="120" w:type="dxa"/>
              <w:bottom w:w="90" w:type="dxa"/>
              <w:right w:w="120" w:type="dxa"/>
            </w:tcMar>
          </w:tcPr>
          <w:p w14:paraId="22B94167" w14:textId="77777777" w:rsidR="00816CC0" w:rsidRDefault="00000000">
            <w:r>
              <w:rPr>
                <w:color w:val="222222"/>
                <w:sz w:val="19"/>
                <w:szCs w:val="19"/>
              </w:rPr>
              <w:t>Local device time</w:t>
            </w:r>
          </w:p>
        </w:tc>
        <w:tc>
          <w:tcPr>
            <w:tcW w:w="3400" w:type="dxa"/>
            <w:shd w:val="clear" w:color="auto" w:fill="F2F5F7"/>
            <w:tcMar>
              <w:top w:w="90" w:type="dxa"/>
              <w:left w:w="120" w:type="dxa"/>
              <w:bottom w:w="90" w:type="dxa"/>
              <w:right w:w="120" w:type="dxa"/>
            </w:tcMar>
          </w:tcPr>
          <w:p w14:paraId="380EE296" w14:textId="77777777" w:rsidR="00816CC0" w:rsidRDefault="00000000">
            <w:r>
              <w:rPr>
                <w:color w:val="222222"/>
                <w:sz w:val="19"/>
                <w:szCs w:val="19"/>
              </w:rPr>
              <w:t>Context for content relevance and journey-pattern matching</w:t>
            </w:r>
          </w:p>
        </w:tc>
      </w:tr>
      <w:tr w:rsidR="00816CC0" w14:paraId="1B88C9B1" w14:textId="77777777">
        <w:tblPrEx>
          <w:tblCellMar>
            <w:top w:w="0" w:type="dxa"/>
            <w:bottom w:w="0" w:type="dxa"/>
          </w:tblCellMar>
        </w:tblPrEx>
        <w:tc>
          <w:tcPr>
            <w:tcW w:w="2400" w:type="dxa"/>
            <w:tcMar>
              <w:top w:w="90" w:type="dxa"/>
              <w:left w:w="120" w:type="dxa"/>
              <w:bottom w:w="90" w:type="dxa"/>
              <w:right w:w="120" w:type="dxa"/>
            </w:tcMar>
          </w:tcPr>
          <w:p w14:paraId="5349CC0D" w14:textId="77777777" w:rsidR="00816CC0" w:rsidRDefault="00000000">
            <w:r>
              <w:rPr>
                <w:color w:val="222222"/>
                <w:sz w:val="19"/>
                <w:szCs w:val="19"/>
              </w:rPr>
              <w:lastRenderedPageBreak/>
              <w:t>Screen state</w:t>
            </w:r>
          </w:p>
        </w:tc>
        <w:tc>
          <w:tcPr>
            <w:tcW w:w="3600" w:type="dxa"/>
            <w:tcMar>
              <w:top w:w="90" w:type="dxa"/>
              <w:left w:w="120" w:type="dxa"/>
              <w:bottom w:w="90" w:type="dxa"/>
              <w:right w:w="120" w:type="dxa"/>
            </w:tcMar>
          </w:tcPr>
          <w:p w14:paraId="5125F0F4" w14:textId="77777777" w:rsidR="00816CC0" w:rsidRDefault="00000000">
            <w:r>
              <w:rPr>
                <w:color w:val="222222"/>
                <w:sz w:val="19"/>
                <w:szCs w:val="19"/>
              </w:rPr>
              <w:t>Active / locked / background</w:t>
            </w:r>
          </w:p>
        </w:tc>
        <w:tc>
          <w:tcPr>
            <w:tcW w:w="3400" w:type="dxa"/>
            <w:tcMar>
              <w:top w:w="90" w:type="dxa"/>
              <w:left w:w="120" w:type="dxa"/>
              <w:bottom w:w="90" w:type="dxa"/>
              <w:right w:w="120" w:type="dxa"/>
            </w:tcMar>
          </w:tcPr>
          <w:p w14:paraId="37999F80" w14:textId="77777777" w:rsidR="00816CC0" w:rsidRDefault="00000000">
            <w:r>
              <w:rPr>
                <w:color w:val="222222"/>
                <w:sz w:val="19"/>
                <w:szCs w:val="19"/>
              </w:rPr>
              <w:t>Governs whether anything can be surfaced at all</w:t>
            </w:r>
          </w:p>
        </w:tc>
      </w:tr>
      <w:tr w:rsidR="00816CC0" w14:paraId="515FCF9B"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69AE5D1F" w14:textId="77777777" w:rsidR="00816CC0" w:rsidRDefault="00000000">
            <w:r>
              <w:rPr>
                <w:color w:val="222222"/>
                <w:sz w:val="19"/>
                <w:szCs w:val="19"/>
              </w:rPr>
              <w:t>Device performance class</w:t>
            </w:r>
          </w:p>
        </w:tc>
        <w:tc>
          <w:tcPr>
            <w:tcW w:w="3600" w:type="dxa"/>
            <w:shd w:val="clear" w:color="auto" w:fill="F2F5F7"/>
            <w:tcMar>
              <w:top w:w="90" w:type="dxa"/>
              <w:left w:w="120" w:type="dxa"/>
              <w:bottom w:w="90" w:type="dxa"/>
              <w:right w:w="120" w:type="dxa"/>
            </w:tcMar>
          </w:tcPr>
          <w:p w14:paraId="61375596" w14:textId="77777777" w:rsidR="00816CC0" w:rsidRDefault="00000000">
            <w:r>
              <w:rPr>
                <w:color w:val="222222"/>
                <w:sz w:val="19"/>
                <w:szCs w:val="19"/>
              </w:rPr>
              <w:t>Rough compute capability tier</w:t>
            </w:r>
          </w:p>
        </w:tc>
        <w:tc>
          <w:tcPr>
            <w:tcW w:w="3400" w:type="dxa"/>
            <w:shd w:val="clear" w:color="auto" w:fill="F2F5F7"/>
            <w:tcMar>
              <w:top w:w="90" w:type="dxa"/>
              <w:left w:w="120" w:type="dxa"/>
              <w:bottom w:w="90" w:type="dxa"/>
              <w:right w:w="120" w:type="dxa"/>
            </w:tcMar>
          </w:tcPr>
          <w:p w14:paraId="22DB47D7" w14:textId="77777777" w:rsidR="00816CC0" w:rsidRDefault="00000000">
            <w:r>
              <w:rPr>
                <w:color w:val="222222"/>
                <w:sz w:val="19"/>
                <w:szCs w:val="19"/>
              </w:rPr>
              <w:t>May force the lighter model regardless of task</w:t>
            </w:r>
          </w:p>
        </w:tc>
      </w:tr>
      <w:tr w:rsidR="00816CC0" w14:paraId="4CE74E96" w14:textId="77777777">
        <w:tblPrEx>
          <w:tblCellMar>
            <w:top w:w="0" w:type="dxa"/>
            <w:bottom w:w="0" w:type="dxa"/>
          </w:tblCellMar>
        </w:tblPrEx>
        <w:tc>
          <w:tcPr>
            <w:tcW w:w="2400" w:type="dxa"/>
            <w:tcMar>
              <w:top w:w="90" w:type="dxa"/>
              <w:left w:w="120" w:type="dxa"/>
              <w:bottom w:w="90" w:type="dxa"/>
              <w:right w:w="120" w:type="dxa"/>
            </w:tcMar>
          </w:tcPr>
          <w:p w14:paraId="63AC589B" w14:textId="77777777" w:rsidR="00816CC0" w:rsidRDefault="00000000">
            <w:r>
              <w:rPr>
                <w:color w:val="222222"/>
                <w:sz w:val="19"/>
                <w:szCs w:val="19"/>
              </w:rPr>
              <w:t>Ambient location precision</w:t>
            </w:r>
          </w:p>
        </w:tc>
        <w:tc>
          <w:tcPr>
            <w:tcW w:w="3600" w:type="dxa"/>
            <w:tcMar>
              <w:top w:w="90" w:type="dxa"/>
              <w:left w:w="120" w:type="dxa"/>
              <w:bottom w:w="90" w:type="dxa"/>
              <w:right w:w="120" w:type="dxa"/>
            </w:tcMar>
          </w:tcPr>
          <w:p w14:paraId="65D01057" w14:textId="77777777" w:rsidR="00816CC0" w:rsidRDefault="00000000">
            <w:r>
              <w:rPr>
                <w:color w:val="222222"/>
                <w:sz w:val="19"/>
                <w:szCs w:val="19"/>
              </w:rPr>
              <w:t>GPS-confirmed vs. inferred</w:t>
            </w:r>
          </w:p>
        </w:tc>
        <w:tc>
          <w:tcPr>
            <w:tcW w:w="3400" w:type="dxa"/>
            <w:tcMar>
              <w:top w:w="90" w:type="dxa"/>
              <w:left w:w="120" w:type="dxa"/>
              <w:bottom w:w="90" w:type="dxa"/>
              <w:right w:w="120" w:type="dxa"/>
            </w:tcMar>
          </w:tcPr>
          <w:p w14:paraId="7A0FD83B" w14:textId="77777777" w:rsidR="00816CC0" w:rsidRDefault="00000000">
            <w:r>
              <w:rPr>
                <w:color w:val="222222"/>
                <w:sz w:val="19"/>
                <w:szCs w:val="19"/>
              </w:rPr>
              <w:t>Confidence qualifier on location-dependent decisions</w:t>
            </w:r>
          </w:p>
        </w:tc>
      </w:tr>
      <w:tr w:rsidR="00816CC0" w14:paraId="2E9770CF" w14:textId="77777777">
        <w:tblPrEx>
          <w:tblCellMar>
            <w:top w:w="0" w:type="dxa"/>
            <w:bottom w:w="0" w:type="dxa"/>
          </w:tblCellMar>
        </w:tblPrEx>
        <w:tc>
          <w:tcPr>
            <w:tcW w:w="2400" w:type="dxa"/>
            <w:shd w:val="clear" w:color="auto" w:fill="F2F5F7"/>
            <w:tcMar>
              <w:top w:w="90" w:type="dxa"/>
              <w:left w:w="120" w:type="dxa"/>
              <w:bottom w:w="90" w:type="dxa"/>
              <w:right w:w="120" w:type="dxa"/>
            </w:tcMar>
          </w:tcPr>
          <w:p w14:paraId="60BEB3C5" w14:textId="77777777" w:rsidR="00816CC0" w:rsidRDefault="00000000">
            <w:r>
              <w:rPr>
                <w:color w:val="222222"/>
                <w:sz w:val="19"/>
                <w:szCs w:val="19"/>
              </w:rPr>
              <w:t>App foreground/background state</w:t>
            </w:r>
          </w:p>
        </w:tc>
        <w:tc>
          <w:tcPr>
            <w:tcW w:w="3600" w:type="dxa"/>
            <w:shd w:val="clear" w:color="auto" w:fill="F2F5F7"/>
            <w:tcMar>
              <w:top w:w="90" w:type="dxa"/>
              <w:left w:w="120" w:type="dxa"/>
              <w:bottom w:w="90" w:type="dxa"/>
              <w:right w:w="120" w:type="dxa"/>
            </w:tcMar>
          </w:tcPr>
          <w:p w14:paraId="0F038042" w14:textId="77777777" w:rsidR="00816CC0" w:rsidRDefault="00000000">
            <w:r>
              <w:rPr>
                <w:color w:val="222222"/>
                <w:sz w:val="19"/>
                <w:szCs w:val="19"/>
              </w:rPr>
              <w:t xml:space="preserve">Whether </w:t>
            </w:r>
            <w:proofErr w:type="spellStart"/>
            <w:r>
              <w:rPr>
                <w:color w:val="222222"/>
                <w:sz w:val="19"/>
                <w:szCs w:val="19"/>
              </w:rPr>
              <w:t>LearnPerk</w:t>
            </w:r>
            <w:proofErr w:type="spellEnd"/>
            <w:r>
              <w:rPr>
                <w:color w:val="222222"/>
                <w:sz w:val="19"/>
                <w:szCs w:val="19"/>
              </w:rPr>
              <w:t xml:space="preserve"> is active</w:t>
            </w:r>
          </w:p>
        </w:tc>
        <w:tc>
          <w:tcPr>
            <w:tcW w:w="3400" w:type="dxa"/>
            <w:shd w:val="clear" w:color="auto" w:fill="F2F5F7"/>
            <w:tcMar>
              <w:top w:w="90" w:type="dxa"/>
              <w:left w:w="120" w:type="dxa"/>
              <w:bottom w:w="90" w:type="dxa"/>
              <w:right w:w="120" w:type="dxa"/>
            </w:tcMar>
          </w:tcPr>
          <w:p w14:paraId="145C28D7" w14:textId="77777777" w:rsidR="00816CC0" w:rsidRDefault="00000000">
            <w:r>
              <w:rPr>
                <w:color w:val="222222"/>
                <w:sz w:val="19"/>
                <w:szCs w:val="19"/>
              </w:rPr>
              <w:t>Gates real-time vs. deferred interaction</w:t>
            </w:r>
          </w:p>
        </w:tc>
      </w:tr>
      <w:tr w:rsidR="00816CC0" w14:paraId="595B94B1" w14:textId="77777777">
        <w:tblPrEx>
          <w:tblCellMar>
            <w:top w:w="0" w:type="dxa"/>
            <w:bottom w:w="0" w:type="dxa"/>
          </w:tblCellMar>
        </w:tblPrEx>
        <w:tc>
          <w:tcPr>
            <w:tcW w:w="2400" w:type="dxa"/>
            <w:tcMar>
              <w:top w:w="90" w:type="dxa"/>
              <w:left w:w="120" w:type="dxa"/>
              <w:bottom w:w="90" w:type="dxa"/>
              <w:right w:w="120" w:type="dxa"/>
            </w:tcMar>
          </w:tcPr>
          <w:p w14:paraId="02CF9197" w14:textId="77777777" w:rsidR="00816CC0" w:rsidRDefault="00000000">
            <w:r>
              <w:rPr>
                <w:color w:val="222222"/>
                <w:sz w:val="19"/>
                <w:szCs w:val="19"/>
              </w:rPr>
              <w:t>Local storage/cache state</w:t>
            </w:r>
          </w:p>
        </w:tc>
        <w:tc>
          <w:tcPr>
            <w:tcW w:w="3600" w:type="dxa"/>
            <w:tcMar>
              <w:top w:w="90" w:type="dxa"/>
              <w:left w:w="120" w:type="dxa"/>
              <w:bottom w:w="90" w:type="dxa"/>
              <w:right w:w="120" w:type="dxa"/>
            </w:tcMar>
          </w:tcPr>
          <w:p w14:paraId="7010FFE8" w14:textId="77777777" w:rsidR="00816CC0" w:rsidRDefault="00000000">
            <w:r>
              <w:rPr>
                <w:color w:val="222222"/>
                <w:sz w:val="19"/>
                <w:szCs w:val="19"/>
              </w:rPr>
              <w:t>Whether recent history is cached locally</w:t>
            </w:r>
          </w:p>
        </w:tc>
        <w:tc>
          <w:tcPr>
            <w:tcW w:w="3400" w:type="dxa"/>
            <w:tcMar>
              <w:top w:w="90" w:type="dxa"/>
              <w:left w:w="120" w:type="dxa"/>
              <w:bottom w:w="90" w:type="dxa"/>
              <w:right w:w="120" w:type="dxa"/>
            </w:tcMar>
          </w:tcPr>
          <w:p w14:paraId="57364E02" w14:textId="77777777" w:rsidR="00816CC0" w:rsidRDefault="00000000">
            <w:r>
              <w:rPr>
                <w:color w:val="222222"/>
                <w:sz w:val="19"/>
                <w:szCs w:val="19"/>
              </w:rPr>
              <w:t>Determines richer vs. sparse-signal model fallback</w:t>
            </w:r>
          </w:p>
        </w:tc>
      </w:tr>
    </w:tbl>
    <w:p w14:paraId="29642EB5" w14:textId="77777777" w:rsidR="00816CC0" w:rsidRDefault="00000000">
      <w:r>
        <w:br w:type="page"/>
      </w:r>
    </w:p>
    <w:p w14:paraId="03609885" w14:textId="77777777" w:rsidR="00816CC0" w:rsidRDefault="00000000">
      <w:pPr>
        <w:pBdr>
          <w:bottom w:val="single" w:sz="10" w:space="4" w:color="1E6B6B"/>
        </w:pBdr>
        <w:spacing w:before="500" w:after="150"/>
      </w:pPr>
      <w:r>
        <w:rPr>
          <w:b/>
          <w:bCs/>
          <w:color w:val="B8862B"/>
          <w:sz w:val="30"/>
          <w:szCs w:val="30"/>
        </w:rPr>
        <w:lastRenderedPageBreak/>
        <w:t xml:space="preserve">2. </w:t>
      </w:r>
      <w:r>
        <w:rPr>
          <w:b/>
          <w:bCs/>
          <w:color w:val="0A2540"/>
          <w:sz w:val="30"/>
          <w:szCs w:val="30"/>
        </w:rPr>
        <w:t>Unstructured Textual Data</w:t>
      </w:r>
    </w:p>
    <w:p w14:paraId="2BC7D3B9" w14:textId="77777777" w:rsidR="00816CC0" w:rsidRDefault="00000000">
      <w:pPr>
        <w:spacing w:after="180"/>
      </w:pPr>
      <w:r>
        <w:t>The structured fields above cannot capture free text — text typed, spoken-to-text, or received as a natural-language feed. This section covers that layer, organised under the same six category labels, so every example traces back to where it belongs. Named personas (Lisa, John) are used throughout to make the examples read as real interaction. A set of question-and-answer examples is included where the user asks the AI something directly.</w:t>
      </w:r>
    </w:p>
    <w:p w14:paraId="2C123CE5" w14:textId="77777777" w:rsidR="00816CC0" w:rsidRDefault="00000000">
      <w:pPr>
        <w:spacing w:before="380" w:after="120"/>
      </w:pPr>
      <w:r>
        <w:rPr>
          <w:b/>
          <w:bCs/>
          <w:color w:val="B8862B"/>
          <w:sz w:val="24"/>
          <w:szCs w:val="24"/>
        </w:rPr>
        <w:t xml:space="preserve">2.1  </w:t>
      </w:r>
      <w:r>
        <w:rPr>
          <w:b/>
          <w:bCs/>
          <w:color w:val="0A2540"/>
          <w:sz w:val="24"/>
          <w:szCs w:val="24"/>
        </w:rPr>
        <w:t>User Profile — Onboarding &amp; Interest Journey</w:t>
      </w:r>
    </w:p>
    <w:p w14:paraId="52B6EB1E" w14:textId="77777777" w:rsidR="00816CC0" w:rsidRDefault="00000000">
      <w:pPr>
        <w:spacing w:after="180"/>
      </w:pPr>
      <w:r>
        <w:rPr>
          <w:i/>
          <w:iCs/>
          <w:color w:val="5F6B7A"/>
          <w:sz w:val="20"/>
          <w:szCs w:val="20"/>
        </w:rPr>
        <w:t>Free text collected as a journey — an opening prompt, a system-suggested set of categories, and a later refinement once behaviour exists.</w:t>
      </w:r>
    </w:p>
    <w:p w14:paraId="4E66B424" w14:textId="77777777" w:rsidR="00816CC0" w:rsidRDefault="00000000">
      <w:pPr>
        <w:spacing w:before="200" w:after="60"/>
      </w:pPr>
      <w:r>
        <w:rPr>
          <w:b/>
          <w:bCs/>
          <w:color w:val="1E6B6B"/>
          <w:sz w:val="20"/>
          <w:szCs w:val="20"/>
        </w:rPr>
        <w:t>Persona — Lisa</w:t>
      </w:r>
    </w:p>
    <w:p w14:paraId="5519A58A" w14:textId="77777777" w:rsidR="00816CC0" w:rsidRDefault="00000000">
      <w:pPr>
        <w:spacing w:after="90"/>
        <w:ind w:left="260"/>
      </w:pPr>
      <w:r>
        <w:rPr>
          <w:b/>
          <w:bCs/>
          <w:color w:val="0A2540"/>
          <w:sz w:val="20"/>
          <w:szCs w:val="20"/>
        </w:rPr>
        <w:t xml:space="preserve">System: </w:t>
      </w:r>
      <w:r>
        <w:rPr>
          <w:i/>
          <w:iCs/>
          <w:color w:val="222222"/>
          <w:sz w:val="20"/>
          <w:szCs w:val="20"/>
        </w:rPr>
        <w:t>"Tell us about your commute and what you're interested in."</w:t>
      </w:r>
    </w:p>
    <w:p w14:paraId="53F07E84" w14:textId="77777777" w:rsidR="00816CC0" w:rsidRDefault="00000000">
      <w:pPr>
        <w:spacing w:after="90"/>
        <w:ind w:left="260"/>
      </w:pPr>
      <w:r>
        <w:rPr>
          <w:b/>
          <w:bCs/>
          <w:color w:val="1E6B6B"/>
          <w:sz w:val="20"/>
          <w:szCs w:val="20"/>
        </w:rPr>
        <w:t xml:space="preserve">Lisa: </w:t>
      </w:r>
      <w:r>
        <w:rPr>
          <w:i/>
          <w:iCs/>
          <w:color w:val="222222"/>
          <w:sz w:val="20"/>
          <w:szCs w:val="20"/>
        </w:rPr>
        <w:t>"I travel to Zuid most days for work, I like trying new coffee places and I'm trying to eat healthier."</w:t>
      </w:r>
    </w:p>
    <w:p w14:paraId="4C32708F" w14:textId="77777777" w:rsidR="00816CC0" w:rsidRDefault="00000000">
      <w:pPr>
        <w:spacing w:after="90"/>
        <w:ind w:left="260"/>
      </w:pPr>
      <w:r>
        <w:rPr>
          <w:b/>
          <w:bCs/>
          <w:color w:val="0A2540"/>
          <w:sz w:val="20"/>
          <w:szCs w:val="20"/>
        </w:rPr>
        <w:t xml:space="preserve">System: </w:t>
      </w:r>
      <w:r>
        <w:rPr>
          <w:i/>
          <w:iCs/>
          <w:color w:val="222222"/>
          <w:sz w:val="20"/>
          <w:szCs w:val="20"/>
        </w:rPr>
        <w:t>"Based on what you told us, would you say you're interested in: Coffee &amp; cafés, Healthy eating, Fitness, Books &amp; reading? Anything else?"</w:t>
      </w:r>
    </w:p>
    <w:p w14:paraId="4614F949" w14:textId="77777777" w:rsidR="00816CC0" w:rsidRDefault="00000000">
      <w:pPr>
        <w:spacing w:after="90"/>
        <w:ind w:left="260"/>
      </w:pPr>
      <w:r>
        <w:rPr>
          <w:b/>
          <w:bCs/>
          <w:color w:val="1E6B6B"/>
          <w:sz w:val="20"/>
          <w:szCs w:val="20"/>
        </w:rPr>
        <w:t xml:space="preserve">Lisa: </w:t>
      </w:r>
      <w:r>
        <w:rPr>
          <w:i/>
          <w:iCs/>
          <w:color w:val="222222"/>
          <w:sz w:val="20"/>
          <w:szCs w:val="20"/>
        </w:rPr>
        <w:t>"Yes to coffee and healthy eating, not really fitness, but add books."</w:t>
      </w:r>
    </w:p>
    <w:p w14:paraId="2DAC4F78" w14:textId="77777777" w:rsidR="00816CC0" w:rsidRDefault="00000000">
      <w:pPr>
        <w:spacing w:after="90"/>
        <w:ind w:left="260"/>
      </w:pPr>
      <w:r>
        <w:rPr>
          <w:b/>
          <w:bCs/>
          <w:color w:val="0A2540"/>
          <w:sz w:val="20"/>
          <w:szCs w:val="20"/>
        </w:rPr>
        <w:t xml:space="preserve">System: </w:t>
      </w:r>
      <w:r>
        <w:rPr>
          <w:i/>
          <w:iCs/>
          <w:color w:val="222222"/>
          <w:sz w:val="20"/>
          <w:szCs w:val="20"/>
        </w:rPr>
        <w:t>"You've redeemed three coffee offers this month — still your thing, or should we show you less of it?"</w:t>
      </w:r>
    </w:p>
    <w:p w14:paraId="4671824A" w14:textId="77777777" w:rsidR="00816CC0" w:rsidRDefault="00000000">
      <w:pPr>
        <w:spacing w:after="90"/>
        <w:ind w:left="260"/>
      </w:pPr>
      <w:r>
        <w:rPr>
          <w:b/>
          <w:bCs/>
          <w:color w:val="1E6B6B"/>
          <w:sz w:val="20"/>
          <w:szCs w:val="20"/>
        </w:rPr>
        <w:t xml:space="preserve">Lisa: </w:t>
      </w:r>
      <w:r>
        <w:rPr>
          <w:i/>
          <w:iCs/>
          <w:color w:val="222222"/>
          <w:sz w:val="20"/>
          <w:szCs w:val="20"/>
        </w:rPr>
        <w:t>"Still my thing, but I'd like more variety, not always the same chain."</w:t>
      </w:r>
    </w:p>
    <w:p w14:paraId="0BA0269B" w14:textId="77777777" w:rsidR="00816CC0" w:rsidRDefault="00000000">
      <w:pPr>
        <w:spacing w:before="200" w:after="60"/>
      </w:pPr>
      <w:r>
        <w:rPr>
          <w:b/>
          <w:bCs/>
          <w:color w:val="1E6B6B"/>
          <w:sz w:val="20"/>
          <w:szCs w:val="20"/>
        </w:rPr>
        <w:t>Persona — John</w:t>
      </w:r>
    </w:p>
    <w:p w14:paraId="19F5B3FF" w14:textId="77777777" w:rsidR="00816CC0" w:rsidRDefault="00000000">
      <w:pPr>
        <w:spacing w:after="90"/>
        <w:ind w:left="260"/>
      </w:pPr>
      <w:r>
        <w:rPr>
          <w:b/>
          <w:bCs/>
          <w:color w:val="0A2540"/>
          <w:sz w:val="20"/>
          <w:szCs w:val="20"/>
        </w:rPr>
        <w:t xml:space="preserve">System: </w:t>
      </w:r>
      <w:r>
        <w:rPr>
          <w:i/>
          <w:iCs/>
          <w:color w:val="222222"/>
          <w:sz w:val="20"/>
          <w:szCs w:val="20"/>
        </w:rPr>
        <w:t>"Tell us about your commute and what you're interested in."</w:t>
      </w:r>
    </w:p>
    <w:p w14:paraId="0206ED25" w14:textId="77777777" w:rsidR="00816CC0" w:rsidRDefault="00000000">
      <w:pPr>
        <w:spacing w:after="90"/>
        <w:ind w:left="260"/>
      </w:pPr>
      <w:r>
        <w:rPr>
          <w:b/>
          <w:bCs/>
          <w:color w:val="1E6B6B"/>
          <w:sz w:val="20"/>
          <w:szCs w:val="20"/>
        </w:rPr>
        <w:t xml:space="preserve">John: </w:t>
      </w:r>
      <w:r>
        <w:rPr>
          <w:i/>
          <w:iCs/>
          <w:color w:val="222222"/>
          <w:sz w:val="20"/>
          <w:szCs w:val="20"/>
        </w:rPr>
        <w:t>"I take the metro every day, mostly tired in the morning, I just want quick useful info, not too many offers."</w:t>
      </w:r>
    </w:p>
    <w:p w14:paraId="5EC45E0F" w14:textId="77777777" w:rsidR="00816CC0" w:rsidRDefault="00000000">
      <w:pPr>
        <w:spacing w:after="90"/>
        <w:ind w:left="260"/>
      </w:pPr>
      <w:r>
        <w:rPr>
          <w:b/>
          <w:bCs/>
          <w:color w:val="0A2540"/>
          <w:sz w:val="20"/>
          <w:szCs w:val="20"/>
        </w:rPr>
        <w:t xml:space="preserve">System: </w:t>
      </w:r>
      <w:r>
        <w:rPr>
          <w:i/>
          <w:iCs/>
          <w:color w:val="222222"/>
          <w:sz w:val="20"/>
          <w:szCs w:val="20"/>
        </w:rPr>
        <w:t>"Would you say you're interested in: Quick reads, Transit updates, Minimal offers?"</w:t>
      </w:r>
    </w:p>
    <w:p w14:paraId="2E595971" w14:textId="77777777" w:rsidR="00816CC0" w:rsidRDefault="00000000">
      <w:pPr>
        <w:spacing w:after="90"/>
        <w:ind w:left="260"/>
      </w:pPr>
      <w:r>
        <w:rPr>
          <w:b/>
          <w:bCs/>
          <w:color w:val="1E6B6B"/>
          <w:sz w:val="20"/>
          <w:szCs w:val="20"/>
        </w:rPr>
        <w:t xml:space="preserve">John: </w:t>
      </w:r>
      <w:r>
        <w:rPr>
          <w:i/>
          <w:iCs/>
          <w:color w:val="222222"/>
          <w:sz w:val="20"/>
          <w:szCs w:val="20"/>
        </w:rPr>
        <w:t>"Yes, and please don't send me food offers before 9am, I'm not hungry then."</w:t>
      </w:r>
    </w:p>
    <w:p w14:paraId="34C9156D" w14:textId="77777777" w:rsidR="00816CC0" w:rsidRDefault="00000000">
      <w:pPr>
        <w:spacing w:after="90"/>
        <w:ind w:left="260"/>
      </w:pPr>
      <w:r>
        <w:rPr>
          <w:b/>
          <w:bCs/>
          <w:color w:val="1E6B6B"/>
          <w:sz w:val="20"/>
          <w:szCs w:val="20"/>
        </w:rPr>
        <w:t xml:space="preserve">John: </w:t>
      </w:r>
      <w:r>
        <w:rPr>
          <w:i/>
          <w:iCs/>
          <w:color w:val="222222"/>
          <w:sz w:val="20"/>
          <w:szCs w:val="20"/>
        </w:rPr>
        <w:t>"I have a hearing impairment, please make sure alerts are visual, not just audio."</w:t>
      </w:r>
    </w:p>
    <w:p w14:paraId="2147B41E" w14:textId="77777777" w:rsidR="00816CC0" w:rsidRDefault="00000000">
      <w:pPr>
        <w:spacing w:after="180"/>
      </w:pPr>
      <w:r>
        <w:t>Further free-text examples, unattributed:</w:t>
      </w:r>
    </w:p>
    <w:p w14:paraId="56D59B3E" w14:textId="77777777" w:rsidR="00816CC0" w:rsidRDefault="00000000">
      <w:pPr>
        <w:spacing w:after="100"/>
        <w:ind w:left="260"/>
      </w:pPr>
      <w:r>
        <w:rPr>
          <w:b/>
          <w:bCs/>
          <w:color w:val="B8862B"/>
          <w:sz w:val="20"/>
          <w:szCs w:val="20"/>
        </w:rPr>
        <w:t xml:space="preserve">–  </w:t>
      </w:r>
      <w:r>
        <w:rPr>
          <w:color w:val="222222"/>
          <w:sz w:val="20"/>
          <w:szCs w:val="20"/>
        </w:rPr>
        <w:t>I switch between cycling and tram depending on weather, so don't assume I'm always on the tram.</w:t>
      </w:r>
    </w:p>
    <w:p w14:paraId="5BB18A24" w14:textId="77777777" w:rsidR="00816CC0" w:rsidRDefault="00000000">
      <w:pPr>
        <w:spacing w:after="100"/>
        <w:ind w:left="260"/>
      </w:pPr>
      <w:r>
        <w:rPr>
          <w:b/>
          <w:bCs/>
          <w:color w:val="B8862B"/>
          <w:sz w:val="20"/>
          <w:szCs w:val="20"/>
        </w:rPr>
        <w:t xml:space="preserve">–  </w:t>
      </w:r>
      <w:r>
        <w:rPr>
          <w:color w:val="222222"/>
          <w:sz w:val="20"/>
          <w:szCs w:val="20"/>
        </w:rPr>
        <w:t>I travel with my child sometimes, so family-friendly offers matter to me.</w:t>
      </w:r>
    </w:p>
    <w:p w14:paraId="450D6124" w14:textId="77777777" w:rsidR="00816CC0" w:rsidRDefault="00000000">
      <w:pPr>
        <w:spacing w:after="100"/>
        <w:ind w:left="260"/>
      </w:pPr>
      <w:r>
        <w:rPr>
          <w:b/>
          <w:bCs/>
          <w:color w:val="B8862B"/>
          <w:sz w:val="20"/>
          <w:szCs w:val="20"/>
        </w:rPr>
        <w:t xml:space="preserve">–  </w:t>
      </w:r>
      <w:r>
        <w:rPr>
          <w:color w:val="222222"/>
          <w:sz w:val="20"/>
          <w:szCs w:val="20"/>
        </w:rPr>
        <w:t>I'm a student, budget offers are more useful to me than premium ones.</w:t>
      </w:r>
    </w:p>
    <w:p w14:paraId="2D5488A8" w14:textId="77777777" w:rsidR="00816CC0" w:rsidRDefault="00000000">
      <w:pPr>
        <w:spacing w:after="100"/>
        <w:ind w:left="260"/>
      </w:pPr>
      <w:r>
        <w:rPr>
          <w:b/>
          <w:bCs/>
          <w:color w:val="B8862B"/>
          <w:sz w:val="20"/>
          <w:szCs w:val="20"/>
        </w:rPr>
        <w:t xml:space="preserve">–  </w:t>
      </w:r>
      <w:r>
        <w:rPr>
          <w:color w:val="222222"/>
          <w:sz w:val="20"/>
          <w:szCs w:val="20"/>
        </w:rPr>
        <w:t>I work shifts, so my 'morning commute' is sometimes at 2pm.</w:t>
      </w:r>
    </w:p>
    <w:p w14:paraId="1F0B620F" w14:textId="77777777" w:rsidR="00816CC0" w:rsidRDefault="00000000">
      <w:pPr>
        <w:spacing w:before="380" w:after="120"/>
      </w:pPr>
      <w:r>
        <w:rPr>
          <w:b/>
          <w:bCs/>
          <w:color w:val="B8862B"/>
          <w:sz w:val="24"/>
          <w:szCs w:val="24"/>
        </w:rPr>
        <w:t xml:space="preserve">2.2  </w:t>
      </w:r>
      <w:r>
        <w:rPr>
          <w:b/>
          <w:bCs/>
          <w:color w:val="0A2540"/>
          <w:sz w:val="24"/>
          <w:szCs w:val="24"/>
        </w:rPr>
        <w:t>Consumer Content — Preference Journey &amp; Comments</w:t>
      </w:r>
    </w:p>
    <w:p w14:paraId="12BDA8CD" w14:textId="77777777" w:rsidR="00816CC0" w:rsidRDefault="00000000">
      <w:pPr>
        <w:spacing w:after="180"/>
      </w:pPr>
      <w:r>
        <w:rPr>
          <w:i/>
          <w:iCs/>
          <w:color w:val="5F6B7A"/>
          <w:sz w:val="20"/>
          <w:szCs w:val="20"/>
        </w:rPr>
        <w:t>The same journey pattern applied to content preference, plus ongoing comment-style feedback on individual content items.</w:t>
      </w:r>
    </w:p>
    <w:p w14:paraId="110181AA" w14:textId="77777777" w:rsidR="00816CC0" w:rsidRDefault="00000000">
      <w:pPr>
        <w:spacing w:before="200" w:after="60"/>
      </w:pPr>
      <w:r>
        <w:rPr>
          <w:b/>
          <w:bCs/>
          <w:color w:val="1E6B6B"/>
          <w:sz w:val="20"/>
          <w:szCs w:val="20"/>
        </w:rPr>
        <w:t>Persona — Lisa</w:t>
      </w:r>
    </w:p>
    <w:p w14:paraId="01D80B49" w14:textId="77777777" w:rsidR="00816CC0" w:rsidRDefault="00000000">
      <w:pPr>
        <w:spacing w:after="90"/>
        <w:ind w:left="260"/>
      </w:pPr>
      <w:r>
        <w:rPr>
          <w:b/>
          <w:bCs/>
          <w:color w:val="0A2540"/>
          <w:sz w:val="20"/>
          <w:szCs w:val="20"/>
        </w:rPr>
        <w:t xml:space="preserve">System: </w:t>
      </w:r>
      <w:r>
        <w:rPr>
          <w:i/>
          <w:iCs/>
          <w:color w:val="222222"/>
          <w:sz w:val="20"/>
          <w:szCs w:val="20"/>
        </w:rPr>
        <w:t>"What kind of content do you want to see on your journeys?"</w:t>
      </w:r>
    </w:p>
    <w:p w14:paraId="5835AFA8" w14:textId="77777777" w:rsidR="00816CC0" w:rsidRDefault="00000000">
      <w:pPr>
        <w:spacing w:after="90"/>
        <w:ind w:left="260"/>
      </w:pPr>
      <w:r>
        <w:rPr>
          <w:b/>
          <w:bCs/>
          <w:color w:val="1E6B6B"/>
          <w:sz w:val="20"/>
          <w:szCs w:val="20"/>
        </w:rPr>
        <w:t xml:space="preserve">Lisa: </w:t>
      </w:r>
      <w:r>
        <w:rPr>
          <w:i/>
          <w:iCs/>
          <w:color w:val="222222"/>
          <w:sz w:val="20"/>
          <w:szCs w:val="20"/>
        </w:rPr>
        <w:t>"Short things I can read in a few minutes. Local news, not international. Nothing about politics."</w:t>
      </w:r>
    </w:p>
    <w:p w14:paraId="1EA0AC75" w14:textId="77777777" w:rsidR="00816CC0" w:rsidRDefault="00000000">
      <w:pPr>
        <w:spacing w:after="90"/>
        <w:ind w:left="260"/>
      </w:pPr>
      <w:r>
        <w:rPr>
          <w:b/>
          <w:bCs/>
          <w:color w:val="0A2540"/>
          <w:sz w:val="20"/>
          <w:szCs w:val="20"/>
        </w:rPr>
        <w:t xml:space="preserve">System: </w:t>
      </w:r>
      <w:r>
        <w:rPr>
          <w:i/>
          <w:iCs/>
          <w:color w:val="222222"/>
          <w:sz w:val="20"/>
          <w:szCs w:val="20"/>
        </w:rPr>
        <w:t>"So: local Amsterdam news, quick reads, no politics — did I get that right?"</w:t>
      </w:r>
    </w:p>
    <w:p w14:paraId="1504C89E" w14:textId="77777777" w:rsidR="00816CC0" w:rsidRDefault="00000000">
      <w:pPr>
        <w:spacing w:after="90"/>
        <w:ind w:left="260"/>
      </w:pPr>
      <w:r>
        <w:rPr>
          <w:b/>
          <w:bCs/>
          <w:color w:val="1E6B6B"/>
          <w:sz w:val="20"/>
          <w:szCs w:val="20"/>
        </w:rPr>
        <w:t xml:space="preserve">Lisa: </w:t>
      </w:r>
      <w:r>
        <w:rPr>
          <w:i/>
          <w:iCs/>
          <w:color w:val="222222"/>
          <w:sz w:val="20"/>
          <w:szCs w:val="20"/>
        </w:rPr>
        <w:t>"Yes, and add public transport updates specifically, I like knowing what's going on with GVB."</w:t>
      </w:r>
    </w:p>
    <w:p w14:paraId="73910D24" w14:textId="77777777" w:rsidR="00816CC0" w:rsidRDefault="00000000">
      <w:pPr>
        <w:spacing w:before="200" w:after="60"/>
      </w:pPr>
      <w:r>
        <w:rPr>
          <w:b/>
          <w:bCs/>
          <w:color w:val="1E6B6B"/>
          <w:sz w:val="20"/>
          <w:szCs w:val="20"/>
        </w:rPr>
        <w:t>Persona — John</w:t>
      </w:r>
    </w:p>
    <w:p w14:paraId="1EB223AD" w14:textId="77777777" w:rsidR="00816CC0" w:rsidRDefault="00000000">
      <w:pPr>
        <w:spacing w:after="90"/>
        <w:ind w:left="260"/>
      </w:pPr>
      <w:r>
        <w:rPr>
          <w:b/>
          <w:bCs/>
          <w:color w:val="1E6B6B"/>
          <w:sz w:val="20"/>
          <w:szCs w:val="20"/>
        </w:rPr>
        <w:t xml:space="preserve">John: </w:t>
      </w:r>
      <w:r>
        <w:rPr>
          <w:i/>
          <w:iCs/>
          <w:color w:val="222222"/>
          <w:sz w:val="20"/>
          <w:szCs w:val="20"/>
        </w:rPr>
        <w:t>"I want practical stuff — weather, delays, maybe short productivity tips."</w:t>
      </w:r>
    </w:p>
    <w:p w14:paraId="330F7898" w14:textId="77777777" w:rsidR="00816CC0" w:rsidRDefault="00000000">
      <w:pPr>
        <w:spacing w:after="90"/>
        <w:ind w:left="260"/>
      </w:pPr>
      <w:r>
        <w:rPr>
          <w:b/>
          <w:bCs/>
          <w:color w:val="1E6B6B"/>
          <w:sz w:val="20"/>
          <w:szCs w:val="20"/>
        </w:rPr>
        <w:t xml:space="preserve">John: </w:t>
      </w:r>
      <w:r>
        <w:rPr>
          <w:i/>
          <w:iCs/>
          <w:color w:val="222222"/>
          <w:sz w:val="20"/>
          <w:szCs w:val="20"/>
        </w:rPr>
        <w:t>"This was actually useful, saved me from waiting in the rain."</w:t>
      </w:r>
    </w:p>
    <w:p w14:paraId="73922367" w14:textId="77777777" w:rsidR="00816CC0" w:rsidRDefault="00000000">
      <w:pPr>
        <w:spacing w:after="180"/>
      </w:pPr>
      <w:r>
        <w:lastRenderedPageBreak/>
        <w:t>Further comment-style examples:</w:t>
      </w:r>
    </w:p>
    <w:p w14:paraId="48650B7F" w14:textId="77777777" w:rsidR="00816CC0" w:rsidRDefault="00000000">
      <w:pPr>
        <w:spacing w:after="100"/>
        <w:ind w:left="260"/>
      </w:pPr>
      <w:r>
        <w:rPr>
          <w:b/>
          <w:bCs/>
          <w:color w:val="B8862B"/>
          <w:sz w:val="20"/>
          <w:szCs w:val="20"/>
        </w:rPr>
        <w:t xml:space="preserve">–  </w:t>
      </w:r>
      <w:r>
        <w:rPr>
          <w:color w:val="222222"/>
          <w:sz w:val="20"/>
          <w:szCs w:val="20"/>
        </w:rPr>
        <w:t>This article was too long for a 12-minute tram ride.</w:t>
      </w:r>
    </w:p>
    <w:p w14:paraId="6776E253" w14:textId="77777777" w:rsidR="00816CC0" w:rsidRDefault="00000000">
      <w:pPr>
        <w:spacing w:after="100"/>
        <w:ind w:left="260"/>
      </w:pPr>
      <w:r>
        <w:rPr>
          <w:b/>
          <w:bCs/>
          <w:color w:val="B8862B"/>
          <w:sz w:val="20"/>
          <w:szCs w:val="20"/>
        </w:rPr>
        <w:t xml:space="preserve">–  </w:t>
      </w:r>
      <w:r>
        <w:rPr>
          <w:color w:val="222222"/>
          <w:sz w:val="20"/>
          <w:szCs w:val="20"/>
        </w:rPr>
        <w:t>More like this please — short and actually about my route.</w:t>
      </w:r>
    </w:p>
    <w:p w14:paraId="56D5662A" w14:textId="77777777" w:rsidR="00816CC0" w:rsidRDefault="00000000">
      <w:pPr>
        <w:spacing w:after="100"/>
        <w:ind w:left="260"/>
      </w:pPr>
      <w:r>
        <w:rPr>
          <w:b/>
          <w:bCs/>
          <w:color w:val="B8862B"/>
          <w:sz w:val="20"/>
          <w:szCs w:val="20"/>
        </w:rPr>
        <w:t xml:space="preserve">–  </w:t>
      </w:r>
      <w:r>
        <w:rPr>
          <w:color w:val="222222"/>
          <w:sz w:val="20"/>
          <w:szCs w:val="20"/>
        </w:rPr>
        <w:t>Why am I seeing content about a city I don't live in?</w:t>
      </w:r>
    </w:p>
    <w:p w14:paraId="53BD3532" w14:textId="77777777" w:rsidR="00816CC0" w:rsidRDefault="00000000">
      <w:pPr>
        <w:spacing w:after="100"/>
        <w:ind w:left="260"/>
      </w:pPr>
      <w:r>
        <w:rPr>
          <w:b/>
          <w:bCs/>
          <w:color w:val="B8862B"/>
          <w:sz w:val="20"/>
          <w:szCs w:val="20"/>
        </w:rPr>
        <w:t xml:space="preserve">–  </w:t>
      </w:r>
      <w:r>
        <w:rPr>
          <w:color w:val="222222"/>
          <w:sz w:val="20"/>
          <w:szCs w:val="20"/>
        </w:rPr>
        <w:t>I liked this video, but it buffered — my connection was bad underground.</w:t>
      </w:r>
    </w:p>
    <w:p w14:paraId="1CAE9423" w14:textId="77777777" w:rsidR="00816CC0" w:rsidRDefault="00000000">
      <w:pPr>
        <w:spacing w:after="100"/>
        <w:ind w:left="260"/>
      </w:pPr>
      <w:r>
        <w:rPr>
          <w:b/>
          <w:bCs/>
          <w:color w:val="B8862B"/>
          <w:sz w:val="20"/>
          <w:szCs w:val="20"/>
        </w:rPr>
        <w:t xml:space="preserve">–  </w:t>
      </w:r>
      <w:r>
        <w:rPr>
          <w:color w:val="222222"/>
          <w:sz w:val="20"/>
          <w:szCs w:val="20"/>
        </w:rPr>
        <w:t>Can you show me things in Dutch sometimes, not just English?</w:t>
      </w:r>
    </w:p>
    <w:p w14:paraId="7075B570" w14:textId="77777777" w:rsidR="00816CC0" w:rsidRDefault="00000000">
      <w:pPr>
        <w:spacing w:before="380" w:after="120"/>
      </w:pPr>
      <w:r>
        <w:rPr>
          <w:b/>
          <w:bCs/>
          <w:color w:val="B8862B"/>
          <w:sz w:val="24"/>
          <w:szCs w:val="24"/>
        </w:rPr>
        <w:t xml:space="preserve">2.3  </w:t>
      </w:r>
      <w:r>
        <w:rPr>
          <w:b/>
          <w:bCs/>
          <w:color w:val="0A2540"/>
          <w:sz w:val="24"/>
          <w:szCs w:val="24"/>
        </w:rPr>
        <w:t>Purchase — Offers &amp; User Response</w:t>
      </w:r>
    </w:p>
    <w:p w14:paraId="6EBE88C3" w14:textId="77777777" w:rsidR="00816CC0" w:rsidRDefault="00000000">
      <w:pPr>
        <w:spacing w:after="180"/>
      </w:pPr>
      <w:r>
        <w:rPr>
          <w:i/>
          <w:iCs/>
          <w:color w:val="5F6B7A"/>
          <w:sz w:val="20"/>
          <w:szCs w:val="20"/>
        </w:rPr>
        <w:t>A wide spread of merchant-side offer text and user-side response text — the richest category, and the most commercially important.</w:t>
      </w:r>
    </w:p>
    <w:p w14:paraId="1E91A371" w14:textId="77777777" w:rsidR="00816CC0" w:rsidRDefault="00000000">
      <w:pPr>
        <w:spacing w:after="180"/>
      </w:pPr>
      <w:r>
        <w:t>Merchant offer examples:</w:t>
      </w:r>
    </w:p>
    <w:p w14:paraId="5437F09B" w14:textId="77777777" w:rsidR="00816CC0" w:rsidRDefault="00000000">
      <w:pPr>
        <w:spacing w:after="100"/>
        <w:ind w:left="260"/>
      </w:pPr>
      <w:r>
        <w:rPr>
          <w:b/>
          <w:bCs/>
          <w:color w:val="B8862B"/>
          <w:sz w:val="20"/>
          <w:szCs w:val="20"/>
        </w:rPr>
        <w:t xml:space="preserve">–  </w:t>
      </w:r>
      <w:r>
        <w:rPr>
          <w:color w:val="222222"/>
          <w:sz w:val="20"/>
          <w:szCs w:val="20"/>
        </w:rPr>
        <w:t>Pizza Hut: redeem 500 points for a free medium pizza — you're 60 points away.</w:t>
      </w:r>
    </w:p>
    <w:p w14:paraId="011639E3" w14:textId="77777777" w:rsidR="00816CC0" w:rsidRDefault="00000000">
      <w:pPr>
        <w:spacing w:after="100"/>
        <w:ind w:left="260"/>
      </w:pPr>
      <w:r>
        <w:rPr>
          <w:b/>
          <w:bCs/>
          <w:color w:val="B8862B"/>
          <w:sz w:val="20"/>
          <w:szCs w:val="20"/>
        </w:rPr>
        <w:t xml:space="preserve">–  </w:t>
      </w:r>
      <w:r>
        <w:rPr>
          <w:color w:val="222222"/>
          <w:sz w:val="20"/>
          <w:szCs w:val="20"/>
        </w:rPr>
        <w:t>Starbucks: double points on oat milk drinks this week only.</w:t>
      </w:r>
    </w:p>
    <w:p w14:paraId="4CB76932" w14:textId="77777777" w:rsidR="00816CC0" w:rsidRDefault="00000000">
      <w:pPr>
        <w:spacing w:after="100"/>
        <w:ind w:left="260"/>
      </w:pPr>
      <w:r>
        <w:rPr>
          <w:b/>
          <w:bCs/>
          <w:color w:val="B8862B"/>
          <w:sz w:val="20"/>
          <w:szCs w:val="20"/>
        </w:rPr>
        <w:t xml:space="preserve">–  </w:t>
      </w:r>
      <w:r>
        <w:rPr>
          <w:color w:val="222222"/>
          <w:sz w:val="20"/>
          <w:szCs w:val="20"/>
        </w:rPr>
        <w:t>Local bookshop near Zuid: 15% off if you redeem within 2 hours of this offer.</w:t>
      </w:r>
    </w:p>
    <w:p w14:paraId="334B71B1" w14:textId="77777777" w:rsidR="00816CC0" w:rsidRDefault="00000000">
      <w:pPr>
        <w:spacing w:after="100"/>
        <w:ind w:left="260"/>
      </w:pPr>
      <w:r>
        <w:rPr>
          <w:b/>
          <w:bCs/>
          <w:color w:val="B8862B"/>
          <w:sz w:val="20"/>
          <w:szCs w:val="20"/>
        </w:rPr>
        <w:t xml:space="preserve">–  </w:t>
      </w:r>
      <w:r>
        <w:rPr>
          <w:color w:val="222222"/>
          <w:sz w:val="20"/>
          <w:szCs w:val="20"/>
        </w:rPr>
        <w:t>You've bought lunch near this station 4 times this month — here's a loyalty offer from the same merchant.</w:t>
      </w:r>
    </w:p>
    <w:p w14:paraId="70556006" w14:textId="77777777" w:rsidR="00816CC0" w:rsidRDefault="00000000">
      <w:pPr>
        <w:spacing w:after="100"/>
        <w:ind w:left="260"/>
      </w:pPr>
      <w:r>
        <w:rPr>
          <w:b/>
          <w:bCs/>
          <w:color w:val="B8862B"/>
          <w:sz w:val="20"/>
          <w:szCs w:val="20"/>
        </w:rPr>
        <w:t xml:space="preserve">–  </w:t>
      </w:r>
      <w:r>
        <w:rPr>
          <w:color w:val="222222"/>
          <w:sz w:val="20"/>
          <w:szCs w:val="20"/>
        </w:rPr>
        <w:t>Flash offer: this merchant has 3 offers expiring today, redeem before midnight.</w:t>
      </w:r>
    </w:p>
    <w:p w14:paraId="1651C663" w14:textId="77777777" w:rsidR="00816CC0" w:rsidRDefault="00000000">
      <w:pPr>
        <w:spacing w:after="100"/>
        <w:ind w:left="260"/>
      </w:pPr>
      <w:r>
        <w:rPr>
          <w:b/>
          <w:bCs/>
          <w:color w:val="B8862B"/>
          <w:sz w:val="20"/>
          <w:szCs w:val="20"/>
        </w:rPr>
        <w:t xml:space="preserve">–  </w:t>
      </w:r>
      <w:r>
        <w:rPr>
          <w:color w:val="222222"/>
          <w:sz w:val="20"/>
          <w:szCs w:val="20"/>
        </w:rPr>
        <w:t>Bundle offer: coffee + pastry combo, valid only during morning commute hours.</w:t>
      </w:r>
    </w:p>
    <w:p w14:paraId="5A346F59" w14:textId="77777777" w:rsidR="00816CC0" w:rsidRDefault="00000000">
      <w:pPr>
        <w:spacing w:after="100"/>
        <w:ind w:left="260"/>
      </w:pPr>
      <w:r>
        <w:rPr>
          <w:b/>
          <w:bCs/>
          <w:color w:val="B8862B"/>
          <w:sz w:val="20"/>
          <w:szCs w:val="20"/>
        </w:rPr>
        <w:t xml:space="preserve">–  </w:t>
      </w:r>
      <w:r>
        <w:rPr>
          <w:color w:val="222222"/>
          <w:sz w:val="20"/>
          <w:szCs w:val="20"/>
        </w:rPr>
        <w:t>Merchant-initiated push: “We noticed you usually pass by around 8am — here's 10% off before your tram.”</w:t>
      </w:r>
    </w:p>
    <w:p w14:paraId="28A089B1" w14:textId="77777777" w:rsidR="00816CC0" w:rsidRDefault="00000000">
      <w:pPr>
        <w:spacing w:after="100"/>
        <w:ind w:left="260"/>
      </w:pPr>
      <w:r>
        <w:rPr>
          <w:b/>
          <w:bCs/>
          <w:color w:val="B8862B"/>
          <w:sz w:val="20"/>
          <w:szCs w:val="20"/>
        </w:rPr>
        <w:t xml:space="preserve">–  </w:t>
      </w:r>
      <w:r>
        <w:rPr>
          <w:color w:val="222222"/>
          <w:sz w:val="20"/>
          <w:szCs w:val="20"/>
        </w:rPr>
        <w:t xml:space="preserve">New bakery near </w:t>
      </w:r>
      <w:proofErr w:type="spellStart"/>
      <w:r>
        <w:rPr>
          <w:color w:val="222222"/>
          <w:sz w:val="20"/>
          <w:szCs w:val="20"/>
        </w:rPr>
        <w:t>Sloterdijk</w:t>
      </w:r>
      <w:proofErr w:type="spellEnd"/>
      <w:r>
        <w:rPr>
          <w:color w:val="222222"/>
          <w:sz w:val="20"/>
          <w:szCs w:val="20"/>
        </w:rPr>
        <w:t xml:space="preserve"> — first-time customer offer, 20% off.</w:t>
      </w:r>
    </w:p>
    <w:p w14:paraId="31CF1568" w14:textId="77777777" w:rsidR="00816CC0" w:rsidRDefault="00000000">
      <w:pPr>
        <w:spacing w:after="100"/>
        <w:ind w:left="260"/>
      </w:pPr>
      <w:r>
        <w:rPr>
          <w:b/>
          <w:bCs/>
          <w:color w:val="B8862B"/>
          <w:sz w:val="20"/>
          <w:szCs w:val="20"/>
        </w:rPr>
        <w:t xml:space="preserve">–  </w:t>
      </w:r>
      <w:r>
        <w:rPr>
          <w:color w:val="222222"/>
          <w:sz w:val="20"/>
          <w:szCs w:val="20"/>
        </w:rPr>
        <w:t>You're 2 points away from your next reward tier — one more purchase this week gets you there.</w:t>
      </w:r>
    </w:p>
    <w:p w14:paraId="707502E8" w14:textId="77777777" w:rsidR="00816CC0" w:rsidRDefault="00000000">
      <w:pPr>
        <w:spacing w:after="100"/>
        <w:ind w:left="260"/>
      </w:pPr>
      <w:r>
        <w:rPr>
          <w:b/>
          <w:bCs/>
          <w:color w:val="B8862B"/>
          <w:sz w:val="20"/>
          <w:szCs w:val="20"/>
        </w:rPr>
        <w:t xml:space="preserve">–  </w:t>
      </w:r>
      <w:r>
        <w:rPr>
          <w:color w:val="222222"/>
          <w:sz w:val="20"/>
          <w:szCs w:val="20"/>
        </w:rPr>
        <w:t xml:space="preserve">Weekend-only offer: cinema ticket discount if redeemed with a tram journey to </w:t>
      </w:r>
      <w:proofErr w:type="spellStart"/>
      <w:r>
        <w:rPr>
          <w:color w:val="222222"/>
          <w:sz w:val="20"/>
          <w:szCs w:val="20"/>
        </w:rPr>
        <w:t>Leidseplein</w:t>
      </w:r>
      <w:proofErr w:type="spellEnd"/>
      <w:r>
        <w:rPr>
          <w:color w:val="222222"/>
          <w:sz w:val="20"/>
          <w:szCs w:val="20"/>
        </w:rPr>
        <w:t>.</w:t>
      </w:r>
    </w:p>
    <w:p w14:paraId="53FD6D19" w14:textId="77777777" w:rsidR="00816CC0" w:rsidRDefault="00000000">
      <w:pPr>
        <w:spacing w:after="180"/>
      </w:pPr>
      <w:r>
        <w:t>User response text:</w:t>
      </w:r>
    </w:p>
    <w:p w14:paraId="3C4F4ACC" w14:textId="77777777" w:rsidR="00816CC0" w:rsidRDefault="00000000">
      <w:pPr>
        <w:spacing w:after="90"/>
        <w:ind w:left="260"/>
      </w:pPr>
      <w:r>
        <w:rPr>
          <w:b/>
          <w:bCs/>
          <w:color w:val="1E6B6B"/>
          <w:sz w:val="20"/>
          <w:szCs w:val="20"/>
        </w:rPr>
        <w:t xml:space="preserve">Lisa: </w:t>
      </w:r>
      <w:r>
        <w:rPr>
          <w:i/>
          <w:iCs/>
          <w:color w:val="222222"/>
          <w:sz w:val="20"/>
          <w:szCs w:val="20"/>
        </w:rPr>
        <w:t>"Too far from my usual route, not worth the detour."</w:t>
      </w:r>
    </w:p>
    <w:p w14:paraId="48F55178" w14:textId="77777777" w:rsidR="00816CC0" w:rsidRDefault="00000000">
      <w:pPr>
        <w:spacing w:after="90"/>
        <w:ind w:left="260"/>
      </w:pPr>
      <w:r>
        <w:rPr>
          <w:b/>
          <w:bCs/>
          <w:color w:val="1E6B6B"/>
          <w:sz w:val="20"/>
          <w:szCs w:val="20"/>
        </w:rPr>
        <w:t xml:space="preserve">Lisa: </w:t>
      </w:r>
      <w:r>
        <w:rPr>
          <w:i/>
          <w:iCs/>
          <w:color w:val="222222"/>
          <w:sz w:val="20"/>
          <w:szCs w:val="20"/>
        </w:rPr>
        <w:t>"I don't drink coffee after 3pm, so afternoon coffee offers don't work for me."</w:t>
      </w:r>
    </w:p>
    <w:p w14:paraId="06434EE0" w14:textId="77777777" w:rsidR="00816CC0" w:rsidRDefault="00000000">
      <w:pPr>
        <w:spacing w:after="90"/>
        <w:ind w:left="260"/>
      </w:pPr>
      <w:r>
        <w:rPr>
          <w:b/>
          <w:bCs/>
          <w:color w:val="1E6B6B"/>
          <w:sz w:val="20"/>
          <w:szCs w:val="20"/>
        </w:rPr>
        <w:t xml:space="preserve">John: </w:t>
      </w:r>
      <w:r>
        <w:rPr>
          <w:i/>
          <w:iCs/>
          <w:color w:val="222222"/>
          <w:sz w:val="20"/>
          <w:szCs w:val="20"/>
        </w:rPr>
        <w:t>"I'd redeem this if the discount was bigger — 5% isn't enough to change my mind."</w:t>
      </w:r>
    </w:p>
    <w:p w14:paraId="5F359887" w14:textId="77777777" w:rsidR="00816CC0" w:rsidRDefault="00000000">
      <w:pPr>
        <w:spacing w:after="90"/>
        <w:ind w:left="260"/>
      </w:pPr>
      <w:r>
        <w:rPr>
          <w:b/>
          <w:bCs/>
          <w:color w:val="1E6B6B"/>
          <w:sz w:val="20"/>
          <w:szCs w:val="20"/>
        </w:rPr>
        <w:t xml:space="preserve">John: </w:t>
      </w:r>
      <w:r>
        <w:rPr>
          <w:i/>
          <w:iCs/>
          <w:color w:val="222222"/>
          <w:sz w:val="20"/>
          <w:szCs w:val="20"/>
        </w:rPr>
        <w:t>"Can you only show me offers that don't require detours from my route?"</w:t>
      </w:r>
    </w:p>
    <w:p w14:paraId="262952E1" w14:textId="77777777" w:rsidR="00816CC0" w:rsidRDefault="00000000">
      <w:pPr>
        <w:spacing w:after="180"/>
      </w:pPr>
      <w:r>
        <w:t>Question-and-answer examples:</w:t>
      </w:r>
    </w:p>
    <w:p w14:paraId="1A5D416E" w14:textId="77777777" w:rsidR="00816CC0" w:rsidRDefault="00000000">
      <w:pPr>
        <w:spacing w:after="120"/>
        <w:ind w:left="260"/>
      </w:pPr>
      <w:r>
        <w:rPr>
          <w:b/>
          <w:bCs/>
          <w:color w:val="B8862B"/>
          <w:sz w:val="20"/>
          <w:szCs w:val="20"/>
        </w:rPr>
        <w:t xml:space="preserve">Q: </w:t>
      </w:r>
      <w:r>
        <w:rPr>
          <w:i/>
          <w:iCs/>
          <w:color w:val="222222"/>
          <w:sz w:val="20"/>
          <w:szCs w:val="20"/>
        </w:rPr>
        <w:t>"How many points do I need for the Pizza Hut offer?"</w:t>
      </w:r>
      <w:r>
        <w:rPr>
          <w:b/>
          <w:bCs/>
          <w:color w:val="1E6B6B"/>
          <w:sz w:val="20"/>
          <w:szCs w:val="20"/>
        </w:rPr>
        <w:t xml:space="preserve">   A: </w:t>
      </w:r>
      <w:r>
        <w:rPr>
          <w:i/>
          <w:iCs/>
          <w:color w:val="222222"/>
          <w:sz w:val="20"/>
          <w:szCs w:val="20"/>
        </w:rPr>
        <w:t>"You need 500 points — you currently have 440, so 60 more."</w:t>
      </w:r>
    </w:p>
    <w:p w14:paraId="06A3DB93" w14:textId="77777777" w:rsidR="00816CC0" w:rsidRDefault="00000000">
      <w:pPr>
        <w:spacing w:after="120"/>
        <w:ind w:left="260"/>
      </w:pPr>
      <w:r>
        <w:rPr>
          <w:b/>
          <w:bCs/>
          <w:color w:val="B8862B"/>
          <w:sz w:val="20"/>
          <w:szCs w:val="20"/>
        </w:rPr>
        <w:t xml:space="preserve">Q: </w:t>
      </w:r>
      <w:r>
        <w:rPr>
          <w:i/>
          <w:iCs/>
          <w:color w:val="222222"/>
          <w:sz w:val="20"/>
          <w:szCs w:val="20"/>
        </w:rPr>
        <w:t>"Is there anything better than this coffee offer nearby?"</w:t>
      </w:r>
      <w:r>
        <w:rPr>
          <w:b/>
          <w:bCs/>
          <w:color w:val="1E6B6B"/>
          <w:sz w:val="20"/>
          <w:szCs w:val="20"/>
        </w:rPr>
        <w:t xml:space="preserve">   A: </w:t>
      </w:r>
      <w:r>
        <w:rPr>
          <w:i/>
          <w:iCs/>
          <w:color w:val="222222"/>
          <w:sz w:val="20"/>
          <w:szCs w:val="20"/>
        </w:rPr>
        <w:t>"There's a 20% first-time offer at a bakery two minutes from your stop, expiring in 3 hours."</w:t>
      </w:r>
    </w:p>
    <w:p w14:paraId="572B5C3C" w14:textId="77777777" w:rsidR="00816CC0" w:rsidRDefault="00000000">
      <w:pPr>
        <w:spacing w:before="380" w:after="120"/>
      </w:pPr>
      <w:r>
        <w:rPr>
          <w:b/>
          <w:bCs/>
          <w:color w:val="B8862B"/>
          <w:sz w:val="24"/>
          <w:szCs w:val="24"/>
        </w:rPr>
        <w:t xml:space="preserve">2.4  </w:t>
      </w:r>
      <w:r>
        <w:rPr>
          <w:b/>
          <w:bCs/>
          <w:color w:val="0A2540"/>
          <w:sz w:val="24"/>
          <w:szCs w:val="24"/>
        </w:rPr>
        <w:t>Transit — GVB Bulletins &amp; Question-Answer Interaction</w:t>
      </w:r>
    </w:p>
    <w:p w14:paraId="357E4EBA" w14:textId="77777777" w:rsidR="00816CC0" w:rsidRDefault="00000000">
      <w:pPr>
        <w:spacing w:after="180"/>
      </w:pPr>
      <w:r>
        <w:rPr>
          <w:i/>
          <w:iCs/>
          <w:color w:val="5F6B7A"/>
          <w:sz w:val="20"/>
          <w:szCs w:val="20"/>
        </w:rPr>
        <w:t>The clearest live, external unstructured feed (GVB's own service text), and the clearest case for a question-answer interaction model — a user asking the AI something directly during a journey.</w:t>
      </w:r>
    </w:p>
    <w:p w14:paraId="499F02BF" w14:textId="77777777" w:rsidR="00816CC0" w:rsidRDefault="00000000">
      <w:pPr>
        <w:spacing w:after="180"/>
      </w:pPr>
      <w:r>
        <w:t>GVB service bulletins (unstructured feed, received as-is):</w:t>
      </w:r>
    </w:p>
    <w:p w14:paraId="743936AB" w14:textId="77777777" w:rsidR="00816CC0" w:rsidRDefault="00000000">
      <w:pPr>
        <w:spacing w:after="100"/>
        <w:ind w:left="260"/>
      </w:pPr>
      <w:r>
        <w:rPr>
          <w:b/>
          <w:bCs/>
          <w:color w:val="B8862B"/>
          <w:sz w:val="20"/>
          <w:szCs w:val="20"/>
        </w:rPr>
        <w:t xml:space="preserve">–  </w:t>
      </w:r>
      <w:proofErr w:type="spellStart"/>
      <w:r>
        <w:rPr>
          <w:color w:val="222222"/>
          <w:sz w:val="20"/>
          <w:szCs w:val="20"/>
        </w:rPr>
        <w:t>Signaalstoring</w:t>
      </w:r>
      <w:proofErr w:type="spellEnd"/>
      <w:r>
        <w:rPr>
          <w:color w:val="222222"/>
          <w:sz w:val="20"/>
          <w:szCs w:val="20"/>
        </w:rPr>
        <w:t xml:space="preserve"> </w:t>
      </w:r>
      <w:proofErr w:type="spellStart"/>
      <w:r>
        <w:rPr>
          <w:color w:val="222222"/>
          <w:sz w:val="20"/>
          <w:szCs w:val="20"/>
        </w:rPr>
        <w:t>bij</w:t>
      </w:r>
      <w:proofErr w:type="spellEnd"/>
      <w:r>
        <w:rPr>
          <w:color w:val="222222"/>
          <w:sz w:val="20"/>
          <w:szCs w:val="20"/>
        </w:rPr>
        <w:t xml:space="preserve"> Amsterdam </w:t>
      </w:r>
      <w:proofErr w:type="spellStart"/>
      <w:r>
        <w:rPr>
          <w:color w:val="222222"/>
          <w:sz w:val="20"/>
          <w:szCs w:val="20"/>
        </w:rPr>
        <w:t>Centraal</w:t>
      </w:r>
      <w:proofErr w:type="spellEnd"/>
      <w:r>
        <w:rPr>
          <w:color w:val="222222"/>
          <w:sz w:val="20"/>
          <w:szCs w:val="20"/>
        </w:rPr>
        <w:t xml:space="preserve">. </w:t>
      </w:r>
      <w:proofErr w:type="spellStart"/>
      <w:r>
        <w:rPr>
          <w:color w:val="222222"/>
          <w:sz w:val="20"/>
          <w:szCs w:val="20"/>
        </w:rPr>
        <w:t>Vertraging</w:t>
      </w:r>
      <w:proofErr w:type="spellEnd"/>
      <w:r>
        <w:rPr>
          <w:color w:val="222222"/>
          <w:sz w:val="20"/>
          <w:szCs w:val="20"/>
        </w:rPr>
        <w:t xml:space="preserve"> van circa 10 </w:t>
      </w:r>
      <w:proofErr w:type="spellStart"/>
      <w:r>
        <w:rPr>
          <w:color w:val="222222"/>
          <w:sz w:val="20"/>
          <w:szCs w:val="20"/>
        </w:rPr>
        <w:t>minuten</w:t>
      </w:r>
      <w:proofErr w:type="spellEnd"/>
      <w:r>
        <w:rPr>
          <w:color w:val="222222"/>
          <w:sz w:val="20"/>
          <w:szCs w:val="20"/>
        </w:rPr>
        <w:t xml:space="preserve"> op </w:t>
      </w:r>
      <w:proofErr w:type="spellStart"/>
      <w:r>
        <w:rPr>
          <w:color w:val="222222"/>
          <w:sz w:val="20"/>
          <w:szCs w:val="20"/>
        </w:rPr>
        <w:t>lijn</w:t>
      </w:r>
      <w:proofErr w:type="spellEnd"/>
      <w:r>
        <w:rPr>
          <w:color w:val="222222"/>
          <w:sz w:val="20"/>
          <w:szCs w:val="20"/>
        </w:rPr>
        <w:t xml:space="preserve"> 24 </w:t>
      </w:r>
      <w:proofErr w:type="spellStart"/>
      <w:r>
        <w:rPr>
          <w:color w:val="222222"/>
          <w:sz w:val="20"/>
          <w:szCs w:val="20"/>
        </w:rPr>
        <w:t>verwacht</w:t>
      </w:r>
      <w:proofErr w:type="spellEnd"/>
      <w:r>
        <w:rPr>
          <w:color w:val="222222"/>
          <w:sz w:val="20"/>
          <w:szCs w:val="20"/>
        </w:rPr>
        <w:t xml:space="preserve">. (signal failure near Amsterdam </w:t>
      </w:r>
      <w:proofErr w:type="spellStart"/>
      <w:r>
        <w:rPr>
          <w:color w:val="222222"/>
          <w:sz w:val="20"/>
          <w:szCs w:val="20"/>
        </w:rPr>
        <w:t>Centraal</w:t>
      </w:r>
      <w:proofErr w:type="spellEnd"/>
      <w:r>
        <w:rPr>
          <w:color w:val="222222"/>
          <w:sz w:val="20"/>
          <w:szCs w:val="20"/>
        </w:rPr>
        <w:t>, approx. 10-minute delay expected on line 24)</w:t>
      </w:r>
    </w:p>
    <w:p w14:paraId="51F343CB" w14:textId="77777777" w:rsidR="00816CC0" w:rsidRDefault="00000000">
      <w:pPr>
        <w:spacing w:after="100"/>
        <w:ind w:left="260"/>
      </w:pPr>
      <w:r>
        <w:rPr>
          <w:b/>
          <w:bCs/>
          <w:color w:val="B8862B"/>
          <w:sz w:val="20"/>
          <w:szCs w:val="20"/>
        </w:rPr>
        <w:t xml:space="preserve">–  </w:t>
      </w:r>
      <w:r>
        <w:rPr>
          <w:color w:val="222222"/>
          <w:sz w:val="20"/>
          <w:szCs w:val="20"/>
        </w:rPr>
        <w:t>Line 5 is currently very busy due to an event at the Amsterdam Arena. Consider alternative routes.</w:t>
      </w:r>
    </w:p>
    <w:p w14:paraId="7C7C9E61" w14:textId="77777777" w:rsidR="00816CC0" w:rsidRDefault="00000000">
      <w:pPr>
        <w:spacing w:after="100"/>
        <w:ind w:left="260"/>
      </w:pPr>
      <w:r>
        <w:rPr>
          <w:b/>
          <w:bCs/>
          <w:color w:val="B8862B"/>
          <w:sz w:val="20"/>
          <w:szCs w:val="20"/>
        </w:rPr>
        <w:lastRenderedPageBreak/>
        <w:t xml:space="preserve">–  </w:t>
      </w:r>
      <w:r>
        <w:rPr>
          <w:color w:val="222222"/>
          <w:sz w:val="20"/>
          <w:szCs w:val="20"/>
        </w:rPr>
        <w:t>Extra carriage added on line 12 due to high passenger volume.</w:t>
      </w:r>
    </w:p>
    <w:p w14:paraId="53D4F50F" w14:textId="77777777" w:rsidR="00816CC0" w:rsidRDefault="00000000">
      <w:pPr>
        <w:spacing w:after="100"/>
        <w:ind w:left="260"/>
      </w:pPr>
      <w:r>
        <w:rPr>
          <w:b/>
          <w:bCs/>
          <w:color w:val="B8862B"/>
          <w:sz w:val="20"/>
          <w:szCs w:val="20"/>
        </w:rPr>
        <w:t xml:space="preserve">–  </w:t>
      </w:r>
      <w:proofErr w:type="spellStart"/>
      <w:r>
        <w:rPr>
          <w:color w:val="222222"/>
          <w:sz w:val="20"/>
          <w:szCs w:val="20"/>
        </w:rPr>
        <w:t>Werkzaamheden</w:t>
      </w:r>
      <w:proofErr w:type="spellEnd"/>
      <w:r>
        <w:rPr>
          <w:color w:val="222222"/>
          <w:sz w:val="20"/>
          <w:szCs w:val="20"/>
        </w:rPr>
        <w:t xml:space="preserve"> </w:t>
      </w:r>
      <w:proofErr w:type="spellStart"/>
      <w:r>
        <w:rPr>
          <w:color w:val="222222"/>
          <w:sz w:val="20"/>
          <w:szCs w:val="20"/>
        </w:rPr>
        <w:t>dit</w:t>
      </w:r>
      <w:proofErr w:type="spellEnd"/>
      <w:r>
        <w:rPr>
          <w:color w:val="222222"/>
          <w:sz w:val="20"/>
          <w:szCs w:val="20"/>
        </w:rPr>
        <w:t xml:space="preserve"> weekend </w:t>
      </w:r>
      <w:proofErr w:type="spellStart"/>
      <w:r>
        <w:rPr>
          <w:color w:val="222222"/>
          <w:sz w:val="20"/>
          <w:szCs w:val="20"/>
        </w:rPr>
        <w:t>tussen</w:t>
      </w:r>
      <w:proofErr w:type="spellEnd"/>
      <w:r>
        <w:rPr>
          <w:color w:val="222222"/>
          <w:sz w:val="20"/>
          <w:szCs w:val="20"/>
        </w:rPr>
        <w:t xml:space="preserve"> Zuid </w:t>
      </w:r>
      <w:proofErr w:type="spellStart"/>
      <w:r>
        <w:rPr>
          <w:color w:val="222222"/>
          <w:sz w:val="20"/>
          <w:szCs w:val="20"/>
        </w:rPr>
        <w:t>en</w:t>
      </w:r>
      <w:proofErr w:type="spellEnd"/>
      <w:r>
        <w:rPr>
          <w:color w:val="222222"/>
          <w:sz w:val="20"/>
          <w:szCs w:val="20"/>
        </w:rPr>
        <w:t xml:space="preserve"> RAI, </w:t>
      </w:r>
      <w:proofErr w:type="spellStart"/>
      <w:r>
        <w:rPr>
          <w:color w:val="222222"/>
          <w:sz w:val="20"/>
          <w:szCs w:val="20"/>
        </w:rPr>
        <w:t>pendelbussen</w:t>
      </w:r>
      <w:proofErr w:type="spellEnd"/>
      <w:r>
        <w:rPr>
          <w:color w:val="222222"/>
          <w:sz w:val="20"/>
          <w:szCs w:val="20"/>
        </w:rPr>
        <w:t xml:space="preserve"> </w:t>
      </w:r>
      <w:proofErr w:type="spellStart"/>
      <w:r>
        <w:rPr>
          <w:color w:val="222222"/>
          <w:sz w:val="20"/>
          <w:szCs w:val="20"/>
        </w:rPr>
        <w:t>ingezet</w:t>
      </w:r>
      <w:proofErr w:type="spellEnd"/>
      <w:r>
        <w:rPr>
          <w:color w:val="222222"/>
          <w:sz w:val="20"/>
          <w:szCs w:val="20"/>
        </w:rPr>
        <w:t>. (maintenance this weekend between Zuid and RAI, replacement buses deployed)</w:t>
      </w:r>
    </w:p>
    <w:p w14:paraId="2BCA2A06" w14:textId="77777777" w:rsidR="00816CC0" w:rsidRDefault="00000000">
      <w:pPr>
        <w:spacing w:after="180"/>
      </w:pPr>
      <w:r>
        <w:t>Question-and-answer examples — the user asking the AI directly, mid-journey:</w:t>
      </w:r>
    </w:p>
    <w:p w14:paraId="05BAFF66" w14:textId="77777777" w:rsidR="00816CC0" w:rsidRDefault="00000000">
      <w:pPr>
        <w:spacing w:after="120"/>
        <w:ind w:left="260"/>
      </w:pPr>
      <w:r>
        <w:rPr>
          <w:b/>
          <w:bCs/>
          <w:color w:val="B8862B"/>
          <w:sz w:val="20"/>
          <w:szCs w:val="20"/>
        </w:rPr>
        <w:t xml:space="preserve">Q: </w:t>
      </w:r>
      <w:r>
        <w:rPr>
          <w:i/>
          <w:iCs/>
          <w:color w:val="222222"/>
          <w:sz w:val="20"/>
          <w:szCs w:val="20"/>
        </w:rPr>
        <w:t>"Is there a train I can take after this one, in case I miss it?"</w:t>
      </w:r>
      <w:r>
        <w:rPr>
          <w:b/>
          <w:bCs/>
          <w:color w:val="1E6B6B"/>
          <w:sz w:val="20"/>
          <w:szCs w:val="20"/>
        </w:rPr>
        <w:t xml:space="preserve">   A: </w:t>
      </w:r>
      <w:r>
        <w:rPr>
          <w:i/>
          <w:iCs/>
          <w:color w:val="222222"/>
          <w:sz w:val="20"/>
          <w:szCs w:val="20"/>
        </w:rPr>
        <w:t>"Yes — the next tram on line 5 arrives in 8 minutes if you miss this one."</w:t>
      </w:r>
    </w:p>
    <w:p w14:paraId="71E4B003" w14:textId="77777777" w:rsidR="00816CC0" w:rsidRDefault="00000000">
      <w:pPr>
        <w:spacing w:after="120"/>
        <w:ind w:left="260"/>
      </w:pPr>
      <w:r>
        <w:rPr>
          <w:b/>
          <w:bCs/>
          <w:color w:val="B8862B"/>
          <w:sz w:val="20"/>
          <w:szCs w:val="20"/>
        </w:rPr>
        <w:t xml:space="preserve">Q: </w:t>
      </w:r>
      <w:r>
        <w:rPr>
          <w:i/>
          <w:iCs/>
          <w:color w:val="222222"/>
          <w:sz w:val="20"/>
          <w:szCs w:val="20"/>
        </w:rPr>
        <w:t>"Why is my tram delayed?"</w:t>
      </w:r>
      <w:r>
        <w:rPr>
          <w:b/>
          <w:bCs/>
          <w:color w:val="1E6B6B"/>
          <w:sz w:val="20"/>
          <w:szCs w:val="20"/>
        </w:rPr>
        <w:t xml:space="preserve">   A: </w:t>
      </w:r>
      <w:r>
        <w:rPr>
          <w:i/>
          <w:iCs/>
          <w:color w:val="222222"/>
          <w:sz w:val="20"/>
          <w:szCs w:val="20"/>
        </w:rPr>
        <w:t xml:space="preserve">"There's a signal failure near Amsterdam </w:t>
      </w:r>
      <w:proofErr w:type="spellStart"/>
      <w:r>
        <w:rPr>
          <w:i/>
          <w:iCs/>
          <w:color w:val="222222"/>
          <w:sz w:val="20"/>
          <w:szCs w:val="20"/>
        </w:rPr>
        <w:t>Centraal</w:t>
      </w:r>
      <w:proofErr w:type="spellEnd"/>
      <w:r>
        <w:rPr>
          <w:i/>
          <w:iCs/>
          <w:color w:val="222222"/>
          <w:sz w:val="20"/>
          <w:szCs w:val="20"/>
        </w:rPr>
        <w:t>, expect about 10 minutes delay on line 24."</w:t>
      </w:r>
    </w:p>
    <w:p w14:paraId="6D4159A0" w14:textId="77777777" w:rsidR="00816CC0" w:rsidRDefault="00000000">
      <w:pPr>
        <w:spacing w:after="120"/>
        <w:ind w:left="260"/>
      </w:pPr>
      <w:r>
        <w:rPr>
          <w:b/>
          <w:bCs/>
          <w:color w:val="B8862B"/>
          <w:sz w:val="20"/>
          <w:szCs w:val="20"/>
        </w:rPr>
        <w:t xml:space="preserve">Q: </w:t>
      </w:r>
      <w:r>
        <w:rPr>
          <w:i/>
          <w:iCs/>
          <w:color w:val="222222"/>
          <w:sz w:val="20"/>
          <w:szCs w:val="20"/>
        </w:rPr>
        <w:t>"Is it worth waiting or should I walk?"</w:t>
      </w:r>
      <w:r>
        <w:rPr>
          <w:b/>
          <w:bCs/>
          <w:color w:val="1E6B6B"/>
          <w:sz w:val="20"/>
          <w:szCs w:val="20"/>
        </w:rPr>
        <w:t xml:space="preserve">   A: </w:t>
      </w:r>
      <w:r>
        <w:rPr>
          <w:i/>
          <w:iCs/>
          <w:color w:val="222222"/>
          <w:sz w:val="20"/>
          <w:szCs w:val="20"/>
        </w:rPr>
        <w:t>"It's a 12-minute walk from here versus an estimated 9-minute wait — walking may be faster right now."</w:t>
      </w:r>
    </w:p>
    <w:p w14:paraId="7F183699" w14:textId="77777777" w:rsidR="00816CC0" w:rsidRDefault="00000000">
      <w:pPr>
        <w:spacing w:after="120"/>
        <w:ind w:left="260"/>
      </w:pPr>
      <w:r>
        <w:rPr>
          <w:b/>
          <w:bCs/>
          <w:color w:val="B8862B"/>
          <w:sz w:val="20"/>
          <w:szCs w:val="20"/>
        </w:rPr>
        <w:t xml:space="preserve">Q: </w:t>
      </w:r>
      <w:r>
        <w:rPr>
          <w:i/>
          <w:iCs/>
          <w:color w:val="222222"/>
          <w:sz w:val="20"/>
          <w:szCs w:val="20"/>
        </w:rPr>
        <w:t>"Which carriage is less crowded?"</w:t>
      </w:r>
      <w:r>
        <w:rPr>
          <w:b/>
          <w:bCs/>
          <w:color w:val="1E6B6B"/>
          <w:sz w:val="20"/>
          <w:szCs w:val="20"/>
        </w:rPr>
        <w:t xml:space="preserve">   A: </w:t>
      </w:r>
      <w:r>
        <w:rPr>
          <w:i/>
          <w:iCs/>
          <w:color w:val="222222"/>
          <w:sz w:val="20"/>
          <w:szCs w:val="20"/>
        </w:rPr>
        <w:t>"The rear carriage is showing lower occupancy right now."</w:t>
      </w:r>
    </w:p>
    <w:p w14:paraId="5EF385F0" w14:textId="77777777" w:rsidR="00816CC0" w:rsidRDefault="00000000">
      <w:pPr>
        <w:spacing w:after="120"/>
        <w:ind w:left="260"/>
      </w:pPr>
      <w:r>
        <w:rPr>
          <w:b/>
          <w:bCs/>
          <w:color w:val="B8862B"/>
          <w:sz w:val="20"/>
          <w:szCs w:val="20"/>
        </w:rPr>
        <w:t xml:space="preserve">Q: </w:t>
      </w:r>
      <w:r>
        <w:rPr>
          <w:i/>
          <w:iCs/>
          <w:color w:val="222222"/>
          <w:sz w:val="20"/>
          <w:szCs w:val="20"/>
        </w:rPr>
        <w:t>"Will I make my connection at Zuid?"</w:t>
      </w:r>
      <w:r>
        <w:rPr>
          <w:b/>
          <w:bCs/>
          <w:color w:val="1E6B6B"/>
          <w:sz w:val="20"/>
          <w:szCs w:val="20"/>
        </w:rPr>
        <w:t xml:space="preserve">   A: </w:t>
      </w:r>
      <w:r>
        <w:rPr>
          <w:i/>
          <w:iCs/>
          <w:color w:val="222222"/>
          <w:sz w:val="20"/>
          <w:szCs w:val="20"/>
        </w:rPr>
        <w:t>"Based on the current delay, you'll arrive 3 minutes after your connecting train departs — here's the next available connection."</w:t>
      </w:r>
    </w:p>
    <w:p w14:paraId="3F6639DB" w14:textId="77777777" w:rsidR="00816CC0" w:rsidRDefault="00000000">
      <w:pPr>
        <w:spacing w:after="120"/>
        <w:ind w:left="260"/>
      </w:pPr>
      <w:r>
        <w:rPr>
          <w:b/>
          <w:bCs/>
          <w:color w:val="B8862B"/>
          <w:sz w:val="20"/>
          <w:szCs w:val="20"/>
        </w:rPr>
        <w:t xml:space="preserve">Q: </w:t>
      </w:r>
      <w:r>
        <w:rPr>
          <w:i/>
          <w:iCs/>
          <w:color w:val="222222"/>
          <w:sz w:val="20"/>
          <w:szCs w:val="20"/>
        </w:rPr>
        <w:t>"Is it still worth taking this offer if I'm running late?"</w:t>
      </w:r>
      <w:r>
        <w:rPr>
          <w:b/>
          <w:bCs/>
          <w:color w:val="1E6B6B"/>
          <w:sz w:val="20"/>
          <w:szCs w:val="20"/>
        </w:rPr>
        <w:t xml:space="preserve">   A: </w:t>
      </w:r>
      <w:r>
        <w:rPr>
          <w:i/>
          <w:iCs/>
          <w:color w:val="222222"/>
          <w:sz w:val="20"/>
          <w:szCs w:val="20"/>
        </w:rPr>
        <w:t>"The offer is valid for another 40 minutes, so yes, you'd still make it."</w:t>
      </w:r>
    </w:p>
    <w:p w14:paraId="4FC64F17" w14:textId="77777777" w:rsidR="00816CC0" w:rsidRDefault="00000000">
      <w:pPr>
        <w:spacing w:before="380" w:after="120"/>
      </w:pPr>
      <w:r>
        <w:rPr>
          <w:b/>
          <w:bCs/>
          <w:color w:val="B8862B"/>
          <w:sz w:val="24"/>
          <w:szCs w:val="24"/>
        </w:rPr>
        <w:t xml:space="preserve">2.5  </w:t>
      </w:r>
      <w:r>
        <w:rPr>
          <w:b/>
          <w:bCs/>
          <w:color w:val="0A2540"/>
          <w:sz w:val="24"/>
          <w:szCs w:val="24"/>
        </w:rPr>
        <w:t>Redemption — Confirmation, Failure &amp; Complaint Text</w:t>
      </w:r>
    </w:p>
    <w:p w14:paraId="05D4F89B" w14:textId="77777777" w:rsidR="00816CC0" w:rsidRDefault="00000000">
      <w:pPr>
        <w:spacing w:after="180"/>
      </w:pPr>
      <w:r>
        <w:rPr>
          <w:i/>
          <w:iCs/>
          <w:color w:val="5F6B7A"/>
          <w:sz w:val="20"/>
          <w:szCs w:val="20"/>
        </w:rPr>
        <w:t>Free text generated at the closing moment of the loop — from the merchant side, the user side, and direct questions to the AI about status.</w:t>
      </w:r>
    </w:p>
    <w:p w14:paraId="5651FE37" w14:textId="77777777" w:rsidR="00816CC0" w:rsidRDefault="00000000">
      <w:pPr>
        <w:spacing w:after="180"/>
      </w:pPr>
      <w:r>
        <w:t>Merchant-side text:</w:t>
      </w:r>
    </w:p>
    <w:p w14:paraId="22926EC1" w14:textId="77777777" w:rsidR="00816CC0" w:rsidRDefault="00000000">
      <w:pPr>
        <w:spacing w:after="100"/>
        <w:ind w:left="260"/>
      </w:pPr>
      <w:r>
        <w:rPr>
          <w:b/>
          <w:bCs/>
          <w:color w:val="B8862B"/>
          <w:sz w:val="20"/>
          <w:szCs w:val="20"/>
        </w:rPr>
        <w:t xml:space="preserve">–  </w:t>
      </w:r>
      <w:r>
        <w:rPr>
          <w:color w:val="222222"/>
          <w:sz w:val="20"/>
          <w:szCs w:val="20"/>
        </w:rPr>
        <w:t>Redeemed — customer showed QR at counter, no issues.</w:t>
      </w:r>
    </w:p>
    <w:p w14:paraId="66AFB5BB" w14:textId="77777777" w:rsidR="00816CC0" w:rsidRDefault="00000000">
      <w:pPr>
        <w:spacing w:after="100"/>
        <w:ind w:left="260"/>
      </w:pPr>
      <w:r>
        <w:rPr>
          <w:b/>
          <w:bCs/>
          <w:color w:val="B8862B"/>
          <w:sz w:val="20"/>
          <w:szCs w:val="20"/>
        </w:rPr>
        <w:t xml:space="preserve">–  </w:t>
      </w:r>
      <w:r>
        <w:rPr>
          <w:color w:val="222222"/>
          <w:sz w:val="20"/>
          <w:szCs w:val="20"/>
        </w:rPr>
        <w:t>Code wouldn't scan, had to manually override.</w:t>
      </w:r>
    </w:p>
    <w:p w14:paraId="7DDBBC0B" w14:textId="77777777" w:rsidR="00816CC0" w:rsidRDefault="00000000">
      <w:pPr>
        <w:spacing w:after="100"/>
        <w:ind w:left="260"/>
      </w:pPr>
      <w:r>
        <w:rPr>
          <w:b/>
          <w:bCs/>
          <w:color w:val="B8862B"/>
          <w:sz w:val="20"/>
          <w:szCs w:val="20"/>
        </w:rPr>
        <w:t xml:space="preserve">–  </w:t>
      </w:r>
      <w:r>
        <w:rPr>
          <w:color w:val="222222"/>
          <w:sz w:val="20"/>
          <w:szCs w:val="20"/>
        </w:rPr>
        <w:t>Customer redeemed early, before the offer's valid window — flagged for review.</w:t>
      </w:r>
    </w:p>
    <w:p w14:paraId="71C9EE86" w14:textId="77777777" w:rsidR="00816CC0" w:rsidRDefault="00000000">
      <w:pPr>
        <w:spacing w:after="180"/>
      </w:pPr>
      <w:r>
        <w:t>User-side text:</w:t>
      </w:r>
    </w:p>
    <w:p w14:paraId="6AD08689" w14:textId="77777777" w:rsidR="00816CC0" w:rsidRDefault="00000000">
      <w:pPr>
        <w:spacing w:after="90"/>
        <w:ind w:left="260"/>
      </w:pPr>
      <w:r>
        <w:rPr>
          <w:b/>
          <w:bCs/>
          <w:color w:val="1E6B6B"/>
          <w:sz w:val="20"/>
          <w:szCs w:val="20"/>
        </w:rPr>
        <w:t xml:space="preserve">Lisa: </w:t>
      </w:r>
      <w:r>
        <w:rPr>
          <w:i/>
          <w:iCs/>
          <w:color w:val="222222"/>
          <w:sz w:val="20"/>
          <w:szCs w:val="20"/>
        </w:rPr>
        <w:t>"The merchant said my offer wasn't valid even though the app showed it as active."</w:t>
      </w:r>
    </w:p>
    <w:p w14:paraId="5CC61959" w14:textId="77777777" w:rsidR="00816CC0" w:rsidRDefault="00000000">
      <w:pPr>
        <w:spacing w:after="90"/>
        <w:ind w:left="260"/>
      </w:pPr>
      <w:r>
        <w:rPr>
          <w:b/>
          <w:bCs/>
          <w:color w:val="1E6B6B"/>
          <w:sz w:val="20"/>
          <w:szCs w:val="20"/>
        </w:rPr>
        <w:t xml:space="preserve">John: </w:t>
      </w:r>
      <w:r>
        <w:rPr>
          <w:i/>
          <w:iCs/>
          <w:color w:val="222222"/>
          <w:sz w:val="20"/>
          <w:szCs w:val="20"/>
        </w:rPr>
        <w:t>"I redeemed this two days ago but my points still show as pending."</w:t>
      </w:r>
    </w:p>
    <w:p w14:paraId="36C7549B" w14:textId="77777777" w:rsidR="00816CC0" w:rsidRDefault="00000000">
      <w:pPr>
        <w:spacing w:after="180"/>
      </w:pPr>
      <w:r>
        <w:t>Question-and-answer example:</w:t>
      </w:r>
    </w:p>
    <w:p w14:paraId="1805A005" w14:textId="77777777" w:rsidR="00816CC0" w:rsidRDefault="00000000">
      <w:pPr>
        <w:spacing w:after="120"/>
        <w:ind w:left="260"/>
      </w:pPr>
      <w:r>
        <w:rPr>
          <w:b/>
          <w:bCs/>
          <w:color w:val="B8862B"/>
          <w:sz w:val="20"/>
          <w:szCs w:val="20"/>
        </w:rPr>
        <w:t xml:space="preserve">Q: </w:t>
      </w:r>
      <w:r>
        <w:rPr>
          <w:i/>
          <w:iCs/>
          <w:color w:val="222222"/>
          <w:sz w:val="20"/>
          <w:szCs w:val="20"/>
        </w:rPr>
        <w:t>"Did my redemption go through?"</w:t>
      </w:r>
      <w:r>
        <w:rPr>
          <w:b/>
          <w:bCs/>
          <w:color w:val="1E6B6B"/>
          <w:sz w:val="20"/>
          <w:szCs w:val="20"/>
        </w:rPr>
        <w:t xml:space="preserve">   A: </w:t>
      </w:r>
      <w:r>
        <w:rPr>
          <w:i/>
          <w:iCs/>
          <w:color w:val="222222"/>
          <w:sz w:val="20"/>
          <w:szCs w:val="20"/>
        </w:rPr>
        <w:t>"Yes, confirmed by the merchant at 8:42am — 50 points added to your balance."</w:t>
      </w:r>
    </w:p>
    <w:p w14:paraId="2AD88DE6" w14:textId="77777777" w:rsidR="00816CC0" w:rsidRDefault="00000000">
      <w:pPr>
        <w:spacing w:before="380" w:after="120"/>
      </w:pPr>
      <w:r>
        <w:rPr>
          <w:b/>
          <w:bCs/>
          <w:color w:val="B8862B"/>
          <w:sz w:val="24"/>
          <w:szCs w:val="24"/>
        </w:rPr>
        <w:t xml:space="preserve">2.6  </w:t>
      </w:r>
      <w:r>
        <w:rPr>
          <w:b/>
          <w:bCs/>
          <w:color w:val="0A2540"/>
          <w:sz w:val="24"/>
          <w:szCs w:val="24"/>
        </w:rPr>
        <w:t>Device &amp; Context — a note</w:t>
      </w:r>
    </w:p>
    <w:p w14:paraId="50C87F3B" w14:textId="77777777" w:rsidR="00816CC0" w:rsidRDefault="00000000">
      <w:pPr>
        <w:spacing w:after="180"/>
      </w:pPr>
      <w:r>
        <w:rPr>
          <w:i/>
          <w:iCs/>
          <w:color w:val="5F6B7A"/>
          <w:sz w:val="20"/>
          <w:szCs w:val="20"/>
        </w:rPr>
        <w:t>Context data is inherently sensor-derived rather than language-derived, so this category stays thin by nature. The one plausible source is system/error log text, generated by the device itself rather than the user.</w:t>
      </w:r>
    </w:p>
    <w:p w14:paraId="36C5C9A2" w14:textId="77777777" w:rsidR="00816CC0" w:rsidRDefault="00000000">
      <w:pPr>
        <w:spacing w:after="100"/>
        <w:ind w:left="260"/>
      </w:pPr>
      <w:r>
        <w:rPr>
          <w:b/>
          <w:bCs/>
          <w:color w:val="B8862B"/>
          <w:sz w:val="20"/>
          <w:szCs w:val="20"/>
        </w:rPr>
        <w:t xml:space="preserve">–  </w:t>
      </w:r>
      <w:r>
        <w:rPr>
          <w:color w:val="222222"/>
          <w:sz w:val="20"/>
          <w:szCs w:val="20"/>
        </w:rPr>
        <w:t>App backgrounded unexpectedly — session cached locally, will sync when reconnected.</w:t>
      </w:r>
    </w:p>
    <w:p w14:paraId="5CD52577" w14:textId="77777777" w:rsidR="00816CC0" w:rsidRDefault="00000000">
      <w:pPr>
        <w:spacing w:after="100"/>
        <w:ind w:left="260"/>
      </w:pPr>
      <w:r>
        <w:rPr>
          <w:b/>
          <w:bCs/>
          <w:color w:val="B8862B"/>
          <w:sz w:val="20"/>
          <w:szCs w:val="20"/>
        </w:rPr>
        <w:t xml:space="preserve">–  </w:t>
      </w:r>
      <w:r>
        <w:rPr>
          <w:color w:val="222222"/>
          <w:sz w:val="20"/>
          <w:szCs w:val="20"/>
        </w:rPr>
        <w:t>Low battery mode activated — model switched to lightweight profile.</w:t>
      </w:r>
    </w:p>
    <w:p w14:paraId="780B295C" w14:textId="77777777" w:rsidR="00816CC0" w:rsidRDefault="00000000">
      <w:pPr>
        <w:pBdr>
          <w:left w:val="single" w:sz="18" w:space="8" w:color="B8862B"/>
        </w:pBdr>
        <w:shd w:val="clear" w:color="auto" w:fill="F2F5F7"/>
        <w:spacing w:before="250" w:after="250"/>
        <w:ind w:left="100" w:right="100"/>
      </w:pPr>
      <w:r>
        <w:rPr>
          <w:i/>
          <w:iCs/>
          <w:color w:val="0A2540"/>
          <w:sz w:val="20"/>
          <w:szCs w:val="20"/>
        </w:rPr>
        <w:t>(JR: The examples above are illustrative. The set can be strengthened and validated using insights from the commuter survey questionnaires conducted for L&amp;T Metro — a comparable transit-commerce environment where similar open-ended commuter feedback was already collected.)</w:t>
      </w:r>
    </w:p>
    <w:p w14:paraId="5F3E942C" w14:textId="77777777" w:rsidR="00816CC0" w:rsidRDefault="00000000">
      <w:r>
        <w:br w:type="page"/>
      </w:r>
    </w:p>
    <w:p w14:paraId="7EC74F72" w14:textId="77777777" w:rsidR="00816CC0" w:rsidRDefault="00000000">
      <w:pPr>
        <w:pBdr>
          <w:bottom w:val="single" w:sz="10" w:space="4" w:color="1E6B6B"/>
        </w:pBdr>
        <w:spacing w:before="500" w:after="150"/>
      </w:pPr>
      <w:r>
        <w:rPr>
          <w:b/>
          <w:bCs/>
          <w:color w:val="B8862B"/>
          <w:sz w:val="30"/>
          <w:szCs w:val="30"/>
        </w:rPr>
        <w:lastRenderedPageBreak/>
        <w:t xml:space="preserve">3. </w:t>
      </w:r>
      <w:r>
        <w:rPr>
          <w:b/>
          <w:bCs/>
          <w:color w:val="0A2540"/>
          <w:sz w:val="30"/>
          <w:szCs w:val="30"/>
        </w:rPr>
        <w:t>AI Models — Switching Possibilities</w:t>
      </w:r>
    </w:p>
    <w:p w14:paraId="3F3FC518" w14:textId="77777777" w:rsidR="00816CC0" w:rsidRDefault="00000000">
      <w:pPr>
        <w:pBdr>
          <w:left w:val="single" w:sz="18" w:space="8" w:color="1E6B6B"/>
        </w:pBdr>
        <w:shd w:val="clear" w:color="auto" w:fill="F2F5F7"/>
        <w:spacing w:before="200" w:after="300"/>
        <w:ind w:left="100" w:right="100"/>
      </w:pPr>
      <w:r>
        <w:rPr>
          <w:i/>
          <w:iCs/>
          <w:color w:val="0A2540"/>
        </w:rPr>
        <w:t xml:space="preserve">A note before this section: what follows is exploratory thinking, not a recommendation or a final architecture. This document does not purport that this is the only set of models </w:t>
      </w:r>
      <w:proofErr w:type="spellStart"/>
      <w:r>
        <w:rPr>
          <w:i/>
          <w:iCs/>
          <w:color w:val="0A2540"/>
        </w:rPr>
        <w:t>LearnPerk</w:t>
      </w:r>
      <w:proofErr w:type="spellEnd"/>
      <w:r>
        <w:rPr>
          <w:i/>
          <w:iCs/>
          <w:color w:val="0A2540"/>
        </w:rPr>
        <w:t xml:space="preserve"> plans to use — it is a way of showing what “model switching” could look like, using a few illustrative model types.</w:t>
      </w:r>
    </w:p>
    <w:p w14:paraId="0C790D27" w14:textId="77777777" w:rsidR="00816CC0" w:rsidRDefault="00000000">
      <w:pPr>
        <w:spacing w:after="180"/>
      </w:pPr>
      <w:r>
        <w:rPr>
          <w:b/>
          <w:bCs/>
          <w:color w:val="0A2540"/>
        </w:rPr>
        <w:t xml:space="preserve">Classification. </w:t>
      </w:r>
      <w:r>
        <w:t>Decides which category a situation falls into. Example: given today's transit data, the model classifies the journey as “disrupted — delay &gt;5 min” rather than “normal,” which is what could trigger a switching sequence downstream.</w:t>
      </w:r>
    </w:p>
    <w:p w14:paraId="1AFA4612" w14:textId="77777777" w:rsidR="00816CC0" w:rsidRDefault="00000000">
      <w:pPr>
        <w:spacing w:after="180"/>
      </w:pPr>
      <w:r>
        <w:rPr>
          <w:b/>
          <w:bCs/>
          <w:color w:val="0A2540"/>
        </w:rPr>
        <w:t xml:space="preserve">Recommendation / ranking (gradient-boosted). </w:t>
      </w:r>
      <w:r>
        <w:t>Given a profile and context, ranks the best available offer. Example: for Lisa, mid-morning, near a bakery — ranks “20% off first-time bakery offer” above “coffee loyalty offer.” Deliberately simple — gradient boosting is a lightweight, well-understood algorithm, relevant here mainly because it's cheap to run at the edge.</w:t>
      </w:r>
    </w:p>
    <w:p w14:paraId="0E5EDD29" w14:textId="77777777" w:rsidR="00816CC0" w:rsidRDefault="00000000">
      <w:pPr>
        <w:spacing w:after="180"/>
      </w:pPr>
      <w:r>
        <w:rPr>
          <w:b/>
          <w:bCs/>
          <w:color w:val="0A2540"/>
        </w:rPr>
        <w:t xml:space="preserve">Reinforcement learning (RL). </w:t>
      </w:r>
      <w:r>
        <w:t>Decides how much incentive is needed to change behaviour, not what to offer. Example: John declined a 5% discount; a policy could learn from that outcome and try 12% next time, observing whether that converts.</w:t>
      </w:r>
    </w:p>
    <w:p w14:paraId="68571F58" w14:textId="77777777" w:rsidR="00816CC0" w:rsidRDefault="00000000">
      <w:pPr>
        <w:spacing w:after="180"/>
      </w:pPr>
      <w:r>
        <w:rPr>
          <w:b/>
          <w:bCs/>
          <w:color w:val="0A2540"/>
        </w:rPr>
        <w:t xml:space="preserve">Foundation models at the edge. </w:t>
      </w:r>
      <w:r>
        <w:t>Smaller, distilled versions of large foundation models can run on-device, and could take over tasks like interpreting the free-text examples in Section 2 directly — a GVB bulletin, or John's “5% isn't enough” comment — without a separate hand-built NLP pipeline.</w:t>
      </w:r>
    </w:p>
    <w:p w14:paraId="715A6EAC" w14:textId="77777777" w:rsidR="00816CC0" w:rsidRDefault="00000000">
      <w:pPr>
        <w:spacing w:after="180"/>
      </w:pPr>
      <w:r>
        <w:rPr>
          <w:b/>
          <w:bCs/>
          <w:color w:val="0A2540"/>
        </w:rPr>
        <w:t xml:space="preserve">CNN / deep neural network. </w:t>
      </w:r>
      <w:r>
        <w:t>Not used at this stage. No image or video data is currently in scope. The clearest potential future entry point is camera-based occupancy sensing — reading platform or carriage crowding visually. Even if that is built, a CNN is a heavy workload that would sit in a bounded, central role rather than run on-device, which is why it's not part of the edge picture today.</w:t>
      </w:r>
    </w:p>
    <w:p w14:paraId="3554B86B" w14:textId="77777777" w:rsidR="00816CC0" w:rsidRDefault="00000000">
      <w:pPr>
        <w:pBdr>
          <w:bottom w:val="single" w:sz="10" w:space="4" w:color="1E6B6B"/>
        </w:pBdr>
        <w:spacing w:before="500" w:after="150"/>
      </w:pPr>
      <w:r>
        <w:rPr>
          <w:b/>
          <w:bCs/>
          <w:color w:val="0A2540"/>
          <w:sz w:val="30"/>
          <w:szCs w:val="30"/>
        </w:rPr>
        <w:t>Next Step</w:t>
      </w:r>
    </w:p>
    <w:p w14:paraId="0E33A4FC" w14:textId="77777777" w:rsidR="00816CC0" w:rsidRDefault="00000000">
      <w:pPr>
        <w:spacing w:after="180"/>
      </w:pPr>
      <w:r>
        <w:t>With the structured fields, the unstructured examples, and this exploratory model view now laid out, the natural next document is the model-switching scenario set — the crowded-train, delayed-train, and combined scenarios — showing which data elements are read at each moment, which model is active, what triggers the switch, and what the discarded-versus-adopted recommendation looks like on screen.</w:t>
      </w:r>
    </w:p>
    <w:sectPr w:rsidR="00816CC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21AE4F" w14:textId="77777777" w:rsidR="00061FF7" w:rsidRDefault="00061FF7">
      <w:r>
        <w:separator/>
      </w:r>
    </w:p>
  </w:endnote>
  <w:endnote w:type="continuationSeparator" w:id="0">
    <w:p w14:paraId="455A3446" w14:textId="77777777" w:rsidR="00061FF7" w:rsidRDefault="00061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BA4C7" w14:textId="77777777" w:rsidR="00816CC0" w:rsidRDefault="00000000">
    <w:pPr>
      <w:jc w:val="center"/>
    </w:pPr>
    <w:proofErr w:type="spellStart"/>
    <w:r>
      <w:rPr>
        <w:color w:val="5F6B7A"/>
        <w:sz w:val="16"/>
        <w:szCs w:val="16"/>
      </w:rPr>
      <w:t>LearnPerk</w:t>
    </w:r>
    <w:proofErr w:type="spellEnd"/>
    <w:r>
      <w:rPr>
        <w:color w:val="5F6B7A"/>
        <w:sz w:val="16"/>
        <w:szCs w:val="16"/>
      </w:rPr>
      <w:t xml:space="preserve"> Edge Data &amp; Model Switching · v3 · August 2026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E5506E">
      <w:rPr>
        <w:noProof/>
        <w:color w:val="5F6B7A"/>
        <w:sz w:val="16"/>
        <w:szCs w:val="16"/>
      </w:rPr>
      <w:t>1</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E5506E">
      <w:rPr>
        <w:noProof/>
        <w:color w:val="5F6B7A"/>
        <w:sz w:val="16"/>
        <w:szCs w:val="16"/>
      </w:rPr>
      <w:t>2</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4216A3" w14:textId="77777777" w:rsidR="00061FF7" w:rsidRDefault="00061FF7">
      <w:r>
        <w:separator/>
      </w:r>
    </w:p>
  </w:footnote>
  <w:footnote w:type="continuationSeparator" w:id="0">
    <w:p w14:paraId="04D33181" w14:textId="77777777" w:rsidR="00061FF7" w:rsidRDefault="00061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A7AA1" w14:textId="77777777" w:rsidR="00816CC0" w:rsidRDefault="00000000">
    <w:pPr>
      <w:pBdr>
        <w:bottom w:val="single" w:sz="6" w:space="4" w:color="1E6B6B"/>
      </w:pBdr>
    </w:pPr>
    <w:r>
      <w:rPr>
        <w:b/>
        <w:bCs/>
        <w:color w:val="0A2540"/>
        <w:sz w:val="18"/>
        <w:szCs w:val="18"/>
      </w:rPr>
      <w:t>LEARNPERK</w:t>
    </w:r>
    <w:r>
      <w:rPr>
        <w:color w:val="5F6B7A"/>
        <w:sz w:val="18"/>
        <w:szCs w:val="18"/>
      </w:rPr>
      <w:t xml:space="preserve">   ·   Edge Data &amp; Model Switching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D1DAE"/>
    <w:multiLevelType w:val="hybridMultilevel"/>
    <w:tmpl w:val="C60EB8F8"/>
    <w:lvl w:ilvl="0" w:tplc="9A24CF82">
      <w:start w:val="1"/>
      <w:numFmt w:val="bullet"/>
      <w:lvlText w:val="●"/>
      <w:lvlJc w:val="left"/>
      <w:pPr>
        <w:ind w:left="720" w:hanging="360"/>
      </w:pPr>
    </w:lvl>
    <w:lvl w:ilvl="1" w:tplc="5C92D632">
      <w:start w:val="1"/>
      <w:numFmt w:val="bullet"/>
      <w:lvlText w:val="○"/>
      <w:lvlJc w:val="left"/>
      <w:pPr>
        <w:ind w:left="1440" w:hanging="360"/>
      </w:pPr>
    </w:lvl>
    <w:lvl w:ilvl="2" w:tplc="BB2E800E">
      <w:start w:val="1"/>
      <w:numFmt w:val="bullet"/>
      <w:lvlText w:val="■"/>
      <w:lvlJc w:val="left"/>
      <w:pPr>
        <w:ind w:left="2160" w:hanging="360"/>
      </w:pPr>
    </w:lvl>
    <w:lvl w:ilvl="3" w:tplc="1B0E2ED6">
      <w:start w:val="1"/>
      <w:numFmt w:val="bullet"/>
      <w:lvlText w:val="●"/>
      <w:lvlJc w:val="left"/>
      <w:pPr>
        <w:ind w:left="2880" w:hanging="360"/>
      </w:pPr>
    </w:lvl>
    <w:lvl w:ilvl="4" w:tplc="487899FC">
      <w:start w:val="1"/>
      <w:numFmt w:val="bullet"/>
      <w:lvlText w:val="○"/>
      <w:lvlJc w:val="left"/>
      <w:pPr>
        <w:ind w:left="3600" w:hanging="360"/>
      </w:pPr>
    </w:lvl>
    <w:lvl w:ilvl="5" w:tplc="E1D41A06">
      <w:start w:val="1"/>
      <w:numFmt w:val="bullet"/>
      <w:lvlText w:val="■"/>
      <w:lvlJc w:val="left"/>
      <w:pPr>
        <w:ind w:left="4320" w:hanging="360"/>
      </w:pPr>
    </w:lvl>
    <w:lvl w:ilvl="6" w:tplc="96F8174C">
      <w:start w:val="1"/>
      <w:numFmt w:val="bullet"/>
      <w:lvlText w:val="●"/>
      <w:lvlJc w:val="left"/>
      <w:pPr>
        <w:ind w:left="5040" w:hanging="360"/>
      </w:pPr>
    </w:lvl>
    <w:lvl w:ilvl="7" w:tplc="431299CE">
      <w:start w:val="1"/>
      <w:numFmt w:val="bullet"/>
      <w:lvlText w:val="●"/>
      <w:lvlJc w:val="left"/>
      <w:pPr>
        <w:ind w:left="5760" w:hanging="360"/>
      </w:pPr>
    </w:lvl>
    <w:lvl w:ilvl="8" w:tplc="D8140C56">
      <w:start w:val="1"/>
      <w:numFmt w:val="bullet"/>
      <w:lvlText w:val="●"/>
      <w:lvlJc w:val="left"/>
      <w:pPr>
        <w:ind w:left="6480" w:hanging="360"/>
      </w:pPr>
    </w:lvl>
  </w:abstractNum>
  <w:num w:numId="1" w16cid:durableId="10162726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CC0"/>
    <w:rsid w:val="0004145B"/>
    <w:rsid w:val="00061FF7"/>
    <w:rsid w:val="00816CC0"/>
    <w:rsid w:val="00E55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5123AE"/>
  <w15:docId w15:val="{E8B72835-C53F-9F47-BA71-9CA5F1B1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2504</Words>
  <Characters>14008</Characters>
  <Application>Microsoft Office Word</Application>
  <DocSecurity>0</DocSecurity>
  <Lines>361</Lines>
  <Paragraphs>268</Paragraphs>
  <ScaleCrop>false</ScaleCrop>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Ramachandran</cp:lastModifiedBy>
  <cp:revision>2</cp:revision>
  <dcterms:created xsi:type="dcterms:W3CDTF">2026-08-25T19:03:00Z</dcterms:created>
  <dcterms:modified xsi:type="dcterms:W3CDTF">2026-08-25T19:03:00Z</dcterms:modified>
</cp:coreProperties>
</file>