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45BB2B" w14:textId="77777777" w:rsidR="00C9304B" w:rsidRPr="00A30859" w:rsidRDefault="008549FC" w:rsidP="00A30859">
      <w:pPr>
        <w:pBdr>
          <w:bottom w:val="single" w:sz="4" w:space="1" w:color="auto"/>
        </w:pBdr>
        <w:spacing w:line="480" w:lineRule="auto"/>
        <w:ind w:left="-709" w:right="-705"/>
        <w:jc w:val="center"/>
      </w:pPr>
      <w:r w:rsidRPr="00A30859">
        <w:rPr>
          <w:rFonts w:eastAsia="Cambria"/>
          <w:color w:val="8A6D1D"/>
          <w:spacing w:val="40"/>
        </w:rPr>
        <w:t>TGM 553: GLOBAL CUSTOMER DECISION MAKING</w:t>
      </w:r>
    </w:p>
    <w:p w14:paraId="674E46D7" w14:textId="394F3792" w:rsidR="00C9304B" w:rsidRPr="00A30859" w:rsidRDefault="00000000" w:rsidP="00A30859">
      <w:pPr>
        <w:pBdr>
          <w:bottom w:val="single" w:sz="4" w:space="1" w:color="auto"/>
        </w:pBdr>
        <w:spacing w:line="480" w:lineRule="auto"/>
        <w:ind w:left="-709" w:right="-705"/>
        <w:jc w:val="center"/>
        <w:rPr>
          <w:sz w:val="40"/>
          <w:szCs w:val="40"/>
        </w:rPr>
      </w:pPr>
      <w:r w:rsidRPr="00A30859">
        <w:rPr>
          <w:rFonts w:eastAsia="Cambria"/>
          <w:color w:val="1F4E3D"/>
          <w:sz w:val="40"/>
          <w:szCs w:val="40"/>
        </w:rPr>
        <w:t>Why the Same Speaker Can Win Alone</w:t>
      </w:r>
      <w:r w:rsidR="000806BA" w:rsidRPr="00A30859">
        <w:rPr>
          <w:sz w:val="40"/>
          <w:szCs w:val="40"/>
        </w:rPr>
        <w:t xml:space="preserve"> </w:t>
      </w:r>
      <w:r w:rsidRPr="00A30859">
        <w:rPr>
          <w:rFonts w:eastAsia="Cambria"/>
          <w:color w:val="1F4E3D"/>
          <w:sz w:val="40"/>
          <w:szCs w:val="40"/>
        </w:rPr>
        <w:t>and Lose Together</w:t>
      </w:r>
    </w:p>
    <w:p w14:paraId="4100A0B0" w14:textId="77777777" w:rsidR="00C9304B" w:rsidRPr="00A30859" w:rsidRDefault="00000000" w:rsidP="00A30859">
      <w:pPr>
        <w:pBdr>
          <w:bottom w:val="single" w:sz="4" w:space="1" w:color="auto"/>
        </w:pBdr>
        <w:spacing w:line="480" w:lineRule="auto"/>
        <w:ind w:left="-709" w:right="-705"/>
        <w:jc w:val="center"/>
      </w:pPr>
      <w:r w:rsidRPr="00A30859">
        <w:rPr>
          <w:rFonts w:eastAsia="Cambria"/>
          <w:color w:val="5F6B66"/>
        </w:rPr>
        <w:t>A Replication of Hsee's (1996) Evaluability Hypothesis and an Extension Testing an Extrinsic Celebrity Cue</w:t>
      </w:r>
    </w:p>
    <w:p w14:paraId="2B6F6E1A" w14:textId="77777777" w:rsidR="00C9304B" w:rsidRPr="00A30859" w:rsidRDefault="00000000" w:rsidP="00A30859">
      <w:pPr>
        <w:pBdr>
          <w:bottom w:val="single" w:sz="4" w:space="1" w:color="auto"/>
        </w:pBdr>
        <w:spacing w:line="480" w:lineRule="auto"/>
        <w:ind w:left="-709" w:right="-705"/>
        <w:jc w:val="center"/>
      </w:pPr>
      <w:r w:rsidRPr="00A30859">
        <w:rPr>
          <w:noProof/>
        </w:rPr>
        <w:drawing>
          <wp:inline distT="0" distB="0" distL="0" distR="0" wp14:anchorId="0A8FA2B3" wp14:editId="436171BD">
            <wp:extent cx="21907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857250"/>
                    </a:xfrm>
                    <a:prstGeom prst="rect">
                      <a:avLst/>
                    </a:prstGeom>
                  </pic:spPr>
                </pic:pic>
              </a:graphicData>
            </a:graphic>
          </wp:inline>
        </w:drawing>
      </w:r>
      <w:r w:rsidRPr="00A30859">
        <w:rPr>
          <w:noProof/>
        </w:rPr>
        <w:drawing>
          <wp:inline distT="0" distB="0" distL="0" distR="0" wp14:anchorId="0C5528CB" wp14:editId="3A0AB203">
            <wp:extent cx="2190750" cy="885825"/>
            <wp:effectExtent l="0" t="0" r="0" b="0"/>
            <wp:docPr id="1800268607" name="Picture 180026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90750" cy="885825"/>
                    </a:xfrm>
                    <a:prstGeom prst="rect">
                      <a:avLst/>
                    </a:prstGeom>
                  </pic:spPr>
                </pic:pic>
              </a:graphicData>
            </a:graphic>
          </wp:inline>
        </w:drawing>
      </w:r>
    </w:p>
    <w:p w14:paraId="6CDFB3EF" w14:textId="77777777" w:rsidR="00C9304B" w:rsidRPr="00A30859" w:rsidRDefault="00000000" w:rsidP="00A30859">
      <w:pPr>
        <w:pBdr>
          <w:bottom w:val="single" w:sz="4" w:space="1" w:color="auto"/>
        </w:pBdr>
        <w:spacing w:line="480" w:lineRule="auto"/>
        <w:ind w:left="-709" w:right="-705"/>
        <w:jc w:val="center"/>
      </w:pPr>
      <w:r w:rsidRPr="00A30859">
        <w:rPr>
          <w:color w:val="5F6B66"/>
        </w:rPr>
        <w:t>Group F Project Report: Replication Experiment and Extension Experiment</w:t>
      </w:r>
    </w:p>
    <w:p w14:paraId="5D06C585" w14:textId="77777777" w:rsidR="00C9304B" w:rsidRPr="00A30859" w:rsidRDefault="00000000" w:rsidP="00A30859">
      <w:pPr>
        <w:pBdr>
          <w:bottom w:val="single" w:sz="4" w:space="1" w:color="auto"/>
        </w:pBdr>
        <w:spacing w:line="480" w:lineRule="auto"/>
        <w:ind w:left="-709" w:right="-705"/>
        <w:jc w:val="both"/>
        <w:rPr>
          <w:b/>
          <w:bCs/>
        </w:rPr>
      </w:pPr>
      <w:r w:rsidRPr="00A30859">
        <w:rPr>
          <w:rFonts w:eastAsia="Cambria"/>
          <w:b/>
          <w:bCs/>
          <w:color w:val="1F4E3D"/>
        </w:rPr>
        <w:t>Abstract</w:t>
      </w:r>
    </w:p>
    <w:p w14:paraId="67D45628" w14:textId="77777777" w:rsidR="00C9304B" w:rsidRPr="00A30859" w:rsidRDefault="00000000" w:rsidP="00A30859">
      <w:pPr>
        <w:pBdr>
          <w:bottom w:val="single" w:sz="4" w:space="1" w:color="auto"/>
        </w:pBdr>
        <w:spacing w:line="480" w:lineRule="auto"/>
        <w:ind w:left="-709" w:right="-705"/>
        <w:jc w:val="both"/>
      </w:pPr>
      <w:r w:rsidRPr="00A30859">
        <w:t>A product can look more valuable when seen alone and less valuable when placed next to a competitor. We tested this idea in two online experiments (N = 111) using two fictional Bluetooth speakers. Study 1 replicated Hsee's (1996) evaluability experiment using star rating as the easy-to-evaluate attribute and total harmonic distortion as the hard-to-evaluate attribute. The expected preference reversal did not appear: both speakers had lower, though not significantly lower, willingness to pay (WTP) when shown together. Study 2 asked whether a celebrity association could help the technically weaker speaker in a side-by-side comparison. The cue raised WTP for both speakers by about $15 to $16 but did not change the gap between them. Neither hypothesis was supported. We test the results from several angles and discuss likely reasons, including a small star-rating gap, distortion values that were easier to interpret than Hsee's, a nine-country sample, limited power, and a no-cue baseline in which the predicted Halcyon advantage never appeared. We end with practical implications for how managers present, compare, and endorse products.</w:t>
      </w:r>
      <w:proofErr w:type="spellStart"/>
      <w:r w:rsidRPr="00A30859"/>
      <w:proofErr w:type="spellEnd"/>
      <w:r w:rsidRPr="00A30859"/>
    </w:p>
    <w:p w14:paraId="57FA2A60" w14:textId="77777777" w:rsidR="00C9304B" w:rsidRPr="00A30859" w:rsidRDefault="00000000" w:rsidP="00A30859">
      <w:pPr>
        <w:pStyle w:val="Heading1"/>
        <w:keepNext/>
        <w:pBdr>
          <w:bottom w:val="single" w:sz="4" w:space="1" w:color="auto"/>
        </w:pBdr>
        <w:spacing w:line="480" w:lineRule="auto"/>
        <w:ind w:left="-709" w:right="-705"/>
        <w:jc w:val="both"/>
        <w:rPr>
          <w:rFonts w:ascii="Times New Roman" w:hAnsi="Times New Roman" w:cs="Times New Roman"/>
          <w:sz w:val="24"/>
          <w:szCs w:val="24"/>
        </w:rPr>
      </w:pPr>
      <w:r w:rsidRPr="00A30859">
        <w:rPr>
          <w:rFonts w:ascii="Times New Roman" w:hAnsi="Times New Roman" w:cs="Times New Roman"/>
          <w:sz w:val="24"/>
          <w:szCs w:val="24"/>
        </w:rPr>
        <w:t>Introduction</w:t>
      </w:r>
    </w:p>
    <w:p w14:paraId="333889A8" w14:textId="77777777" w:rsidR="00C9304B" w:rsidRPr="00A30859" w:rsidRDefault="00310951" w:rsidP="00A30859">
      <w:pPr>
        <w:pBdr>
          <w:bottom w:val="single" w:sz="4" w:space="1" w:color="auto"/>
        </w:pBdr>
        <w:spacing w:line="480" w:lineRule="auto"/>
        <w:ind w:left="-709" w:right="-705"/>
        <w:jc w:val="both"/>
      </w:pPr>
      <w:r w:rsidRPr="00A30859">
        <w:t>Consumer preferences are often formed while a decision is being made rather than pulled from memory, so the way a choice is presented can change how the same options are valued (Levin et al., 2002; Park et al., 2000; Hsee &amp; Leclerc, 1998). Hsee's (1996) evaluability hypothesis explains one important version of this effect: preference reversal between separate and joint evaluation.</w:t>
      </w:r>
      <w:proofErr w:type="spellStart"/>
      <w:r w:rsidRPr="00A30859"/>
      <w:proofErr w:type="spellEnd"/>
      <w:r w:rsidRPr="00A30859"/>
      <w:r w:rsidRPr="00A30859"/>
    </w:p>
    <w:p w14:paraId="1B05B146" w14:textId="77777777" w:rsidR="00C9304B" w:rsidRPr="00A30859" w:rsidRDefault="00310951" w:rsidP="00A30859">
      <w:pPr>
        <w:pBdr>
          <w:bottom w:val="single" w:sz="4" w:space="1" w:color="auto"/>
        </w:pBdr>
        <w:spacing w:line="480" w:lineRule="auto"/>
        <w:ind w:left="-709" w:right="-705"/>
        <w:jc w:val="both"/>
      </w:pPr>
      <w:r w:rsidRPr="00A30859">
        <w:t>Our project has two parts. The replication tests whether Hsee's preference reversal appears in a modern online product category: portable Bluetooth speakers, where shoppers often move between individual product pages and comparison tables. The extension asks something the original evaluability work does not directly test: if a brand loses a side-by-side comparison on a hard-to-judge technical attribute, can an outside cue help it regain value?</w:t>
      </w:r>
    </w:p>
    <w:p w14:paraId="446E8998" w14:textId="77777777" w:rsidR="00C9304B" w:rsidRPr="00A30859" w:rsidRDefault="00000000" w:rsidP="00A30859">
      <w:pPr>
        <w:pStyle w:val="Heading1"/>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Part I: Replication Experiment</w:t>
      </w:r>
    </w:p>
    <w:p w14:paraId="5FA16AC7" w14:textId="77777777" w:rsidR="00C9304B" w:rsidRPr="00A30859" w:rsidRDefault="00000000" w:rsidP="00A30859">
      <w:pPr>
        <w:pStyle w:val="Heading2"/>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(a) Hypothesis Statement</w:t>
      </w:r>
    </w:p>
    <w:p w14:paraId="4E8A36F9" w14:textId="77777777" w:rsidR="00C9304B" w:rsidRPr="00A30859" w:rsidRDefault="00310951" w:rsidP="00A30859">
      <w:pPr>
        <w:pBdr>
          <w:bottom w:val="single" w:sz="4" w:space="1" w:color="auto"/>
        </w:pBdr>
        <w:spacing w:line="480" w:lineRule="auto"/>
        <w:ind w:left="-709" w:right="-705"/>
        <w:jc w:val="both"/>
      </w:pPr>
      <w:r w:rsidRPr="00A30859">
        <w:t>We replicated Hsee's (1996) Study 1 using two fictional Bluetooth speakers instead of music dictionaries and using distortion as the technical attribute, as in his Study 4. Verve Sound had the stronger star rating, 4.7 versus 4.1. Halcyon Sound had the better distortion level, 0.3% versus 0.8%, because lower distortion indicates clearer sound.</w:t>
      </w:r>
    </w:p>
    <w:p w14:paraId="276BD0C4" w14:textId="77777777" w:rsidR="00C9304B" w:rsidRPr="00A30859" w:rsidRDefault="00000000" w:rsidP="00A30859">
      <w:pPr>
        <w:pBdr>
          <w:left w:val="single" w:sz="18" w:space="6" w:color="1F4E3D"/>
          <w:bottom w:val="single" w:sz="4" w:space="1" w:color="auto"/>
        </w:pBdr>
        <w:shd w:val="clear" w:color="auto" w:fill="EAF3EE"/>
        <w:spacing w:before="60" w:after="60" w:line="480" w:lineRule="auto"/>
        <w:ind w:left="-709" w:right="-705"/>
        <w:jc w:val="both"/>
      </w:pPr>
      <w:r w:rsidRPr="00A30859">
        <w:t xml:space="preserve">H1: Verve Sound will have a higher willingness to pay (WTP) than Halcyon Sound when each is evaluated separately. When the two are evaluated together, the preference will reverse in </w:t>
      </w:r>
      <w:proofErr w:type="spellStart"/>
      <w:r w:rsidRPr="00A30859">
        <w:t>favor</w:t>
      </w:r>
      <w:proofErr w:type="spellEnd"/>
      <w:r w:rsidRPr="00A30859">
        <w:t xml:space="preserve"> of Halcyon Sound.</w:t>
      </w:r>
    </w:p>
    <w:p w14:paraId="6E34AEAA" w14:textId="77777777" w:rsidR="00C9304B" w:rsidRPr="00A30859" w:rsidRDefault="00000000" w:rsidP="00A30859">
      <w:pPr>
        <w:pBdr>
          <w:bottom w:val="single" w:sz="4" w:space="1" w:color="auto"/>
        </w:pBdr>
        <w:spacing w:line="480" w:lineRule="auto"/>
        <w:ind w:left="-709" w:right="-705"/>
        <w:jc w:val="both"/>
      </w:pPr>
      <w:r w:rsidRPr="00A30859">
        <w:t>We tested H1 in two directions. Verve's WTP should fall from separate to joint evaluation (H1a), while Halcyon's WTP should rise from separate to joint evaluation (H1b).</w:t>
      </w:r>
    </w:p>
    <w:p w14:paraId="761DAA30" w14:textId="77777777" w:rsidR="00C9304B" w:rsidRPr="00A30859" w:rsidRDefault="00000000" w:rsidP="00A30859">
      <w:pPr>
        <w:pStyle w:val="Heading2"/>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(b) Theoretical Justification</w:t>
      </w:r>
    </w:p>
    <w:p w14:paraId="6B16EC25" w14:textId="77777777" w:rsidR="00C9304B" w:rsidRPr="00A30859" w:rsidRDefault="00310951" w:rsidP="00A30859">
      <w:pPr>
        <w:pBdr>
          <w:bottom w:val="single" w:sz="4" w:space="1" w:color="auto"/>
        </w:pBdr>
        <w:spacing w:line="480" w:lineRule="auto"/>
        <w:ind w:left="-709" w:right="-705"/>
        <w:jc w:val="both"/>
      </w:pPr>
      <w:r w:rsidRPr="00A30859">
        <w:t>The evaluability hypothesis says that an attribute matters more when people can easily judge whether its value is good or bad (</w:t>
      </w:r>
      <w:proofErr w:type="spellStart"/>
      <w:r w:rsidRPr="00A30859">
        <w:t>Hsee</w:t>
      </w:r>
      <w:proofErr w:type="spellEnd"/>
      <w:r w:rsidRPr="00A30859">
        <w:t>, 1996). Some attributes come with a familiar reference scale, while others are difficult to interpret without something to compare them with.</w:t>
      </w:r>
    </w:p>
    <w:p w14:paraId="696E3941" w14:textId="77777777" w:rsidR="00C9304B" w:rsidRPr="00A30859" w:rsidRDefault="00310951" w:rsidP="00A30859">
      <w:pPr>
        <w:pBdr>
          <w:bottom w:val="single" w:sz="4" w:space="1" w:color="auto"/>
        </w:pBdr>
        <w:spacing w:line="480" w:lineRule="auto"/>
        <w:ind w:left="-709" w:right="-705"/>
        <w:jc w:val="both"/>
      </w:pPr>
      <w:r w:rsidRPr="00A30859">
        <w:t xml:space="preserve">Our two attributes were chosen to represent these two situations. Star ratings are familiar. Most online shoppers understand that 4.7 out of 5 is a strong rating even when no other product is shown. Total harmonic distortion is different. Most people do not know whether 0.8% is good or bad for a speaker without a benchmark. </w:t>
      </w:r>
      <w:proofErr w:type="spellStart"/>
      <w:r w:rsidRPr="00A30859">
        <w:t>Hsee</w:t>
      </w:r>
      <w:proofErr w:type="spellEnd"/>
      <w:r w:rsidRPr="00A30859">
        <w:t xml:space="preserve"> (1996) similarly used distortion, 0.003% versus 0.01%, as a hard-to-evaluate attribute.</w:t>
      </w:r>
    </w:p>
    <w:p w14:paraId="44976F85" w14:textId="77777777" w:rsidR="00C9304B" w:rsidRPr="00A30859" w:rsidRDefault="00000000" w:rsidP="00A30859">
      <w:pPr>
        <w:pBdr>
          <w:bottom w:val="single" w:sz="4" w:space="1" w:color="auto"/>
        </w:pBdr>
        <w:spacing w:line="480" w:lineRule="auto"/>
        <w:ind w:left="-709" w:right="-705"/>
        <w:jc w:val="both"/>
      </w:pPr>
      <w:r w:rsidRPr="00A30859">
        <w:t xml:space="preserve">When a speaker is shown alone, the distortion number has little context, so we expected shoppers to rely more on the star rating and value Verve more. When both speakers are shown together, the comparison provides the missing benchmark. Halcyon's 0.3% distortion is clearly lower than Verve's 0.8%, so the technical advantage becomes easier to see. We therefore expected value to shift toward Halcyon. This follows Hsee's dictionary study, where WTP shifted </w:t>
      </w:r>
      <w:r w:rsidRPr="00A30859">
        <w:lastRenderedPageBreak/>
        <w:t xml:space="preserve">from $24 versus $20 in separate evaluation to $19 versus $27 in joint evaluation, </w:t>
      </w:r>
      <w:proofErr w:type="spellStart"/>
      <w:r w:rsidRPr="00A30859">
        <w:t>favoring</w:t>
      </w:r>
      <w:proofErr w:type="spellEnd"/>
      <w:r w:rsidRPr="00A30859">
        <w:t xml:space="preserve"> the larger but damaged dictionary once comparison made its advantage easier to judge.</w:t>
      </w:r>
    </w:p>
    <w:p w14:paraId="009E134B" w14:textId="77777777" w:rsidR="00C9304B" w:rsidRPr="00A30859" w:rsidRDefault="00000000" w:rsidP="00A30859">
      <w:pPr>
        <w:pBdr>
          <w:bottom w:val="single" w:sz="4" w:space="1" w:color="auto"/>
        </w:pBdr>
        <w:spacing w:line="480" w:lineRule="auto"/>
        <w:ind w:left="-709" w:right="-705"/>
        <w:jc w:val="both"/>
      </w:pPr>
      <w:r w:rsidRPr="00A30859">
        <w:t>There is also a second reason to expect this pattern. Separate evaluation encourages a more overall judgment against a general category standard, while joint evaluation encourages people to compare attributes directly across options (</w:t>
      </w:r>
      <w:proofErr w:type="spellStart"/>
      <w:r w:rsidRPr="00A30859">
        <w:t>Hsee</w:t>
      </w:r>
      <w:proofErr w:type="spellEnd"/>
      <w:r w:rsidRPr="00A30859">
        <w:t xml:space="preserve"> &amp; Leclerc, 1998). Since the product information itself stays the same and only the evaluation mode changes, any reversal should come from how the choice is structured.</w:t>
      </w:r>
    </w:p>
    <w:p w14:paraId="4B56CCC8" w14:textId="77777777" w:rsidR="00C9304B" w:rsidRPr="00A30859" w:rsidRDefault="00000000" w:rsidP="00A30859">
      <w:pPr>
        <w:pStyle w:val="Heading2"/>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(c) Sample Description</w:t>
      </w:r>
    </w:p>
    <w:p w14:paraId="5BFAF8C3" w14:textId="77777777" w:rsidR="00C9304B" w:rsidRPr="00A30859" w:rsidRDefault="00000000" w:rsidP="00A30859">
      <w:pPr>
        <w:pBdr>
          <w:bottom w:val="single" w:sz="4" w:space="1" w:color="auto"/>
        </w:pBdr>
        <w:spacing w:line="480" w:lineRule="auto"/>
        <w:ind w:left="-709" w:right="-705"/>
        <w:jc w:val="both"/>
      </w:pPr>
      <w:r w:rsidRPr="00A30859">
        <w:rPr>
          <w:color w:val="1F4E3D"/>
        </w:rPr>
        <w:t>Nature of sample. Across both studies, 75 of the 111 respondents (68%) were current students and 36 were non-students, reached through group members' university and personal networks. Most were aged 18 to 24 (40%) or 25 to 34 (40%), and the sample was split almost evenly by gender (57 men, 54 women). Respondents lived in nine countries: the United States (49), India (33), Zimbabwe (15), South Africa (8), the United Kingdom (2), and Ghana, Rwanda, Uruguay, and Vietnam (1 each).</w:t>
      </w:r>
    </w:p>
    <w:p w14:paraId="4626298E" w14:textId="77777777" w:rsidR="00C9304B" w:rsidRPr="00A30859" w:rsidRDefault="00000000" w:rsidP="00A30859">
      <w:pPr>
        <w:pBdr>
          <w:bottom w:val="single" w:sz="4" w:space="1" w:color="auto"/>
        </w:pBdr>
        <w:spacing w:line="480" w:lineRule="auto"/>
        <w:ind w:left="-709" w:right="-705"/>
        <w:jc w:val="both"/>
      </w:pPr>
      <w:r w:rsidRPr="00A30859">
        <w:rPr>
          <w:color w:val="1F4E3D"/>
        </w:rPr>
        <w:t>Sample size. After cleaning the data (removing one person who completed two forms and one response with no price), 84 respondents were included in the replication: 26 evaluated Verve alone, 28 evaluated Halcyon alone, and 30 evaluated both speakers together. One Halcyon response of $40 was treated as missing because the form required a value between $50 and $200, leaving 29 valid Halcyon prices in the joint condition. Hsee (1996) used 116 students across the same three conditions.</w:t>
      </w:r>
      <w:proofErr w:type="spellStart"/>
      <w:r w:rsidRPr="00A30859">
        <w:rPr>
          <w:color w:val="1F4E3D"/>
        </w:rPr>
      </w:r>
      <w:proofErr w:type="spellEnd"/>
      <w:r w:rsidRPr="00A30859">
        <w:rPr>
          <w:color w:val="1F4E3D"/>
        </w:rPr>
      </w:r>
    </w:p>
    <w:p w14:paraId="411508D3" w14:textId="77777777" w:rsidR="00C9304B" w:rsidRPr="00A30859" w:rsidRDefault="00000000" w:rsidP="00A30859">
      <w:pPr>
        <w:pBdr>
          <w:bottom w:val="single" w:sz="4" w:space="1" w:color="auto"/>
        </w:pBdr>
        <w:spacing w:line="480" w:lineRule="auto"/>
        <w:ind w:left="-709" w:right="-705"/>
        <w:jc w:val="both"/>
      </w:pPr>
      <w:r w:rsidRPr="00A30859">
        <w:rPr>
          <w:color w:val="1F4E3D"/>
        </w:rPr>
        <w:t>Procedure. We ran the experiment online through Google Forms using a between-subjects design. Respondents were randomly assigned: each of the five group members split their contacts across all four forms, and each respondent completed one form. Every form used the same shopping scenario (a $50 to $200 budget) and fictional brand names. Each product card showed the speaker's image, star rating, review count (512 for both) and distortion percentage, and the scenario text stated that a lower distortion percentage means clearer sound (Appendix C). Participants entered the most they would pay in U.S. dollars. In the joint condition, both cards appeared side by side, so respondents could compare the two distortion percentages directly. Participants in the separate conditions also rated, on a 1-to-5 scale, how clearly they could judge each attribute value, which served as our manipulation check. We converted text and range answers into single dollar values and tested the hypotheses in SPSS using independent-samples t tests. By chance, the mix of countries and students differed somewhat across forms, so we also ran checks controlling for both (Table A7).</w:t>
      </w:r>
    </w:p>
    <w:p w14:paraId="5F005121" w14:textId="77777777" w:rsidR="00C9304B" w:rsidRPr="00A30859" w:rsidRDefault="00000000" w:rsidP="00A30859">
      <w:pPr>
        <w:pStyle w:val="Heading2"/>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(d) Results</w:t>
      </w:r>
    </w:p>
    <w:p w14:paraId="2A354DF5" w14:textId="77777777" w:rsidR="00C9304B" w:rsidRPr="00A30859" w:rsidRDefault="008D3DAE" w:rsidP="00A30859">
      <w:pPr>
        <w:pBdr>
          <w:bottom w:val="single" w:sz="4" w:space="1" w:color="auto"/>
        </w:pBdr>
        <w:spacing w:line="480" w:lineRule="auto"/>
        <w:ind w:left="-709" w:right="-705"/>
        <w:jc w:val="both"/>
      </w:pPr>
      <w:r w:rsidRPr="00A30859">
        <w:t>The manipulation check worked as intended. Participants found the star rating much easier to judge than distortion (M = 3.74 vs. 2.59), t(53) = 5.54, p &lt; .001 (Table A1). This confirms that the two attributes differed in evaluability as planned.</w:t>
      </w:r>
    </w:p>
    <w:p w14:paraId="59FC8A37" w14:textId="77777777" w:rsidR="00984032" w:rsidRPr="00A30859" w:rsidRDefault="00000000" w:rsidP="00A30859">
      <w:pPr>
        <w:pBdr>
          <w:bottom w:val="single" w:sz="4" w:space="1" w:color="auto"/>
        </w:pBdr>
        <w:spacing w:line="480" w:lineRule="auto"/>
        <w:ind w:left="-709" w:right="-705"/>
        <w:jc w:val="both"/>
      </w:pPr>
      <w:r w:rsidRPr="00A30859">
        <w:t>H1 was not supported (Figure 1; Tables A2 and A3). Verve moved in the predicted direction, with WTP falling from $94.88 in separate evaluation to $89.53 in joint evaluation, but not significantly, t(54) = 0.59, p = .558 (one-sided p = .279). Halcyon moved opposite to the prediction: its WTP also fell, from $96.93 to $84.59, t(55) = 1.46, p = .149 (one-sided p in the predicted direction = .926). Verve received no premium for its higher rating in separate evaluation ($94.88 vs. $96.93), t(52) = -0.22, p = .825. In joint evaluation, the same respondents priced Verve $6.31 higher, t(28) = 1.00, p = .326, with 15 favoring Verve and 10 favoring Halcyon (Table A5), the opposite of the predicted reversal. The conclusion holds when the out-of-range $40 response is kept (Table A6) and when country and student status are controlled (Table A7).</w:t>
      </w:r>
      <w:r w:rsidRPr="00A30859"/>
      <w:proofErr w:type="spellStart"/>
      <w:r w:rsidRPr="00A30859"/>
      <w:proofErr w:type="spellEnd"/>
      <w:r w:rsidRPr="00A30859"/>
      <w:proofErr w:type="spellStart"/>
      <w:r w:rsidRPr="00A30859"/>
      <w:proofErr w:type="spellEnd"/>
      <w:r w:rsidRPr="00A30859"/>
    </w:p>
    <w:p w14:paraId="484F547E" w14:textId="77777777" w:rsidR="00D72B3B" w:rsidRPr="00A30859" w:rsidRDefault="00000000" w:rsidP="00A30859">
      <w:pPr>
        <w:pBdr>
          <w:bottom w:val="single" w:sz="4" w:space="1" w:color="auto"/>
        </w:pBdr>
        <w:spacing w:line="480" w:lineRule="auto"/>
        <w:ind w:left="-709" w:right="-705"/>
        <w:jc w:val="both"/>
      </w:pPr>
      <w:r w:rsidRPr="00A30859">
        <w:rPr>
          <w:color w:val="1F4E3D"/>
        </w:rPr>
        <w:t>Why H1 was not supported. The manipulation check shows that participants did see stars as easier to judge than distortion, so the basic easy-versus-hard distinction was present. We see eight possible reasons for the null result.</w:t>
      </w:r>
    </w:p>
    <w:p w14:paraId="266950EC" w14:textId="263E30A7" w:rsidR="00D72B3B" w:rsidRPr="00A30859" w:rsidRDefault="00000000" w:rsidP="00A30859">
      <w:pPr>
        <w:pBdr>
          <w:bottom w:val="single" w:sz="4" w:space="1" w:color="auto"/>
        </w:pBdr>
        <w:spacing w:line="480" w:lineRule="auto"/>
        <w:ind w:left="-709" w:right="-705"/>
        <w:jc w:val="both"/>
      </w:pPr>
      <w:r w:rsidRPr="00A30859">
        <w:t>1. Hsee's original separate-evaluation result was itself only a trend (t = 1.69, p = .10); the clear significance appeared in the reversal (p &lt; .001). Replications also often produce smaller effects than original studies (Open Science Collaboration, 2015).</w:t>
      </w:r>
    </w:p>
    <w:p w14:paraId="31523DD5" w14:textId="77777777" w:rsidR="00D72B3B" w:rsidRPr="00A30859" w:rsidRDefault="00000000" w:rsidP="00A30859">
      <w:pPr>
        <w:pBdr>
          <w:bottom w:val="single" w:sz="4" w:space="1" w:color="auto"/>
        </w:pBdr>
        <w:spacing w:line="480" w:lineRule="auto"/>
        <w:ind w:left="-709" w:right="-705"/>
        <w:jc w:val="both"/>
      </w:pPr>
      <w:r w:rsidRPr="00A30859">
        <w:t>2. Our products were more abstract. Hsee's dictionaries were tangible products that participants could picture and handle. Our speakers were shown through text and images, which may have given respondents a weaker basis for judging value.</w:t>
      </w:r>
    </w:p>
    <w:p w14:paraId="3B1AF4E3" w14:textId="77777777" w:rsidR="00D72B3B" w:rsidRPr="00A30859" w:rsidRDefault="00000000" w:rsidP="00A30859">
      <w:pPr>
        <w:pBdr>
          <w:bottom w:val="single" w:sz="4" w:space="1" w:color="auto"/>
        </w:pBdr>
        <w:spacing w:line="480" w:lineRule="auto"/>
        <w:ind w:left="-709" w:right="-705"/>
        <w:jc w:val="both"/>
      </w:pPr>
      <w:r w:rsidRPr="00A30859">
        <w:t>3. The easy-attribute gap may have been too small. A difference between 4.7 and 4.1 stars is much less dramatic than a visibly torn dictionary cover. Online ratings also tend to cluster near the top of the scale (Hu et al., 2009), so participants may have viewed both ratings as simply 'good.' Verve's higher rating did not create a WTP premium.</w:t>
      </w:r>
    </w:p>
    <w:p w14:paraId="14318082" w14:textId="77777777" w:rsidR="00D72B3B" w:rsidRPr="00A30859" w:rsidRDefault="00000000" w:rsidP="00A30859">
      <w:pPr>
        <w:pBdr>
          <w:bottom w:val="single" w:sz="4" w:space="1" w:color="auto"/>
        </w:pBdr>
        <w:spacing w:line="480" w:lineRule="auto"/>
        <w:ind w:left="-709" w:right="-705"/>
        <w:jc w:val="both"/>
      </w:pPr>
      <w:r w:rsidRPr="00A30859">
        <w:t>4. Our sample was diverse and unevenly mixed across forms. Respondents lived in nine countries, where a dollar does not mean the same thing. Non-students priced Verve about $26 higher than students, F(1, 54) = 8.60, p = .005 (Peterson, 2001), and the Verve-alone form happened to include more non-students (12 of 26) than the joint form (8 of 30); once student status and country are controlled, evaluation mode explains essentially none of Verve's price difference (Table A7). Hypothetical WTP is also noisy (Murphy et al., 2005; Ariely et al., 2003).</w:t>
      </w:r>
    </w:p>
    <w:p w14:paraId="4A1BBF1C" w14:textId="77777777" w:rsidR="00D72B3B" w:rsidRPr="00A30859" w:rsidRDefault="00000000" w:rsidP="00A30859">
      <w:pPr>
        <w:pBdr>
          <w:bottom w:val="single" w:sz="4" w:space="1" w:color="auto"/>
        </w:pBdr>
        <w:spacing w:line="480" w:lineRule="auto"/>
        <w:ind w:left="-709" w:right="-705"/>
        <w:jc w:val="both"/>
      </w:pPr>
      <w:r w:rsidRPr="00A30859">
        <w:t>5. Participants knew they were completing a survey. That awareness can make people answer more deliberately and self-consciously than they would during a real purchase (Orne, 1962).</w:t>
      </w:r>
    </w:p>
    <w:p w14:paraId="257F84BE" w14:textId="77777777" w:rsidR="00D72B3B" w:rsidRPr="00A30859" w:rsidRDefault="00000000" w:rsidP="00A30859">
      <w:pPr>
        <w:pBdr>
          <w:bottom w:val="single" w:sz="4" w:space="1" w:color="auto"/>
        </w:pBdr>
        <w:spacing w:line="480" w:lineRule="auto"/>
        <w:ind w:left="-709" w:right="-705"/>
        <w:jc w:val="both"/>
      </w:pPr>
      <w:r w:rsidRPr="00A30859">
        <w:t>6. The sample size limited our power. We had about 28 respondents per cell and standard deviations of roughly $28 to $39. The Halcyon effect (d about 0.39) had only about 30% power; around 106 respondents per cell would be needed for 80% power (Cohen, 1992).</w:t>
      </w:r>
    </w:p>
    <w:p w14:paraId="28143242" w14:textId="77777777" w:rsidR="00D72B3B" w:rsidRPr="00A30859" w:rsidRDefault="00000000" w:rsidP="00A30859">
      <w:pPr>
        <w:pBdr>
          <w:bottom w:val="single" w:sz="4" w:space="1" w:color="auto"/>
        </w:pBdr>
        <w:spacing w:line="480" w:lineRule="auto"/>
        <w:ind w:left="-709" w:right="-705"/>
        <w:jc w:val="both"/>
      </w:pPr>
      <w:r w:rsidRPr="00A30859">
        <w:t>7. Our distortion attribute was probably easier to understand than Hsee's, for three reasons. First, we labeled it simply 'Distortion', a word most people already know is bad for sound, whereas Hsee used the technical term total harmonic distortion (THD). Second, our values were below 1%, so a figure like 0.3% reads as 'very little distortion' even without a comparison, while Hsee's tiny decimals (.003% and .01%) are hard to picture. Third, our scenario text told respondents that a lower percentage means clearer sound. Hsee gave the same explanation and still found a reversal, but our clarity scores place our attribute closer to his easy condition: rescaled from 0 to 1, our distortion score (0.40) fell between his hard version (0.33) and his version with a benchmark range (0.51). Prices point the same way, since Halcyon was valued as highly as Verve even when shown alone ($96.93 vs. $94.88), leaving little room for the reversal.</w:t>
      </w:r>
      <w:proofErr w:type="spellStart"/>
      <w:r w:rsidRPr="00A30859"/>
      <w:proofErr w:type="spellEnd"/>
      <w:r w:rsidRPr="00A30859"/>
      <w:proofErr w:type="spellStart"/>
      <w:r w:rsidRPr="00A30859"/>
      <w:proofErr w:type="spellEnd"/>
      <w:r w:rsidRPr="00A30859"/>
    </w:p>
    <w:p w14:paraId="29D8E186" w14:textId="77777777" w:rsidR="00D72B3B" w:rsidRPr="00A30859" w:rsidRDefault="00000000" w:rsidP="00A30859">
      <w:pPr>
        <w:pBdr>
          <w:bottom w:val="single" w:sz="4" w:space="1" w:color="auto"/>
        </w:pBdr>
        <w:spacing w:line="480" w:lineRule="auto"/>
        <w:ind w:left="-709" w:right="-705"/>
        <w:jc w:val="both"/>
      </w:pPr>
      <w:r w:rsidRPr="00A30859">
        <w:t xml:space="preserve">8. Both speakers may already have looked attractive. </w:t>
      </w:r>
      <w:proofErr w:type="spellStart"/>
      <w:r w:rsidRPr="00A30859">
        <w:t>Hsee</w:t>
      </w:r>
      <w:proofErr w:type="spellEnd"/>
      <w:r w:rsidRPr="00A30859">
        <w:t xml:space="preserve"> and Leclerc (1998) show that when options are above the category reference point, putting them side by side can lower the value of both. That is what we observed directionally: both WTP means fell in joint evaluation, although neither decrease was significant. Because we did not measure the reference point for distortion, this remains a possible explanation rather than a confirmed one.</w:t>
      </w:r>
    </w:p>
    <w:p w14:paraId="00509977" w14:textId="77777777" w:rsidR="00C9304B" w:rsidRPr="00A30859" w:rsidRDefault="00000000" w:rsidP="00A30859">
      <w:pPr>
        <w:pStyle w:val="Heading2"/>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(e) Managerial Implications</w:t>
      </w:r>
    </w:p>
    <w:p w14:paraId="1678F00E" w14:textId="77777777" w:rsidR="00C9304B" w:rsidRPr="00A30859" w:rsidRDefault="00000000" w:rsidP="00A30859">
      <w:pPr>
        <w:pBdr>
          <w:bottom w:val="single" w:sz="4" w:space="1" w:color="auto"/>
        </w:pBdr>
        <w:spacing w:line="480" w:lineRule="auto"/>
        <w:ind w:left="-709" w:right="-705"/>
        <w:jc w:val="both"/>
      </w:pPr>
      <w:r w:rsidRPr="00A30859">
        <w:t>As the assignment asks, these implications are written as if H1 had been supported; where our data add a caution, we note it.</w:t>
      </w:r>
    </w:p>
    <w:p w14:paraId="2F1C1E28" w14:textId="77777777" w:rsidR="00C9304B" w:rsidRPr="00A30859" w:rsidRDefault="00000000" w:rsidP="00A30859">
      <w:pPr>
        <w:pBdr>
          <w:bottom w:val="single" w:sz="4" w:space="1" w:color="auto"/>
        </w:pBdr>
        <w:spacing w:line="480" w:lineRule="auto"/>
        <w:ind w:left="-709" w:right="-705"/>
        <w:jc w:val="both"/>
      </w:pPr>
      <w:r w:rsidRPr="00A30859">
        <w:rPr>
          <w:color w:val="1F4E3D"/>
        </w:rPr>
        <w:t>1. Invite comparison when your advantage is hard to judge. If H1 holds, a product that leads on a hard-to-evaluate specification, like Halcyon's lower distortion, gains value when shoppers compare. Managers of such products should create comparison moments: side-by-side tables on product pages, 'compare with similar items' widgets, comparison shelf displays, and review-site placements next to named rivals. They should measure success as accepted price and conversion in comparison contexts versus single-product contexts.</w:t>
      </w:r>
    </w:p>
    <w:p w14:paraId="64BDB9A6" w14:textId="77777777" w:rsidR="00C9304B" w:rsidRPr="00A30859" w:rsidRDefault="00000000" w:rsidP="00A30859">
      <w:pPr>
        <w:pBdr>
          <w:bottom w:val="single" w:sz="4" w:space="1" w:color="auto"/>
        </w:pBdr>
        <w:spacing w:line="480" w:lineRule="auto"/>
        <w:ind w:left="-709" w:right="-705"/>
        <w:jc w:val="both"/>
      </w:pPr>
      <w:r w:rsidRPr="00A30859">
        <w:rPr>
          <w:color w:val="1F4E3D"/>
        </w:rPr>
        <w:t>2. Win the single-product moment when your advantage is easy to judge. A product that leads on an easy attribute, like Verve's 4.7 stars, does best when it is evaluated alone. Its managers should invest in channels where products are seen one at a time, such as social media ads, influencer posts, gift guides, and dedicated product pages, lead with the rating, and avoid comparison tables that place it next to technically stronger rivals. Our data add one caution: comparison lowered WTP for both speakers, so even strong products can lose value when compared directly (Hsee &amp; Leclerc, 1998).</w:t>
      </w:r>
      <w:proofErr w:type="spellStart"/>
      <w:r w:rsidRPr="00A30859">
        <w:rPr>
          <w:color w:val="1F4E3D"/>
        </w:rPr>
      </w:r>
      <w:proofErr w:type="spellEnd"/>
      <w:r w:rsidRPr="00A30859">
        <w:rPr>
          <w:color w:val="1F4E3D"/>
        </w:rPr>
      </w:r>
      <w:proofErr w:type="spellStart"/>
      <w:r w:rsidRPr="00A30859">
        <w:rPr>
          <w:color w:val="1F4E3D"/>
        </w:rPr>
      </w:r>
      <w:proofErr w:type="spellEnd"/>
      <w:r w:rsidRPr="00A30859">
        <w:rPr>
          <w:color w:val="1F4E3D"/>
        </w:rPr>
      </w:r>
    </w:p>
    <w:p w14:paraId="5D880AB7" w14:textId="77777777" w:rsidR="00C9304B" w:rsidRPr="00A30859" w:rsidRDefault="00000000" w:rsidP="00A30859">
      <w:pPr>
        <w:pBdr>
          <w:bottom w:val="single" w:sz="4" w:space="1" w:color="auto"/>
        </w:pBdr>
        <w:spacing w:line="480" w:lineRule="auto"/>
        <w:ind w:left="-709" w:right="-705"/>
        <w:jc w:val="both"/>
      </w:pPr>
      <w:r w:rsidRPr="00A30859">
        <w:rPr>
          <w:color w:val="1F4E3D"/>
        </w:rPr>
        <w:t>3. Manage how easy your specifications are to judge. Evaluability is not fixed. The technical leader can supply a benchmark on its own product page, such as '0.3% distortion: clearer than most speakers under $150' or a simple good-to-poor scale, so its advantage counts even without a comparison. The technical laggard should focus its messaging on its easy-to-judge strengths rather than on the specification. Managers can A/B test benchmarked versus raw specifications and track conversion and price acceptance.</w:t>
      </w:r>
    </w:p>
    <w:p w14:paraId="47100085" w14:textId="77777777" w:rsidR="00C9304B" w:rsidRPr="00A30859" w:rsidRDefault="00000000" w:rsidP="00A30859">
      <w:pPr>
        <w:pStyle w:val="Heading2"/>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(f) Summary of Findings</w:t>
      </w:r>
    </w:p>
    <w:p w14:paraId="4BF0D9B0" w14:textId="77777777" w:rsidR="00C9304B" w:rsidRPr="00A30859" w:rsidRDefault="00000000" w:rsidP="00A30859">
      <w:pPr>
        <w:pBdr>
          <w:bottom w:val="single" w:sz="4" w:space="1" w:color="auto"/>
        </w:pBdr>
        <w:spacing w:line="480" w:lineRule="auto"/>
        <w:ind w:left="-709" w:right="-705"/>
        <w:jc w:val="both"/>
      </w:pPr>
      <w:r w:rsidRPr="00A30859">
        <w:t xml:space="preserve">We replicated Hsee's (1996) separate-versus-joint evaluation experiment using two fictional Bluetooth speakers. Verve was stronger on the easy-to-evaluate attribute, star rating, while Halcyon was stronger on the hard-to-evaluate attribute, </w:t>
      </w:r>
      <w:r w:rsidRPr="00A30859">
        <w:lastRenderedPageBreak/>
        <w:t>distortion. Eighty-four respondents gave WTP in one of three conditions. The manipulation check confirmed that star ratings were much easier to judge than distortion, but the expected preference reversal did not appear. Verve received no premium when shown alone. When the speakers were shown together, WTP fell for both: by $5.35 for Verve and $12.34 for Halcyon. Neither change was statistically significant.</w:t>
      </w:r>
    </w:p>
    <w:p w14:paraId="71DC19F0" w14:textId="77777777" w:rsidR="00C9304B" w:rsidRPr="00A30859" w:rsidRDefault="00000000" w:rsidP="00A30859">
      <w:pPr>
        <w:pBdr>
          <w:bottom w:val="single" w:sz="4" w:space="1" w:color="auto"/>
        </w:pBdr>
        <w:spacing w:line="480" w:lineRule="auto"/>
        <w:ind w:left="-709" w:right="-705"/>
        <w:jc w:val="both"/>
      </w:pPr>
      <w:r w:rsidRPr="00A30859">
        <w:t>The result does not mean evaluability is unimportant. It shows how sensitive evaluability is to the way information is communicated, and that comparison itself can lower value when both products already look strong.</w:t>
      </w:r>
    </w:p>
    <w:p w14:paraId="23DC06B3" w14:textId="77777777" w:rsidR="00C9304B" w:rsidRPr="00A30859" w:rsidRDefault="00000000" w:rsidP="00A30859">
      <w:pPr>
        <w:pStyle w:val="Heading1"/>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Part II: Extension Experiment</w:t>
      </w:r>
    </w:p>
    <w:p w14:paraId="4AF9B3E7" w14:textId="77777777" w:rsidR="00C9304B" w:rsidRPr="00A30859" w:rsidRDefault="00000000" w:rsidP="00A30859">
      <w:pPr>
        <w:pStyle w:val="Heading2"/>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(a) Hypothesis Statement</w:t>
      </w:r>
    </w:p>
    <w:p w14:paraId="68778B91" w14:textId="77777777" w:rsidR="00C9304B" w:rsidRPr="00A30859" w:rsidRDefault="00000000" w:rsidP="00A30859">
      <w:pPr>
        <w:pBdr>
          <w:bottom w:val="single" w:sz="4" w:space="1" w:color="auto"/>
        </w:pBdr>
        <w:spacing w:line="480" w:lineRule="auto"/>
        <w:ind w:left="-709" w:right="-705"/>
        <w:jc w:val="both"/>
      </w:pPr>
      <w:r w:rsidRPr="00A30859">
        <w:t>The replication focused on attributes inside the product, such as ratings and distortion. For the extension, we asked a different question. According to Hsee's (1996) evaluability hypothesis, Halcyon should win when the two speakers are compared, because comparison makes its distortion advantage visible. If a brand is weaker on a technical specification in a side-by-side comparison, can a positive signal from outside the product help it regain value?</w:t>
      </w:r>
    </w:p>
    <w:p w14:paraId="4D323408" w14:textId="77777777" w:rsidR="00C9304B" w:rsidRPr="00A30859" w:rsidRDefault="00000000" w:rsidP="00A30859">
      <w:pPr>
        <w:pBdr>
          <w:left w:val="single" w:sz="18" w:space="6" w:color="1F4E3D"/>
          <w:bottom w:val="single" w:sz="4" w:space="1" w:color="auto"/>
        </w:pBdr>
        <w:shd w:val="clear" w:color="auto" w:fill="EAF3EE"/>
        <w:spacing w:before="60" w:after="60" w:line="480" w:lineRule="auto"/>
        <w:ind w:left="-709" w:right="-705"/>
        <w:jc w:val="both"/>
      </w:pPr>
      <w:r w:rsidRPr="00A30859">
        <w:t>H2: In joint evaluation, adding a celebrity association to Verve Sound will increase the Verve-minus-Halcyon WTP gap compared with joint evaluation without the celebrity cue.</w:t>
      </w:r>
    </w:p>
    <w:p w14:paraId="1A030880" w14:textId="77777777" w:rsidR="00C9304B" w:rsidRPr="00A30859" w:rsidRDefault="00000000" w:rsidP="00A30859">
      <w:pPr>
        <w:pBdr>
          <w:bottom w:val="single" w:sz="4" w:space="1" w:color="auto"/>
        </w:pBdr>
        <w:spacing w:line="480" w:lineRule="auto"/>
        <w:ind w:left="-709" w:right="-705"/>
        <w:jc w:val="both"/>
      </w:pPr>
      <w:r w:rsidRPr="00A30859">
        <w:t>This produced three tests. We expected Verve's WTP to increase with the cue (H2a), Halcyon's WTP not to increase because the cue belonged to Verve (H2b), and, most importantly, the Verve-minus-Halcyon WTP gap to become larger with the cue (H2c).</w:t>
      </w:r>
    </w:p>
    <w:p w14:paraId="0169D811" w14:textId="77777777" w:rsidR="00C9304B" w:rsidRPr="00A30859" w:rsidRDefault="00000000" w:rsidP="00A30859">
      <w:pPr>
        <w:pStyle w:val="Heading2"/>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(b) Theoretical Justification</w:t>
      </w:r>
    </w:p>
    <w:p w14:paraId="5492B52E" w14:textId="77777777" w:rsidR="00C9304B" w:rsidRPr="00A30859" w:rsidRDefault="00000000" w:rsidP="00A30859">
      <w:pPr>
        <w:pBdr>
          <w:bottom w:val="single" w:sz="4" w:space="1" w:color="auto"/>
        </w:pBdr>
        <w:spacing w:line="480" w:lineRule="auto"/>
        <w:ind w:left="-709" w:right="-705"/>
        <w:jc w:val="both"/>
      </w:pPr>
      <w:r w:rsidRPr="00A30859">
        <w:t>Cue Utilization Theory. Consumers judge quality using both intrinsic cues, which are part of the product, and extrinsic cues, such as brand, price, or endorsement (Olson &amp; Jacoby, 1972). How much a cue matters depends partly on how confident consumers feel interpreting it. Distortion is relevant to speaker quality, but most shoppers have low confidence judging what the numbers actually mean. Even side by side, they can see that 0.3% is lower than 0.8% without knowing whether that difference is noticeable. This uncertainty leaves room for an external cue to influence judgment.</w:t>
      </w:r>
    </w:p>
    <w:p w14:paraId="1B3D779C" w14:textId="77777777" w:rsidR="00C9304B" w:rsidRPr="00A30859" w:rsidRDefault="00000000" w:rsidP="00A30859">
      <w:pPr>
        <w:pBdr>
          <w:bottom w:val="single" w:sz="4" w:space="1" w:color="auto"/>
        </w:pBdr>
        <w:spacing w:line="480" w:lineRule="auto"/>
        <w:ind w:left="-709" w:right="-705"/>
        <w:jc w:val="both"/>
      </w:pPr>
      <w:r w:rsidRPr="00A30859">
        <w:t>Elaboration Likelihood Model. When people have less ability or motivation to process a central argument, they rely more on peripheral cues that require less effort (Petty &amp; Cacioppo, 1986). A celebrity is a classic peripheral cue. A mid-</w:t>
      </w:r>
      <w:r w:rsidRPr="00A30859">
        <w:lastRenderedPageBreak/>
        <w:t>priced speaker is a moderate-involvement purchase, while interpreting distortion takes effort, so we expected the celebrity cue to carry weight.</w:t>
      </w:r>
    </w:p>
    <w:p w14:paraId="20226F12" w14:textId="77777777" w:rsidR="00C9304B" w:rsidRPr="00A30859" w:rsidRDefault="00000000" w:rsidP="00A30859">
      <w:pPr>
        <w:pBdr>
          <w:bottom w:val="single" w:sz="4" w:space="1" w:color="auto"/>
        </w:pBdr>
        <w:spacing w:line="480" w:lineRule="auto"/>
        <w:ind w:left="-709" w:right="-705"/>
        <w:jc w:val="both"/>
      </w:pPr>
      <w:r w:rsidRPr="00A30859">
        <w:t>Link to evaluability. A celebrity association is easy to understand without a comparison, so we expected it to stay influential in joint evaluation, where side-by-side display highlights differences between options (Hsee, 1996). Halcyon held the intrinsic technical advantage; Verve held the extrinsic celebrity advantage. We chose a recording artist because the association relates to music and sound, and, following McCracken's (1989) meaning-transfer model, showed her holding the speaker in the style of an influencer post so that her meaning would transfer to Verve specifically.</w:t>
      </w:r>
      <w:proofErr w:type="spellStart"/>
      <w:r w:rsidRPr="00A30859"/>
      <w:proofErr w:type="spellEnd"/>
      <w:r w:rsidRPr="00A30859"/>
    </w:p>
    <w:p w14:paraId="640BBF62" w14:textId="77777777" w:rsidR="00C9304B" w:rsidRPr="00A30859" w:rsidRDefault="00000000" w:rsidP="00A30859">
      <w:pPr>
        <w:pBdr>
          <w:bottom w:val="single" w:sz="4" w:space="1" w:color="auto"/>
        </w:pBdr>
        <w:spacing w:line="480" w:lineRule="auto"/>
        <w:ind w:left="-709" w:right="-705"/>
        <w:jc w:val="both"/>
      </w:pPr>
      <w:r w:rsidRPr="00A30859">
        <w:t xml:space="preserve">We also considered another possibility. The celebrity could make the whole comparison feel more premium, raising WTP for both speakers while leaving the gap between them unchanged. This would be consistent with the reference-point logic of </w:t>
      </w:r>
      <w:proofErr w:type="spellStart"/>
      <w:r w:rsidRPr="00A30859">
        <w:t>Hsee</w:t>
      </w:r>
      <w:proofErr w:type="spellEnd"/>
      <w:r w:rsidRPr="00A30859">
        <w:t xml:space="preserve"> and Leclerc (1998). Our main hypothesis predicted a Verve-specific effect, while the data allowed us to see which pattern appeared.</w:t>
      </w:r>
    </w:p>
    <w:p w14:paraId="31B9F522" w14:textId="77777777" w:rsidR="00C9304B" w:rsidRPr="00A30859" w:rsidRDefault="00000000" w:rsidP="00A30859">
      <w:pPr>
        <w:pStyle w:val="Heading2"/>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(c) Sample Description</w:t>
      </w:r>
    </w:p>
    <w:p w14:paraId="45FDEDB9" w14:textId="77777777" w:rsidR="00C9304B" w:rsidRPr="00A30859" w:rsidRDefault="00000000" w:rsidP="00A30859">
      <w:pPr>
        <w:pBdr>
          <w:bottom w:val="single" w:sz="4" w:space="1" w:color="auto"/>
        </w:pBdr>
        <w:spacing w:line="480" w:lineRule="auto"/>
        <w:ind w:left="-709" w:right="-705"/>
        <w:jc w:val="both"/>
      </w:pPr>
      <w:r w:rsidRPr="00A30859">
        <w:rPr>
          <w:color w:val="1F4E3D"/>
        </w:rPr>
        <w:t>Nature and size of sample. We recruited 27 new respondents from the same multinational pool (21 students and 6 non-students, mostly from the United States and India). We compared them with the 30 joint-evaluation respondents from Part I, 29 of whom provided valid prices for both speakers. This gave us 57 respondents in the extension and 111 respondents across the full project.</w:t>
      </w:r>
    </w:p>
    <w:p w14:paraId="399599EA" w14:textId="77777777" w:rsidR="00C9304B" w:rsidRPr="00A30859" w:rsidRDefault="00000000" w:rsidP="00A30859">
      <w:pPr>
        <w:pBdr>
          <w:bottom w:val="single" w:sz="4" w:space="1" w:color="auto"/>
        </w:pBdr>
        <w:spacing w:line="480" w:lineRule="auto"/>
        <w:ind w:left="-709" w:right="-705"/>
        <w:jc w:val="both"/>
      </w:pPr>
      <w:r w:rsidRPr="00A30859">
        <w:rPr>
          <w:color w:val="1F4E3D"/>
        </w:rPr>
        <w:t>Procedure. Form 4 repeated Form 3's scenario and attribute levels, but Verve's card showed pop artist Dua Lipa holding the speaker, captioned "Dua Lipa's Verve Era: Can't put it down, can't turn it off, on repeat all day" (Appendix C). The design intentionally mirrored an influencer-style post rather than a formal advertisement. On a recall question, 20 of 27 respondents (74%) correctly chose Dua Lipa. We used independent-samples t tests to compare the no-cue and cue conditions on Verve's WTP, Halcyon's WTP, and each respondent's Verve-minus-Halcyon gap.</w:t>
      </w:r>
    </w:p>
    <w:p w14:paraId="3B3E7954" w14:textId="77777777" w:rsidR="00C9304B" w:rsidRPr="00A30859" w:rsidRDefault="00000000" w:rsidP="00A30859">
      <w:pPr>
        <w:pStyle w:val="Heading2"/>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(d) Results</w:t>
      </w:r>
    </w:p>
    <w:p w14:paraId="66C164C1" w14:textId="77777777" w:rsidR="00984032" w:rsidRPr="00A30859" w:rsidRDefault="00000000" w:rsidP="00A30859">
      <w:pPr>
        <w:pBdr>
          <w:bottom w:val="single" w:sz="4" w:space="1" w:color="auto"/>
        </w:pBdr>
        <w:spacing w:line="480" w:lineRule="auto"/>
        <w:ind w:left="-709" w:right="-705"/>
        <w:jc w:val="both"/>
      </w:pPr>
      <w:r w:rsidRPr="00A30859">
        <w:t>H2 was not supported (Figure 2; Table A4). Verve's WTP increased from $89.53 to $104.96, t(55) = -1.50, p = .139 (one-sided p = .069; H2a). However, Halcyon's WTP also increased, from $84.59 to $100.33, t(54) = -1.96, p = .055, contrary to H2b. In the key test, the Verve-minus-Halcyon gap moved from $6.31 to $4.63, t(54) = 0.14, p = .890; because it narrowed rather than widened, the one-sided p in the predicted direction is .555 (H2c). Choice shares agreed: Verve was priced higher by 15 of 29 respondents without the cue and 13 of 27 with it (Table A5). The conclusion held when we kept the $40 response (Table A6), used only respondents who correctly recalled the celebrity (gap p = .863), and controlled for country and student status (gap p = .370; Table A7).</w:t>
      </w:r>
      <w:r w:rsidRPr="00A30859"/>
    </w:p>
    <w:p w14:paraId="244326C4" w14:textId="77777777" w:rsidR="00984032" w:rsidRPr="00A30859" w:rsidRDefault="00000000" w:rsidP="00A30859">
      <w:pPr>
        <w:pBdr>
          <w:bottom w:val="single" w:sz="4" w:space="1" w:color="auto"/>
        </w:pBdr>
        <w:spacing w:line="480" w:lineRule="auto"/>
        <w:ind w:left="-709" w:right="-705"/>
        <w:jc w:val="both"/>
      </w:pPr>
      <w:r w:rsidRPr="00A30859">
        <w:t>One reading is a category halo: the celebrity may have made the whole comparison feel more valuable rather than giving Verve a unique advantage, raising the reference point against which both products were judged (Hsee &amp; Leclerc, 1998; Thorndike, 1920). We treat this cautiously. By chance, Form 4 drew more respondents from India and fewer from Africa than Form 3, and much of the rise in both prices came from Indian respondents. After controlling for country and student status, Halcyon's increase remained (+$19, p = .021) but Verve's did not (+$9, p = .405; Table A7), so who answered each form explains at least part of the shared lift.</w:t>
      </w:r>
      <w:proofErr w:type="spellStart"/>
      <w:r w:rsidRPr="00A30859"/>
      <w:proofErr w:type="spellEnd"/>
      <w:r w:rsidRPr="00A30859"/>
    </w:p>
    <w:p w14:paraId="3F330133" w14:textId="77777777" w:rsidR="00984032" w:rsidRPr="00A30859" w:rsidRDefault="00000000" w:rsidP="00A30859">
      <w:pPr>
        <w:pBdr>
          <w:bottom w:val="single" w:sz="4" w:space="1" w:color="auto"/>
        </w:pBdr>
        <w:spacing w:line="480" w:lineRule="auto"/>
        <w:ind w:left="-709" w:right="-705"/>
        <w:jc w:val="both"/>
      </w:pPr>
      <w:r w:rsidRPr="00A30859">
        <w:rPr>
          <w:color w:val="1F4E3D"/>
        </w:rPr>
        <w:t>Why H2 was not supported. Some of the Study 1 limitations still apply, especially the abstract stimuli. We see four likely reasons for the extension's null result.</w:t>
      </w:r>
    </w:p>
    <w:p w14:paraId="22C1CCC2" w14:textId="77777777" w:rsidR="00984032" w:rsidRPr="00A30859" w:rsidRDefault="00000000" w:rsidP="00A30859">
      <w:pPr>
        <w:pBdr>
          <w:bottom w:val="single" w:sz="4" w:space="1" w:color="auto"/>
        </w:pBdr>
        <w:spacing w:line="480" w:lineRule="auto"/>
        <w:ind w:left="-709" w:right="-705"/>
        <w:jc w:val="both"/>
      </w:pPr>
      <w:r w:rsidRPr="00A30859">
        <w:t>1. The comparison Verve was meant to win back never went against it. Following Hsee (1996), H2 assumed that Halcyon would lead in joint evaluation once its distortion advantage became visible. In our no-cue joint condition, however, Verve was already priced $6.31 higher. With no deficit for the cue to offset, the extension had little room to show a Verve-specific gain.</w:t>
      </w:r>
    </w:p>
    <w:p w14:paraId="407D8700" w14:textId="77777777" w:rsidR="00984032" w:rsidRPr="00A30859" w:rsidRDefault="00000000" w:rsidP="00A30859">
      <w:pPr>
        <w:pBdr>
          <w:bottom w:val="single" w:sz="4" w:space="1" w:color="auto"/>
        </w:pBdr>
        <w:spacing w:line="480" w:lineRule="auto"/>
        <w:ind w:left="-709" w:right="-705"/>
        <w:jc w:val="both"/>
      </w:pPr>
      <w:r w:rsidRPr="00A30859">
        <w:t>2. Respondents knew they were completing an academic survey. Because the prices were hypothetical, respondents may not have answered as they would in a real purchase decision, and awareness of being studied can make answers more deliberate and less responsive to persuasive cues (Orne, 1962). Hypothetical willingness to pay is also known to be inflated and noisy (Murphy et al., 2005).</w:t>
      </w:r>
    </w:p>
    <w:p w14:paraId="407D8700" w14:textId="77777777" w:rsidR="00984032" w:rsidRPr="00A30859" w:rsidRDefault="00000000" w:rsidP="00A30859">
      <w:pPr>
        <w:pBdr>
          <w:bottom w:val="single" w:sz="4" w:space="1" w:color="auto"/>
        </w:pBdr>
        <w:spacing w:line="480" w:lineRule="auto"/>
        <w:ind w:left="-709" w:right="-705"/>
        <w:jc w:val="both"/>
      </w:pPr>
      <w:r w:rsidRPr="00A30859">
        <w:t>3. Many respondents do not use the dollar every day. For people outside the United States, a dollar price has no everyday reference point, so they judge it by their own notions: some convert it into local currency, while others read the small face value as cheap, since $50 or $60 sounds like far less than 5,000 or 6,000 rupees. Consumers are known to misjudge prices in unfamiliar currencies, overpaying or underpaying depending on how large the number looks (Raghubir &amp; Srivastava, 2002). This makes WTP less comparable across respondents, especially because Form 4 drew more respondents from India than Form 3.</w:t>
      </w:r>
    </w:p>
    <w:p w14:paraId="2AB0DD0C" w14:textId="77777777" w:rsidR="00984032" w:rsidRPr="00A30859" w:rsidRDefault="00000000" w:rsidP="00A30859">
      <w:pPr>
        <w:pBdr>
          <w:bottom w:val="single" w:sz="4" w:space="1" w:color="auto"/>
        </w:pBdr>
        <w:spacing w:line="480" w:lineRule="auto"/>
        <w:ind w:left="-709" w:right="-705"/>
        <w:jc w:val="both"/>
      </w:pPr>
      <w:r w:rsidRPr="00A30859">
        <w:t>4. Endorsement effects vary, and our extension had limited statistical power. Research shows that endorsement effects depend on the endorser, product, and message (Knoll &amp; Matthes, 2017). With a standard deviation of roughly $45 for the within-person WTP gap, detecting a reliable change would require a much larger sample than the 56 respondents available for that test (Cohen, 1992).</w:t>
      </w:r>
    </w:p>
    <w:p w14:paraId="5E1CEB3A" w14:textId="77777777" w:rsidR="00C9304B" w:rsidRPr="00A30859" w:rsidRDefault="00000000" w:rsidP="00A30859">
      <w:pPr>
        <w:pStyle w:val="Heading2"/>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lastRenderedPageBreak/>
        <w:t>(e) Managerial Implications</w:t>
      </w:r>
    </w:p>
    <w:p w14:paraId="1678F00E" w14:textId="77777777" w:rsidR="00C9304B" w:rsidRPr="00A30859" w:rsidRDefault="00000000" w:rsidP="00A30859">
      <w:pPr>
        <w:pBdr>
          <w:bottom w:val="single" w:sz="4" w:space="1" w:color="auto"/>
        </w:pBdr>
        <w:spacing w:line="480" w:lineRule="auto"/>
        <w:ind w:left="-709" w:right="-705"/>
        <w:jc w:val="both"/>
      </w:pPr>
      <w:r w:rsidRPr="00A30859">
        <w:t>As required by the assignment, the following implications are written from the logic of H2 as if it had been supported, while also using what our actual data taught us.</w:t>
      </w:r>
    </w:p>
    <w:p w14:paraId="389E16B6" w14:textId="77777777" w:rsidR="00C9304B" w:rsidRPr="00A30859" w:rsidRDefault="00000000" w:rsidP="00A30859">
      <w:pPr>
        <w:pBdr>
          <w:bottom w:val="single" w:sz="4" w:space="1" w:color="auto"/>
        </w:pBdr>
        <w:spacing w:line="480" w:lineRule="auto"/>
        <w:ind w:left="-709" w:right="-705"/>
        <w:jc w:val="both"/>
      </w:pPr>
      <w:r w:rsidRPr="00A30859">
        <w:rPr>
          <w:color w:val="1F4E3D"/>
        </w:rPr>
        <w:t>1. If your product loses on a hard technical specification, change what shoppers are evaluating at the point of comparison. An easy-to-understand extrinsic cue can give consumers another reason to value the product without trying to win the same specification battle. Managers should place that cue where comparison actually happens, such as marketplace comparison charts, shelf talkers, or enhanced product pages, rather than using it only in general awareness advertising. The headphone market gives a real-world parallel: Beats, a brand strongly associated with culture and celebrity, is used by 15.3% of U.S. respondents, compared with Bose at 12.5% and Sony at 11.4% (</w:t>
      </w:r>
      <w:proofErr w:type="spellStart"/>
      <w:r w:rsidRPr="00A30859">
        <w:rPr>
          <w:color w:val="1F4E3D"/>
        </w:rPr>
        <w:t>ElectroIQ</w:t>
      </w:r>
      <w:proofErr w:type="spellEnd"/>
      <w:r w:rsidRPr="00A30859">
        <w:rPr>
          <w:color w:val="1F4E3D"/>
        </w:rPr>
        <w:t>, 2025; Figure 3).</w:t>
      </w:r>
    </w:p>
    <w:p w14:paraId="23DA24DA" w14:textId="77777777" w:rsidR="00C9304B" w:rsidRPr="00A30859" w:rsidRDefault="00000000" w:rsidP="00A30859">
      <w:pPr>
        <w:pBdr>
          <w:bottom w:val="single" w:sz="4" w:space="1" w:color="auto"/>
        </w:pBdr>
        <w:spacing w:line="480" w:lineRule="auto"/>
        <w:ind w:left="-709" w:right="-705"/>
        <w:jc w:val="both"/>
      </w:pPr>
      <w:r w:rsidRPr="00A30859">
        <w:rPr>
          <w:color w:val="1F4E3D"/>
        </w:rPr>
        <w:t>2. Make the endorsement clearly product-specific, or the competitor may benefit too. In our study, average WTP rose for both speakers with the cue and Verve's relative lead stayed almost unchanged. Managers should connect the celebrity directly to the product through a clear usage claim and visible brand mark. They should also judge success using relative measures, such as price premium over competitors or share of preference, because a rise in absolute WTP may simply reflect category inflation. Retailers could also use this halo intentionally: an endorsed hero product may raise price acceptance across an aisle, including private-label products.</w:t>
      </w:r>
    </w:p>
    <w:p w14:paraId="02C485C8" w14:textId="77777777" w:rsidR="00C9304B" w:rsidRPr="00A30859" w:rsidRDefault="00000000" w:rsidP="00A30859">
      <w:pPr>
        <w:pBdr>
          <w:bottom w:val="single" w:sz="4" w:space="1" w:color="auto"/>
        </w:pBdr>
        <w:spacing w:line="480" w:lineRule="auto"/>
        <w:ind w:left="-709" w:right="-705"/>
        <w:jc w:val="both"/>
      </w:pPr>
      <w:r w:rsidRPr="00A30859">
        <w:rPr>
          <w:color w:val="1F4E3D"/>
        </w:rPr>
        <w:t>3. Use different strategies depending on how the shopper sees the product. If the brand leads on the hard attribute, invite comparison and make that specification easy to see. If the brand trails on the hard attribute, lead with easy cues when the product is shown alone and use a clearly product-specific extrinsic cue when comparison happens (Appendix D). Celebrity endorsement is only one option. Managers can also test expert recommendations, awards, country of origin, packaging, or retailer prestige.</w:t>
      </w:r>
    </w:p>
    <w:p w14:paraId="484D012E" w14:textId="77777777" w:rsidR="00C9304B" w:rsidRPr="00A30859" w:rsidRDefault="00000000" w:rsidP="00A30859">
      <w:pPr>
        <w:pStyle w:val="Heading2"/>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(f) Summary of Findings</w:t>
      </w:r>
    </w:p>
    <w:p w14:paraId="4D330C0B" w14:textId="77777777" w:rsidR="00C9304B" w:rsidRPr="00A30859" w:rsidRDefault="00000000" w:rsidP="00A30859">
      <w:pPr>
        <w:pBdr>
          <w:bottom w:val="single" w:sz="4" w:space="1" w:color="auto"/>
        </w:pBdr>
        <w:spacing w:line="480" w:lineRule="auto"/>
        <w:ind w:left="-709" w:right="-705"/>
        <w:jc w:val="both"/>
      </w:pPr>
      <w:r w:rsidRPr="00A30859">
        <w:t>Our extension asked whether a brand that is weaker on a hard-to-judge technical specification could regain value in a side-by-side comparison through an outside cue. Based on Cue Utilization Theory, the Elaboration Likelihood Model, and the evaluability hypothesis, we predicted that a celebrity association would widen Verve's WTP advantage over the technically stronger Halcyon. Among 57 respondents, Verve's WTP rose by $15.43 and Halcyon's rose by $15.75. Because the gap between them did not increase (p = .890), H2 was not supported.</w:t>
      </w:r>
    </w:p>
    <w:p w14:paraId="3A61D3AB" w14:textId="77777777" w:rsidR="00C9304B" w:rsidRPr="00A30859" w:rsidRDefault="00000000" w:rsidP="00A30859">
      <w:pPr>
        <w:pBdr>
          <w:bottom w:val="single" w:sz="4" w:space="1" w:color="auto"/>
        </w:pBdr>
        <w:spacing w:line="480" w:lineRule="auto"/>
        <w:ind w:left="-709" w:right="-705"/>
        <w:jc w:val="both"/>
      </w:pPr>
      <w:r w:rsidRPr="00A30859">
        <w:t>Still, the unexpected result gave us a useful lesson. Even an endorsement that names the brand can lift the perceived value of the whole comparison, allowing the rival to benefit as well, although part of this lift may reflect who answered each form. Extrinsic cues may still help a brand that trails on a technical attribute, but the cue needs to carry credible, product-relevant meaning, be placed where comparison happens, and be judged by relative rather than only absolute gains.</w:t>
      </w:r>
    </w:p>
    <w:p w14:paraId="56022082" w14:textId="77777777" w:rsidR="00C9304B" w:rsidRPr="00A30859" w:rsidRDefault="00000000" w:rsidP="00A30859">
      <w:pPr>
        <w:pStyle w:val="Heading1"/>
        <w:keepNext/>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t>General Discussion: Limitations and Future Research</w:t>
      </w:r>
    </w:p>
    <w:p w14:paraId="3FB990AE" w14:textId="2A55AAC9" w:rsidR="00962477" w:rsidRPr="00A30859" w:rsidRDefault="00000000" w:rsidP="00A30859">
      <w:pPr>
        <w:pBdr>
          <w:bottom w:val="single" w:sz="4" w:space="1" w:color="auto"/>
        </w:pBdr>
        <w:spacing w:line="480" w:lineRule="auto"/>
        <w:ind w:left="-709" w:right="-705"/>
        <w:jc w:val="both"/>
      </w:pPr>
      <w:r w:rsidRPr="00A30859">
        <w:t>Two lessons cut across both studies. Small samples are sensitive: keeping one out-of-range $40 response moved the Halcyon celebrity-effect p value from .055 to .037 (Table A6), and controlling for sample mix shifted some estimates (Table A7), although no conclusion changed. Future research should use at least 100 respondents per cell, balance assignment by country, use distortion values that are harder to judge without a benchmark, compare an influencer-style post with an explicit expert endorsement, and test the cue in a full 2 x 2 design across separate and joint evaluation.</w:t>
      </w:r>
    </w:p>
    <w:p w14:paraId="4CF02F30" w14:textId="77777777" w:rsidR="00C9304B" w:rsidRPr="00A30859" w:rsidRDefault="00000000" w:rsidP="00A30859">
      <w:pPr>
        <w:pBdr>
          <w:bottom w:val="single" w:sz="4" w:space="1" w:color="auto"/>
        </w:pBdr>
        <w:spacing w:line="480" w:lineRule="auto"/>
        <w:ind w:left="-709" w:right="-705"/>
        <w:jc w:val="both"/>
      </w:pPr>
      <w:r w:rsidRPr="00A30859">
        <w:rPr>
          <w:rFonts w:eastAsia="Cambria"/>
          <w:color w:val="1F4E3D"/>
        </w:rPr>
        <w:t>References</w:t>
      </w:r>
    </w:p>
    <w:p w14:paraId="354F2552"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 xml:space="preserve">Ariely, D., Loewenstein, G., &amp; </w:t>
      </w:r>
      <w:proofErr w:type="spellStart"/>
      <w:r w:rsidRPr="00A30859">
        <w:t>Prelec</w:t>
      </w:r>
      <w:proofErr w:type="spellEnd"/>
      <w:r w:rsidRPr="00A30859">
        <w:t>, D. (2003). "Coherent arbitrariness": Stable demand curves without stable preferences. The Quarterly Journal of Economics, 118(1), 73–106.</w:t>
      </w:r>
    </w:p>
    <w:p w14:paraId="38578F4F"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Cohen, J. (1992). A power primer. Psychological Bulletin, 112(1), 155–159.</w:t>
      </w:r>
    </w:p>
    <w:p w14:paraId="12219F58" w14:textId="77777777" w:rsidR="00984032" w:rsidRPr="00A30859" w:rsidRDefault="00000000" w:rsidP="00A30859">
      <w:pPr>
        <w:pStyle w:val="ListParagraph"/>
        <w:numPr>
          <w:ilvl w:val="0"/>
          <w:numId w:val="2"/>
        </w:numPr>
        <w:pBdr>
          <w:bottom w:val="single" w:sz="4" w:space="1" w:color="auto"/>
        </w:pBdr>
        <w:spacing w:line="480" w:lineRule="auto"/>
        <w:ind w:right="-705"/>
        <w:jc w:val="both"/>
      </w:pPr>
      <w:proofErr w:type="spellStart"/>
      <w:r w:rsidRPr="00A30859">
        <w:t>ElectroIQ</w:t>
      </w:r>
      <w:proofErr w:type="spellEnd"/>
      <w:r w:rsidRPr="00A30859">
        <w:t>. (2025, November 18). Headphones statistics by market size, usage, ownership and facts (2025). https://electroiq.com/stats/headphones-statistics/</w:t>
      </w:r>
    </w:p>
    <w:p w14:paraId="7E89AC58" w14:textId="77777777" w:rsidR="00984032" w:rsidRPr="00A30859" w:rsidRDefault="00000000" w:rsidP="00A30859">
      <w:pPr>
        <w:pStyle w:val="ListParagraph"/>
        <w:numPr>
          <w:ilvl w:val="0"/>
          <w:numId w:val="2"/>
        </w:numPr>
        <w:pBdr>
          <w:bottom w:val="single" w:sz="4" w:space="1" w:color="auto"/>
        </w:pBdr>
        <w:spacing w:line="480" w:lineRule="auto"/>
        <w:ind w:right="-705"/>
        <w:jc w:val="both"/>
      </w:pPr>
      <w:proofErr w:type="spellStart"/>
      <w:r w:rsidRPr="00A30859">
        <w:t>Hsee</w:t>
      </w:r>
      <w:proofErr w:type="spellEnd"/>
      <w:r w:rsidRPr="00A30859">
        <w:t xml:space="preserve">, C. K. (1996). The evaluability hypothesis: An explanation for preference reversals between joint and separate evaluations of alternatives. Organizational </w:t>
      </w:r>
      <w:proofErr w:type="spellStart"/>
      <w:r w:rsidRPr="00A30859">
        <w:t>Behavior</w:t>
      </w:r>
      <w:proofErr w:type="spellEnd"/>
      <w:r w:rsidRPr="00A30859">
        <w:t xml:space="preserve"> and Human Decision Processes, 67(3), 247–257.</w:t>
      </w:r>
    </w:p>
    <w:p w14:paraId="02A5B1F2" w14:textId="77777777" w:rsidR="00984032" w:rsidRPr="00A30859" w:rsidRDefault="00000000" w:rsidP="00A30859">
      <w:pPr>
        <w:pStyle w:val="ListParagraph"/>
        <w:numPr>
          <w:ilvl w:val="0"/>
          <w:numId w:val="2"/>
        </w:numPr>
        <w:pBdr>
          <w:bottom w:val="single" w:sz="4" w:space="1" w:color="auto"/>
        </w:pBdr>
        <w:spacing w:line="480" w:lineRule="auto"/>
        <w:ind w:right="-705"/>
        <w:jc w:val="both"/>
      </w:pPr>
      <w:proofErr w:type="spellStart"/>
      <w:r w:rsidRPr="00A30859">
        <w:t>Hsee</w:t>
      </w:r>
      <w:proofErr w:type="spellEnd"/>
      <w:r w:rsidRPr="00A30859">
        <w:t>, C. K., &amp; Leclerc, F. (1998). Will products look more attractive when presented separately or together? Journal of Consumer Research, 25(2), 175–186.</w:t>
      </w:r>
    </w:p>
    <w:p w14:paraId="48242F13"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lastRenderedPageBreak/>
        <w:t>Hu, N., Pavlou, P. A., &amp; Zhang, J. (2009). Overcoming the J-shaped distribution of product reviews. Communications of the ACM, 52(10), 144–147.</w:t>
      </w:r>
    </w:p>
    <w:p w14:paraId="3247C5F8"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Knoll, J., &amp; Matthes, J. (2017). The effectiveness of celebrity endorsements: A meta-analysis. Journal of the Academy of Marketing Science, 45(1), 55–75.</w:t>
      </w:r>
    </w:p>
    <w:p w14:paraId="068292B0"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 xml:space="preserve">Levin, I. P., Schreiber, J., </w:t>
      </w:r>
      <w:proofErr w:type="spellStart"/>
      <w:r w:rsidRPr="00A30859">
        <w:t>Lauriola</w:t>
      </w:r>
      <w:proofErr w:type="spellEnd"/>
      <w:r w:rsidRPr="00A30859">
        <w:t>, M., &amp; Gaeth, G. J. (2002). A tale of two pizzas: Building up from a basic product versus scaling down from a fully loaded product. Marketing Letters, 13(4), 335–344.</w:t>
      </w:r>
    </w:p>
    <w:p w14:paraId="5A422A60"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McCracken, G. (1989). Who is the celebrity endorser? Cultural foundations of the endorsement process. Journal of Consumer Research, 16(3), 310–321.</w:t>
      </w:r>
    </w:p>
    <w:p w14:paraId="376086CF"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Murphy, J. J., Allen, P. G., Stevens, T. H., &amp; Weatherhead, D. (2005). A meta-analysis of hypothetical bias in stated preference valuation. Environmental and Resource Economics, 30(3), 313–325.</w:t>
      </w:r>
    </w:p>
    <w:p w14:paraId="0D207630"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Olson, J. C., &amp; Jacoby, J. (1972). Cue utilization in the quality perception process. In M. Venkatesan (Ed.), Proceedings of the Third Annual Conference of the Association for Consumer Research (pp. 167–179). Association for Consumer Research.</w:t>
      </w:r>
    </w:p>
    <w:p w14:paraId="3162D1C0"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Open Science Collaboration. (2015). Estimating the reproducibility of psychological science. Science, 349(6251), aac4716.</w:t>
      </w:r>
    </w:p>
    <w:p w14:paraId="37158313"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Orne, M. T. (1962). On the social psychology of the psychological experiment: With particular reference to demand characteristics and their implications. American Psychologist, 17(11), 776–783.</w:t>
      </w:r>
    </w:p>
    <w:p w14:paraId="4F523EF3"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Park, C. W., Jun, S. Y., &amp; MacInnis, D. J. (2000). Choosing what I want versus rejecting what I do not want: An application of decision framing to product option choice decisions. Journal of Marketing Research, 37(2), 187–202.</w:t>
      </w:r>
    </w:p>
    <w:p w14:paraId="2145E252"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Peterson, R. A. (2001). On the use of college students in social science research: Insights from a second-order meta-analysis. Journal of Consumer Research, 28(3), 450–461.</w:t>
      </w:r>
    </w:p>
    <w:p w14:paraId="110828CD"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Petty, R. E., &amp; Cacioppo, J. T. (1986). The elaboration likelihood model of persuasion. Advances in Experimental Social Psychology, 19, 123–205.</w:t>
      </w:r>
    </w:p>
    <w:p w14:paraId="110828CD"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Raghubir, P., &amp; Srivastava, J. (2002). Effect of face value on product valuation in foreign currencies. Journal of Consumer Research, 29(3), 335–347.</w:t>
      </w:r>
    </w:p>
    <w:p w14:paraId="0111FF1E" w14:textId="77777777" w:rsidR="00984032" w:rsidRPr="00A30859" w:rsidRDefault="00000000" w:rsidP="00A30859">
      <w:pPr>
        <w:pStyle w:val="ListParagraph"/>
        <w:numPr>
          <w:ilvl w:val="0"/>
          <w:numId w:val="2"/>
        </w:numPr>
        <w:pBdr>
          <w:bottom w:val="single" w:sz="4" w:space="1" w:color="auto"/>
        </w:pBdr>
        <w:spacing w:line="480" w:lineRule="auto"/>
        <w:ind w:right="-705"/>
        <w:jc w:val="both"/>
      </w:pPr>
      <w:r w:rsidRPr="00A30859">
        <w:t>Thorndike, E. L. (1920). A constant error in psychological ratings. Journal of Applied Psychology, 4(1), 25–29.</w:t>
      </w:r>
    </w:p>
    <w:p w14:paraId="26C5901C" w14:textId="77777777" w:rsidR="00557AD3" w:rsidRPr="00A30859" w:rsidRDefault="00557AD3" w:rsidP="00A30859">
      <w:pPr>
        <w:pBdr>
          <w:bottom w:val="single" w:sz="4" w:space="1" w:color="auto"/>
        </w:pBdr>
        <w:spacing w:line="480" w:lineRule="auto"/>
        <w:ind w:left="-709" w:right="-705"/>
        <w:jc w:val="both"/>
        <w:rPr>
          <w:rFonts w:eastAsia="Cambria"/>
          <w:color w:val="1F4E3D"/>
        </w:rPr>
      </w:pPr>
    </w:p>
    <w:p w14:paraId="30168312" w14:textId="77777777" w:rsidR="00557AD3" w:rsidRPr="00A30859" w:rsidRDefault="00557AD3" w:rsidP="00A30859">
      <w:pPr>
        <w:pBdr>
          <w:bottom w:val="single" w:sz="4" w:space="1" w:color="auto"/>
        </w:pBdr>
        <w:spacing w:line="480" w:lineRule="auto"/>
        <w:ind w:left="-709" w:right="-705"/>
        <w:jc w:val="both"/>
        <w:rPr>
          <w:rFonts w:eastAsia="Cambria"/>
          <w:color w:val="1F4E3D"/>
        </w:rPr>
      </w:pPr>
    </w:p>
    <w:p w14:paraId="5AA280C8" w14:textId="77777777" w:rsidR="00557AD3" w:rsidRPr="00A30859" w:rsidRDefault="00557AD3" w:rsidP="00A30859">
      <w:pPr>
        <w:pBdr>
          <w:bottom w:val="single" w:sz="4" w:space="1" w:color="auto"/>
        </w:pBdr>
        <w:spacing w:line="480" w:lineRule="auto"/>
        <w:ind w:left="-709" w:right="-705"/>
        <w:jc w:val="both"/>
        <w:rPr>
          <w:rFonts w:eastAsia="Cambria"/>
          <w:color w:val="1F4E3D"/>
        </w:rPr>
      </w:pPr>
    </w:p>
    <w:p w14:paraId="78E7AD2C" w14:textId="77777777" w:rsidR="00557AD3" w:rsidRPr="00A30859" w:rsidRDefault="00557AD3" w:rsidP="00A30859">
      <w:pPr>
        <w:pBdr>
          <w:bottom w:val="single" w:sz="4" w:space="1" w:color="auto"/>
        </w:pBdr>
        <w:spacing w:line="480" w:lineRule="auto"/>
        <w:ind w:left="-709" w:right="-705"/>
        <w:jc w:val="both"/>
        <w:rPr>
          <w:rFonts w:eastAsia="Cambria"/>
          <w:color w:val="1F4E3D"/>
        </w:rPr>
      </w:pPr>
    </w:p>
    <w:p w14:paraId="5E501F60" w14:textId="27335F9C" w:rsidR="00C9304B" w:rsidRPr="00A30859" w:rsidRDefault="00000000" w:rsidP="00A30859">
      <w:pPr>
        <w:pBdr>
          <w:bottom w:val="single" w:sz="4" w:space="1" w:color="auto"/>
        </w:pBdr>
        <w:spacing w:line="480" w:lineRule="auto"/>
        <w:ind w:left="-709" w:right="-705"/>
        <w:jc w:val="both"/>
      </w:pPr>
      <w:r w:rsidRPr="00A30859">
        <w:rPr>
          <w:rFonts w:eastAsia="Cambria"/>
          <w:color w:val="1F4E3D"/>
        </w:rPr>
        <w:t>Appendix A: Statistical Output Tables</w:t>
      </w:r>
    </w:p>
    <w:p w14:paraId="42D0910F"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t>Table A1</w:t>
      </w:r>
    </w:p>
    <w:p w14:paraId="5659D340" w14:textId="77777777" w:rsidR="00C9304B" w:rsidRPr="00A30859" w:rsidRDefault="00000000" w:rsidP="00A30859">
      <w:pPr>
        <w:keepNext/>
        <w:pBdr>
          <w:bottom w:val="single" w:sz="4" w:space="1" w:color="auto"/>
        </w:pBdr>
        <w:spacing w:line="480" w:lineRule="auto"/>
        <w:ind w:left="-709" w:right="-705"/>
        <w:jc w:val="both"/>
      </w:pPr>
      <w:r w:rsidRPr="00A30859">
        <w:t>Manipulation Check: Perceived Clarity of Each Attribute (Separate Evaluation Forms)</w:t>
      </w:r>
    </w:p>
    <w:tbl>
      <w:tblPr>
        <w:tblW w:w="10774"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6"/>
        <w:gridCol w:w="1276"/>
        <w:gridCol w:w="1417"/>
        <w:gridCol w:w="1985"/>
      </w:tblGrid>
      <w:tr w:rsidR="00C9304B" w:rsidRPr="00A30859" w14:paraId="397E1654" w14:textId="77777777" w:rsidTr="00962477">
        <w:trPr>
          <w:cantSplit/>
          <w:tblHeader/>
        </w:trPr>
        <w:tc>
          <w:tcPr>
            <w:tcW w:w="6096"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4F0A202E" w14:textId="77777777" w:rsidR="00C9304B" w:rsidRPr="00A30859" w:rsidRDefault="00000000" w:rsidP="00A30859">
            <w:pPr>
              <w:pBdr>
                <w:bottom w:val="single" w:sz="4" w:space="1" w:color="auto"/>
              </w:pBdr>
              <w:spacing w:line="480" w:lineRule="auto"/>
              <w:ind w:left="-709" w:right="-705"/>
              <w:jc w:val="center"/>
            </w:pPr>
            <w:r w:rsidRPr="00A30859">
              <w:rPr>
                <w:color w:val="FFFFFF"/>
              </w:rPr>
              <w:t>Item (1 = not at all clear, 5 = very clear)</w:t>
            </w:r>
          </w:p>
        </w:tc>
        <w:tc>
          <w:tcPr>
            <w:tcW w:w="1276"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52816E0F" w14:textId="77777777" w:rsidR="00C9304B" w:rsidRPr="00A30859" w:rsidRDefault="00000000" w:rsidP="00A30859">
            <w:pPr>
              <w:pBdr>
                <w:bottom w:val="single" w:sz="4" w:space="1" w:color="auto"/>
              </w:pBdr>
              <w:spacing w:line="480" w:lineRule="auto"/>
              <w:ind w:left="-709" w:right="-705"/>
              <w:jc w:val="center"/>
            </w:pPr>
            <w:r w:rsidRPr="00A30859">
              <w:rPr>
                <w:color w:val="FFFFFF"/>
              </w:rPr>
              <w:t>N</w:t>
            </w:r>
          </w:p>
        </w:tc>
        <w:tc>
          <w:tcPr>
            <w:tcW w:w="1417"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4A681E20" w14:textId="77777777" w:rsidR="00C9304B" w:rsidRPr="00A30859" w:rsidRDefault="00000000" w:rsidP="00A30859">
            <w:pPr>
              <w:pBdr>
                <w:bottom w:val="single" w:sz="4" w:space="1" w:color="auto"/>
              </w:pBdr>
              <w:spacing w:line="480" w:lineRule="auto"/>
              <w:ind w:left="-709" w:right="-705"/>
              <w:jc w:val="center"/>
            </w:pPr>
            <w:r w:rsidRPr="00A30859">
              <w:rPr>
                <w:color w:val="FFFFFF"/>
              </w:rPr>
              <w:t>Mean (SD)</w:t>
            </w:r>
          </w:p>
        </w:tc>
        <w:tc>
          <w:tcPr>
            <w:tcW w:w="1985"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175881F3" w14:textId="77777777" w:rsidR="00C9304B" w:rsidRPr="00A30859" w:rsidRDefault="00000000" w:rsidP="00A30859">
            <w:pPr>
              <w:pBdr>
                <w:bottom w:val="single" w:sz="4" w:space="1" w:color="auto"/>
              </w:pBdr>
              <w:spacing w:line="480" w:lineRule="auto"/>
              <w:ind w:left="-709" w:right="-705"/>
              <w:jc w:val="center"/>
            </w:pPr>
            <w:r w:rsidRPr="00A30859">
              <w:rPr>
                <w:color w:val="FFFFFF"/>
              </w:rPr>
              <w:t>Paired t test</w:t>
            </w:r>
          </w:p>
        </w:tc>
      </w:tr>
      <w:tr w:rsidR="00C9304B" w:rsidRPr="00A30859" w14:paraId="1E510341" w14:textId="77777777" w:rsidTr="00962477">
        <w:trPr>
          <w:cantSplit/>
        </w:trPr>
        <w:tc>
          <w:tcPr>
            <w:tcW w:w="6096"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352B6032" w14:textId="77777777" w:rsidR="00C9304B" w:rsidRPr="00A30859" w:rsidRDefault="00000000" w:rsidP="00A30859">
            <w:pPr>
              <w:pBdr>
                <w:bottom w:val="single" w:sz="4" w:space="1" w:color="auto"/>
              </w:pBdr>
              <w:spacing w:line="480" w:lineRule="auto"/>
              <w:ind w:left="-709" w:right="-705"/>
              <w:jc w:val="center"/>
            </w:pPr>
            <w:r w:rsidRPr="00A30859">
              <w:t>How clear is it whether the star rating is good or bad?</w:t>
            </w:r>
          </w:p>
        </w:tc>
        <w:tc>
          <w:tcPr>
            <w:tcW w:w="1276"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5C16232C" w14:textId="77777777" w:rsidR="00C9304B" w:rsidRPr="00A30859" w:rsidRDefault="00000000" w:rsidP="00A30859">
            <w:pPr>
              <w:pBdr>
                <w:bottom w:val="single" w:sz="4" w:space="1" w:color="auto"/>
              </w:pBdr>
              <w:spacing w:line="480" w:lineRule="auto"/>
              <w:ind w:left="-709" w:right="-705"/>
              <w:jc w:val="center"/>
            </w:pPr>
            <w:r w:rsidRPr="00A30859">
              <w:t>54</w:t>
            </w:r>
          </w:p>
        </w:tc>
        <w:tc>
          <w:tcPr>
            <w:tcW w:w="1417"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585033FD" w14:textId="77777777" w:rsidR="00C9304B" w:rsidRPr="00A30859" w:rsidRDefault="00000000" w:rsidP="00A30859">
            <w:pPr>
              <w:pBdr>
                <w:bottom w:val="single" w:sz="4" w:space="1" w:color="auto"/>
              </w:pBdr>
              <w:spacing w:line="480" w:lineRule="auto"/>
              <w:ind w:left="-709" w:right="-705"/>
              <w:jc w:val="center"/>
            </w:pPr>
            <w:r w:rsidRPr="00A30859">
              <w:t>3.74 (1.01)</w:t>
            </w:r>
          </w:p>
        </w:tc>
        <w:tc>
          <w:tcPr>
            <w:tcW w:w="1985"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17E7450F" w14:textId="77777777" w:rsidR="00C9304B" w:rsidRPr="00A30859" w:rsidRDefault="00C9304B" w:rsidP="00A30859">
            <w:pPr>
              <w:pBdr>
                <w:bottom w:val="single" w:sz="4" w:space="1" w:color="auto"/>
              </w:pBdr>
              <w:spacing w:line="480" w:lineRule="auto"/>
              <w:ind w:left="-709" w:right="-705"/>
              <w:jc w:val="center"/>
            </w:pPr>
            <w:r/>
          </w:p>
        </w:tc>
      </w:tr>
      <w:tr w:rsidR="00C9304B" w:rsidRPr="00A30859" w14:paraId="39BC4968" w14:textId="77777777" w:rsidTr="00962477">
        <w:trPr>
          <w:cantSplit/>
        </w:trPr>
        <w:tc>
          <w:tcPr>
            <w:tcW w:w="609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4F68DEF" w14:textId="77777777" w:rsidR="00C9304B" w:rsidRPr="00A30859" w:rsidRDefault="00000000" w:rsidP="00A30859">
            <w:pPr>
              <w:pBdr>
                <w:bottom w:val="single" w:sz="4" w:space="1" w:color="auto"/>
              </w:pBdr>
              <w:spacing w:line="480" w:lineRule="auto"/>
              <w:ind w:left="-709" w:right="-705"/>
              <w:jc w:val="center"/>
            </w:pPr>
            <w:r w:rsidRPr="00A30859">
              <w:t>How clear is it whether the distortion rating is good or bad?</w:t>
            </w:r>
          </w:p>
        </w:tc>
        <w:tc>
          <w:tcPr>
            <w:tcW w:w="127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1AFE1F1" w14:textId="77777777" w:rsidR="00C9304B" w:rsidRPr="00A30859" w:rsidRDefault="00000000" w:rsidP="00A30859">
            <w:pPr>
              <w:pBdr>
                <w:bottom w:val="single" w:sz="4" w:space="1" w:color="auto"/>
              </w:pBdr>
              <w:spacing w:line="480" w:lineRule="auto"/>
              <w:ind w:left="-709" w:right="-705"/>
              <w:jc w:val="center"/>
            </w:pPr>
            <w:r w:rsidRPr="00A30859">
              <w:t>54</w:t>
            </w:r>
          </w:p>
        </w:tc>
        <w:tc>
          <w:tcPr>
            <w:tcW w:w="1417"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737BA567" w14:textId="77777777" w:rsidR="00C9304B" w:rsidRPr="00A30859" w:rsidRDefault="00000000" w:rsidP="00A30859">
            <w:pPr>
              <w:pBdr>
                <w:bottom w:val="single" w:sz="4" w:space="1" w:color="auto"/>
              </w:pBdr>
              <w:spacing w:line="480" w:lineRule="auto"/>
              <w:ind w:left="-709" w:right="-705"/>
              <w:jc w:val="center"/>
            </w:pPr>
            <w:r w:rsidRPr="00A30859">
              <w:t>2.59 (1.39)</w:t>
            </w:r>
          </w:p>
        </w:tc>
        <w:tc>
          <w:tcPr>
            <w:tcW w:w="1985"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9854BDD" w14:textId="77777777" w:rsidR="00C9304B" w:rsidRPr="00A30859" w:rsidRDefault="00000000" w:rsidP="00A30859">
            <w:pPr>
              <w:pBdr>
                <w:bottom w:val="single" w:sz="4" w:space="1" w:color="auto"/>
              </w:pBdr>
              <w:spacing w:line="480" w:lineRule="auto"/>
              <w:ind w:left="-709" w:right="-705"/>
              <w:jc w:val="center"/>
            </w:pPr>
            <w:r w:rsidRPr="00A30859">
              <w:t>t(53) = 5.54, p &lt; .001</w:t>
            </w:r>
          </w:p>
        </w:tc>
      </w:tr>
    </w:tbl>
    <w:p w14:paraId="0758F8BF"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t>Table A2</w:t>
      </w:r>
    </w:p>
    <w:p w14:paraId="7B4B6251" w14:textId="77777777" w:rsidR="00C9304B" w:rsidRPr="00A30859" w:rsidRDefault="00000000" w:rsidP="00A30859">
      <w:pPr>
        <w:keepNext/>
        <w:pBdr>
          <w:bottom w:val="single" w:sz="4" w:space="1" w:color="auto"/>
        </w:pBdr>
        <w:spacing w:line="480" w:lineRule="auto"/>
        <w:ind w:left="-709" w:right="-705"/>
        <w:jc w:val="both"/>
      </w:pPr>
      <w:r w:rsidRPr="00A30859">
        <w:t>Group Statistics: Willingness to Pay (U.S. Dollars) by Condition, Final Cleaned Data</w:t>
      </w:r>
    </w:p>
    <w:tbl>
      <w:tblPr>
        <w:tblW w:w="10774"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1100"/>
        <w:gridCol w:w="1400"/>
        <w:gridCol w:w="2074"/>
      </w:tblGrid>
      <w:tr w:rsidR="00984032" w:rsidRPr="00A30859" w14:paraId="4E977638" w14:textId="77777777">
        <w:trPr>
          <w:cantSplit/>
          <w:tblHeader/>
        </w:trPr>
        <w:tc>
          <w:tcPr>
            <w:tcW w:w="23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1607C0B4" w14:textId="77777777" w:rsidR="00984032" w:rsidRPr="00A30859" w:rsidRDefault="00000000" w:rsidP="00A30859">
            <w:pPr>
              <w:pBdr>
                <w:bottom w:val="single" w:sz="4" w:space="1" w:color="auto"/>
              </w:pBdr>
              <w:spacing w:line="480" w:lineRule="auto"/>
            </w:pPr>
            <w:r w:rsidRPr="00A30859">
              <w:rPr>
                <w:color w:val="FFFFFF"/>
                <w:sz w:val="18"/>
                <w:szCs w:val="18"/>
              </w:rPr>
              <w:t>Variable</w:t>
            </w:r>
          </w:p>
        </w:tc>
        <w:tc>
          <w:tcPr>
            <w:tcW w:w="39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427875DC" w14:textId="77777777" w:rsidR="00984032" w:rsidRPr="00A30859" w:rsidRDefault="00000000" w:rsidP="00A30859">
            <w:pPr>
              <w:pBdr>
                <w:bottom w:val="single" w:sz="4" w:space="1" w:color="auto"/>
              </w:pBdr>
              <w:spacing w:line="480" w:lineRule="auto"/>
            </w:pPr>
            <w:r w:rsidRPr="00A30859">
              <w:rPr>
                <w:color w:val="FFFFFF"/>
                <w:sz w:val="18"/>
                <w:szCs w:val="18"/>
              </w:rPr>
              <w:t>Condition (form)</w:t>
            </w:r>
          </w:p>
        </w:tc>
        <w:tc>
          <w:tcPr>
            <w:tcW w:w="11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224E42CE" w14:textId="77777777" w:rsidR="00984032" w:rsidRPr="00A30859" w:rsidRDefault="00000000" w:rsidP="00A30859">
            <w:pPr>
              <w:pBdr>
                <w:bottom w:val="single" w:sz="4" w:space="1" w:color="auto"/>
              </w:pBdr>
              <w:spacing w:line="480" w:lineRule="auto"/>
              <w:jc w:val="center"/>
            </w:pPr>
            <w:r w:rsidRPr="00A30859">
              <w:rPr>
                <w:color w:val="FFFFFF"/>
                <w:sz w:val="18"/>
                <w:szCs w:val="18"/>
              </w:rPr>
              <w:t>N</w:t>
            </w:r>
          </w:p>
        </w:tc>
        <w:tc>
          <w:tcPr>
            <w:tcW w:w="14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2F65900F" w14:textId="77777777" w:rsidR="00984032" w:rsidRPr="00A30859" w:rsidRDefault="00000000" w:rsidP="00A30859">
            <w:pPr>
              <w:pBdr>
                <w:bottom w:val="single" w:sz="4" w:space="1" w:color="auto"/>
              </w:pBdr>
              <w:spacing w:line="480" w:lineRule="auto"/>
              <w:jc w:val="center"/>
            </w:pPr>
            <w:r w:rsidRPr="00A30859">
              <w:rPr>
                <w:color w:val="FFFFFF"/>
                <w:sz w:val="18"/>
                <w:szCs w:val="18"/>
              </w:rPr>
              <w:t>Mean (SD)</w:t>
            </w:r>
          </w:p>
        </w:tc>
        <w:tc>
          <w:tcPr>
            <w:tcW w:w="2074"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66546444" w14:textId="77777777" w:rsidR="00984032" w:rsidRPr="00A30859" w:rsidRDefault="00000000" w:rsidP="00A30859">
            <w:pPr>
              <w:pBdr>
                <w:bottom w:val="single" w:sz="4" w:space="1" w:color="auto"/>
              </w:pBdr>
              <w:spacing w:line="480" w:lineRule="auto"/>
              <w:jc w:val="center"/>
            </w:pPr>
            <w:r w:rsidRPr="00A30859">
              <w:rPr>
                <w:color w:val="FFFFFF"/>
                <w:sz w:val="18"/>
                <w:szCs w:val="18"/>
              </w:rPr>
              <w:t>Test</w:t>
            </w:r>
          </w:p>
        </w:tc>
      </w:tr>
      <w:tr w:rsidR="00984032" w:rsidRPr="00A30859" w14:paraId="254064C8" w14:textId="77777777">
        <w:trPr>
          <w:cantSplit/>
        </w:trPr>
        <w:tc>
          <w:tcPr>
            <w:tcW w:w="23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239F234E" w14:textId="77777777" w:rsidR="00984032" w:rsidRPr="00A30859" w:rsidRDefault="00000000" w:rsidP="00A30859">
            <w:pPr>
              <w:pBdr>
                <w:bottom w:val="single" w:sz="4" w:space="1" w:color="auto"/>
              </w:pBdr>
              <w:spacing w:line="480" w:lineRule="auto"/>
            </w:pPr>
            <w:r w:rsidRPr="00A30859">
              <w:rPr>
                <w:sz w:val="18"/>
                <w:szCs w:val="18"/>
              </w:rPr>
              <w:t>WTP Verve</w:t>
            </w:r>
          </w:p>
        </w:tc>
        <w:tc>
          <w:tcPr>
            <w:tcW w:w="39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2B1A1C76" w14:textId="77777777" w:rsidR="00984032" w:rsidRPr="00A30859" w:rsidRDefault="00000000" w:rsidP="00A30859">
            <w:pPr>
              <w:pBdr>
                <w:bottom w:val="single" w:sz="4" w:space="1" w:color="auto"/>
              </w:pBdr>
              <w:spacing w:line="480" w:lineRule="auto"/>
            </w:pPr>
            <w:r w:rsidRPr="00A30859">
              <w:rPr>
                <w:sz w:val="18"/>
                <w:szCs w:val="18"/>
              </w:rPr>
              <w:t>Separate, Verve alone (Form 1)</w:t>
            </w:r>
          </w:p>
        </w:tc>
        <w:tc>
          <w:tcPr>
            <w:tcW w:w="11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23C2AC64" w14:textId="77777777" w:rsidR="00984032" w:rsidRPr="00A30859" w:rsidRDefault="00000000" w:rsidP="00A30859">
            <w:pPr>
              <w:pBdr>
                <w:bottom w:val="single" w:sz="4" w:space="1" w:color="auto"/>
              </w:pBdr>
              <w:spacing w:line="480" w:lineRule="auto"/>
              <w:jc w:val="center"/>
            </w:pPr>
            <w:r w:rsidRPr="00A30859">
              <w:rPr>
                <w:sz w:val="18"/>
                <w:szCs w:val="18"/>
              </w:rPr>
              <w:t>26</w:t>
            </w:r>
          </w:p>
        </w:tc>
        <w:tc>
          <w:tcPr>
            <w:tcW w:w="14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7E5C43C7" w14:textId="77777777" w:rsidR="00984032" w:rsidRPr="00A30859" w:rsidRDefault="00000000" w:rsidP="00A30859">
            <w:pPr>
              <w:pBdr>
                <w:bottom w:val="single" w:sz="4" w:space="1" w:color="auto"/>
              </w:pBdr>
              <w:spacing w:line="480" w:lineRule="auto"/>
              <w:jc w:val="center"/>
            </w:pPr>
            <w:r w:rsidRPr="00A30859">
              <w:rPr>
                <w:sz w:val="18"/>
                <w:szCs w:val="18"/>
              </w:rPr>
              <w:t>94.88 (30.73)</w:t>
            </w:r>
          </w:p>
        </w:tc>
        <w:tc>
          <w:tcPr>
            <w:tcW w:w="2074"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34A12620" w14:textId="77777777" w:rsidR="00984032" w:rsidRPr="00A30859" w:rsidRDefault="00000000" w:rsidP="00A30859">
            <w:pPr>
              <w:pBdr>
                <w:bottom w:val="single" w:sz="4" w:space="1" w:color="auto"/>
              </w:pBdr>
              <w:spacing w:line="480" w:lineRule="auto"/>
              <w:jc w:val="center"/>
            </w:pPr>
            <w:r w:rsidRPr="00A30859">
              <w:rPr>
                <w:sz w:val="18"/>
                <w:szCs w:val="18"/>
              </w:rPr>
              <w:t>Separate test; H1a</w:t>
            </w:r>
          </w:p>
        </w:tc>
      </w:tr>
      <w:tr w:rsidR="00984032" w:rsidRPr="00A30859" w14:paraId="41DEE098" w14:textId="77777777">
        <w:trPr>
          <w:cantSplit/>
        </w:trPr>
        <w:tc>
          <w:tcPr>
            <w:tcW w:w="23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32670740" w14:textId="77777777" w:rsidR="00984032" w:rsidRPr="00A30859" w:rsidRDefault="00000000" w:rsidP="00A30859">
            <w:pPr>
              <w:pBdr>
                <w:bottom w:val="single" w:sz="4" w:space="1" w:color="auto"/>
              </w:pBdr>
              <w:spacing w:line="480" w:lineRule="auto"/>
            </w:pPr>
            <w:r w:rsidRPr="00A30859">
              <w:rPr>
                <w:sz w:val="18"/>
                <w:szCs w:val="18"/>
              </w:rPr>
              <w:t>WTP Halcyon</w:t>
            </w:r>
          </w:p>
        </w:tc>
        <w:tc>
          <w:tcPr>
            <w:tcW w:w="39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358DFDBD" w14:textId="77777777" w:rsidR="00984032" w:rsidRPr="00A30859" w:rsidRDefault="00000000" w:rsidP="00A30859">
            <w:pPr>
              <w:pBdr>
                <w:bottom w:val="single" w:sz="4" w:space="1" w:color="auto"/>
              </w:pBdr>
              <w:spacing w:line="480" w:lineRule="auto"/>
            </w:pPr>
            <w:r w:rsidRPr="00A30859">
              <w:rPr>
                <w:sz w:val="18"/>
                <w:szCs w:val="18"/>
              </w:rPr>
              <w:t>Separate, Halcyon alone (Form 2)</w:t>
            </w:r>
          </w:p>
        </w:tc>
        <w:tc>
          <w:tcPr>
            <w:tcW w:w="11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234C0D2F" w14:textId="77777777" w:rsidR="00984032" w:rsidRPr="00A30859" w:rsidRDefault="00000000" w:rsidP="00A30859">
            <w:pPr>
              <w:pBdr>
                <w:bottom w:val="single" w:sz="4" w:space="1" w:color="auto"/>
              </w:pBdr>
              <w:spacing w:line="480" w:lineRule="auto"/>
              <w:jc w:val="center"/>
            </w:pPr>
            <w:r w:rsidRPr="00A30859">
              <w:rPr>
                <w:sz w:val="18"/>
                <w:szCs w:val="18"/>
              </w:rPr>
              <w:t>28</w:t>
            </w:r>
          </w:p>
        </w:tc>
        <w:tc>
          <w:tcPr>
            <w:tcW w:w="14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37A28F87" w14:textId="77777777" w:rsidR="00984032" w:rsidRPr="00A30859" w:rsidRDefault="00000000" w:rsidP="00A30859">
            <w:pPr>
              <w:pBdr>
                <w:bottom w:val="single" w:sz="4" w:space="1" w:color="auto"/>
              </w:pBdr>
              <w:spacing w:line="480" w:lineRule="auto"/>
              <w:jc w:val="center"/>
            </w:pPr>
            <w:r w:rsidRPr="00A30859">
              <w:rPr>
                <w:sz w:val="18"/>
                <w:szCs w:val="18"/>
              </w:rPr>
              <w:t>96.93 (36.22)</w:t>
            </w:r>
          </w:p>
        </w:tc>
        <w:tc>
          <w:tcPr>
            <w:tcW w:w="2074"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72690482" w14:textId="77777777" w:rsidR="00984032" w:rsidRPr="00A30859" w:rsidRDefault="00000000" w:rsidP="00A30859">
            <w:pPr>
              <w:pBdr>
                <w:bottom w:val="single" w:sz="4" w:space="1" w:color="auto"/>
              </w:pBdr>
              <w:spacing w:line="480" w:lineRule="auto"/>
              <w:jc w:val="center"/>
            </w:pPr>
            <w:r w:rsidRPr="00A30859">
              <w:rPr>
                <w:sz w:val="18"/>
                <w:szCs w:val="18"/>
              </w:rPr>
              <w:t>Separate test; H1b</w:t>
            </w:r>
          </w:p>
        </w:tc>
      </w:tr>
      <w:tr w:rsidR="00984032" w:rsidRPr="00A30859" w14:paraId="5FA16E63" w14:textId="77777777">
        <w:trPr>
          <w:cantSplit/>
        </w:trPr>
        <w:tc>
          <w:tcPr>
            <w:tcW w:w="23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1E5AFA51" w14:textId="77777777" w:rsidR="00984032" w:rsidRPr="00A30859" w:rsidRDefault="00000000" w:rsidP="00A30859">
            <w:pPr>
              <w:pBdr>
                <w:bottom w:val="single" w:sz="4" w:space="1" w:color="auto"/>
              </w:pBdr>
              <w:spacing w:line="480" w:lineRule="auto"/>
            </w:pPr>
            <w:r w:rsidRPr="00A30859">
              <w:rPr>
                <w:sz w:val="18"/>
                <w:szCs w:val="18"/>
              </w:rPr>
              <w:t>WTP Verve</w:t>
            </w:r>
          </w:p>
        </w:tc>
        <w:tc>
          <w:tcPr>
            <w:tcW w:w="39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2341B9C3" w14:textId="77777777" w:rsidR="00984032" w:rsidRPr="00A30859" w:rsidRDefault="00000000" w:rsidP="00A30859">
            <w:pPr>
              <w:pBdr>
                <w:bottom w:val="single" w:sz="4" w:space="1" w:color="auto"/>
              </w:pBdr>
              <w:spacing w:line="480" w:lineRule="auto"/>
            </w:pPr>
            <w:r w:rsidRPr="00A30859">
              <w:rPr>
                <w:sz w:val="18"/>
                <w:szCs w:val="18"/>
              </w:rPr>
              <w:t>Joint, no cue (Form 3)</w:t>
            </w:r>
          </w:p>
        </w:tc>
        <w:tc>
          <w:tcPr>
            <w:tcW w:w="11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2B803A7E" w14:textId="77777777" w:rsidR="00984032" w:rsidRPr="00A30859" w:rsidRDefault="00000000" w:rsidP="00A30859">
            <w:pPr>
              <w:pBdr>
                <w:bottom w:val="single" w:sz="4" w:space="1" w:color="auto"/>
              </w:pBdr>
              <w:spacing w:line="480" w:lineRule="auto"/>
              <w:jc w:val="center"/>
            </w:pPr>
            <w:r w:rsidRPr="00A30859">
              <w:rPr>
                <w:sz w:val="18"/>
                <w:szCs w:val="18"/>
              </w:rPr>
              <w:t>30</w:t>
            </w:r>
          </w:p>
        </w:tc>
        <w:tc>
          <w:tcPr>
            <w:tcW w:w="14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7150C6A4" w14:textId="77777777" w:rsidR="00984032" w:rsidRPr="00A30859" w:rsidRDefault="00000000" w:rsidP="00A30859">
            <w:pPr>
              <w:pBdr>
                <w:bottom w:val="single" w:sz="4" w:space="1" w:color="auto"/>
              </w:pBdr>
              <w:spacing w:line="480" w:lineRule="auto"/>
              <w:jc w:val="center"/>
            </w:pPr>
            <w:r w:rsidRPr="00A30859">
              <w:rPr>
                <w:sz w:val="18"/>
                <w:szCs w:val="18"/>
              </w:rPr>
              <w:t>89.53 (36.31)</w:t>
            </w:r>
          </w:p>
        </w:tc>
        <w:tc>
          <w:tcPr>
            <w:tcW w:w="2074"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42E17DBC" w14:textId="77777777" w:rsidR="00984032" w:rsidRPr="00A30859" w:rsidRDefault="00000000" w:rsidP="00A30859">
            <w:pPr>
              <w:pBdr>
                <w:bottom w:val="single" w:sz="4" w:space="1" w:color="auto"/>
              </w:pBdr>
              <w:spacing w:line="480" w:lineRule="auto"/>
              <w:jc w:val="center"/>
            </w:pPr>
            <w:r w:rsidRPr="00A30859">
              <w:rPr>
                <w:sz w:val="18"/>
                <w:szCs w:val="18"/>
              </w:rPr>
              <w:t>H1a; H2a</w:t>
            </w:r>
          </w:p>
        </w:tc>
      </w:tr>
      <w:tr w:rsidR="00984032" w:rsidRPr="00A30859" w14:paraId="7F45B0FC" w14:textId="77777777">
        <w:trPr>
          <w:cantSplit/>
        </w:trPr>
        <w:tc>
          <w:tcPr>
            <w:tcW w:w="23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4F14A4AE" w14:textId="77777777" w:rsidR="00984032" w:rsidRPr="00A30859" w:rsidRDefault="00000000" w:rsidP="00A30859">
            <w:pPr>
              <w:pBdr>
                <w:bottom w:val="single" w:sz="4" w:space="1" w:color="auto"/>
              </w:pBdr>
              <w:spacing w:line="480" w:lineRule="auto"/>
            </w:pPr>
            <w:r w:rsidRPr="00A30859">
              <w:rPr>
                <w:sz w:val="18"/>
                <w:szCs w:val="18"/>
              </w:rPr>
              <w:t>WTP Halcyon</w:t>
            </w:r>
          </w:p>
        </w:tc>
        <w:tc>
          <w:tcPr>
            <w:tcW w:w="39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65FE8372" w14:textId="77777777" w:rsidR="00984032" w:rsidRPr="00A30859" w:rsidRDefault="00000000" w:rsidP="00A30859">
            <w:pPr>
              <w:pBdr>
                <w:bottom w:val="single" w:sz="4" w:space="1" w:color="auto"/>
              </w:pBdr>
              <w:spacing w:line="480" w:lineRule="auto"/>
            </w:pPr>
            <w:r w:rsidRPr="00A30859">
              <w:rPr>
                <w:sz w:val="18"/>
                <w:szCs w:val="18"/>
              </w:rPr>
              <w:t>Joint, no cue (Form 3)</w:t>
            </w:r>
          </w:p>
        </w:tc>
        <w:tc>
          <w:tcPr>
            <w:tcW w:w="11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70059D41" w14:textId="77777777" w:rsidR="00984032" w:rsidRPr="00A30859" w:rsidRDefault="00000000" w:rsidP="00A30859">
            <w:pPr>
              <w:pBdr>
                <w:bottom w:val="single" w:sz="4" w:space="1" w:color="auto"/>
              </w:pBdr>
              <w:spacing w:line="480" w:lineRule="auto"/>
              <w:jc w:val="center"/>
            </w:pPr>
            <w:r w:rsidRPr="00A30859">
              <w:rPr>
                <w:sz w:val="18"/>
                <w:szCs w:val="18"/>
              </w:rPr>
              <w:t>29</w:t>
            </w:r>
          </w:p>
        </w:tc>
        <w:tc>
          <w:tcPr>
            <w:tcW w:w="14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226EB596" w14:textId="77777777" w:rsidR="00984032" w:rsidRPr="00A30859" w:rsidRDefault="00000000" w:rsidP="00A30859">
            <w:pPr>
              <w:pBdr>
                <w:bottom w:val="single" w:sz="4" w:space="1" w:color="auto"/>
              </w:pBdr>
              <w:spacing w:line="480" w:lineRule="auto"/>
              <w:jc w:val="center"/>
            </w:pPr>
            <w:r w:rsidRPr="00A30859">
              <w:rPr>
                <w:sz w:val="18"/>
                <w:szCs w:val="18"/>
              </w:rPr>
              <w:t>84.59 (26.87)</w:t>
            </w:r>
          </w:p>
        </w:tc>
        <w:tc>
          <w:tcPr>
            <w:tcW w:w="2074"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0C38EF6C" w14:textId="77777777" w:rsidR="00984032" w:rsidRPr="00A30859" w:rsidRDefault="00000000" w:rsidP="00A30859">
            <w:pPr>
              <w:pBdr>
                <w:bottom w:val="single" w:sz="4" w:space="1" w:color="auto"/>
              </w:pBdr>
              <w:spacing w:line="480" w:lineRule="auto"/>
              <w:jc w:val="center"/>
            </w:pPr>
            <w:r w:rsidRPr="00A30859">
              <w:rPr>
                <w:sz w:val="18"/>
                <w:szCs w:val="18"/>
              </w:rPr>
              <w:t>H1b; H2b</w:t>
            </w:r>
          </w:p>
        </w:tc>
      </w:tr>
      <w:tr w:rsidR="00984032" w:rsidRPr="00A30859" w14:paraId="695934A8" w14:textId="77777777">
        <w:trPr>
          <w:cantSplit/>
        </w:trPr>
        <w:tc>
          <w:tcPr>
            <w:tcW w:w="23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2FA3C0F0" w14:textId="77777777" w:rsidR="00984032" w:rsidRPr="00A30859" w:rsidRDefault="00000000" w:rsidP="00A30859">
            <w:pPr>
              <w:pBdr>
                <w:bottom w:val="single" w:sz="4" w:space="1" w:color="auto"/>
              </w:pBdr>
              <w:spacing w:line="480" w:lineRule="auto"/>
            </w:pPr>
            <w:r w:rsidRPr="00A30859">
              <w:rPr>
                <w:sz w:val="18"/>
                <w:szCs w:val="18"/>
              </w:rPr>
              <w:t>WTP Verve</w:t>
            </w:r>
          </w:p>
        </w:tc>
        <w:tc>
          <w:tcPr>
            <w:tcW w:w="39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382D87BC" w14:textId="77777777" w:rsidR="00984032" w:rsidRPr="00A30859" w:rsidRDefault="00000000" w:rsidP="00A30859">
            <w:pPr>
              <w:pBdr>
                <w:bottom w:val="single" w:sz="4" w:space="1" w:color="auto"/>
              </w:pBdr>
              <w:spacing w:line="480" w:lineRule="auto"/>
            </w:pPr>
            <w:r w:rsidRPr="00A30859">
              <w:rPr>
                <w:sz w:val="18"/>
                <w:szCs w:val="18"/>
              </w:rPr>
              <w:t>Joint, celebrity cue (Form 4)</w:t>
            </w:r>
          </w:p>
        </w:tc>
        <w:tc>
          <w:tcPr>
            <w:tcW w:w="11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45BD1B40" w14:textId="77777777" w:rsidR="00984032" w:rsidRPr="00A30859" w:rsidRDefault="00000000" w:rsidP="00A30859">
            <w:pPr>
              <w:pBdr>
                <w:bottom w:val="single" w:sz="4" w:space="1" w:color="auto"/>
              </w:pBdr>
              <w:spacing w:line="480" w:lineRule="auto"/>
              <w:jc w:val="center"/>
            </w:pPr>
            <w:r w:rsidRPr="00A30859">
              <w:rPr>
                <w:sz w:val="18"/>
                <w:szCs w:val="18"/>
              </w:rPr>
              <w:t>27</w:t>
            </w:r>
          </w:p>
        </w:tc>
        <w:tc>
          <w:tcPr>
            <w:tcW w:w="14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02CB4BEF" w14:textId="77777777" w:rsidR="00984032" w:rsidRPr="00A30859" w:rsidRDefault="00000000" w:rsidP="00A30859">
            <w:pPr>
              <w:pBdr>
                <w:bottom w:val="single" w:sz="4" w:space="1" w:color="auto"/>
              </w:pBdr>
              <w:spacing w:line="480" w:lineRule="auto"/>
              <w:jc w:val="center"/>
            </w:pPr>
            <w:r w:rsidRPr="00A30859">
              <w:rPr>
                <w:sz w:val="18"/>
                <w:szCs w:val="18"/>
              </w:rPr>
              <w:t>104.96 (41.26)</w:t>
            </w:r>
          </w:p>
        </w:tc>
        <w:tc>
          <w:tcPr>
            <w:tcW w:w="2074"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4C2CAF98" w14:textId="77777777" w:rsidR="00984032" w:rsidRPr="00A30859" w:rsidRDefault="00000000" w:rsidP="00A30859">
            <w:pPr>
              <w:pBdr>
                <w:bottom w:val="single" w:sz="4" w:space="1" w:color="auto"/>
              </w:pBdr>
              <w:spacing w:line="480" w:lineRule="auto"/>
              <w:jc w:val="center"/>
            </w:pPr>
            <w:r w:rsidRPr="00A30859">
              <w:rPr>
                <w:sz w:val="18"/>
                <w:szCs w:val="18"/>
              </w:rPr>
              <w:t>H2a</w:t>
            </w:r>
          </w:p>
        </w:tc>
      </w:tr>
      <w:tr w:rsidR="00984032" w:rsidRPr="00A30859" w14:paraId="1D10166C" w14:textId="77777777">
        <w:trPr>
          <w:cantSplit/>
        </w:trPr>
        <w:tc>
          <w:tcPr>
            <w:tcW w:w="23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1E460B18" w14:textId="77777777" w:rsidR="00984032" w:rsidRPr="00A30859" w:rsidRDefault="00000000" w:rsidP="00A30859">
            <w:pPr>
              <w:pBdr>
                <w:bottom w:val="single" w:sz="4" w:space="1" w:color="auto"/>
              </w:pBdr>
              <w:spacing w:line="480" w:lineRule="auto"/>
            </w:pPr>
            <w:r w:rsidRPr="00A30859">
              <w:rPr>
                <w:sz w:val="18"/>
                <w:szCs w:val="18"/>
              </w:rPr>
              <w:t>WTP Halcyon</w:t>
            </w:r>
          </w:p>
        </w:tc>
        <w:tc>
          <w:tcPr>
            <w:tcW w:w="39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00244714" w14:textId="77777777" w:rsidR="00984032" w:rsidRPr="00A30859" w:rsidRDefault="00000000" w:rsidP="00A30859">
            <w:pPr>
              <w:pBdr>
                <w:bottom w:val="single" w:sz="4" w:space="1" w:color="auto"/>
              </w:pBdr>
              <w:spacing w:line="480" w:lineRule="auto"/>
            </w:pPr>
            <w:r w:rsidRPr="00A30859">
              <w:rPr>
                <w:sz w:val="18"/>
                <w:szCs w:val="18"/>
              </w:rPr>
              <w:t>Joint, celebrity cue (Form 4)</w:t>
            </w:r>
          </w:p>
        </w:tc>
        <w:tc>
          <w:tcPr>
            <w:tcW w:w="11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0AC775F4" w14:textId="77777777" w:rsidR="00984032" w:rsidRPr="00A30859" w:rsidRDefault="00000000" w:rsidP="00A30859">
            <w:pPr>
              <w:pBdr>
                <w:bottom w:val="single" w:sz="4" w:space="1" w:color="auto"/>
              </w:pBdr>
              <w:spacing w:line="480" w:lineRule="auto"/>
              <w:jc w:val="center"/>
            </w:pPr>
            <w:r w:rsidRPr="00A30859">
              <w:rPr>
                <w:sz w:val="18"/>
                <w:szCs w:val="18"/>
              </w:rPr>
              <w:t>27</w:t>
            </w:r>
          </w:p>
        </w:tc>
        <w:tc>
          <w:tcPr>
            <w:tcW w:w="14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2104C126" w14:textId="77777777" w:rsidR="00984032" w:rsidRPr="00A30859" w:rsidRDefault="00000000" w:rsidP="00A30859">
            <w:pPr>
              <w:pBdr>
                <w:bottom w:val="single" w:sz="4" w:space="1" w:color="auto"/>
              </w:pBdr>
              <w:spacing w:line="480" w:lineRule="auto"/>
              <w:jc w:val="center"/>
            </w:pPr>
            <w:r w:rsidRPr="00A30859">
              <w:rPr>
                <w:sz w:val="18"/>
                <w:szCs w:val="18"/>
              </w:rPr>
              <w:t>100.33 (33.04)</w:t>
            </w:r>
          </w:p>
        </w:tc>
        <w:tc>
          <w:tcPr>
            <w:tcW w:w="2074"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4E7296CD" w14:textId="77777777" w:rsidR="00984032" w:rsidRPr="00A30859" w:rsidRDefault="00000000" w:rsidP="00A30859">
            <w:pPr>
              <w:pBdr>
                <w:bottom w:val="single" w:sz="4" w:space="1" w:color="auto"/>
              </w:pBdr>
              <w:spacing w:line="480" w:lineRule="auto"/>
              <w:jc w:val="center"/>
            </w:pPr>
            <w:r w:rsidRPr="00A30859">
              <w:rPr>
                <w:sz w:val="18"/>
                <w:szCs w:val="18"/>
              </w:rPr>
              <w:t>H2b</w:t>
            </w:r>
          </w:p>
        </w:tc>
      </w:tr>
      <w:tr w:rsidR="00984032" w:rsidRPr="00A30859" w14:paraId="1C83EE1A" w14:textId="77777777">
        <w:trPr>
          <w:cantSplit/>
        </w:trPr>
        <w:tc>
          <w:tcPr>
            <w:tcW w:w="23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0D38E43C" w14:textId="77777777" w:rsidR="00984032" w:rsidRPr="00A30859" w:rsidRDefault="00000000" w:rsidP="00A30859">
            <w:pPr>
              <w:pBdr>
                <w:bottom w:val="single" w:sz="4" w:space="1" w:color="auto"/>
              </w:pBdr>
              <w:spacing w:line="480" w:lineRule="auto"/>
            </w:pPr>
            <w:r w:rsidRPr="00A30859">
              <w:rPr>
                <w:sz w:val="18"/>
                <w:szCs w:val="18"/>
              </w:rPr>
              <w:t>WTP gap (Verve minus Halcyon)</w:t>
            </w:r>
          </w:p>
        </w:tc>
        <w:tc>
          <w:tcPr>
            <w:tcW w:w="39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5A9891B6" w14:textId="77777777" w:rsidR="00984032" w:rsidRPr="00A30859" w:rsidRDefault="00000000" w:rsidP="00A30859">
            <w:pPr>
              <w:pBdr>
                <w:bottom w:val="single" w:sz="4" w:space="1" w:color="auto"/>
              </w:pBdr>
              <w:spacing w:line="480" w:lineRule="auto"/>
            </w:pPr>
            <w:r w:rsidRPr="00A30859">
              <w:rPr>
                <w:sz w:val="18"/>
                <w:szCs w:val="18"/>
              </w:rPr>
              <w:t>Joint, no cue (Form 3)</w:t>
            </w:r>
          </w:p>
        </w:tc>
        <w:tc>
          <w:tcPr>
            <w:tcW w:w="11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2A1ACAA3" w14:textId="77777777" w:rsidR="00984032" w:rsidRPr="00A30859" w:rsidRDefault="00000000" w:rsidP="00A30859">
            <w:pPr>
              <w:pBdr>
                <w:bottom w:val="single" w:sz="4" w:space="1" w:color="auto"/>
              </w:pBdr>
              <w:spacing w:line="480" w:lineRule="auto"/>
              <w:jc w:val="center"/>
            </w:pPr>
            <w:r w:rsidRPr="00A30859">
              <w:rPr>
                <w:sz w:val="18"/>
                <w:szCs w:val="18"/>
              </w:rPr>
              <w:t>29</w:t>
            </w:r>
          </w:p>
        </w:tc>
        <w:tc>
          <w:tcPr>
            <w:tcW w:w="14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60DC88AF" w14:textId="77777777" w:rsidR="00984032" w:rsidRPr="00A30859" w:rsidRDefault="00000000" w:rsidP="00A30859">
            <w:pPr>
              <w:pBdr>
                <w:bottom w:val="single" w:sz="4" w:space="1" w:color="auto"/>
              </w:pBdr>
              <w:spacing w:line="480" w:lineRule="auto"/>
              <w:jc w:val="center"/>
            </w:pPr>
            <w:r w:rsidRPr="00A30859">
              <w:rPr>
                <w:sz w:val="18"/>
                <w:szCs w:val="18"/>
              </w:rPr>
              <w:t>6.31 (33.98)</w:t>
            </w:r>
          </w:p>
        </w:tc>
        <w:tc>
          <w:tcPr>
            <w:tcW w:w="2074"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077487A1" w14:textId="77777777" w:rsidR="00984032" w:rsidRPr="00A30859" w:rsidRDefault="00000000" w:rsidP="00A30859">
            <w:pPr>
              <w:pBdr>
                <w:bottom w:val="single" w:sz="4" w:space="1" w:color="auto"/>
              </w:pBdr>
              <w:spacing w:line="480" w:lineRule="auto"/>
              <w:jc w:val="center"/>
            </w:pPr>
            <w:r w:rsidRPr="00A30859">
              <w:rPr>
                <w:sz w:val="18"/>
                <w:szCs w:val="18"/>
              </w:rPr>
              <w:t>H2c</w:t>
            </w:r>
          </w:p>
        </w:tc>
      </w:tr>
      <w:tr w:rsidR="00984032" w:rsidRPr="00A30859" w14:paraId="628F1D91" w14:textId="77777777">
        <w:trPr>
          <w:cantSplit/>
        </w:trPr>
        <w:tc>
          <w:tcPr>
            <w:tcW w:w="23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0C522148" w14:textId="77777777" w:rsidR="00984032" w:rsidRPr="00A30859" w:rsidRDefault="00000000" w:rsidP="00A30859">
            <w:pPr>
              <w:pBdr>
                <w:bottom w:val="single" w:sz="4" w:space="1" w:color="auto"/>
              </w:pBdr>
              <w:spacing w:line="480" w:lineRule="auto"/>
            </w:pPr>
            <w:r w:rsidRPr="00A30859">
              <w:rPr>
                <w:sz w:val="18"/>
                <w:szCs w:val="18"/>
              </w:rPr>
              <w:t>WTP gap (Verve minus Halcyon)</w:t>
            </w:r>
          </w:p>
        </w:tc>
        <w:tc>
          <w:tcPr>
            <w:tcW w:w="39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45D385B9" w14:textId="77777777" w:rsidR="00984032" w:rsidRPr="00A30859" w:rsidRDefault="00000000" w:rsidP="00A30859">
            <w:pPr>
              <w:pBdr>
                <w:bottom w:val="single" w:sz="4" w:space="1" w:color="auto"/>
              </w:pBdr>
              <w:spacing w:line="480" w:lineRule="auto"/>
            </w:pPr>
            <w:r w:rsidRPr="00A30859">
              <w:rPr>
                <w:sz w:val="18"/>
                <w:szCs w:val="18"/>
              </w:rPr>
              <w:t>Joint, celebrity cue (Form 4)</w:t>
            </w:r>
          </w:p>
        </w:tc>
        <w:tc>
          <w:tcPr>
            <w:tcW w:w="11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5EBDD762" w14:textId="77777777" w:rsidR="00984032" w:rsidRPr="00A30859" w:rsidRDefault="00000000" w:rsidP="00A30859">
            <w:pPr>
              <w:pBdr>
                <w:bottom w:val="single" w:sz="4" w:space="1" w:color="auto"/>
              </w:pBdr>
              <w:spacing w:line="480" w:lineRule="auto"/>
              <w:jc w:val="center"/>
            </w:pPr>
            <w:r w:rsidRPr="00A30859">
              <w:rPr>
                <w:sz w:val="18"/>
                <w:szCs w:val="18"/>
              </w:rPr>
              <w:t>27</w:t>
            </w:r>
          </w:p>
        </w:tc>
        <w:tc>
          <w:tcPr>
            <w:tcW w:w="14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33FCA7E3" w14:textId="77777777" w:rsidR="00984032" w:rsidRPr="00A30859" w:rsidRDefault="00000000" w:rsidP="00A30859">
            <w:pPr>
              <w:pBdr>
                <w:bottom w:val="single" w:sz="4" w:space="1" w:color="auto"/>
              </w:pBdr>
              <w:spacing w:line="480" w:lineRule="auto"/>
              <w:jc w:val="center"/>
            </w:pPr>
            <w:r w:rsidRPr="00A30859">
              <w:rPr>
                <w:sz w:val="18"/>
                <w:szCs w:val="18"/>
              </w:rPr>
              <w:t>4.63 (54.91)</w:t>
            </w:r>
          </w:p>
        </w:tc>
        <w:tc>
          <w:tcPr>
            <w:tcW w:w="2074"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7EC18EC5" w14:textId="77777777" w:rsidR="00984032" w:rsidRPr="00A30859" w:rsidRDefault="00000000" w:rsidP="00A30859">
            <w:pPr>
              <w:pBdr>
                <w:bottom w:val="single" w:sz="4" w:space="1" w:color="auto"/>
              </w:pBdr>
              <w:spacing w:line="480" w:lineRule="auto"/>
              <w:jc w:val="center"/>
            </w:pPr>
            <w:r w:rsidRPr="00A30859">
              <w:rPr>
                <w:sz w:val="18"/>
                <w:szCs w:val="18"/>
              </w:rPr>
              <w:t>H2c</w:t>
            </w:r>
          </w:p>
        </w:tc>
      </w:tr>
    </w:tbl>
    <w:p w14:paraId="276E2336"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lastRenderedPageBreak/>
        <w:t>Table A3</w:t>
      </w:r>
    </w:p>
    <w:p w14:paraId="474998CC" w14:textId="77777777" w:rsidR="00C9304B" w:rsidRPr="00A30859" w:rsidRDefault="00000000" w:rsidP="00A30859">
      <w:pPr>
        <w:keepNext/>
        <w:pBdr>
          <w:bottom w:val="single" w:sz="4" w:space="1" w:color="auto"/>
        </w:pBdr>
        <w:spacing w:line="480" w:lineRule="auto"/>
        <w:ind w:left="-709" w:right="-705"/>
        <w:jc w:val="both"/>
      </w:pPr>
      <w:r w:rsidRPr="00A30859">
        <w:t>Independent Samples Test, t Test for Equality of Means: Replication (H1), Equal Variances Assumed</w:t>
      </w:r>
    </w:p>
    <w:tbl>
      <w:tblPr>
        <w:tblW w:w="10774"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gridCol w:w="800"/>
        <w:gridCol w:w="700"/>
        <w:gridCol w:w="1000"/>
        <w:gridCol w:w="1000"/>
        <w:gridCol w:w="1100"/>
        <w:gridCol w:w="1100"/>
        <w:gridCol w:w="1150"/>
        <w:gridCol w:w="1150"/>
      </w:tblGrid>
      <w:tr w:rsidR="00984032" w:rsidRPr="00A30859" w14:paraId="2C4CC78B" w14:textId="77777777">
        <w:trPr>
          <w:cantSplit/>
          <w:tblHeader/>
        </w:trPr>
        <w:tc>
          <w:tcPr>
            <w:tcW w:w="2774"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6D779D34" w14:textId="77777777" w:rsidR="00984032" w:rsidRPr="00A30859" w:rsidRDefault="00000000" w:rsidP="00A30859">
            <w:pPr>
              <w:pBdr>
                <w:bottom w:val="single" w:sz="4" w:space="1" w:color="auto"/>
              </w:pBdr>
              <w:spacing w:line="480" w:lineRule="auto"/>
            </w:pPr>
            <w:r w:rsidRPr="00A30859">
              <w:rPr>
                <w:color w:val="FFFFFF"/>
                <w:sz w:val="18"/>
                <w:szCs w:val="18"/>
              </w:rPr>
              <w:t>Comparison (Group 1 vs. Group 2)</w:t>
            </w:r>
          </w:p>
        </w:tc>
        <w:tc>
          <w:tcPr>
            <w:tcW w:w="8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20D6BE97" w14:textId="77777777" w:rsidR="00984032" w:rsidRPr="00A30859" w:rsidRDefault="00000000" w:rsidP="00A30859">
            <w:pPr>
              <w:pBdr>
                <w:bottom w:val="single" w:sz="4" w:space="1" w:color="auto"/>
              </w:pBdr>
              <w:spacing w:line="480" w:lineRule="auto"/>
              <w:jc w:val="center"/>
            </w:pPr>
            <w:r w:rsidRPr="00A30859">
              <w:rPr>
                <w:color w:val="FFFFFF"/>
                <w:sz w:val="18"/>
                <w:szCs w:val="18"/>
              </w:rPr>
              <w:t>t</w:t>
            </w:r>
          </w:p>
        </w:tc>
        <w:tc>
          <w:tcPr>
            <w:tcW w:w="7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695A7381" w14:textId="77777777" w:rsidR="00984032" w:rsidRPr="00A30859" w:rsidRDefault="00000000" w:rsidP="00A30859">
            <w:pPr>
              <w:pBdr>
                <w:bottom w:val="single" w:sz="4" w:space="1" w:color="auto"/>
              </w:pBdr>
              <w:spacing w:line="480" w:lineRule="auto"/>
              <w:jc w:val="center"/>
            </w:pPr>
            <w:proofErr w:type="spellStart"/>
            <w:r w:rsidRPr="00A30859">
              <w:rPr>
                <w:color w:val="FFFFFF"/>
                <w:sz w:val="18"/>
                <w:szCs w:val="18"/>
              </w:rPr>
              <w:t>df</w:t>
            </w:r>
            <w:proofErr w:type="spellEnd"/>
          </w:p>
        </w:tc>
        <w:tc>
          <w:tcPr>
            <w:tcW w:w="10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4E0E1519" w14:textId="77777777" w:rsidR="00984032" w:rsidRPr="00A30859" w:rsidRDefault="00000000" w:rsidP="00A30859">
            <w:pPr>
              <w:pBdr>
                <w:bottom w:val="single" w:sz="4" w:space="1" w:color="auto"/>
              </w:pBdr>
              <w:spacing w:line="480" w:lineRule="auto"/>
              <w:jc w:val="center"/>
            </w:pPr>
            <w:r w:rsidRPr="00A30859">
              <w:rPr>
                <w:color w:val="FFFFFF"/>
                <w:sz w:val="18"/>
                <w:szCs w:val="18"/>
              </w:rPr>
              <w:t>Predicted direction</w:t>
            </w:r>
          </w:p>
        </w:tc>
        <w:tc>
          <w:tcPr>
            <w:tcW w:w="10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0D4C35E1" w14:textId="77777777" w:rsidR="00984032" w:rsidRPr="00A30859" w:rsidRDefault="00000000" w:rsidP="00A30859">
            <w:pPr>
              <w:pBdr>
                <w:bottom w:val="single" w:sz="4" w:space="1" w:color="auto"/>
              </w:pBdr>
              <w:spacing w:line="480" w:lineRule="auto"/>
              <w:jc w:val="center"/>
            </w:pPr>
            <w:r w:rsidRPr="00A30859">
              <w:rPr>
                <w:color w:val="FFFFFF"/>
                <w:sz w:val="18"/>
                <w:szCs w:val="18"/>
              </w:rPr>
              <w:t>Observed direction</w:t>
            </w:r>
          </w:p>
        </w:tc>
        <w:tc>
          <w:tcPr>
            <w:tcW w:w="11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3FBBAB64" w14:textId="77777777" w:rsidR="00984032" w:rsidRPr="00A30859" w:rsidRDefault="00000000" w:rsidP="00A30859">
            <w:pPr>
              <w:pBdr>
                <w:bottom w:val="single" w:sz="4" w:space="1" w:color="auto"/>
              </w:pBdr>
              <w:spacing w:line="480" w:lineRule="auto"/>
              <w:jc w:val="center"/>
            </w:pPr>
            <w:r w:rsidRPr="00A30859">
              <w:rPr>
                <w:color w:val="FFFFFF"/>
                <w:sz w:val="18"/>
                <w:szCs w:val="18"/>
              </w:rPr>
              <w:t>One-sided p (predicted direction)</w:t>
            </w:r>
          </w:p>
        </w:tc>
        <w:tc>
          <w:tcPr>
            <w:tcW w:w="11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1DAAED14" w14:textId="77777777" w:rsidR="00984032" w:rsidRPr="00A30859" w:rsidRDefault="00000000" w:rsidP="00A30859">
            <w:pPr>
              <w:pBdr>
                <w:bottom w:val="single" w:sz="4" w:space="1" w:color="auto"/>
              </w:pBdr>
              <w:spacing w:line="480" w:lineRule="auto"/>
              <w:jc w:val="center"/>
            </w:pPr>
            <w:r w:rsidRPr="00A30859">
              <w:rPr>
                <w:color w:val="FFFFFF"/>
                <w:sz w:val="18"/>
                <w:szCs w:val="18"/>
              </w:rPr>
              <w:t>Two-sided p</w:t>
            </w:r>
          </w:p>
        </w:tc>
        <w:tc>
          <w:tcPr>
            <w:tcW w:w="115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4155D243" w14:textId="77777777" w:rsidR="00984032" w:rsidRPr="00A30859" w:rsidRDefault="00000000" w:rsidP="00A30859">
            <w:pPr>
              <w:pBdr>
                <w:bottom w:val="single" w:sz="4" w:space="1" w:color="auto"/>
              </w:pBdr>
              <w:spacing w:line="480" w:lineRule="auto"/>
              <w:jc w:val="center"/>
            </w:pPr>
            <w:r w:rsidRPr="00A30859">
              <w:rPr>
                <w:color w:val="FFFFFF"/>
                <w:sz w:val="18"/>
                <w:szCs w:val="18"/>
              </w:rPr>
              <w:t>Mean difference</w:t>
            </w:r>
          </w:p>
        </w:tc>
        <w:tc>
          <w:tcPr>
            <w:tcW w:w="115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14701E72" w14:textId="77777777" w:rsidR="00984032" w:rsidRPr="00A30859" w:rsidRDefault="00000000" w:rsidP="00A30859">
            <w:pPr>
              <w:pBdr>
                <w:bottom w:val="single" w:sz="4" w:space="1" w:color="auto"/>
              </w:pBdr>
              <w:spacing w:line="480" w:lineRule="auto"/>
              <w:jc w:val="center"/>
            </w:pPr>
            <w:r w:rsidRPr="00A30859">
              <w:rPr>
                <w:color w:val="FFFFFF"/>
                <w:sz w:val="18"/>
                <w:szCs w:val="18"/>
              </w:rPr>
              <w:t>95% CI</w:t>
            </w:r>
          </w:p>
        </w:tc>
      </w:tr>
      <w:tr w:rsidR="00984032" w:rsidRPr="00A30859" w14:paraId="0D0F75C8" w14:textId="77777777">
        <w:trPr>
          <w:cantSplit/>
        </w:trPr>
        <w:tc>
          <w:tcPr>
            <w:tcW w:w="2774"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188FE7F4" w14:textId="77777777" w:rsidR="00984032" w:rsidRPr="00A30859" w:rsidRDefault="00000000" w:rsidP="00A30859">
            <w:pPr>
              <w:pBdr>
                <w:bottom w:val="single" w:sz="4" w:space="1" w:color="auto"/>
              </w:pBdr>
              <w:spacing w:line="480" w:lineRule="auto"/>
            </w:pPr>
            <w:r w:rsidRPr="00A30859">
              <w:rPr>
                <w:sz w:val="18"/>
                <w:szCs w:val="18"/>
              </w:rPr>
              <w:t>Separate: Verve alone vs. Halcyon alone</w:t>
            </w:r>
          </w:p>
        </w:tc>
        <w:tc>
          <w:tcPr>
            <w:tcW w:w="8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63C247EA" w14:textId="77777777" w:rsidR="00984032" w:rsidRPr="00A30859" w:rsidRDefault="00000000" w:rsidP="00A30859">
            <w:pPr>
              <w:pBdr>
                <w:bottom w:val="single" w:sz="4" w:space="1" w:color="auto"/>
              </w:pBdr>
              <w:spacing w:line="480" w:lineRule="auto"/>
              <w:jc w:val="center"/>
            </w:pPr>
            <w:r w:rsidRPr="00A30859">
              <w:rPr>
                <w:sz w:val="18"/>
                <w:szCs w:val="18"/>
              </w:rPr>
              <w:t>-0.22</w:t>
            </w:r>
          </w:p>
        </w:tc>
        <w:tc>
          <w:tcPr>
            <w:tcW w:w="7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2F4DD8C4" w14:textId="77777777" w:rsidR="00984032" w:rsidRPr="00A30859" w:rsidRDefault="00000000" w:rsidP="00A30859">
            <w:pPr>
              <w:pBdr>
                <w:bottom w:val="single" w:sz="4" w:space="1" w:color="auto"/>
              </w:pBdr>
              <w:spacing w:line="480" w:lineRule="auto"/>
              <w:jc w:val="center"/>
            </w:pPr>
            <w:r w:rsidRPr="00A30859">
              <w:rPr>
                <w:sz w:val="18"/>
                <w:szCs w:val="18"/>
              </w:rPr>
              <w:t>52</w:t>
            </w:r>
          </w:p>
        </w:tc>
        <w:tc>
          <w:tcPr>
            <w:tcW w:w="10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58819B3D" w14:textId="77777777" w:rsidR="00984032" w:rsidRPr="00A30859" w:rsidRDefault="00000000" w:rsidP="00A30859">
            <w:pPr>
              <w:pBdr>
                <w:bottom w:val="single" w:sz="4" w:space="1" w:color="auto"/>
              </w:pBdr>
              <w:spacing w:line="480" w:lineRule="auto"/>
              <w:jc w:val="center"/>
            </w:pPr>
            <w:r w:rsidRPr="00A30859">
              <w:rPr>
                <w:sz w:val="18"/>
                <w:szCs w:val="18"/>
              </w:rPr>
              <w:t>Verve &gt; Halcyon</w:t>
            </w:r>
          </w:p>
        </w:tc>
        <w:tc>
          <w:tcPr>
            <w:tcW w:w="10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7F2D4A4C" w14:textId="77777777" w:rsidR="00984032" w:rsidRPr="00A30859" w:rsidRDefault="00000000" w:rsidP="00A30859">
            <w:pPr>
              <w:pBdr>
                <w:bottom w:val="single" w:sz="4" w:space="1" w:color="auto"/>
              </w:pBdr>
              <w:spacing w:line="480" w:lineRule="auto"/>
              <w:jc w:val="center"/>
            </w:pPr>
            <w:r w:rsidRPr="00A30859">
              <w:rPr>
                <w:sz w:val="18"/>
                <w:szCs w:val="18"/>
              </w:rPr>
              <w:t>Halcyon &gt; Verve (opposite)</w:t>
            </w:r>
          </w:p>
        </w:tc>
        <w:tc>
          <w:tcPr>
            <w:tcW w:w="11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07884F55" w14:textId="77777777" w:rsidR="00984032" w:rsidRPr="00A30859" w:rsidRDefault="00000000" w:rsidP="00A30859">
            <w:pPr>
              <w:pBdr>
                <w:bottom w:val="single" w:sz="4" w:space="1" w:color="auto"/>
              </w:pBdr>
              <w:spacing w:line="480" w:lineRule="auto"/>
              <w:jc w:val="center"/>
            </w:pPr>
            <w:r w:rsidRPr="00A30859">
              <w:rPr>
                <w:sz w:val="18"/>
                <w:szCs w:val="18"/>
              </w:rPr>
              <w:t>.588</w:t>
            </w:r>
          </w:p>
        </w:tc>
        <w:tc>
          <w:tcPr>
            <w:tcW w:w="11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13581DF6" w14:textId="77777777" w:rsidR="00984032" w:rsidRPr="00A30859" w:rsidRDefault="00000000" w:rsidP="00A30859">
            <w:pPr>
              <w:pBdr>
                <w:bottom w:val="single" w:sz="4" w:space="1" w:color="auto"/>
              </w:pBdr>
              <w:spacing w:line="480" w:lineRule="auto"/>
              <w:jc w:val="center"/>
            </w:pPr>
            <w:r w:rsidRPr="00A30859">
              <w:rPr>
                <w:sz w:val="18"/>
                <w:szCs w:val="18"/>
              </w:rPr>
              <w:t>.825</w:t>
            </w:r>
          </w:p>
        </w:tc>
        <w:tc>
          <w:tcPr>
            <w:tcW w:w="115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3682350B" w14:textId="77777777" w:rsidR="00984032" w:rsidRPr="00A30859" w:rsidRDefault="00000000" w:rsidP="00A30859">
            <w:pPr>
              <w:pBdr>
                <w:bottom w:val="single" w:sz="4" w:space="1" w:color="auto"/>
              </w:pBdr>
              <w:spacing w:line="480" w:lineRule="auto"/>
              <w:jc w:val="center"/>
            </w:pPr>
            <w:r w:rsidRPr="00A30859">
              <w:rPr>
                <w:sz w:val="18"/>
                <w:szCs w:val="18"/>
              </w:rPr>
              <w:t>-2.04</w:t>
            </w:r>
          </w:p>
        </w:tc>
        <w:tc>
          <w:tcPr>
            <w:tcW w:w="115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3C39B632" w14:textId="77777777" w:rsidR="00984032" w:rsidRPr="00A30859" w:rsidRDefault="00000000" w:rsidP="00A30859">
            <w:pPr>
              <w:pBdr>
                <w:bottom w:val="single" w:sz="4" w:space="1" w:color="auto"/>
              </w:pBdr>
              <w:spacing w:line="480" w:lineRule="auto"/>
              <w:jc w:val="center"/>
            </w:pPr>
            <w:r w:rsidRPr="00A30859">
              <w:rPr>
                <w:sz w:val="18"/>
                <w:szCs w:val="18"/>
              </w:rPr>
              <w:t>[-20.46, 16.37]</w:t>
            </w:r>
          </w:p>
        </w:tc>
      </w:tr>
      <w:tr w:rsidR="00984032" w:rsidRPr="00A30859" w14:paraId="3D99F960" w14:textId="77777777">
        <w:trPr>
          <w:cantSplit/>
        </w:trPr>
        <w:tc>
          <w:tcPr>
            <w:tcW w:w="2774"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2526366D" w14:textId="77777777" w:rsidR="00984032" w:rsidRPr="00A30859" w:rsidRDefault="00000000" w:rsidP="00A30859">
            <w:pPr>
              <w:pBdr>
                <w:bottom w:val="single" w:sz="4" w:space="1" w:color="auto"/>
              </w:pBdr>
              <w:spacing w:line="480" w:lineRule="auto"/>
            </w:pPr>
            <w:r w:rsidRPr="00A30859">
              <w:rPr>
                <w:sz w:val="18"/>
                <w:szCs w:val="18"/>
              </w:rPr>
              <w:t>H1a Verve: separate vs. joint</w:t>
            </w:r>
          </w:p>
        </w:tc>
        <w:tc>
          <w:tcPr>
            <w:tcW w:w="8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4602B2FD" w14:textId="77777777" w:rsidR="00984032" w:rsidRPr="00A30859" w:rsidRDefault="00000000" w:rsidP="00A30859">
            <w:pPr>
              <w:pBdr>
                <w:bottom w:val="single" w:sz="4" w:space="1" w:color="auto"/>
              </w:pBdr>
              <w:spacing w:line="480" w:lineRule="auto"/>
              <w:jc w:val="center"/>
            </w:pPr>
            <w:r w:rsidRPr="00A30859">
              <w:rPr>
                <w:sz w:val="18"/>
                <w:szCs w:val="18"/>
              </w:rPr>
              <w:t>0.59</w:t>
            </w:r>
          </w:p>
        </w:tc>
        <w:tc>
          <w:tcPr>
            <w:tcW w:w="7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70996102" w14:textId="77777777" w:rsidR="00984032" w:rsidRPr="00A30859" w:rsidRDefault="00000000" w:rsidP="00A30859">
            <w:pPr>
              <w:pBdr>
                <w:bottom w:val="single" w:sz="4" w:space="1" w:color="auto"/>
              </w:pBdr>
              <w:spacing w:line="480" w:lineRule="auto"/>
              <w:jc w:val="center"/>
            </w:pPr>
            <w:r w:rsidRPr="00A30859">
              <w:rPr>
                <w:sz w:val="18"/>
                <w:szCs w:val="18"/>
              </w:rPr>
              <w:t>54</w:t>
            </w:r>
          </w:p>
        </w:tc>
        <w:tc>
          <w:tcPr>
            <w:tcW w:w="10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472B8668" w14:textId="77777777" w:rsidR="00984032" w:rsidRPr="00A30859" w:rsidRDefault="00000000" w:rsidP="00A30859">
            <w:pPr>
              <w:pBdr>
                <w:bottom w:val="single" w:sz="4" w:space="1" w:color="auto"/>
              </w:pBdr>
              <w:spacing w:line="480" w:lineRule="auto"/>
              <w:jc w:val="center"/>
            </w:pPr>
            <w:r w:rsidRPr="00A30859">
              <w:rPr>
                <w:sz w:val="18"/>
                <w:szCs w:val="18"/>
              </w:rPr>
              <w:t>Separate &gt; joint</w:t>
            </w:r>
          </w:p>
        </w:tc>
        <w:tc>
          <w:tcPr>
            <w:tcW w:w="10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6BD02735" w14:textId="77777777" w:rsidR="00984032" w:rsidRPr="00A30859" w:rsidRDefault="00000000" w:rsidP="00A30859">
            <w:pPr>
              <w:pBdr>
                <w:bottom w:val="single" w:sz="4" w:space="1" w:color="auto"/>
              </w:pBdr>
              <w:spacing w:line="480" w:lineRule="auto"/>
              <w:jc w:val="center"/>
            </w:pPr>
            <w:r w:rsidRPr="00A30859">
              <w:rPr>
                <w:sz w:val="18"/>
                <w:szCs w:val="18"/>
              </w:rPr>
              <w:t>Separate &gt; joint</w:t>
            </w:r>
          </w:p>
        </w:tc>
        <w:tc>
          <w:tcPr>
            <w:tcW w:w="11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2B7D1DE2" w14:textId="77777777" w:rsidR="00984032" w:rsidRPr="00A30859" w:rsidRDefault="00000000" w:rsidP="00A30859">
            <w:pPr>
              <w:pBdr>
                <w:bottom w:val="single" w:sz="4" w:space="1" w:color="auto"/>
              </w:pBdr>
              <w:spacing w:line="480" w:lineRule="auto"/>
              <w:jc w:val="center"/>
            </w:pPr>
            <w:r w:rsidRPr="00A30859">
              <w:rPr>
                <w:sz w:val="18"/>
                <w:szCs w:val="18"/>
              </w:rPr>
              <w:t>.279</w:t>
            </w:r>
          </w:p>
        </w:tc>
        <w:tc>
          <w:tcPr>
            <w:tcW w:w="11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79F023DD" w14:textId="77777777" w:rsidR="00984032" w:rsidRPr="00A30859" w:rsidRDefault="00000000" w:rsidP="00A30859">
            <w:pPr>
              <w:pBdr>
                <w:bottom w:val="single" w:sz="4" w:space="1" w:color="auto"/>
              </w:pBdr>
              <w:spacing w:line="480" w:lineRule="auto"/>
              <w:jc w:val="center"/>
            </w:pPr>
            <w:r w:rsidRPr="00A30859">
              <w:rPr>
                <w:sz w:val="18"/>
                <w:szCs w:val="18"/>
              </w:rPr>
              <w:t>.558</w:t>
            </w:r>
          </w:p>
        </w:tc>
        <w:tc>
          <w:tcPr>
            <w:tcW w:w="115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0C9CE168" w14:textId="77777777" w:rsidR="00984032" w:rsidRPr="00A30859" w:rsidRDefault="00000000" w:rsidP="00A30859">
            <w:pPr>
              <w:pBdr>
                <w:bottom w:val="single" w:sz="4" w:space="1" w:color="auto"/>
              </w:pBdr>
              <w:spacing w:line="480" w:lineRule="auto"/>
              <w:jc w:val="center"/>
            </w:pPr>
            <w:r w:rsidRPr="00A30859">
              <w:rPr>
                <w:sz w:val="18"/>
                <w:szCs w:val="18"/>
              </w:rPr>
              <w:t>5.35</w:t>
            </w:r>
          </w:p>
        </w:tc>
        <w:tc>
          <w:tcPr>
            <w:tcW w:w="115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797FF9AA" w14:textId="77777777" w:rsidR="00984032" w:rsidRPr="00A30859" w:rsidRDefault="00000000" w:rsidP="00A30859">
            <w:pPr>
              <w:pBdr>
                <w:bottom w:val="single" w:sz="4" w:space="1" w:color="auto"/>
              </w:pBdr>
              <w:spacing w:line="480" w:lineRule="auto"/>
              <w:jc w:val="center"/>
            </w:pPr>
            <w:r w:rsidRPr="00A30859">
              <w:rPr>
                <w:sz w:val="18"/>
                <w:szCs w:val="18"/>
              </w:rPr>
              <w:t>[-12.83, 23.53]</w:t>
            </w:r>
          </w:p>
        </w:tc>
      </w:tr>
      <w:tr w:rsidR="00984032" w:rsidRPr="00A30859" w14:paraId="0B42C802" w14:textId="77777777">
        <w:trPr>
          <w:cantSplit/>
        </w:trPr>
        <w:tc>
          <w:tcPr>
            <w:tcW w:w="2774"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5700B336" w14:textId="77777777" w:rsidR="00984032" w:rsidRPr="00A30859" w:rsidRDefault="00000000" w:rsidP="00A30859">
            <w:pPr>
              <w:pBdr>
                <w:bottom w:val="single" w:sz="4" w:space="1" w:color="auto"/>
              </w:pBdr>
              <w:spacing w:line="480" w:lineRule="auto"/>
            </w:pPr>
            <w:r w:rsidRPr="00A30859">
              <w:rPr>
                <w:sz w:val="18"/>
                <w:szCs w:val="18"/>
              </w:rPr>
              <w:t>H1b Halcyon: separate vs. joint</w:t>
            </w:r>
          </w:p>
        </w:tc>
        <w:tc>
          <w:tcPr>
            <w:tcW w:w="8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50E80891" w14:textId="77777777" w:rsidR="00984032" w:rsidRPr="00A30859" w:rsidRDefault="00000000" w:rsidP="00A30859">
            <w:pPr>
              <w:pBdr>
                <w:bottom w:val="single" w:sz="4" w:space="1" w:color="auto"/>
              </w:pBdr>
              <w:spacing w:line="480" w:lineRule="auto"/>
              <w:jc w:val="center"/>
            </w:pPr>
            <w:r w:rsidRPr="00A30859">
              <w:rPr>
                <w:sz w:val="18"/>
                <w:szCs w:val="18"/>
              </w:rPr>
              <w:t>1.46</w:t>
            </w:r>
          </w:p>
        </w:tc>
        <w:tc>
          <w:tcPr>
            <w:tcW w:w="7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709D765E" w14:textId="77777777" w:rsidR="00984032" w:rsidRPr="00A30859" w:rsidRDefault="00000000" w:rsidP="00A30859">
            <w:pPr>
              <w:pBdr>
                <w:bottom w:val="single" w:sz="4" w:space="1" w:color="auto"/>
              </w:pBdr>
              <w:spacing w:line="480" w:lineRule="auto"/>
              <w:jc w:val="center"/>
            </w:pPr>
            <w:r w:rsidRPr="00A30859">
              <w:rPr>
                <w:sz w:val="18"/>
                <w:szCs w:val="18"/>
              </w:rPr>
              <w:t>55</w:t>
            </w:r>
          </w:p>
        </w:tc>
        <w:tc>
          <w:tcPr>
            <w:tcW w:w="10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63D2F03A" w14:textId="77777777" w:rsidR="00984032" w:rsidRPr="00A30859" w:rsidRDefault="00000000" w:rsidP="00A30859">
            <w:pPr>
              <w:pBdr>
                <w:bottom w:val="single" w:sz="4" w:space="1" w:color="auto"/>
              </w:pBdr>
              <w:spacing w:line="480" w:lineRule="auto"/>
              <w:jc w:val="center"/>
            </w:pPr>
            <w:r w:rsidRPr="00A30859">
              <w:rPr>
                <w:sz w:val="18"/>
                <w:szCs w:val="18"/>
              </w:rPr>
              <w:t>Joint &gt; separate</w:t>
            </w:r>
          </w:p>
        </w:tc>
        <w:tc>
          <w:tcPr>
            <w:tcW w:w="10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2E56D97B" w14:textId="77777777" w:rsidR="00984032" w:rsidRPr="00A30859" w:rsidRDefault="00000000" w:rsidP="00A30859">
            <w:pPr>
              <w:pBdr>
                <w:bottom w:val="single" w:sz="4" w:space="1" w:color="auto"/>
              </w:pBdr>
              <w:spacing w:line="480" w:lineRule="auto"/>
              <w:jc w:val="center"/>
            </w:pPr>
            <w:r w:rsidRPr="00A30859">
              <w:rPr>
                <w:sz w:val="18"/>
                <w:szCs w:val="18"/>
              </w:rPr>
              <w:t>Separate &gt; joint (opposite)</w:t>
            </w:r>
          </w:p>
        </w:tc>
        <w:tc>
          <w:tcPr>
            <w:tcW w:w="11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54E2198D" w14:textId="77777777" w:rsidR="00984032" w:rsidRPr="00A30859" w:rsidRDefault="00000000" w:rsidP="00A30859">
            <w:pPr>
              <w:pBdr>
                <w:bottom w:val="single" w:sz="4" w:space="1" w:color="auto"/>
              </w:pBdr>
              <w:spacing w:line="480" w:lineRule="auto"/>
              <w:jc w:val="center"/>
            </w:pPr>
            <w:r w:rsidRPr="00A30859">
              <w:rPr>
                <w:sz w:val="18"/>
                <w:szCs w:val="18"/>
              </w:rPr>
              <w:t>.926</w:t>
            </w:r>
          </w:p>
        </w:tc>
        <w:tc>
          <w:tcPr>
            <w:tcW w:w="11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00FB1636" w14:textId="77777777" w:rsidR="00984032" w:rsidRPr="00A30859" w:rsidRDefault="00000000" w:rsidP="00A30859">
            <w:pPr>
              <w:pBdr>
                <w:bottom w:val="single" w:sz="4" w:space="1" w:color="auto"/>
              </w:pBdr>
              <w:spacing w:line="480" w:lineRule="auto"/>
              <w:jc w:val="center"/>
            </w:pPr>
            <w:r w:rsidRPr="00A30859">
              <w:rPr>
                <w:sz w:val="18"/>
                <w:szCs w:val="18"/>
              </w:rPr>
              <w:t>.149</w:t>
            </w:r>
          </w:p>
        </w:tc>
        <w:tc>
          <w:tcPr>
            <w:tcW w:w="115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3B8FBCE1" w14:textId="77777777" w:rsidR="00984032" w:rsidRPr="00A30859" w:rsidRDefault="00000000" w:rsidP="00A30859">
            <w:pPr>
              <w:pBdr>
                <w:bottom w:val="single" w:sz="4" w:space="1" w:color="auto"/>
              </w:pBdr>
              <w:spacing w:line="480" w:lineRule="auto"/>
              <w:jc w:val="center"/>
            </w:pPr>
            <w:r w:rsidRPr="00A30859">
              <w:rPr>
                <w:sz w:val="18"/>
                <w:szCs w:val="18"/>
              </w:rPr>
              <w:t>12.34</w:t>
            </w:r>
          </w:p>
        </w:tc>
        <w:tc>
          <w:tcPr>
            <w:tcW w:w="115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144DE47A" w14:textId="77777777" w:rsidR="00984032" w:rsidRPr="00A30859" w:rsidRDefault="00000000" w:rsidP="00A30859">
            <w:pPr>
              <w:pBdr>
                <w:bottom w:val="single" w:sz="4" w:space="1" w:color="auto"/>
              </w:pBdr>
              <w:spacing w:line="480" w:lineRule="auto"/>
              <w:jc w:val="center"/>
            </w:pPr>
            <w:r w:rsidRPr="00A30859">
              <w:rPr>
                <w:sz w:val="18"/>
                <w:szCs w:val="18"/>
              </w:rPr>
              <w:t>[-4.54, 29.23]</w:t>
            </w:r>
          </w:p>
        </w:tc>
      </w:tr>
    </w:tbl>
    <w:p w14:paraId="1BFFA43C" w14:textId="77777777" w:rsidR="00C9304B" w:rsidRPr="00A30859" w:rsidRDefault="00000000" w:rsidP="00A30859">
      <w:pPr>
        <w:keepNext/>
        <w:pBdr>
          <w:bottom w:val="single" w:sz="4" w:space="1" w:color="auto"/>
        </w:pBdr>
        <w:spacing w:before="300" w:line="480" w:lineRule="auto"/>
        <w:ind w:left="-709" w:right="-705"/>
        <w:jc w:val="both"/>
      </w:pPr>
      <w:r w:rsidRPr="00A30859">
        <w:rPr>
          <w:color w:val="1F4E3D"/>
        </w:rPr>
        <w:t>Table A4</w:t>
      </w:r>
    </w:p>
    <w:p w14:paraId="394C4B6B" w14:textId="77777777" w:rsidR="00C9304B" w:rsidRPr="00A30859" w:rsidRDefault="00000000" w:rsidP="00A30859">
      <w:pPr>
        <w:keepNext/>
        <w:pBdr>
          <w:bottom w:val="single" w:sz="4" w:space="1" w:color="auto"/>
        </w:pBdr>
        <w:spacing w:line="480" w:lineRule="auto"/>
        <w:ind w:left="-709" w:right="-705"/>
        <w:jc w:val="both"/>
      </w:pPr>
      <w:r w:rsidRPr="00A30859">
        <w:t>Independent Samples Test, t Test for Equality of Means: Extension (H2), Equal Variances Assumed</w:t>
      </w:r>
    </w:p>
    <w:tbl>
      <w:tblPr>
        <w:tblW w:w="10774"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gridCol w:w="800"/>
        <w:gridCol w:w="700"/>
        <w:gridCol w:w="1000"/>
        <w:gridCol w:w="1000"/>
        <w:gridCol w:w="1100"/>
        <w:gridCol w:w="1100"/>
        <w:gridCol w:w="1150"/>
        <w:gridCol w:w="1150"/>
      </w:tblGrid>
      <w:tr w:rsidR="00984032" w:rsidRPr="00A30859" w14:paraId="477935D8" w14:textId="77777777">
        <w:trPr>
          <w:cantSplit/>
          <w:tblHeader/>
        </w:trPr>
        <w:tc>
          <w:tcPr>
            <w:tcW w:w="2774"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3EF6157F" w14:textId="77777777" w:rsidR="00984032" w:rsidRPr="00A30859" w:rsidRDefault="00000000" w:rsidP="00A30859">
            <w:pPr>
              <w:pBdr>
                <w:bottom w:val="single" w:sz="4" w:space="1" w:color="auto"/>
              </w:pBdr>
              <w:spacing w:line="480" w:lineRule="auto"/>
            </w:pPr>
            <w:r w:rsidRPr="00A30859">
              <w:rPr>
                <w:color w:val="FFFFFF"/>
                <w:sz w:val="18"/>
                <w:szCs w:val="18"/>
              </w:rPr>
              <w:t>Comparison (Group 1 vs. Group 2)</w:t>
            </w:r>
          </w:p>
        </w:tc>
        <w:tc>
          <w:tcPr>
            <w:tcW w:w="8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01A389E0" w14:textId="77777777" w:rsidR="00984032" w:rsidRPr="00A30859" w:rsidRDefault="00000000" w:rsidP="00A30859">
            <w:pPr>
              <w:pBdr>
                <w:bottom w:val="single" w:sz="4" w:space="1" w:color="auto"/>
              </w:pBdr>
              <w:spacing w:line="480" w:lineRule="auto"/>
              <w:jc w:val="center"/>
            </w:pPr>
            <w:r w:rsidRPr="00A30859">
              <w:rPr>
                <w:color w:val="FFFFFF"/>
                <w:sz w:val="18"/>
                <w:szCs w:val="18"/>
              </w:rPr>
              <w:t>t</w:t>
            </w:r>
          </w:p>
        </w:tc>
        <w:tc>
          <w:tcPr>
            <w:tcW w:w="7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79ECF697" w14:textId="77777777" w:rsidR="00984032" w:rsidRPr="00A30859" w:rsidRDefault="00000000" w:rsidP="00A30859">
            <w:pPr>
              <w:pBdr>
                <w:bottom w:val="single" w:sz="4" w:space="1" w:color="auto"/>
              </w:pBdr>
              <w:spacing w:line="480" w:lineRule="auto"/>
              <w:jc w:val="center"/>
            </w:pPr>
            <w:proofErr w:type="spellStart"/>
            <w:r w:rsidRPr="00A30859">
              <w:rPr>
                <w:color w:val="FFFFFF"/>
                <w:sz w:val="18"/>
                <w:szCs w:val="18"/>
              </w:rPr>
              <w:t>df</w:t>
            </w:r>
            <w:proofErr w:type="spellEnd"/>
          </w:p>
        </w:tc>
        <w:tc>
          <w:tcPr>
            <w:tcW w:w="10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12BD031C" w14:textId="77777777" w:rsidR="00984032" w:rsidRPr="00A30859" w:rsidRDefault="00000000" w:rsidP="00A30859">
            <w:pPr>
              <w:pBdr>
                <w:bottom w:val="single" w:sz="4" w:space="1" w:color="auto"/>
              </w:pBdr>
              <w:spacing w:line="480" w:lineRule="auto"/>
              <w:jc w:val="center"/>
            </w:pPr>
            <w:r w:rsidRPr="00A30859">
              <w:rPr>
                <w:color w:val="FFFFFF"/>
                <w:sz w:val="18"/>
                <w:szCs w:val="18"/>
              </w:rPr>
              <w:t>Predicted direction</w:t>
            </w:r>
          </w:p>
        </w:tc>
        <w:tc>
          <w:tcPr>
            <w:tcW w:w="10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782CF8C0" w14:textId="77777777" w:rsidR="00984032" w:rsidRPr="00A30859" w:rsidRDefault="00000000" w:rsidP="00A30859">
            <w:pPr>
              <w:pBdr>
                <w:bottom w:val="single" w:sz="4" w:space="1" w:color="auto"/>
              </w:pBdr>
              <w:spacing w:line="480" w:lineRule="auto"/>
              <w:jc w:val="center"/>
            </w:pPr>
            <w:r w:rsidRPr="00A30859">
              <w:rPr>
                <w:color w:val="FFFFFF"/>
                <w:sz w:val="18"/>
                <w:szCs w:val="18"/>
              </w:rPr>
              <w:t>Observed direction</w:t>
            </w:r>
          </w:p>
        </w:tc>
        <w:tc>
          <w:tcPr>
            <w:tcW w:w="11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704FC4B3" w14:textId="77777777" w:rsidR="00984032" w:rsidRPr="00A30859" w:rsidRDefault="00000000" w:rsidP="00A30859">
            <w:pPr>
              <w:pBdr>
                <w:bottom w:val="single" w:sz="4" w:space="1" w:color="auto"/>
              </w:pBdr>
              <w:spacing w:line="480" w:lineRule="auto"/>
              <w:jc w:val="center"/>
            </w:pPr>
            <w:r w:rsidRPr="00A30859">
              <w:rPr>
                <w:color w:val="FFFFFF"/>
                <w:sz w:val="18"/>
                <w:szCs w:val="18"/>
              </w:rPr>
              <w:t>One-sided p (predicted direction)</w:t>
            </w:r>
          </w:p>
        </w:tc>
        <w:tc>
          <w:tcPr>
            <w:tcW w:w="110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3F39F70C" w14:textId="77777777" w:rsidR="00984032" w:rsidRPr="00A30859" w:rsidRDefault="00000000" w:rsidP="00A30859">
            <w:pPr>
              <w:pBdr>
                <w:bottom w:val="single" w:sz="4" w:space="1" w:color="auto"/>
              </w:pBdr>
              <w:spacing w:line="480" w:lineRule="auto"/>
              <w:jc w:val="center"/>
            </w:pPr>
            <w:r w:rsidRPr="00A30859">
              <w:rPr>
                <w:color w:val="FFFFFF"/>
                <w:sz w:val="18"/>
                <w:szCs w:val="18"/>
              </w:rPr>
              <w:t>Two-sided p</w:t>
            </w:r>
          </w:p>
        </w:tc>
        <w:tc>
          <w:tcPr>
            <w:tcW w:w="115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2DC7501E" w14:textId="77777777" w:rsidR="00984032" w:rsidRPr="00A30859" w:rsidRDefault="00000000" w:rsidP="00A30859">
            <w:pPr>
              <w:pBdr>
                <w:bottom w:val="single" w:sz="4" w:space="1" w:color="auto"/>
              </w:pBdr>
              <w:spacing w:line="480" w:lineRule="auto"/>
              <w:jc w:val="center"/>
            </w:pPr>
            <w:r w:rsidRPr="00A30859">
              <w:rPr>
                <w:color w:val="FFFFFF"/>
                <w:sz w:val="18"/>
                <w:szCs w:val="18"/>
              </w:rPr>
              <w:t>Mean difference</w:t>
            </w:r>
          </w:p>
        </w:tc>
        <w:tc>
          <w:tcPr>
            <w:tcW w:w="1150" w:type="dxa"/>
            <w:tcBorders>
              <w:top w:val="single" w:sz="4" w:space="0" w:color="B9CFC2"/>
              <w:left w:val="none" w:sz="0" w:space="0" w:color="FFFFFF"/>
              <w:bottom w:val="single" w:sz="4" w:space="0" w:color="B9CFC2"/>
              <w:right w:val="none" w:sz="0" w:space="0" w:color="FFFFFF"/>
            </w:tcBorders>
            <w:shd w:val="clear" w:color="auto" w:fill="1F4E3D"/>
            <w:tcMar>
              <w:top w:w="50" w:type="dxa"/>
              <w:left w:w="80" w:type="dxa"/>
              <w:bottom w:w="50" w:type="dxa"/>
              <w:right w:w="80" w:type="dxa"/>
            </w:tcMar>
            <w:vAlign w:val="center"/>
          </w:tcPr>
          <w:p w14:paraId="525950AF" w14:textId="77777777" w:rsidR="00984032" w:rsidRPr="00A30859" w:rsidRDefault="00000000" w:rsidP="00A30859">
            <w:pPr>
              <w:pBdr>
                <w:bottom w:val="single" w:sz="4" w:space="1" w:color="auto"/>
              </w:pBdr>
              <w:spacing w:line="480" w:lineRule="auto"/>
              <w:jc w:val="center"/>
            </w:pPr>
            <w:r w:rsidRPr="00A30859">
              <w:rPr>
                <w:color w:val="FFFFFF"/>
                <w:sz w:val="18"/>
                <w:szCs w:val="18"/>
              </w:rPr>
              <w:t>95% CI</w:t>
            </w:r>
          </w:p>
        </w:tc>
      </w:tr>
      <w:tr w:rsidR="00984032" w:rsidRPr="00A30859" w14:paraId="2237F6D3" w14:textId="77777777">
        <w:trPr>
          <w:cantSplit/>
        </w:trPr>
        <w:tc>
          <w:tcPr>
            <w:tcW w:w="2774"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10138B5E" w14:textId="77777777" w:rsidR="00984032" w:rsidRPr="00A30859" w:rsidRDefault="00000000" w:rsidP="00A30859">
            <w:pPr>
              <w:pBdr>
                <w:bottom w:val="single" w:sz="4" w:space="1" w:color="auto"/>
              </w:pBdr>
              <w:spacing w:line="480" w:lineRule="auto"/>
            </w:pPr>
            <w:r w:rsidRPr="00A30859">
              <w:rPr>
                <w:sz w:val="18"/>
                <w:szCs w:val="18"/>
              </w:rPr>
              <w:t>H2a Verve: no cue vs. cue</w:t>
            </w:r>
          </w:p>
        </w:tc>
        <w:tc>
          <w:tcPr>
            <w:tcW w:w="8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58D65E34" w14:textId="77777777" w:rsidR="00984032" w:rsidRPr="00A30859" w:rsidRDefault="00000000" w:rsidP="00A30859">
            <w:pPr>
              <w:pBdr>
                <w:bottom w:val="single" w:sz="4" w:space="1" w:color="auto"/>
              </w:pBdr>
              <w:spacing w:line="480" w:lineRule="auto"/>
              <w:jc w:val="center"/>
            </w:pPr>
            <w:r w:rsidRPr="00A30859">
              <w:rPr>
                <w:sz w:val="18"/>
                <w:szCs w:val="18"/>
              </w:rPr>
              <w:t>-1.50</w:t>
            </w:r>
          </w:p>
        </w:tc>
        <w:tc>
          <w:tcPr>
            <w:tcW w:w="7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32E8CE8D" w14:textId="77777777" w:rsidR="00984032" w:rsidRPr="00A30859" w:rsidRDefault="00000000" w:rsidP="00A30859">
            <w:pPr>
              <w:pBdr>
                <w:bottom w:val="single" w:sz="4" w:space="1" w:color="auto"/>
              </w:pBdr>
              <w:spacing w:line="480" w:lineRule="auto"/>
              <w:jc w:val="center"/>
            </w:pPr>
            <w:r w:rsidRPr="00A30859">
              <w:rPr>
                <w:sz w:val="18"/>
                <w:szCs w:val="18"/>
              </w:rPr>
              <w:t>55</w:t>
            </w:r>
          </w:p>
        </w:tc>
        <w:tc>
          <w:tcPr>
            <w:tcW w:w="10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2848D303" w14:textId="77777777" w:rsidR="00984032" w:rsidRPr="00A30859" w:rsidRDefault="00000000" w:rsidP="00A30859">
            <w:pPr>
              <w:pBdr>
                <w:bottom w:val="single" w:sz="4" w:space="1" w:color="auto"/>
              </w:pBdr>
              <w:spacing w:line="480" w:lineRule="auto"/>
              <w:jc w:val="center"/>
            </w:pPr>
            <w:r w:rsidRPr="00A30859">
              <w:rPr>
                <w:sz w:val="18"/>
                <w:szCs w:val="18"/>
              </w:rPr>
              <w:t>Cue &gt; no cue</w:t>
            </w:r>
          </w:p>
        </w:tc>
        <w:tc>
          <w:tcPr>
            <w:tcW w:w="10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0CD3E120" w14:textId="77777777" w:rsidR="00984032" w:rsidRPr="00A30859" w:rsidRDefault="00000000" w:rsidP="00A30859">
            <w:pPr>
              <w:pBdr>
                <w:bottom w:val="single" w:sz="4" w:space="1" w:color="auto"/>
              </w:pBdr>
              <w:spacing w:line="480" w:lineRule="auto"/>
              <w:jc w:val="center"/>
            </w:pPr>
            <w:r w:rsidRPr="00A30859">
              <w:rPr>
                <w:sz w:val="18"/>
                <w:szCs w:val="18"/>
              </w:rPr>
              <w:t>Cue &gt; no cue</w:t>
            </w:r>
          </w:p>
        </w:tc>
        <w:tc>
          <w:tcPr>
            <w:tcW w:w="11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37704398" w14:textId="77777777" w:rsidR="00984032" w:rsidRPr="00A30859" w:rsidRDefault="00000000" w:rsidP="00A30859">
            <w:pPr>
              <w:pBdr>
                <w:bottom w:val="single" w:sz="4" w:space="1" w:color="auto"/>
              </w:pBdr>
              <w:spacing w:line="480" w:lineRule="auto"/>
              <w:jc w:val="center"/>
            </w:pPr>
            <w:r w:rsidRPr="00A30859">
              <w:rPr>
                <w:sz w:val="18"/>
                <w:szCs w:val="18"/>
              </w:rPr>
              <w:t>.069</w:t>
            </w:r>
          </w:p>
        </w:tc>
        <w:tc>
          <w:tcPr>
            <w:tcW w:w="11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68DDF62F" w14:textId="77777777" w:rsidR="00984032" w:rsidRPr="00A30859" w:rsidRDefault="00000000" w:rsidP="00A30859">
            <w:pPr>
              <w:pBdr>
                <w:bottom w:val="single" w:sz="4" w:space="1" w:color="auto"/>
              </w:pBdr>
              <w:spacing w:line="480" w:lineRule="auto"/>
              <w:jc w:val="center"/>
            </w:pPr>
            <w:r w:rsidRPr="00A30859">
              <w:rPr>
                <w:sz w:val="18"/>
                <w:szCs w:val="18"/>
              </w:rPr>
              <w:t>.139</w:t>
            </w:r>
          </w:p>
        </w:tc>
        <w:tc>
          <w:tcPr>
            <w:tcW w:w="115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263A4C5B" w14:textId="77777777" w:rsidR="00984032" w:rsidRPr="00A30859" w:rsidRDefault="00000000" w:rsidP="00A30859">
            <w:pPr>
              <w:pBdr>
                <w:bottom w:val="single" w:sz="4" w:space="1" w:color="auto"/>
              </w:pBdr>
              <w:spacing w:line="480" w:lineRule="auto"/>
              <w:jc w:val="center"/>
            </w:pPr>
            <w:r w:rsidRPr="00A30859">
              <w:rPr>
                <w:sz w:val="18"/>
                <w:szCs w:val="18"/>
              </w:rPr>
              <w:t>-15.43</w:t>
            </w:r>
          </w:p>
        </w:tc>
        <w:tc>
          <w:tcPr>
            <w:tcW w:w="115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25900C63" w14:textId="77777777" w:rsidR="00984032" w:rsidRPr="00A30859" w:rsidRDefault="00000000" w:rsidP="00A30859">
            <w:pPr>
              <w:pBdr>
                <w:bottom w:val="single" w:sz="4" w:space="1" w:color="auto"/>
              </w:pBdr>
              <w:spacing w:line="480" w:lineRule="auto"/>
              <w:jc w:val="center"/>
            </w:pPr>
            <w:r w:rsidRPr="00A30859">
              <w:rPr>
                <w:sz w:val="18"/>
                <w:szCs w:val="18"/>
              </w:rPr>
              <w:t>[-36.02, 5.16]</w:t>
            </w:r>
          </w:p>
        </w:tc>
      </w:tr>
      <w:tr w:rsidR="00984032" w:rsidRPr="00A30859" w14:paraId="7CFB529B" w14:textId="77777777">
        <w:trPr>
          <w:cantSplit/>
        </w:trPr>
        <w:tc>
          <w:tcPr>
            <w:tcW w:w="2774"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5804D3B8" w14:textId="77777777" w:rsidR="00984032" w:rsidRPr="00A30859" w:rsidRDefault="00000000" w:rsidP="00A30859">
            <w:pPr>
              <w:pBdr>
                <w:bottom w:val="single" w:sz="4" w:space="1" w:color="auto"/>
              </w:pBdr>
              <w:spacing w:line="480" w:lineRule="auto"/>
            </w:pPr>
            <w:r w:rsidRPr="00A30859">
              <w:rPr>
                <w:sz w:val="18"/>
                <w:szCs w:val="18"/>
              </w:rPr>
              <w:t>H2b Halcyon: no cue vs. cue</w:t>
            </w:r>
          </w:p>
        </w:tc>
        <w:tc>
          <w:tcPr>
            <w:tcW w:w="8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4C3B163B" w14:textId="77777777" w:rsidR="00984032" w:rsidRPr="00A30859" w:rsidRDefault="00000000" w:rsidP="00A30859">
            <w:pPr>
              <w:pBdr>
                <w:bottom w:val="single" w:sz="4" w:space="1" w:color="auto"/>
              </w:pBdr>
              <w:spacing w:line="480" w:lineRule="auto"/>
              <w:jc w:val="center"/>
            </w:pPr>
            <w:r w:rsidRPr="00A30859">
              <w:rPr>
                <w:sz w:val="18"/>
                <w:szCs w:val="18"/>
              </w:rPr>
              <w:t>-1.96</w:t>
            </w:r>
          </w:p>
        </w:tc>
        <w:tc>
          <w:tcPr>
            <w:tcW w:w="7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11D0ADDA" w14:textId="77777777" w:rsidR="00984032" w:rsidRPr="00A30859" w:rsidRDefault="00000000" w:rsidP="00A30859">
            <w:pPr>
              <w:pBdr>
                <w:bottom w:val="single" w:sz="4" w:space="1" w:color="auto"/>
              </w:pBdr>
              <w:spacing w:line="480" w:lineRule="auto"/>
              <w:jc w:val="center"/>
            </w:pPr>
            <w:r w:rsidRPr="00A30859">
              <w:rPr>
                <w:sz w:val="18"/>
                <w:szCs w:val="18"/>
              </w:rPr>
              <w:t>54</w:t>
            </w:r>
          </w:p>
        </w:tc>
        <w:tc>
          <w:tcPr>
            <w:tcW w:w="10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0DAA4490" w14:textId="77777777" w:rsidR="00984032" w:rsidRPr="00A30859" w:rsidRDefault="00000000" w:rsidP="00A30859">
            <w:pPr>
              <w:pBdr>
                <w:bottom w:val="single" w:sz="4" w:space="1" w:color="auto"/>
              </w:pBdr>
              <w:spacing w:line="480" w:lineRule="auto"/>
              <w:jc w:val="center"/>
            </w:pPr>
            <w:r w:rsidRPr="00A30859">
              <w:rPr>
                <w:sz w:val="18"/>
                <w:szCs w:val="18"/>
              </w:rPr>
              <w:t>No increase</w:t>
            </w:r>
          </w:p>
        </w:tc>
        <w:tc>
          <w:tcPr>
            <w:tcW w:w="10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5814FCE9" w14:textId="77777777" w:rsidR="00984032" w:rsidRPr="00A30859" w:rsidRDefault="00000000" w:rsidP="00A30859">
            <w:pPr>
              <w:pBdr>
                <w:bottom w:val="single" w:sz="4" w:space="1" w:color="auto"/>
              </w:pBdr>
              <w:spacing w:line="480" w:lineRule="auto"/>
              <w:jc w:val="center"/>
            </w:pPr>
            <w:r w:rsidRPr="00A30859">
              <w:rPr>
                <w:sz w:val="18"/>
                <w:szCs w:val="18"/>
              </w:rPr>
              <w:t>Cue &gt; no cue</w:t>
            </w:r>
          </w:p>
        </w:tc>
        <w:tc>
          <w:tcPr>
            <w:tcW w:w="11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3837641E" w14:textId="77777777" w:rsidR="00984032" w:rsidRPr="00A30859" w:rsidRDefault="00000000" w:rsidP="00A30859">
            <w:pPr>
              <w:pBdr>
                <w:bottom w:val="single" w:sz="4" w:space="1" w:color="auto"/>
              </w:pBdr>
              <w:spacing w:line="480" w:lineRule="auto"/>
              <w:jc w:val="center"/>
            </w:pPr>
            <w:r w:rsidRPr="00A30859">
              <w:rPr>
                <w:sz w:val="18"/>
                <w:szCs w:val="18"/>
              </w:rPr>
              <w:t>n/a</w:t>
            </w:r>
          </w:p>
        </w:tc>
        <w:tc>
          <w:tcPr>
            <w:tcW w:w="110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400894D6" w14:textId="77777777" w:rsidR="00984032" w:rsidRPr="00A30859" w:rsidRDefault="00000000" w:rsidP="00A30859">
            <w:pPr>
              <w:pBdr>
                <w:bottom w:val="single" w:sz="4" w:space="1" w:color="auto"/>
              </w:pBdr>
              <w:spacing w:line="480" w:lineRule="auto"/>
              <w:jc w:val="center"/>
            </w:pPr>
            <w:r w:rsidRPr="00A30859">
              <w:rPr>
                <w:sz w:val="18"/>
                <w:szCs w:val="18"/>
              </w:rPr>
              <w:t>.055</w:t>
            </w:r>
          </w:p>
        </w:tc>
        <w:tc>
          <w:tcPr>
            <w:tcW w:w="115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2442A997" w14:textId="77777777" w:rsidR="00984032" w:rsidRPr="00A30859" w:rsidRDefault="00000000" w:rsidP="00A30859">
            <w:pPr>
              <w:pBdr>
                <w:bottom w:val="single" w:sz="4" w:space="1" w:color="auto"/>
              </w:pBdr>
              <w:spacing w:line="480" w:lineRule="auto"/>
              <w:jc w:val="center"/>
            </w:pPr>
            <w:r w:rsidRPr="00A30859">
              <w:rPr>
                <w:sz w:val="18"/>
                <w:szCs w:val="18"/>
              </w:rPr>
              <w:t>-15.75</w:t>
            </w:r>
          </w:p>
        </w:tc>
        <w:tc>
          <w:tcPr>
            <w:tcW w:w="1150" w:type="dxa"/>
            <w:tcBorders>
              <w:top w:val="single" w:sz="4" w:space="0" w:color="B9CFC2"/>
              <w:left w:val="none" w:sz="0" w:space="0" w:color="FFFFFF"/>
              <w:bottom w:val="single" w:sz="4" w:space="0" w:color="B9CFC2"/>
              <w:right w:val="none" w:sz="0" w:space="0" w:color="FFFFFF"/>
            </w:tcBorders>
            <w:shd w:val="clear" w:color="auto" w:fill="EAF3EE"/>
            <w:tcMar>
              <w:top w:w="50" w:type="dxa"/>
              <w:left w:w="80" w:type="dxa"/>
              <w:bottom w:w="50" w:type="dxa"/>
              <w:right w:w="80" w:type="dxa"/>
            </w:tcMar>
            <w:vAlign w:val="center"/>
          </w:tcPr>
          <w:p w14:paraId="2C70C326" w14:textId="77777777" w:rsidR="00984032" w:rsidRPr="00A30859" w:rsidRDefault="00000000" w:rsidP="00A30859">
            <w:pPr>
              <w:pBdr>
                <w:bottom w:val="single" w:sz="4" w:space="1" w:color="auto"/>
              </w:pBdr>
              <w:spacing w:line="480" w:lineRule="auto"/>
              <w:jc w:val="center"/>
            </w:pPr>
            <w:r w:rsidRPr="00A30859">
              <w:rPr>
                <w:sz w:val="18"/>
                <w:szCs w:val="18"/>
              </w:rPr>
              <w:t>[-31.83, 0.34]</w:t>
            </w:r>
          </w:p>
        </w:tc>
      </w:tr>
      <w:tr w:rsidR="00984032" w:rsidRPr="00A30859" w14:paraId="3519A4FF" w14:textId="77777777">
        <w:trPr>
          <w:cantSplit/>
        </w:trPr>
        <w:tc>
          <w:tcPr>
            <w:tcW w:w="2774"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509D014A" w14:textId="77777777" w:rsidR="00984032" w:rsidRPr="00A30859" w:rsidRDefault="00000000" w:rsidP="00A30859">
            <w:pPr>
              <w:pBdr>
                <w:bottom w:val="single" w:sz="4" w:space="1" w:color="auto"/>
              </w:pBdr>
              <w:spacing w:line="480" w:lineRule="auto"/>
            </w:pPr>
            <w:r w:rsidRPr="00A30859">
              <w:rPr>
                <w:sz w:val="18"/>
                <w:szCs w:val="18"/>
              </w:rPr>
              <w:t>H2c Verve minus Halcyon gap: no cue vs. cue</w:t>
            </w:r>
          </w:p>
        </w:tc>
        <w:tc>
          <w:tcPr>
            <w:tcW w:w="8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32474CD3" w14:textId="77777777" w:rsidR="00984032" w:rsidRPr="00A30859" w:rsidRDefault="00000000" w:rsidP="00A30859">
            <w:pPr>
              <w:pBdr>
                <w:bottom w:val="single" w:sz="4" w:space="1" w:color="auto"/>
              </w:pBdr>
              <w:spacing w:line="480" w:lineRule="auto"/>
              <w:jc w:val="center"/>
            </w:pPr>
            <w:r w:rsidRPr="00A30859">
              <w:rPr>
                <w:sz w:val="18"/>
                <w:szCs w:val="18"/>
              </w:rPr>
              <w:t>0.14</w:t>
            </w:r>
          </w:p>
        </w:tc>
        <w:tc>
          <w:tcPr>
            <w:tcW w:w="7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745B056E" w14:textId="77777777" w:rsidR="00984032" w:rsidRPr="00A30859" w:rsidRDefault="00000000" w:rsidP="00A30859">
            <w:pPr>
              <w:pBdr>
                <w:bottom w:val="single" w:sz="4" w:space="1" w:color="auto"/>
              </w:pBdr>
              <w:spacing w:line="480" w:lineRule="auto"/>
              <w:jc w:val="center"/>
            </w:pPr>
            <w:r w:rsidRPr="00A30859">
              <w:rPr>
                <w:sz w:val="18"/>
                <w:szCs w:val="18"/>
              </w:rPr>
              <w:t>54</w:t>
            </w:r>
          </w:p>
        </w:tc>
        <w:tc>
          <w:tcPr>
            <w:tcW w:w="10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62EC3170" w14:textId="77777777" w:rsidR="00984032" w:rsidRPr="00A30859" w:rsidRDefault="00000000" w:rsidP="00A30859">
            <w:pPr>
              <w:pBdr>
                <w:bottom w:val="single" w:sz="4" w:space="1" w:color="auto"/>
              </w:pBdr>
              <w:spacing w:line="480" w:lineRule="auto"/>
              <w:jc w:val="center"/>
            </w:pPr>
            <w:r w:rsidRPr="00A30859">
              <w:rPr>
                <w:sz w:val="18"/>
                <w:szCs w:val="18"/>
              </w:rPr>
              <w:t>Cue &gt; no cue</w:t>
            </w:r>
          </w:p>
        </w:tc>
        <w:tc>
          <w:tcPr>
            <w:tcW w:w="10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1A3185DC" w14:textId="77777777" w:rsidR="00984032" w:rsidRPr="00A30859" w:rsidRDefault="00000000" w:rsidP="00A30859">
            <w:pPr>
              <w:pBdr>
                <w:bottom w:val="single" w:sz="4" w:space="1" w:color="auto"/>
              </w:pBdr>
              <w:spacing w:line="480" w:lineRule="auto"/>
              <w:jc w:val="center"/>
            </w:pPr>
            <w:r w:rsidRPr="00A30859">
              <w:rPr>
                <w:sz w:val="18"/>
                <w:szCs w:val="18"/>
              </w:rPr>
              <w:t>Cue &lt; no cue (opposite)</w:t>
            </w:r>
          </w:p>
        </w:tc>
        <w:tc>
          <w:tcPr>
            <w:tcW w:w="11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78E8F92C" w14:textId="77777777" w:rsidR="00984032" w:rsidRPr="00A30859" w:rsidRDefault="00000000" w:rsidP="00A30859">
            <w:pPr>
              <w:pBdr>
                <w:bottom w:val="single" w:sz="4" w:space="1" w:color="auto"/>
              </w:pBdr>
              <w:spacing w:line="480" w:lineRule="auto"/>
              <w:jc w:val="center"/>
            </w:pPr>
            <w:r w:rsidRPr="00A30859">
              <w:rPr>
                <w:sz w:val="18"/>
                <w:szCs w:val="18"/>
              </w:rPr>
              <w:t>.555</w:t>
            </w:r>
          </w:p>
        </w:tc>
        <w:tc>
          <w:tcPr>
            <w:tcW w:w="110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1CAC0C4A" w14:textId="77777777" w:rsidR="00984032" w:rsidRPr="00A30859" w:rsidRDefault="00000000" w:rsidP="00A30859">
            <w:pPr>
              <w:pBdr>
                <w:bottom w:val="single" w:sz="4" w:space="1" w:color="auto"/>
              </w:pBdr>
              <w:spacing w:line="480" w:lineRule="auto"/>
              <w:jc w:val="center"/>
            </w:pPr>
            <w:r w:rsidRPr="00A30859">
              <w:rPr>
                <w:sz w:val="18"/>
                <w:szCs w:val="18"/>
              </w:rPr>
              <w:t>.890</w:t>
            </w:r>
          </w:p>
        </w:tc>
        <w:tc>
          <w:tcPr>
            <w:tcW w:w="115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0F603DBD" w14:textId="77777777" w:rsidR="00984032" w:rsidRPr="00A30859" w:rsidRDefault="00000000" w:rsidP="00A30859">
            <w:pPr>
              <w:pBdr>
                <w:bottom w:val="single" w:sz="4" w:space="1" w:color="auto"/>
              </w:pBdr>
              <w:spacing w:line="480" w:lineRule="auto"/>
              <w:jc w:val="center"/>
            </w:pPr>
            <w:r w:rsidRPr="00A30859">
              <w:rPr>
                <w:sz w:val="18"/>
                <w:szCs w:val="18"/>
              </w:rPr>
              <w:t>1.68</w:t>
            </w:r>
          </w:p>
        </w:tc>
        <w:tc>
          <w:tcPr>
            <w:tcW w:w="1150" w:type="dxa"/>
            <w:tcBorders>
              <w:top w:val="single" w:sz="4" w:space="0" w:color="B9CFC2"/>
              <w:left w:val="none" w:sz="0" w:space="0" w:color="FFFFFF"/>
              <w:bottom w:val="single" w:sz="4" w:space="0" w:color="B9CFC2"/>
              <w:right w:val="none" w:sz="0" w:space="0" w:color="FFFFFF"/>
            </w:tcBorders>
            <w:tcMar>
              <w:top w:w="50" w:type="dxa"/>
              <w:left w:w="80" w:type="dxa"/>
              <w:bottom w:w="50" w:type="dxa"/>
              <w:right w:w="80" w:type="dxa"/>
            </w:tcMar>
            <w:vAlign w:val="center"/>
          </w:tcPr>
          <w:p w14:paraId="7A2D40BE" w14:textId="77777777" w:rsidR="00984032" w:rsidRPr="00A30859" w:rsidRDefault="00000000" w:rsidP="00A30859">
            <w:pPr>
              <w:pBdr>
                <w:bottom w:val="single" w:sz="4" w:space="1" w:color="auto"/>
              </w:pBdr>
              <w:spacing w:line="480" w:lineRule="auto"/>
              <w:jc w:val="center"/>
            </w:pPr>
            <w:r w:rsidRPr="00A30859">
              <w:rPr>
                <w:sz w:val="18"/>
                <w:szCs w:val="18"/>
              </w:rPr>
              <w:t>[-22.60, 25.96]</w:t>
            </w:r>
          </w:p>
        </w:tc>
      </w:tr>
    </w:tbl>
    <w:p w14:paraId="33DB9ABC" w14:textId="77777777" w:rsidR="00984032" w:rsidRPr="00A30859" w:rsidRDefault="00000000" w:rsidP="00A30859">
      <w:pPr>
        <w:pBdr>
          <w:bottom w:val="single" w:sz="4" w:space="1" w:color="auto"/>
        </w:pBdr>
        <w:spacing w:line="480" w:lineRule="auto"/>
        <w:ind w:left="-709" w:right="-705"/>
        <w:jc w:val="both"/>
      </w:pPr>
      <w:r w:rsidRPr="00A30859">
        <w:t>Note. Equal variances assumed; Levene's test was not significant for any comparison (all p &gt; .05). One-sided p is for the predicted direction: when the result moved opposite to the prediction, it equals 1 minus half the two-sided p, so it is large. H2b predicted no increase, so no one-sided test applies. Mean difference is Group 1 minus Group 2, in U.S. dollars.</w:t>
      </w:r>
      <w:proofErr w:type="spellStart"/>
      <w:r w:rsidRPr="00A30859"/>
      <w:proofErr w:type="spellEnd"/>
      <w:r w:rsidRPr="00A30859"/>
      <w:proofErr w:type="spellStart"/>
      <w:r w:rsidRPr="00A30859"/>
      <w:proofErr w:type="spellEnd"/>
      <w:r w:rsidRPr="00A30859"/>
    </w:p>
    <w:p w14:paraId="0ACBFECF"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t>Table A5</w:t>
      </w:r>
    </w:p>
    <w:p w14:paraId="4EFAFCE0" w14:textId="77777777" w:rsidR="00C9304B" w:rsidRPr="00A30859" w:rsidRDefault="00000000" w:rsidP="00A30859">
      <w:pPr>
        <w:keepNext/>
        <w:pBdr>
          <w:bottom w:val="single" w:sz="4" w:space="1" w:color="auto"/>
        </w:pBdr>
        <w:spacing w:line="480" w:lineRule="auto"/>
        <w:ind w:left="-709" w:right="-705"/>
        <w:jc w:val="both"/>
      </w:pPr>
      <w:r w:rsidRPr="00A30859">
        <w:t>Which Speaker Each Joint Evaluation Respondent Valued More Highly</w:t>
      </w:r>
    </w:p>
    <w:tbl>
      <w:tblPr>
        <w:tblW w:w="10774"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1944"/>
        <w:gridCol w:w="2268"/>
        <w:gridCol w:w="1417"/>
        <w:gridCol w:w="1985"/>
      </w:tblGrid>
      <w:tr w:rsidR="00AF5C17" w:rsidRPr="00A30859" w14:paraId="7331736E" w14:textId="77777777" w:rsidTr="00AF5C17">
        <w:trPr>
          <w:cantSplit/>
          <w:tblHeader/>
        </w:trPr>
        <w:tc>
          <w:tcPr>
            <w:tcW w:w="3160"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0DC407A0" w14:textId="77777777" w:rsidR="00AF5C17" w:rsidRPr="00A30859" w:rsidRDefault="00AF5C17" w:rsidP="00A30859">
            <w:pPr>
              <w:pBdr>
                <w:bottom w:val="single" w:sz="4" w:space="1" w:color="auto"/>
              </w:pBdr>
              <w:spacing w:line="480" w:lineRule="auto"/>
            </w:pPr>
            <w:r w:rsidRPr="00A30859">
              <w:rPr>
                <w:color w:val="FFFFFF"/>
                <w:sz w:val="20"/>
                <w:szCs w:val="20"/>
              </w:rPr>
              <w:t>Condition</w:t>
            </w:r>
          </w:p>
        </w:tc>
        <w:tc>
          <w:tcPr>
            <w:tcW w:w="1944"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34654E55" w14:textId="77777777" w:rsidR="00AF5C17" w:rsidRPr="00A30859" w:rsidRDefault="00AF5C17" w:rsidP="00A30859">
            <w:pPr>
              <w:pBdr>
                <w:bottom w:val="single" w:sz="4" w:space="1" w:color="auto"/>
              </w:pBdr>
              <w:spacing w:line="480" w:lineRule="auto"/>
            </w:pPr>
            <w:r w:rsidRPr="00A30859">
              <w:rPr>
                <w:color w:val="FFFFFF"/>
                <w:sz w:val="20"/>
                <w:szCs w:val="20"/>
              </w:rPr>
              <w:t>Verve higher</w:t>
            </w:r>
          </w:p>
        </w:tc>
        <w:tc>
          <w:tcPr>
            <w:tcW w:w="2268"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2D7AD81D" w14:textId="77777777" w:rsidR="00AF5C17" w:rsidRPr="00A30859" w:rsidRDefault="00AF5C17" w:rsidP="00A30859">
            <w:pPr>
              <w:pBdr>
                <w:bottom w:val="single" w:sz="4" w:space="1" w:color="auto"/>
              </w:pBdr>
              <w:spacing w:line="480" w:lineRule="auto"/>
            </w:pPr>
            <w:r w:rsidRPr="00A30859">
              <w:rPr>
                <w:color w:val="FFFFFF"/>
                <w:sz w:val="20"/>
                <w:szCs w:val="20"/>
              </w:rPr>
              <w:t>Halcyon higher</w:t>
            </w:r>
          </w:p>
        </w:tc>
        <w:tc>
          <w:tcPr>
            <w:tcW w:w="1417"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5CC1A414" w14:textId="77777777" w:rsidR="00AF5C17" w:rsidRPr="00A30859" w:rsidRDefault="00AF5C17" w:rsidP="00A30859">
            <w:pPr>
              <w:pBdr>
                <w:bottom w:val="single" w:sz="4" w:space="1" w:color="auto"/>
              </w:pBdr>
              <w:spacing w:line="480" w:lineRule="auto"/>
            </w:pPr>
            <w:r w:rsidRPr="00A30859">
              <w:rPr>
                <w:color w:val="FFFFFF"/>
                <w:sz w:val="20"/>
                <w:szCs w:val="20"/>
              </w:rPr>
              <w:t>Tie</w:t>
            </w:r>
          </w:p>
        </w:tc>
        <w:tc>
          <w:tcPr>
            <w:tcW w:w="1985"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0BC0816A" w14:textId="77777777" w:rsidR="00AF5C17" w:rsidRPr="00A30859" w:rsidRDefault="00AF5C17" w:rsidP="00A30859">
            <w:pPr>
              <w:pBdr>
                <w:bottom w:val="single" w:sz="4" w:space="1" w:color="auto"/>
              </w:pBdr>
              <w:spacing w:line="480" w:lineRule="auto"/>
            </w:pPr>
            <w:r w:rsidRPr="00A30859">
              <w:rPr>
                <w:color w:val="FFFFFF"/>
                <w:sz w:val="20"/>
                <w:szCs w:val="20"/>
              </w:rPr>
              <w:t>Total</w:t>
            </w:r>
          </w:p>
        </w:tc>
      </w:tr>
      <w:tr w:rsidR="00AF5C17" w:rsidRPr="00A30859" w14:paraId="087C83C9" w14:textId="77777777" w:rsidTr="00AF5C17">
        <w:trPr>
          <w:cantSplit/>
        </w:trPr>
        <w:tc>
          <w:tcPr>
            <w:tcW w:w="316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4B263E71" w14:textId="77777777" w:rsidR="00AF5C17" w:rsidRPr="00A30859" w:rsidRDefault="00AF5C17" w:rsidP="00A30859">
            <w:pPr>
              <w:pBdr>
                <w:bottom w:val="single" w:sz="4" w:space="1" w:color="auto"/>
              </w:pBdr>
              <w:spacing w:line="480" w:lineRule="auto"/>
            </w:pPr>
            <w:r w:rsidRPr="00A30859">
              <w:rPr>
                <w:sz w:val="20"/>
                <w:szCs w:val="20"/>
              </w:rPr>
              <w:t>Joint, no cue</w:t>
            </w:r>
          </w:p>
        </w:tc>
        <w:tc>
          <w:tcPr>
            <w:tcW w:w="1944"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15365C15" w14:textId="77777777" w:rsidR="00AF5C17" w:rsidRPr="00A30859" w:rsidRDefault="00AF5C17" w:rsidP="00A30859">
            <w:pPr>
              <w:pBdr>
                <w:bottom w:val="single" w:sz="4" w:space="1" w:color="auto"/>
              </w:pBdr>
              <w:spacing w:line="480" w:lineRule="auto"/>
            </w:pPr>
            <w:r w:rsidRPr="00A30859">
              <w:rPr>
                <w:sz w:val="20"/>
                <w:szCs w:val="20"/>
              </w:rPr>
              <w:t>15</w:t>
            </w:r>
          </w:p>
        </w:tc>
        <w:tc>
          <w:tcPr>
            <w:tcW w:w="2268"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61773BBD" w14:textId="77777777" w:rsidR="00AF5C17" w:rsidRPr="00A30859" w:rsidRDefault="00AF5C17" w:rsidP="00A30859">
            <w:pPr>
              <w:pBdr>
                <w:bottom w:val="single" w:sz="4" w:space="1" w:color="auto"/>
              </w:pBdr>
              <w:spacing w:line="480" w:lineRule="auto"/>
            </w:pPr>
            <w:r w:rsidRPr="00A30859">
              <w:rPr>
                <w:sz w:val="20"/>
                <w:szCs w:val="20"/>
              </w:rPr>
              <w:t>10</w:t>
            </w:r>
          </w:p>
        </w:tc>
        <w:tc>
          <w:tcPr>
            <w:tcW w:w="1417"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363B9EA6" w14:textId="77777777" w:rsidR="00AF5C17" w:rsidRPr="00A30859" w:rsidRDefault="00AF5C17" w:rsidP="00A30859">
            <w:pPr>
              <w:pBdr>
                <w:bottom w:val="single" w:sz="4" w:space="1" w:color="auto"/>
              </w:pBdr>
              <w:spacing w:line="480" w:lineRule="auto"/>
            </w:pPr>
            <w:r w:rsidRPr="00A30859">
              <w:rPr>
                <w:sz w:val="20"/>
                <w:szCs w:val="20"/>
              </w:rPr>
              <w:t>4</w:t>
            </w:r>
          </w:p>
        </w:tc>
        <w:tc>
          <w:tcPr>
            <w:tcW w:w="1985"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284209BE" w14:textId="77777777" w:rsidR="00AF5C17" w:rsidRPr="00A30859" w:rsidRDefault="00AF5C17" w:rsidP="00A30859">
            <w:pPr>
              <w:pBdr>
                <w:bottom w:val="single" w:sz="4" w:space="1" w:color="auto"/>
              </w:pBdr>
              <w:spacing w:line="480" w:lineRule="auto"/>
            </w:pPr>
            <w:r w:rsidRPr="00A30859">
              <w:rPr>
                <w:sz w:val="20"/>
                <w:szCs w:val="20"/>
              </w:rPr>
              <w:t>29</w:t>
            </w:r>
          </w:p>
        </w:tc>
      </w:tr>
      <w:tr w:rsidR="00AF5C17" w:rsidRPr="00A30859" w14:paraId="6379436E" w14:textId="77777777" w:rsidTr="00AF5C17">
        <w:trPr>
          <w:cantSplit/>
        </w:trPr>
        <w:tc>
          <w:tcPr>
            <w:tcW w:w="3160"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BD86D9E" w14:textId="77777777" w:rsidR="00AF5C17" w:rsidRPr="00A30859" w:rsidRDefault="00AF5C17" w:rsidP="00A30859">
            <w:pPr>
              <w:pBdr>
                <w:bottom w:val="single" w:sz="4" w:space="1" w:color="auto"/>
              </w:pBdr>
              <w:spacing w:line="480" w:lineRule="auto"/>
              <w:ind w:left="-957" w:firstLine="957"/>
            </w:pPr>
            <w:r w:rsidRPr="00A30859">
              <w:rPr>
                <w:sz w:val="20"/>
                <w:szCs w:val="20"/>
              </w:rPr>
              <w:t>Joint, celebrity cue</w:t>
            </w:r>
          </w:p>
        </w:tc>
        <w:tc>
          <w:tcPr>
            <w:tcW w:w="1944"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8F217B3" w14:textId="77777777" w:rsidR="00AF5C17" w:rsidRPr="00A30859" w:rsidRDefault="00AF5C17" w:rsidP="00A30859">
            <w:pPr>
              <w:pBdr>
                <w:bottom w:val="single" w:sz="4" w:space="1" w:color="auto"/>
              </w:pBdr>
              <w:spacing w:line="480" w:lineRule="auto"/>
            </w:pPr>
            <w:r w:rsidRPr="00A30859">
              <w:rPr>
                <w:sz w:val="20"/>
                <w:szCs w:val="20"/>
              </w:rPr>
              <w:t>13</w:t>
            </w:r>
          </w:p>
        </w:tc>
        <w:tc>
          <w:tcPr>
            <w:tcW w:w="226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A83E493" w14:textId="77777777" w:rsidR="00AF5C17" w:rsidRPr="00A30859" w:rsidRDefault="00AF5C17" w:rsidP="00A30859">
            <w:pPr>
              <w:pBdr>
                <w:bottom w:val="single" w:sz="4" w:space="1" w:color="auto"/>
              </w:pBdr>
              <w:spacing w:line="480" w:lineRule="auto"/>
            </w:pPr>
            <w:r w:rsidRPr="00A30859">
              <w:rPr>
                <w:sz w:val="20"/>
                <w:szCs w:val="20"/>
              </w:rPr>
              <w:t>11</w:t>
            </w:r>
          </w:p>
        </w:tc>
        <w:tc>
          <w:tcPr>
            <w:tcW w:w="1417"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0E4BE3B" w14:textId="77777777" w:rsidR="00AF5C17" w:rsidRPr="00A30859" w:rsidRDefault="00AF5C17" w:rsidP="00A30859">
            <w:pPr>
              <w:pBdr>
                <w:bottom w:val="single" w:sz="4" w:space="1" w:color="auto"/>
              </w:pBdr>
              <w:spacing w:line="480" w:lineRule="auto"/>
            </w:pPr>
            <w:r w:rsidRPr="00A30859">
              <w:rPr>
                <w:sz w:val="20"/>
                <w:szCs w:val="20"/>
              </w:rPr>
              <w:t>3</w:t>
            </w:r>
          </w:p>
        </w:tc>
        <w:tc>
          <w:tcPr>
            <w:tcW w:w="1985"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4262CDAD" w14:textId="77777777" w:rsidR="00AF5C17" w:rsidRPr="00A30859" w:rsidRDefault="00AF5C17" w:rsidP="00A30859">
            <w:pPr>
              <w:pBdr>
                <w:bottom w:val="single" w:sz="4" w:space="1" w:color="auto"/>
              </w:pBdr>
              <w:spacing w:line="480" w:lineRule="auto"/>
            </w:pPr>
            <w:r w:rsidRPr="00A30859">
              <w:rPr>
                <w:sz w:val="20"/>
                <w:szCs w:val="20"/>
              </w:rPr>
              <w:t>27</w:t>
            </w:r>
          </w:p>
        </w:tc>
      </w:tr>
    </w:tbl>
    <w:p w14:paraId="3E1CCE25" w14:textId="77777777" w:rsidR="00C9304B" w:rsidRPr="00A30859" w:rsidRDefault="00000000" w:rsidP="00A30859">
      <w:pPr>
        <w:pBdr>
          <w:bottom w:val="single" w:sz="4" w:space="1" w:color="auto"/>
        </w:pBdr>
        <w:spacing w:line="480" w:lineRule="auto"/>
        <w:ind w:left="-709" w:right="-705"/>
        <w:jc w:val="both"/>
      </w:pPr>
      <w:r w:rsidRPr="00A30859">
        <w:t>Note. Totals include only respondents who priced both speakers.</w:t>
      </w:r>
    </w:p>
    <w:p w14:paraId="721D2C97"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lastRenderedPageBreak/>
        <w:t>Table A6</w:t>
      </w:r>
    </w:p>
    <w:p w14:paraId="6444A42D" w14:textId="77777777" w:rsidR="00C9304B" w:rsidRPr="00A30859" w:rsidRDefault="00000000" w:rsidP="00A30859">
      <w:pPr>
        <w:keepNext/>
        <w:pBdr>
          <w:bottom w:val="single" w:sz="4" w:space="1" w:color="auto"/>
        </w:pBdr>
        <w:spacing w:line="480" w:lineRule="auto"/>
        <w:ind w:left="-709" w:right="-705"/>
        <w:jc w:val="both"/>
      </w:pPr>
      <w:r w:rsidRPr="00A30859">
        <w:t>Sensitivity Check: Excluding Versus Keeping the Out-of-Range $40 Halcyon Response</w:t>
      </w:r>
    </w:p>
    <w:tbl>
      <w:tblPr>
        <w:tblW w:w="10774"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750"/>
        <w:gridCol w:w="900"/>
        <w:gridCol w:w="2750"/>
        <w:gridCol w:w="1474"/>
      </w:tblGrid>
      <w:tr w:rsidR="00AF5C17" w:rsidRPr="00A30859" w14:paraId="006D6333" w14:textId="77777777" w:rsidTr="00AF5C17">
        <w:trPr>
          <w:cantSplit/>
          <w:tblHeader/>
        </w:trPr>
        <w:tc>
          <w:tcPr>
            <w:tcW w:w="2900"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385B2DFC" w14:textId="77777777" w:rsidR="00AF5C17" w:rsidRPr="00A30859" w:rsidRDefault="00AF5C17" w:rsidP="00A30859">
            <w:pPr>
              <w:pBdr>
                <w:bottom w:val="single" w:sz="4" w:space="1" w:color="auto"/>
              </w:pBdr>
              <w:spacing w:line="480" w:lineRule="auto"/>
            </w:pPr>
            <w:r w:rsidRPr="00A30859">
              <w:rPr>
                <w:color w:val="FFFFFF"/>
                <w:sz w:val="20"/>
                <w:szCs w:val="20"/>
              </w:rPr>
              <w:t>Test</w:t>
            </w:r>
          </w:p>
        </w:tc>
        <w:tc>
          <w:tcPr>
            <w:tcW w:w="2750"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1CFFFC02" w14:textId="77777777" w:rsidR="00AF5C17" w:rsidRPr="00A30859" w:rsidRDefault="00AF5C17" w:rsidP="00A30859">
            <w:pPr>
              <w:pBdr>
                <w:bottom w:val="single" w:sz="4" w:space="1" w:color="auto"/>
              </w:pBdr>
              <w:spacing w:line="480" w:lineRule="auto"/>
            </w:pPr>
            <w:r w:rsidRPr="00A30859">
              <w:rPr>
                <w:color w:val="FFFFFF"/>
                <w:sz w:val="20"/>
                <w:szCs w:val="20"/>
              </w:rPr>
              <w:t>Main analysis (excluding $40)</w:t>
            </w:r>
          </w:p>
        </w:tc>
        <w:tc>
          <w:tcPr>
            <w:tcW w:w="900"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23739BF0" w14:textId="77777777" w:rsidR="00AF5C17" w:rsidRPr="00A30859" w:rsidRDefault="00AF5C17" w:rsidP="00A30859">
            <w:pPr>
              <w:pBdr>
                <w:bottom w:val="single" w:sz="4" w:space="1" w:color="auto"/>
              </w:pBdr>
              <w:spacing w:line="480" w:lineRule="auto"/>
            </w:pPr>
            <w:r w:rsidRPr="00A30859">
              <w:rPr>
                <w:color w:val="FFFFFF"/>
                <w:sz w:val="20"/>
                <w:szCs w:val="20"/>
              </w:rPr>
              <w:t>p</w:t>
            </w:r>
          </w:p>
        </w:tc>
        <w:tc>
          <w:tcPr>
            <w:tcW w:w="2750"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25321D68" w14:textId="77777777" w:rsidR="00AF5C17" w:rsidRPr="00A30859" w:rsidRDefault="00AF5C17" w:rsidP="00A30859">
            <w:pPr>
              <w:pBdr>
                <w:bottom w:val="single" w:sz="4" w:space="1" w:color="auto"/>
              </w:pBdr>
              <w:spacing w:line="480" w:lineRule="auto"/>
            </w:pPr>
            <w:r w:rsidRPr="00A30859">
              <w:rPr>
                <w:color w:val="FFFFFF"/>
                <w:sz w:val="20"/>
                <w:szCs w:val="20"/>
              </w:rPr>
              <w:t>Keeping the $40 response</w:t>
            </w:r>
          </w:p>
        </w:tc>
        <w:tc>
          <w:tcPr>
            <w:tcW w:w="1474"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0E9EE2BF" w14:textId="77777777" w:rsidR="00AF5C17" w:rsidRPr="00A30859" w:rsidRDefault="00AF5C17" w:rsidP="00A30859">
            <w:pPr>
              <w:pBdr>
                <w:bottom w:val="single" w:sz="4" w:space="1" w:color="auto"/>
              </w:pBdr>
              <w:spacing w:line="480" w:lineRule="auto"/>
            </w:pPr>
            <w:r w:rsidRPr="00A30859">
              <w:rPr>
                <w:color w:val="FFFFFF"/>
                <w:sz w:val="20"/>
                <w:szCs w:val="20"/>
              </w:rPr>
              <w:t>p</w:t>
            </w:r>
          </w:p>
        </w:tc>
      </w:tr>
      <w:tr w:rsidR="00AF5C17" w:rsidRPr="00A30859" w14:paraId="2E810F05" w14:textId="77777777" w:rsidTr="00AF5C17">
        <w:trPr>
          <w:cantSplit/>
        </w:trPr>
        <w:tc>
          <w:tcPr>
            <w:tcW w:w="290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7F835CA3" w14:textId="77777777" w:rsidR="00AF5C17" w:rsidRPr="00A30859" w:rsidRDefault="00AF5C17" w:rsidP="00A30859">
            <w:pPr>
              <w:pBdr>
                <w:bottom w:val="single" w:sz="4" w:space="1" w:color="auto"/>
              </w:pBdr>
              <w:spacing w:line="480" w:lineRule="auto"/>
            </w:pPr>
            <w:r w:rsidRPr="00A30859">
              <w:rPr>
                <w:sz w:val="20"/>
                <w:szCs w:val="20"/>
              </w:rPr>
              <w:t>H1b Halcyon: separate vs. joint</w:t>
            </w:r>
          </w:p>
        </w:tc>
        <w:tc>
          <w:tcPr>
            <w:tcW w:w="275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6D85D37F" w14:textId="77777777" w:rsidR="00AF5C17" w:rsidRPr="00A30859" w:rsidRDefault="00AF5C17" w:rsidP="00A30859">
            <w:pPr>
              <w:pBdr>
                <w:bottom w:val="single" w:sz="4" w:space="1" w:color="auto"/>
              </w:pBdr>
              <w:spacing w:line="480" w:lineRule="auto"/>
            </w:pPr>
            <w:r w:rsidRPr="00A30859">
              <w:rPr>
                <w:sz w:val="20"/>
                <w:szCs w:val="20"/>
              </w:rPr>
              <w:t>$96.93 → $84.59, t = 1.46</w:t>
            </w:r>
          </w:p>
        </w:tc>
        <w:tc>
          <w:tcPr>
            <w:tcW w:w="90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420FA54D" w14:textId="77777777" w:rsidR="00AF5C17" w:rsidRPr="00A30859" w:rsidRDefault="00AF5C17" w:rsidP="00A30859">
            <w:pPr>
              <w:pBdr>
                <w:bottom w:val="single" w:sz="4" w:space="1" w:color="auto"/>
              </w:pBdr>
              <w:spacing w:line="480" w:lineRule="auto"/>
            </w:pPr>
            <w:r w:rsidRPr="00A30859">
              <w:rPr>
                <w:sz w:val="20"/>
                <w:szCs w:val="20"/>
              </w:rPr>
              <w:t>.149</w:t>
            </w:r>
          </w:p>
        </w:tc>
        <w:tc>
          <w:tcPr>
            <w:tcW w:w="275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6D453FAE" w14:textId="77777777" w:rsidR="00AF5C17" w:rsidRPr="00A30859" w:rsidRDefault="00AF5C17" w:rsidP="00A30859">
            <w:pPr>
              <w:pBdr>
                <w:bottom w:val="single" w:sz="4" w:space="1" w:color="auto"/>
              </w:pBdr>
              <w:spacing w:line="480" w:lineRule="auto"/>
            </w:pPr>
            <w:r w:rsidRPr="00A30859">
              <w:rPr>
                <w:sz w:val="20"/>
                <w:szCs w:val="20"/>
              </w:rPr>
              <w:t>$96.93 → $83.10, t = 1.64</w:t>
            </w:r>
          </w:p>
        </w:tc>
        <w:tc>
          <w:tcPr>
            <w:tcW w:w="1474"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14A8E5B5" w14:textId="77777777" w:rsidR="00AF5C17" w:rsidRPr="00A30859" w:rsidRDefault="00AF5C17" w:rsidP="00A30859">
            <w:pPr>
              <w:pBdr>
                <w:bottom w:val="single" w:sz="4" w:space="1" w:color="auto"/>
              </w:pBdr>
              <w:spacing w:line="480" w:lineRule="auto"/>
            </w:pPr>
            <w:r w:rsidRPr="00A30859">
              <w:rPr>
                <w:sz w:val="20"/>
                <w:szCs w:val="20"/>
              </w:rPr>
              <w:t>.106</w:t>
            </w:r>
          </w:p>
        </w:tc>
      </w:tr>
      <w:tr w:rsidR="00AF5C17" w:rsidRPr="00A30859" w14:paraId="7C2F783F" w14:textId="77777777" w:rsidTr="00AF5C17">
        <w:trPr>
          <w:cantSplit/>
        </w:trPr>
        <w:tc>
          <w:tcPr>
            <w:tcW w:w="290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282A0A7C" w14:textId="77777777" w:rsidR="00AF5C17" w:rsidRPr="00A30859" w:rsidRDefault="00AF5C17" w:rsidP="00A30859">
            <w:pPr>
              <w:pBdr>
                <w:bottom w:val="single" w:sz="4" w:space="1" w:color="auto"/>
              </w:pBdr>
              <w:spacing w:line="480" w:lineRule="auto"/>
            </w:pPr>
            <w:r w:rsidRPr="00A30859">
              <w:rPr>
                <w:sz w:val="20"/>
                <w:szCs w:val="20"/>
              </w:rPr>
              <w:t>H2b Halcyon: no cue vs. cue</w:t>
            </w:r>
          </w:p>
        </w:tc>
        <w:tc>
          <w:tcPr>
            <w:tcW w:w="275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6FE0FE73" w14:textId="77777777" w:rsidR="00AF5C17" w:rsidRPr="00A30859" w:rsidRDefault="00AF5C17" w:rsidP="00A30859">
            <w:pPr>
              <w:pBdr>
                <w:bottom w:val="single" w:sz="4" w:space="1" w:color="auto"/>
              </w:pBdr>
              <w:spacing w:line="480" w:lineRule="auto"/>
            </w:pPr>
            <w:r w:rsidRPr="00A30859">
              <w:rPr>
                <w:sz w:val="20"/>
                <w:szCs w:val="20"/>
              </w:rPr>
              <w:t>$84.59 → $100.33, t = −1.96</w:t>
            </w:r>
          </w:p>
        </w:tc>
        <w:tc>
          <w:tcPr>
            <w:tcW w:w="90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258E85F4" w14:textId="77777777" w:rsidR="00AF5C17" w:rsidRPr="00A30859" w:rsidRDefault="00AF5C17" w:rsidP="00A30859">
            <w:pPr>
              <w:pBdr>
                <w:bottom w:val="single" w:sz="4" w:space="1" w:color="auto"/>
              </w:pBdr>
              <w:spacing w:line="480" w:lineRule="auto"/>
            </w:pPr>
            <w:r w:rsidRPr="00A30859">
              <w:rPr>
                <w:sz w:val="20"/>
                <w:szCs w:val="20"/>
              </w:rPr>
              <w:t>.055</w:t>
            </w:r>
          </w:p>
        </w:tc>
        <w:tc>
          <w:tcPr>
            <w:tcW w:w="275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67B5A500" w14:textId="77777777" w:rsidR="00AF5C17" w:rsidRPr="00A30859" w:rsidRDefault="00AF5C17" w:rsidP="00A30859">
            <w:pPr>
              <w:pBdr>
                <w:bottom w:val="single" w:sz="4" w:space="1" w:color="auto"/>
              </w:pBdr>
              <w:spacing w:line="480" w:lineRule="auto"/>
            </w:pPr>
            <w:r w:rsidRPr="00A30859">
              <w:rPr>
                <w:sz w:val="20"/>
                <w:szCs w:val="20"/>
              </w:rPr>
              <w:t>$83.10 → $100.33, t = −2.14</w:t>
            </w:r>
          </w:p>
        </w:tc>
        <w:tc>
          <w:tcPr>
            <w:tcW w:w="1474"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3E87D627" w14:textId="77777777" w:rsidR="00AF5C17" w:rsidRPr="00A30859" w:rsidRDefault="00AF5C17" w:rsidP="00A30859">
            <w:pPr>
              <w:pBdr>
                <w:bottom w:val="single" w:sz="4" w:space="1" w:color="auto"/>
              </w:pBdr>
              <w:spacing w:line="480" w:lineRule="auto"/>
            </w:pPr>
            <w:r w:rsidRPr="00A30859">
              <w:rPr>
                <w:sz w:val="20"/>
                <w:szCs w:val="20"/>
              </w:rPr>
              <w:t>.037</w:t>
            </w:r>
          </w:p>
        </w:tc>
      </w:tr>
      <w:tr w:rsidR="00AF5C17" w:rsidRPr="00A30859" w14:paraId="036B296F" w14:textId="77777777" w:rsidTr="00AF5C17">
        <w:trPr>
          <w:cantSplit/>
        </w:trPr>
        <w:tc>
          <w:tcPr>
            <w:tcW w:w="290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4425002C" w14:textId="77777777" w:rsidR="00AF5C17" w:rsidRPr="00A30859" w:rsidRDefault="00AF5C17" w:rsidP="00A30859">
            <w:pPr>
              <w:pBdr>
                <w:bottom w:val="single" w:sz="4" w:space="1" w:color="auto"/>
              </w:pBdr>
              <w:spacing w:line="480" w:lineRule="auto"/>
            </w:pPr>
            <w:r w:rsidRPr="00A30859">
              <w:rPr>
                <w:sz w:val="20"/>
                <w:szCs w:val="20"/>
              </w:rPr>
              <w:t>H2c Verve minus Halcyon gap</w:t>
            </w:r>
          </w:p>
        </w:tc>
        <w:tc>
          <w:tcPr>
            <w:tcW w:w="275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5A84786A" w14:textId="77777777" w:rsidR="00AF5C17" w:rsidRPr="00A30859" w:rsidRDefault="00AF5C17" w:rsidP="00A30859">
            <w:pPr>
              <w:pBdr>
                <w:bottom w:val="single" w:sz="4" w:space="1" w:color="auto"/>
              </w:pBdr>
              <w:spacing w:line="480" w:lineRule="auto"/>
            </w:pPr>
            <w:r w:rsidRPr="00A30859">
              <w:rPr>
                <w:sz w:val="20"/>
                <w:szCs w:val="20"/>
              </w:rPr>
              <w:t>$6.31 → $4.63, t = 0.14</w:t>
            </w:r>
          </w:p>
        </w:tc>
        <w:tc>
          <w:tcPr>
            <w:tcW w:w="90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270C71F2" w14:textId="77777777" w:rsidR="00AF5C17" w:rsidRPr="00A30859" w:rsidRDefault="00AF5C17" w:rsidP="00A30859">
            <w:pPr>
              <w:pBdr>
                <w:bottom w:val="single" w:sz="4" w:space="1" w:color="auto"/>
              </w:pBdr>
              <w:spacing w:line="480" w:lineRule="auto"/>
            </w:pPr>
            <w:r w:rsidRPr="00A30859">
              <w:rPr>
                <w:sz w:val="20"/>
                <w:szCs w:val="20"/>
              </w:rPr>
              <w:t>.890</w:t>
            </w:r>
          </w:p>
        </w:tc>
        <w:tc>
          <w:tcPr>
            <w:tcW w:w="2750"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237C18EC" w14:textId="77777777" w:rsidR="00AF5C17" w:rsidRPr="00A30859" w:rsidRDefault="00AF5C17" w:rsidP="00A30859">
            <w:pPr>
              <w:pBdr>
                <w:bottom w:val="single" w:sz="4" w:space="1" w:color="auto"/>
              </w:pBdr>
              <w:spacing w:line="480" w:lineRule="auto"/>
            </w:pPr>
            <w:r w:rsidRPr="00A30859">
              <w:rPr>
                <w:sz w:val="20"/>
                <w:szCs w:val="20"/>
              </w:rPr>
              <w:t>$6.43 → $4.63, t = 0.15</w:t>
            </w:r>
          </w:p>
        </w:tc>
        <w:tc>
          <w:tcPr>
            <w:tcW w:w="1474"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6AD4DE90" w14:textId="77777777" w:rsidR="00AF5C17" w:rsidRPr="00A30859" w:rsidRDefault="00AF5C17" w:rsidP="00A30859">
            <w:pPr>
              <w:pBdr>
                <w:bottom w:val="single" w:sz="4" w:space="1" w:color="auto"/>
              </w:pBdr>
              <w:spacing w:line="480" w:lineRule="auto"/>
            </w:pPr>
            <w:r w:rsidRPr="00A30859">
              <w:rPr>
                <w:sz w:val="20"/>
                <w:szCs w:val="20"/>
              </w:rPr>
              <w:t>.880</w:t>
            </w:r>
          </w:p>
        </w:tc>
      </w:tr>
    </w:tbl>
    <w:p w14:paraId="41214930" w14:textId="77777777" w:rsidR="00C9304B" w:rsidRPr="00A30859" w:rsidRDefault="00000000" w:rsidP="00A30859">
      <w:pPr>
        <w:pBdr>
          <w:bottom w:val="single" w:sz="4" w:space="1" w:color="auto"/>
        </w:pBdr>
        <w:spacing w:line="480" w:lineRule="auto"/>
        <w:ind w:left="-709" w:right="-705"/>
        <w:jc w:val="both"/>
      </w:pPr>
      <w:r w:rsidRPr="00A30859">
        <w:t>Note. One Form 3 respondent priced Halcyon at $40, below the form's $50 to $200 range. All Verve results are identical in both analyses.</w:t>
      </w:r>
    </w:p>
    <w:p w14:paraId="721D2C97"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t>Table A7</w:t>
      </w:r>
    </w:p>
    <w:p w14:paraId="6444A42D" w14:textId="77777777" w:rsidR="00C9304B" w:rsidRPr="00A30859" w:rsidRDefault="00000000" w:rsidP="00A30859">
      <w:pPr>
        <w:keepNext/>
        <w:pBdr>
          <w:bottom w:val="single" w:sz="4" w:space="1" w:color="auto"/>
        </w:pBdr>
        <w:spacing w:line="480" w:lineRule="auto"/>
        <w:ind w:left="-709" w:right="-705"/>
        <w:jc w:val="both"/>
      </w:pPr>
      <w:r w:rsidRPr="00A30859">
        <w:t>Robustness Checks: Testing the Results From Additional Angles</w:t>
      </w:r>
    </w:p>
    <w:tbl>
      <w:tblPr>
        <w:tblW w:w="10774"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48"/>
        <w:gridCol w:w="2448"/>
        <w:gridCol w:w="2016"/>
        <w:gridCol w:w="3168"/>
      </w:tblGrid>
      <w:tr w:rsidR="00AF5C17" w:rsidRPr="00A30859" w14:paraId="7331736E" w14:textId="77777777" w:rsidTr="00AF5C17">
        <w:trPr>
          <w:cantSplit/>
          <w:tblHeader/>
        </w:trPr>
        <w:tc>
          <w:tcPr>
            <w:tcW w:w="2448"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0DC407A0" w14:textId="77777777" w:rsidR="00AF5C17" w:rsidRPr="00A30859" w:rsidRDefault="00AF5C17" w:rsidP="00A30859">
            <w:pPr>
              <w:pBdr>
                <w:bottom w:val="single" w:sz="4" w:space="1" w:color="auto"/>
              </w:pBdr>
              <w:spacing w:line="480" w:lineRule="auto"/>
            </w:pPr>
            <w:r w:rsidRPr="00A30859">
              <w:rPr>
                <w:color w:val="FFFFFF"/>
                <w:sz w:val="20"/>
                <w:szCs w:val="20"/>
              </w:rPr>
              <w:t>Check</w:t>
            </w:r>
          </w:p>
        </w:tc>
        <w:tc>
          <w:tcPr>
            <w:tcW w:w="2448"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34654E55" w14:textId="77777777" w:rsidR="00AF5C17" w:rsidRPr="00A30859" w:rsidRDefault="00AF5C17" w:rsidP="00A30859">
            <w:pPr>
              <w:pBdr>
                <w:bottom w:val="single" w:sz="4" w:space="1" w:color="auto"/>
              </w:pBdr>
              <w:spacing w:line="480" w:lineRule="auto"/>
            </w:pPr>
            <w:r w:rsidRPr="00A30859">
              <w:rPr>
                <w:color w:val="FFFFFF"/>
                <w:sz w:val="20"/>
                <w:szCs w:val="20"/>
              </w:rPr>
              <w:t>Estimate</w:t>
            </w:r>
          </w:p>
        </w:tc>
        <w:tc>
          <w:tcPr>
            <w:tcW w:w="2016"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2D7AD81D" w14:textId="77777777" w:rsidR="00AF5C17" w:rsidRPr="00A30859" w:rsidRDefault="00AF5C17" w:rsidP="00A30859">
            <w:pPr>
              <w:pBdr>
                <w:bottom w:val="single" w:sz="4" w:space="1" w:color="auto"/>
              </w:pBdr>
              <w:spacing w:line="480" w:lineRule="auto"/>
            </w:pPr>
            <w:r w:rsidRPr="00A30859">
              <w:rPr>
                <w:color w:val="FFFFFF"/>
                <w:sz w:val="20"/>
                <w:szCs w:val="20"/>
              </w:rPr>
              <w:t>Test</w:t>
            </w:r>
          </w:p>
        </w:tc>
        <w:tc>
          <w:tcPr>
            <w:tcW w:w="3168"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5CC1A414" w14:textId="77777777" w:rsidR="00AF5C17" w:rsidRPr="00A30859" w:rsidRDefault="00AF5C17" w:rsidP="00A30859">
            <w:pPr>
              <w:pBdr>
                <w:bottom w:val="single" w:sz="4" w:space="1" w:color="auto"/>
              </w:pBdr>
              <w:spacing w:line="480" w:lineRule="auto"/>
            </w:pPr>
            <w:r w:rsidRPr="00A30859">
              <w:rPr>
                <w:color w:val="FFFFFF"/>
                <w:sz w:val="20"/>
                <w:szCs w:val="20"/>
              </w:rPr>
              <w:t>What it shows</w:t>
            </w:r>
          </w:p>
        </w:tc>
      </w:tr>
      <w:tr w:rsidR="00AF5C17" w:rsidRPr="00A30859" w14:paraId="087C83C9" w14:textId="77777777" w:rsidTr="00AF5C17">
        <w:trPr>
          <w:cantSplit/>
        </w:trPr>
        <w:tc>
          <w:tcPr>
            <w:tcW w:w="2448"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4B263E71" w14:textId="77777777" w:rsidR="00AF5C17" w:rsidRPr="00A30859" w:rsidRDefault="00AF5C17" w:rsidP="00A30859">
            <w:pPr>
              <w:pBdr>
                <w:bottom w:val="single" w:sz="4" w:space="1" w:color="auto"/>
              </w:pBdr>
              <w:spacing w:line="480" w:lineRule="auto"/>
            </w:pPr>
            <w:r w:rsidRPr="00A30859">
              <w:rPr>
                <w:sz w:val="20"/>
                <w:szCs w:val="20"/>
              </w:rPr>
              <w:t>Within-person comparison, joint, no cue</w:t>
            </w:r>
          </w:p>
        </w:tc>
        <w:tc>
          <w:tcPr>
            <w:tcW w:w="2448"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15365C15" w14:textId="77777777" w:rsidR="00AF5C17" w:rsidRPr="00A30859" w:rsidRDefault="00AF5C17" w:rsidP="00A30859">
            <w:pPr>
              <w:pBdr>
                <w:bottom w:val="single" w:sz="4" w:space="1" w:color="auto"/>
              </w:pBdr>
              <w:spacing w:line="480" w:lineRule="auto"/>
            </w:pPr>
            <w:r w:rsidRPr="00A30859">
              <w:rPr>
                <w:sz w:val="20"/>
                <w:szCs w:val="20"/>
              </w:rPr>
              <w:t>Verve − Halcyon = $6.31</w:t>
            </w:r>
          </w:p>
        </w:tc>
        <w:tc>
          <w:tcPr>
            <w:tcW w:w="2016"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61773BBD" w14:textId="77777777" w:rsidR="00AF5C17" w:rsidRPr="00A30859" w:rsidRDefault="00AF5C17" w:rsidP="00A30859">
            <w:pPr>
              <w:pBdr>
                <w:bottom w:val="single" w:sz="4" w:space="1" w:color="auto"/>
              </w:pBdr>
              <w:spacing w:line="480" w:lineRule="auto"/>
            </w:pPr>
            <w:r w:rsidRPr="00A30859">
              <w:rPr>
                <w:sz w:val="20"/>
                <w:szCs w:val="20"/>
              </w:rPr>
              <w:t>t(28) = 1.00, p = .326</w:t>
            </w:r>
          </w:p>
        </w:tc>
        <w:tc>
          <w:tcPr>
            <w:tcW w:w="3168"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363B9EA6" w14:textId="77777777" w:rsidR="00AF5C17" w:rsidRPr="00A30859" w:rsidRDefault="00AF5C17" w:rsidP="00A30859">
            <w:pPr>
              <w:pBdr>
                <w:bottom w:val="single" w:sz="4" w:space="1" w:color="auto"/>
              </w:pBdr>
              <w:spacing w:line="480" w:lineRule="auto"/>
            </w:pPr>
            <w:r w:rsidRPr="00A30859">
              <w:rPr>
                <w:sz w:val="20"/>
                <w:szCs w:val="20"/>
              </w:rPr>
              <w:t>No reliable preference; the predicted Halcyon lead did not appear</w:t>
            </w:r>
          </w:p>
        </w:tc>
      </w:tr>
      <w:tr w:rsidR="00AF5C17" w:rsidRPr="00A30859" w14:paraId="6379436E" w14:textId="77777777" w:rsidTr="00AF5C17">
        <w:trPr>
          <w:cantSplit/>
        </w:trPr>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BD86D9E" w14:textId="77777777" w:rsidR="00AF5C17" w:rsidRPr="00A30859" w:rsidRDefault="00AF5C17" w:rsidP="00A30859">
            <w:pPr>
              <w:pBdr>
                <w:bottom w:val="single" w:sz="4" w:space="1" w:color="auto"/>
              </w:pBdr>
              <w:spacing w:line="480" w:lineRule="auto"/>
              <w:ind w:left="-957" w:firstLine="957"/>
            </w:pPr>
            <w:r w:rsidRPr="00A30859">
              <w:rPr>
                <w:sz w:val="20"/>
                <w:szCs w:val="20"/>
              </w:rPr>
              <w:t>Within-person comparison, joint, with cue</w:t>
            </w:r>
          </w:p>
        </w:tc>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8F217B3" w14:textId="77777777" w:rsidR="00AF5C17" w:rsidRPr="00A30859" w:rsidRDefault="00AF5C17" w:rsidP="00A30859">
            <w:pPr>
              <w:pBdr>
                <w:bottom w:val="single" w:sz="4" w:space="1" w:color="auto"/>
              </w:pBdr>
              <w:spacing w:line="480" w:lineRule="auto"/>
            </w:pPr>
            <w:r w:rsidRPr="00A30859">
              <w:rPr>
                <w:sz w:val="20"/>
                <w:szCs w:val="20"/>
              </w:rPr>
              <w:t>Verve − Halcyon = $4.63</w:t>
            </w:r>
          </w:p>
        </w:tc>
        <w:tc>
          <w:tcPr>
            <w:tcW w:w="201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A83E493" w14:textId="77777777" w:rsidR="00AF5C17" w:rsidRPr="00A30859" w:rsidRDefault="00AF5C17" w:rsidP="00A30859">
            <w:pPr>
              <w:pBdr>
                <w:bottom w:val="single" w:sz="4" w:space="1" w:color="auto"/>
              </w:pBdr>
              <w:spacing w:line="480" w:lineRule="auto"/>
            </w:pPr>
            <w:r w:rsidRPr="00A30859">
              <w:rPr>
                <w:sz w:val="20"/>
                <w:szCs w:val="20"/>
              </w:rPr>
              <w:t>t(26) = 0.44, p = .665</w:t>
            </w:r>
          </w:p>
        </w:tc>
        <w:tc>
          <w:tcPr>
            <w:tcW w:w="316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0E4BE3B" w14:textId="77777777" w:rsidR="00AF5C17" w:rsidRPr="00A30859" w:rsidRDefault="00AF5C17" w:rsidP="00A30859">
            <w:pPr>
              <w:pBdr>
                <w:bottom w:val="single" w:sz="4" w:space="1" w:color="auto"/>
              </w:pBdr>
              <w:spacing w:line="480" w:lineRule="auto"/>
            </w:pPr>
            <w:r w:rsidRPr="00A30859">
              <w:rPr>
                <w:sz w:val="20"/>
                <w:szCs w:val="20"/>
              </w:rPr>
              <w:t>No reliable preference with the cue</w:t>
            </w:r>
          </w:p>
        </w:tc>
      </w:tr>
      <w:tr w:rsidR="00AF5C17" w:rsidRPr="00A30859" w14:paraId="6379436E" w14:textId="77777777" w:rsidTr="00AF5C17">
        <w:trPr>
          <w:cantSplit/>
        </w:trPr>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BD86D9E" w14:textId="77777777" w:rsidR="00AF5C17" w:rsidRPr="00A30859" w:rsidRDefault="00AF5C17" w:rsidP="00A30859">
            <w:pPr>
              <w:pBdr>
                <w:bottom w:val="single" w:sz="4" w:space="1" w:color="auto"/>
              </w:pBdr>
              <w:spacing w:line="480" w:lineRule="auto"/>
              <w:ind w:left="-957" w:firstLine="957"/>
            </w:pPr>
            <w:r w:rsidRPr="00A30859">
              <w:rPr>
                <w:sz w:val="20"/>
                <w:szCs w:val="20"/>
              </w:rPr>
              <w:t>Choice shares, no cue vs. cue</w:t>
            </w:r>
          </w:p>
        </w:tc>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8F217B3" w14:textId="77777777" w:rsidR="00AF5C17" w:rsidRPr="00A30859" w:rsidRDefault="00AF5C17" w:rsidP="00A30859">
            <w:pPr>
              <w:pBdr>
                <w:bottom w:val="single" w:sz="4" w:space="1" w:color="auto"/>
              </w:pBdr>
              <w:spacing w:line="480" w:lineRule="auto"/>
            </w:pPr>
            <w:r w:rsidRPr="00A30859">
              <w:rPr>
                <w:sz w:val="20"/>
                <w:szCs w:val="20"/>
              </w:rPr>
              <w:t>15/10/4 vs. 13/11/3 (Verve/Halcyon/tie)</w:t>
            </w:r>
          </w:p>
        </w:tc>
        <w:tc>
          <w:tcPr>
            <w:tcW w:w="201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A83E493" w14:textId="77777777" w:rsidR="00AF5C17" w:rsidRPr="00A30859" w:rsidRDefault="00AF5C17" w:rsidP="00A30859">
            <w:pPr>
              <w:pBdr>
                <w:bottom w:val="single" w:sz="4" w:space="1" w:color="auto"/>
              </w:pBdr>
              <w:spacing w:line="480" w:lineRule="auto"/>
            </w:pPr>
            <w:r w:rsidRPr="00A30859">
              <w:rPr>
                <w:sz w:val="20"/>
                <w:szCs w:val="20"/>
              </w:rPr>
              <w:t>χ²(2) = 0.26, p = .877</w:t>
            </w:r>
          </w:p>
        </w:tc>
        <w:tc>
          <w:tcPr>
            <w:tcW w:w="316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0E4BE3B" w14:textId="77777777" w:rsidR="00AF5C17" w:rsidRPr="00A30859" w:rsidRDefault="00AF5C17" w:rsidP="00A30859">
            <w:pPr>
              <w:pBdr>
                <w:bottom w:val="single" w:sz="4" w:space="1" w:color="auto"/>
              </w:pBdr>
              <w:spacing w:line="480" w:lineRule="auto"/>
            </w:pPr>
            <w:r w:rsidRPr="00A30859">
              <w:rPr>
                <w:sz w:val="20"/>
                <w:szCs w:val="20"/>
              </w:rPr>
              <w:t>The cue did not shift which speaker was priced higher</w:t>
            </w:r>
          </w:p>
        </w:tc>
      </w:tr>
      <w:tr w:rsidR="00AF5C17" w:rsidRPr="00A30859" w14:paraId="6379436E" w14:textId="77777777" w:rsidTr="00AF5C17">
        <w:trPr>
          <w:cantSplit/>
        </w:trPr>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BD86D9E" w14:textId="77777777" w:rsidR="00AF5C17" w:rsidRPr="00A30859" w:rsidRDefault="00AF5C17" w:rsidP="00A30859">
            <w:pPr>
              <w:pBdr>
                <w:bottom w:val="single" w:sz="4" w:space="1" w:color="auto"/>
              </w:pBdr>
              <w:spacing w:line="480" w:lineRule="auto"/>
              <w:ind w:left="-957" w:firstLine="957"/>
            </w:pPr>
            <w:r w:rsidRPr="00A30859">
              <w:rPr>
                <w:sz w:val="20"/>
                <w:szCs w:val="20"/>
              </w:rPr>
              <w:t>H1a with controls</w:t>
            </w:r>
          </w:p>
        </w:tc>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8F217B3" w14:textId="77777777" w:rsidR="00AF5C17" w:rsidRPr="00A30859" w:rsidRDefault="00AF5C17" w:rsidP="00A30859">
            <w:pPr>
              <w:pBdr>
                <w:bottom w:val="single" w:sz="4" w:space="1" w:color="auto"/>
              </w:pBdr>
              <w:spacing w:line="480" w:lineRule="auto"/>
            </w:pPr>
            <w:r w:rsidRPr="00A30859">
              <w:rPr>
                <w:sz w:val="20"/>
                <w:szCs w:val="20"/>
              </w:rPr>
              <w:t>Joint − separate, Verve = +$0.53</w:t>
            </w:r>
          </w:p>
        </w:tc>
        <w:tc>
          <w:tcPr>
            <w:tcW w:w="201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A83E493" w14:textId="77777777" w:rsidR="00AF5C17" w:rsidRPr="00A30859" w:rsidRDefault="00AF5C17" w:rsidP="00A30859">
            <w:pPr>
              <w:pBdr>
                <w:bottom w:val="single" w:sz="4" w:space="1" w:color="auto"/>
              </w:pBdr>
              <w:spacing w:line="480" w:lineRule="auto"/>
            </w:pPr>
            <w:r w:rsidRPr="00A30859">
              <w:rPr>
                <w:sz w:val="20"/>
                <w:szCs w:val="20"/>
              </w:rPr>
              <w:t>p = .953</w:t>
            </w:r>
          </w:p>
        </w:tc>
        <w:tc>
          <w:tcPr>
            <w:tcW w:w="316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0E4BE3B" w14:textId="77777777" w:rsidR="00AF5C17" w:rsidRPr="00A30859" w:rsidRDefault="00AF5C17" w:rsidP="00A30859">
            <w:pPr>
              <w:pBdr>
                <w:bottom w:val="single" w:sz="4" w:space="1" w:color="auto"/>
              </w:pBdr>
              <w:spacing w:line="480" w:lineRule="auto"/>
            </w:pPr>
            <w:r w:rsidRPr="00A30859">
              <w:rPr>
                <w:sz w:val="20"/>
                <w:szCs w:val="20"/>
              </w:rPr>
              <w:t>Verve's small drop disappears once sample mix is controlled</w:t>
            </w:r>
          </w:p>
        </w:tc>
      </w:tr>
      <w:tr w:rsidR="00AF5C17" w:rsidRPr="00A30859" w14:paraId="6379436E" w14:textId="77777777" w:rsidTr="00AF5C17">
        <w:trPr>
          <w:cantSplit/>
        </w:trPr>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BD86D9E" w14:textId="77777777" w:rsidR="00AF5C17" w:rsidRPr="00A30859" w:rsidRDefault="00AF5C17" w:rsidP="00A30859">
            <w:pPr>
              <w:pBdr>
                <w:bottom w:val="single" w:sz="4" w:space="1" w:color="auto"/>
              </w:pBdr>
              <w:spacing w:line="480" w:lineRule="auto"/>
              <w:ind w:left="-957" w:firstLine="957"/>
            </w:pPr>
            <w:r w:rsidRPr="00A30859">
              <w:rPr>
                <w:sz w:val="20"/>
                <w:szCs w:val="20"/>
              </w:rPr>
              <w:t>H1b with controls</w:t>
            </w:r>
          </w:p>
        </w:tc>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8F217B3" w14:textId="77777777" w:rsidR="00AF5C17" w:rsidRPr="00A30859" w:rsidRDefault="00AF5C17" w:rsidP="00A30859">
            <w:pPr>
              <w:pBdr>
                <w:bottom w:val="single" w:sz="4" w:space="1" w:color="auto"/>
              </w:pBdr>
              <w:spacing w:line="480" w:lineRule="auto"/>
            </w:pPr>
            <w:r w:rsidRPr="00A30859">
              <w:rPr>
                <w:sz w:val="20"/>
                <w:szCs w:val="20"/>
              </w:rPr>
              <w:t>Joint − separate, Halcyon = −$12.66</w:t>
            </w:r>
          </w:p>
        </w:tc>
        <w:tc>
          <w:tcPr>
            <w:tcW w:w="201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A83E493" w14:textId="77777777" w:rsidR="00AF5C17" w:rsidRPr="00A30859" w:rsidRDefault="00AF5C17" w:rsidP="00A30859">
            <w:pPr>
              <w:pBdr>
                <w:bottom w:val="single" w:sz="4" w:space="1" w:color="auto"/>
              </w:pBdr>
              <w:spacing w:line="480" w:lineRule="auto"/>
            </w:pPr>
            <w:r w:rsidRPr="00A30859">
              <w:rPr>
                <w:sz w:val="20"/>
                <w:szCs w:val="20"/>
              </w:rPr>
              <w:t>p = .154</w:t>
            </w:r>
          </w:p>
        </w:tc>
        <w:tc>
          <w:tcPr>
            <w:tcW w:w="316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0E4BE3B" w14:textId="77777777" w:rsidR="00AF5C17" w:rsidRPr="00A30859" w:rsidRDefault="00AF5C17" w:rsidP="00A30859">
            <w:pPr>
              <w:pBdr>
                <w:bottom w:val="single" w:sz="4" w:space="1" w:color="auto"/>
              </w:pBdr>
              <w:spacing w:line="480" w:lineRule="auto"/>
            </w:pPr>
            <w:r w:rsidRPr="00A30859">
              <w:rPr>
                <w:sz w:val="20"/>
                <w:szCs w:val="20"/>
              </w:rPr>
              <w:t>Halcyon's drop remains non-significant</w:t>
            </w:r>
          </w:p>
        </w:tc>
      </w:tr>
      <w:tr w:rsidR="00AF5C17" w:rsidRPr="00A30859" w14:paraId="6379436E" w14:textId="77777777" w:rsidTr="00AF5C17">
        <w:trPr>
          <w:cantSplit/>
        </w:trPr>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BD86D9E" w14:textId="77777777" w:rsidR="00AF5C17" w:rsidRPr="00A30859" w:rsidRDefault="00AF5C17" w:rsidP="00A30859">
            <w:pPr>
              <w:pBdr>
                <w:bottom w:val="single" w:sz="4" w:space="1" w:color="auto"/>
              </w:pBdr>
              <w:spacing w:line="480" w:lineRule="auto"/>
              <w:ind w:left="-957" w:firstLine="957"/>
            </w:pPr>
            <w:r w:rsidRPr="00A30859">
              <w:rPr>
                <w:sz w:val="20"/>
                <w:szCs w:val="20"/>
              </w:rPr>
              <w:t>H2a with controls</w:t>
            </w:r>
          </w:p>
        </w:tc>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8F217B3" w14:textId="77777777" w:rsidR="00AF5C17" w:rsidRPr="00A30859" w:rsidRDefault="00AF5C17" w:rsidP="00A30859">
            <w:pPr>
              <w:pBdr>
                <w:bottom w:val="single" w:sz="4" w:space="1" w:color="auto"/>
              </w:pBdr>
              <w:spacing w:line="480" w:lineRule="auto"/>
            </w:pPr>
            <w:r w:rsidRPr="00A30859">
              <w:rPr>
                <w:sz w:val="20"/>
                <w:szCs w:val="20"/>
              </w:rPr>
              <w:t>Cue effect on Verve = +$8.96</w:t>
            </w:r>
          </w:p>
        </w:tc>
        <w:tc>
          <w:tcPr>
            <w:tcW w:w="201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A83E493" w14:textId="77777777" w:rsidR="00AF5C17" w:rsidRPr="00A30859" w:rsidRDefault="00AF5C17" w:rsidP="00A30859">
            <w:pPr>
              <w:pBdr>
                <w:bottom w:val="single" w:sz="4" w:space="1" w:color="auto"/>
              </w:pBdr>
              <w:spacing w:line="480" w:lineRule="auto"/>
            </w:pPr>
            <w:r w:rsidRPr="00A30859">
              <w:rPr>
                <w:sz w:val="20"/>
                <w:szCs w:val="20"/>
              </w:rPr>
              <w:t>p = .405</w:t>
            </w:r>
          </w:p>
        </w:tc>
        <w:tc>
          <w:tcPr>
            <w:tcW w:w="316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0E4BE3B" w14:textId="77777777" w:rsidR="00AF5C17" w:rsidRPr="00A30859" w:rsidRDefault="00AF5C17" w:rsidP="00A30859">
            <w:pPr>
              <w:pBdr>
                <w:bottom w:val="single" w:sz="4" w:space="1" w:color="auto"/>
              </w:pBdr>
              <w:spacing w:line="480" w:lineRule="auto"/>
            </w:pPr>
            <w:r w:rsidRPr="00A30859">
              <w:rPr>
                <w:sz w:val="20"/>
                <w:szCs w:val="20"/>
              </w:rPr>
              <w:t>Verve's rise is smaller and non-significant</w:t>
            </w:r>
          </w:p>
        </w:tc>
      </w:tr>
      <w:tr w:rsidR="00AF5C17" w:rsidRPr="00A30859" w14:paraId="6379436E" w14:textId="77777777" w:rsidTr="00AF5C17">
        <w:trPr>
          <w:cantSplit/>
        </w:trPr>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BD86D9E" w14:textId="77777777" w:rsidR="00AF5C17" w:rsidRPr="00A30859" w:rsidRDefault="00AF5C17" w:rsidP="00A30859">
            <w:pPr>
              <w:pBdr>
                <w:bottom w:val="single" w:sz="4" w:space="1" w:color="auto"/>
              </w:pBdr>
              <w:spacing w:line="480" w:lineRule="auto"/>
              <w:ind w:left="-957" w:firstLine="957"/>
            </w:pPr>
            <w:r w:rsidRPr="00A30859">
              <w:rPr>
                <w:sz w:val="20"/>
                <w:szCs w:val="20"/>
              </w:rPr>
              <w:t>H2b with controls</w:t>
            </w:r>
          </w:p>
        </w:tc>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8F217B3" w14:textId="77777777" w:rsidR="00AF5C17" w:rsidRPr="00A30859" w:rsidRDefault="00AF5C17" w:rsidP="00A30859">
            <w:pPr>
              <w:pBdr>
                <w:bottom w:val="single" w:sz="4" w:space="1" w:color="auto"/>
              </w:pBdr>
              <w:spacing w:line="480" w:lineRule="auto"/>
            </w:pPr>
            <w:r w:rsidRPr="00A30859">
              <w:rPr>
                <w:sz w:val="20"/>
                <w:szCs w:val="20"/>
              </w:rPr>
              <w:t>Cue effect on Halcyon = +$19.34</w:t>
            </w:r>
          </w:p>
        </w:tc>
        <w:tc>
          <w:tcPr>
            <w:tcW w:w="201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A83E493" w14:textId="77777777" w:rsidR="00AF5C17" w:rsidRPr="00A30859" w:rsidRDefault="00AF5C17" w:rsidP="00A30859">
            <w:pPr>
              <w:pBdr>
                <w:bottom w:val="single" w:sz="4" w:space="1" w:color="auto"/>
              </w:pBdr>
              <w:spacing w:line="480" w:lineRule="auto"/>
            </w:pPr>
            <w:r w:rsidRPr="00A30859">
              <w:rPr>
                <w:sz w:val="20"/>
                <w:szCs w:val="20"/>
              </w:rPr>
              <w:t>p = .021</w:t>
            </w:r>
          </w:p>
        </w:tc>
        <w:tc>
          <w:tcPr>
            <w:tcW w:w="316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0E4BE3B" w14:textId="77777777" w:rsidR="00AF5C17" w:rsidRPr="00A30859" w:rsidRDefault="00AF5C17" w:rsidP="00A30859">
            <w:pPr>
              <w:pBdr>
                <w:bottom w:val="single" w:sz="4" w:space="1" w:color="auto"/>
              </w:pBdr>
              <w:spacing w:line="480" w:lineRule="auto"/>
            </w:pPr>
            <w:r w:rsidRPr="00A30859">
              <w:rPr>
                <w:sz w:val="20"/>
                <w:szCs w:val="20"/>
              </w:rPr>
              <w:t>Halcyon's rise survives the controls</w:t>
            </w:r>
          </w:p>
        </w:tc>
      </w:tr>
      <w:tr w:rsidR="00AF5C17" w:rsidRPr="00A30859" w14:paraId="6379436E" w14:textId="77777777" w:rsidTr="00AF5C17">
        <w:trPr>
          <w:cantSplit/>
        </w:trPr>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BD86D9E" w14:textId="77777777" w:rsidR="00AF5C17" w:rsidRPr="00A30859" w:rsidRDefault="00AF5C17" w:rsidP="00A30859">
            <w:pPr>
              <w:pBdr>
                <w:bottom w:val="single" w:sz="4" w:space="1" w:color="auto"/>
              </w:pBdr>
              <w:spacing w:line="480" w:lineRule="auto"/>
              <w:ind w:left="-957" w:firstLine="957"/>
            </w:pPr>
            <w:r w:rsidRPr="00A30859">
              <w:rPr>
                <w:sz w:val="20"/>
                <w:szCs w:val="20"/>
              </w:rPr>
              <w:t>H2c with controls</w:t>
            </w:r>
          </w:p>
        </w:tc>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8F217B3" w14:textId="77777777" w:rsidR="00AF5C17" w:rsidRPr="00A30859" w:rsidRDefault="00AF5C17" w:rsidP="00A30859">
            <w:pPr>
              <w:pBdr>
                <w:bottom w:val="single" w:sz="4" w:space="1" w:color="auto"/>
              </w:pBdr>
              <w:spacing w:line="480" w:lineRule="auto"/>
            </w:pPr>
            <w:r w:rsidRPr="00A30859">
              <w:rPr>
                <w:sz w:val="20"/>
                <w:szCs w:val="20"/>
              </w:rPr>
              <w:t>Cue effect on gap = −$10.71</w:t>
            </w:r>
          </w:p>
        </w:tc>
        <w:tc>
          <w:tcPr>
            <w:tcW w:w="201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A83E493" w14:textId="77777777" w:rsidR="00AF5C17" w:rsidRPr="00A30859" w:rsidRDefault="00AF5C17" w:rsidP="00A30859">
            <w:pPr>
              <w:pBdr>
                <w:bottom w:val="single" w:sz="4" w:space="1" w:color="auto"/>
              </w:pBdr>
              <w:spacing w:line="480" w:lineRule="auto"/>
            </w:pPr>
            <w:r w:rsidRPr="00A30859">
              <w:rPr>
                <w:sz w:val="20"/>
                <w:szCs w:val="20"/>
              </w:rPr>
              <w:t>p = .370</w:t>
            </w:r>
          </w:p>
        </w:tc>
        <w:tc>
          <w:tcPr>
            <w:tcW w:w="316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0E4BE3B" w14:textId="77777777" w:rsidR="00AF5C17" w:rsidRPr="00A30859" w:rsidRDefault="00AF5C17" w:rsidP="00A30859">
            <w:pPr>
              <w:pBdr>
                <w:bottom w:val="single" w:sz="4" w:space="1" w:color="auto"/>
              </w:pBdr>
              <w:spacing w:line="480" w:lineRule="auto"/>
            </w:pPr>
            <w:r w:rsidRPr="00A30859">
              <w:rPr>
                <w:sz w:val="20"/>
                <w:szCs w:val="20"/>
              </w:rPr>
              <w:t>Still no Verve-specific gain</w:t>
            </w:r>
          </w:p>
        </w:tc>
      </w:tr>
      <w:tr w:rsidR="00AF5C17" w:rsidRPr="00A30859" w14:paraId="6379436E" w14:textId="77777777" w:rsidTr="00AF5C17">
        <w:trPr>
          <w:cantSplit/>
        </w:trPr>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BD86D9E" w14:textId="77777777" w:rsidR="00AF5C17" w:rsidRPr="00A30859" w:rsidRDefault="00AF5C17" w:rsidP="00A30859">
            <w:pPr>
              <w:pBdr>
                <w:bottom w:val="single" w:sz="4" w:space="1" w:color="auto"/>
              </w:pBdr>
              <w:spacing w:line="480" w:lineRule="auto"/>
              <w:ind w:left="-957" w:firstLine="957"/>
            </w:pPr>
            <w:r w:rsidRPr="00A30859">
              <w:rPr>
                <w:sz w:val="20"/>
                <w:szCs w:val="20"/>
              </w:rPr>
              <w:t>H2 among correct recallers only (Form 4 n = 20)</w:t>
            </w:r>
          </w:p>
        </w:tc>
        <w:tc>
          <w:tcPr>
            <w:tcW w:w="244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8F217B3" w14:textId="77777777" w:rsidR="00AF5C17" w:rsidRPr="00A30859" w:rsidRDefault="00AF5C17" w:rsidP="00A30859">
            <w:pPr>
              <w:pBdr>
                <w:bottom w:val="single" w:sz="4" w:space="1" w:color="auto"/>
              </w:pBdr>
              <w:spacing w:line="480" w:lineRule="auto"/>
            </w:pPr>
            <w:r w:rsidRPr="00A30859">
              <w:rPr>
                <w:sz w:val="20"/>
                <w:szCs w:val="20"/>
              </w:rPr>
              <w:t>Gap: $6.31 vs. $4.25</w:t>
            </w:r>
          </w:p>
        </w:tc>
        <w:tc>
          <w:tcPr>
            <w:tcW w:w="201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A83E493" w14:textId="77777777" w:rsidR="00AF5C17" w:rsidRPr="00A30859" w:rsidRDefault="00AF5C17" w:rsidP="00A30859">
            <w:pPr>
              <w:pBdr>
                <w:bottom w:val="single" w:sz="4" w:space="1" w:color="auto"/>
              </w:pBdr>
              <w:spacing w:line="480" w:lineRule="auto"/>
            </w:pPr>
            <w:r w:rsidRPr="00A30859">
              <w:rPr>
                <w:sz w:val="20"/>
                <w:szCs w:val="20"/>
              </w:rPr>
              <w:t>t(47) = 0.17, p = .863</w:t>
            </w:r>
          </w:p>
        </w:tc>
        <w:tc>
          <w:tcPr>
            <w:tcW w:w="316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0E4BE3B" w14:textId="77777777" w:rsidR="00AF5C17" w:rsidRPr="00A30859" w:rsidRDefault="00AF5C17" w:rsidP="00A30859">
            <w:pPr>
              <w:pBdr>
                <w:bottom w:val="single" w:sz="4" w:space="1" w:color="auto"/>
              </w:pBdr>
              <w:spacing w:line="480" w:lineRule="auto"/>
            </w:pPr>
            <w:r w:rsidRPr="00A30859">
              <w:rPr>
                <w:sz w:val="20"/>
                <w:szCs w:val="20"/>
              </w:rPr>
              <w:t>Same conclusion among respondents who identified the celebrity</w:t>
            </w:r>
          </w:p>
        </w:tc>
      </w:tr>
    </w:tbl>
    <w:p w14:paraId="41214930" w14:textId="77777777" w:rsidR="00C9304B" w:rsidRPr="00A30859" w:rsidRDefault="00000000" w:rsidP="00A30859">
      <w:pPr>
        <w:pBdr>
          <w:bottom w:val="single" w:sz="4" w:space="1" w:color="auto"/>
        </w:pBdr>
        <w:spacing w:line="480" w:lineRule="auto"/>
        <w:ind w:left="-709" w:right="-705"/>
        <w:jc w:val="both"/>
      </w:pPr>
      <w:r w:rsidRPr="00A30859">
        <w:t>Note. Controls are country group (United States, India, Africa, other) and student status, estimated with a general linear model. Estimates are differences in mean WTP in U.S. dollars.</w:t>
      </w:r>
    </w:p>
    <w:p w14:paraId="35018351" w14:textId="77777777" w:rsidR="00C9304B" w:rsidRPr="00A30859" w:rsidRDefault="00000000" w:rsidP="00A30859">
      <w:pPr>
        <w:pStyle w:val="Heading1"/>
        <w:pageBreakBefore/>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lastRenderedPageBreak/>
        <w:t>Appendix B: Figures</w:t>
      </w:r>
    </w:p>
    <w:p w14:paraId="16177BD7"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t>Figure 1</w:t>
      </w:r>
    </w:p>
    <w:p w14:paraId="1DF6B08A" w14:textId="77777777" w:rsidR="00C9304B" w:rsidRPr="00A30859" w:rsidRDefault="00000000" w:rsidP="00A30859">
      <w:pPr>
        <w:keepNext/>
        <w:pBdr>
          <w:bottom w:val="single" w:sz="4" w:space="1" w:color="auto"/>
        </w:pBdr>
        <w:spacing w:line="480" w:lineRule="auto"/>
        <w:ind w:left="-709" w:right="-705"/>
        <w:jc w:val="both"/>
      </w:pPr>
      <w:r w:rsidRPr="00A30859">
        <w:t xml:space="preserve">Replication Results Compared with </w:t>
      </w:r>
      <w:proofErr w:type="spellStart"/>
      <w:r w:rsidRPr="00A30859">
        <w:t>Hsee</w:t>
      </w:r>
      <w:proofErr w:type="spellEnd"/>
      <w:r w:rsidRPr="00A30859">
        <w:t xml:space="preserve"> (1996): Mean WTP by Evaluation Mode</w:t>
      </w:r>
    </w:p>
    <w:p w14:paraId="1BDF51E9" w14:textId="77777777" w:rsidR="00C9304B" w:rsidRPr="00A30859" w:rsidRDefault="00000000" w:rsidP="00A30859">
      <w:pPr>
        <w:keepNext/>
        <w:pBdr>
          <w:bottom w:val="single" w:sz="4" w:space="1" w:color="auto"/>
        </w:pBdr>
        <w:spacing w:line="480" w:lineRule="auto"/>
        <w:ind w:left="-709" w:right="-705"/>
        <w:jc w:val="both"/>
      </w:pPr>
      <w:r w:rsidRPr="00A30859">
        <w:rPr>
          <w:noProof/>
        </w:rPr>
        <w:drawing>
          <wp:inline distT="0" distB="0" distL="0" distR="0" wp14:anchorId="475BF4C1" wp14:editId="2DC97DE2">
            <wp:extent cx="5524500" cy="2857500"/>
            <wp:effectExtent l="0" t="0" r="0" b="0"/>
            <wp:docPr id="1537777871" name="Picture 153777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857500"/>
                    </a:xfrm>
                    <a:prstGeom prst="rect">
                      <a:avLst/>
                    </a:prstGeom>
                  </pic:spPr>
                </pic:pic>
              </a:graphicData>
            </a:graphic>
          </wp:inline>
        </w:drawing>
      </w:r>
    </w:p>
    <w:p w14:paraId="61561ED3" w14:textId="77777777" w:rsidR="00C9304B" w:rsidRPr="00A30859" w:rsidRDefault="00000000" w:rsidP="00A30859">
      <w:pPr>
        <w:pBdr>
          <w:bottom w:val="single" w:sz="4" w:space="1" w:color="auto"/>
        </w:pBdr>
        <w:spacing w:line="480" w:lineRule="auto"/>
        <w:ind w:left="-709" w:right="-705"/>
        <w:jc w:val="both"/>
      </w:pPr>
      <w:r w:rsidRPr="00A30859">
        <w:t xml:space="preserve">Note. </w:t>
      </w:r>
      <w:proofErr w:type="spellStart"/>
      <w:r w:rsidRPr="00A30859">
        <w:t>Hsee</w:t>
      </w:r>
      <w:proofErr w:type="spellEnd"/>
      <w:r w:rsidRPr="00A30859">
        <w:t xml:space="preserve"> (1996), Study 1; Group F, Forms 1 to 3 (n = 84). In Hsee's study the green option gained when compared. In ours, comparison lowered both speakers and the green option fell further, so the small crossing runs opposite to the prediction and is not significant.</w:t>
      </w:r>
    </w:p>
    <w:p w14:paraId="3FE973EC"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t>Figure 2</w:t>
      </w:r>
    </w:p>
    <w:p w14:paraId="7A10F474" w14:textId="77777777" w:rsidR="00C9304B" w:rsidRPr="00A30859" w:rsidRDefault="00000000" w:rsidP="00A30859">
      <w:pPr>
        <w:keepNext/>
        <w:pBdr>
          <w:bottom w:val="single" w:sz="4" w:space="1" w:color="auto"/>
        </w:pBdr>
        <w:spacing w:line="480" w:lineRule="auto"/>
        <w:ind w:left="-709" w:right="-705"/>
        <w:jc w:val="both"/>
      </w:pPr>
      <w:r w:rsidRPr="00A30859">
        <w:t>Extension Results: Mean WTP With and Without the Celebrity Cue</w:t>
      </w:r>
    </w:p>
    <w:p w14:paraId="777F1088" w14:textId="77777777" w:rsidR="00C9304B" w:rsidRPr="00A30859" w:rsidRDefault="00000000" w:rsidP="00A30859">
      <w:pPr>
        <w:keepNext/>
        <w:pBdr>
          <w:bottom w:val="single" w:sz="4" w:space="1" w:color="auto"/>
        </w:pBdr>
        <w:spacing w:before="60" w:after="60" w:line="480" w:lineRule="auto"/>
        <w:ind w:left="-709" w:right="-705"/>
        <w:jc w:val="both"/>
      </w:pPr>
      <w:r>
        <w:drawing>
          <wp:inline xmlns:a="http://schemas.openxmlformats.org/drawingml/2006/main" xmlns:pic="http://schemas.openxmlformats.org/drawingml/2006/picture">
            <wp:extent cx="5486400" cy="3086100"/>
            <wp:docPr id="1800268610" name="Picture 1800268610"/>
            <wp:cNvGraphicFramePr>
              <a:graphicFrameLocks noChangeAspect="1"/>
            </wp:cNvGraphicFramePr>
            <a:graphic>
              <a:graphicData uri="http://schemas.openxmlformats.org/drawingml/2006/picture">
                <pic:pic>
                  <pic:nvPicPr>
                    <pic:cNvPr id="0" name="fig2.png"/>
                    <pic:cNvPicPr/>
                  </pic:nvPicPr>
                  <pic:blipFill>
                    <a:blip r:embed="rId19"/>
                    <a:stretch>
                      <a:fillRect/>
                    </a:stretch>
                  </pic:blipFill>
                  <pic:spPr>
                    <a:xfrm>
                      <a:off x="0" y="0"/>
                      <a:ext cx="5486400" cy="3086100"/>
                    </a:xfrm>
                    <a:prstGeom prst="rect"/>
                  </pic:spPr>
                </pic:pic>
              </a:graphicData>
            </a:graphic>
          </wp:inline>
        </w:drawing>
      </w:r>
    </w:p>
    <w:p w14:paraId="60AA1E20" w14:textId="77777777" w:rsidR="00C9304B" w:rsidRPr="00A30859" w:rsidRDefault="00000000" w:rsidP="00A30859">
      <w:pPr>
        <w:pBdr>
          <w:bottom w:val="single" w:sz="4" w:space="1" w:color="auto"/>
        </w:pBdr>
        <w:spacing w:line="480" w:lineRule="auto"/>
        <w:ind w:left="-709" w:right="-705"/>
        <w:jc w:val="both"/>
      </w:pPr>
      <w:r w:rsidRPr="00A30859">
        <w:t>Note. Group F, Forms 3 and 4 (n = 57). Parallel lines indicate a shared lift rather than a targeted one; part of this lift may reflect differences in who answered each form (Table A7).</w:t>
      </w:r>
    </w:p>
    <w:p w14:paraId="7952A10A"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lastRenderedPageBreak/>
        <w:t>Figure 3</w:t>
      </w:r>
    </w:p>
    <w:p w14:paraId="71F900A7" w14:textId="77777777" w:rsidR="00C9304B" w:rsidRPr="00A30859" w:rsidRDefault="00000000" w:rsidP="00A30859">
      <w:pPr>
        <w:keepNext/>
        <w:pBdr>
          <w:bottom w:val="single" w:sz="4" w:space="1" w:color="auto"/>
        </w:pBdr>
        <w:spacing w:line="480" w:lineRule="auto"/>
        <w:ind w:left="-709" w:right="-705"/>
        <w:jc w:val="both"/>
      </w:pPr>
      <w:r w:rsidRPr="00A30859">
        <w:t>Real World Parallel: U.S. Headphone Brand Usage Share, 2024</w:t>
      </w:r>
    </w:p>
    <w:p w14:paraId="789B08F7" w14:textId="77777777" w:rsidR="00C9304B" w:rsidRPr="00A30859" w:rsidRDefault="00000000" w:rsidP="00A30859">
      <w:pPr>
        <w:keepNext/>
        <w:pBdr>
          <w:bottom w:val="single" w:sz="4" w:space="1" w:color="auto"/>
        </w:pBdr>
        <w:spacing w:line="480" w:lineRule="auto"/>
        <w:ind w:left="-709" w:right="-705"/>
        <w:jc w:val="both"/>
      </w:pPr>
      <w:r w:rsidRPr="00A30859">
        <w:rPr>
          <w:noProof/>
        </w:rPr>
        <w:drawing>
          <wp:inline distT="0" distB="0" distL="0" distR="0" wp14:anchorId="474A434D" wp14:editId="4D9C8AB5">
            <wp:extent cx="6878973" cy="2381187"/>
            <wp:effectExtent l="0" t="0" r="0" b="635"/>
            <wp:docPr id="1187251995" name="Picture 118725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905196" cy="2390264"/>
                    </a:xfrm>
                    <a:prstGeom prst="rect">
                      <a:avLst/>
                    </a:prstGeom>
                  </pic:spPr>
                </pic:pic>
              </a:graphicData>
            </a:graphic>
          </wp:inline>
        </w:drawing>
      </w:r>
    </w:p>
    <w:p w14:paraId="6EB3E723" w14:textId="77777777" w:rsidR="00AF5C17" w:rsidRPr="00A30859" w:rsidRDefault="00000000" w:rsidP="00A30859">
      <w:pPr>
        <w:pBdr>
          <w:bottom w:val="single" w:sz="4" w:space="1" w:color="auto"/>
        </w:pBdr>
        <w:spacing w:line="480" w:lineRule="auto"/>
        <w:ind w:left="-709" w:right="-705"/>
        <w:jc w:val="both"/>
      </w:pPr>
      <w:r w:rsidRPr="00A30859">
        <w:t xml:space="preserve">Note. Data from </w:t>
      </w:r>
      <w:proofErr w:type="spellStart"/>
      <w:r w:rsidRPr="00A30859">
        <w:t>ElectroIQ</w:t>
      </w:r>
      <w:proofErr w:type="spellEnd"/>
      <w:r w:rsidRPr="00A30859">
        <w:t xml:space="preserve"> (2025). Correlational only: real markets confound price, design and marketing, whereas our experiment isolates the cue itself.</w:t>
      </w:r>
    </w:p>
    <w:p w14:paraId="06B709DA" w14:textId="77777777" w:rsidR="00C9304B" w:rsidRPr="00A30859" w:rsidRDefault="00000000" w:rsidP="00A30859">
      <w:pPr>
        <w:pBdr>
          <w:bottom w:val="single" w:sz="4" w:space="1" w:color="auto"/>
        </w:pBdr>
        <w:spacing w:line="480" w:lineRule="auto"/>
        <w:ind w:left="-709" w:right="-705"/>
        <w:jc w:val="both"/>
      </w:pPr>
      <w:r w:rsidRPr="00A30859">
        <w:rPr>
          <w:rFonts w:eastAsia="Cambria"/>
          <w:color w:val="1F4E3D"/>
        </w:rPr>
        <w:t>Appendix C: Experimental Stimuli</w:t>
      </w:r>
    </w:p>
    <w:p w14:paraId="3701A578"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t>Table C1</w:t>
      </w:r>
    </w:p>
    <w:p w14:paraId="5535CC0D" w14:textId="77777777" w:rsidR="00C9304B" w:rsidRPr="00A30859" w:rsidRDefault="00000000" w:rsidP="00A30859">
      <w:pPr>
        <w:keepNext/>
        <w:pBdr>
          <w:bottom w:val="single" w:sz="4" w:space="1" w:color="auto"/>
        </w:pBdr>
        <w:spacing w:line="480" w:lineRule="auto"/>
        <w:ind w:left="-709" w:right="-705"/>
        <w:jc w:val="both"/>
      </w:pPr>
      <w:r w:rsidRPr="00A30859">
        <w:t>Attribute Levels and Their Role in the Design</w:t>
      </w:r>
    </w:p>
    <w:tbl>
      <w:tblPr>
        <w:tblW w:w="10774"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2977"/>
        <w:gridCol w:w="1984"/>
        <w:gridCol w:w="3261"/>
      </w:tblGrid>
      <w:tr w:rsidR="00AF5C17" w:rsidRPr="00A30859" w14:paraId="0248A7A0" w14:textId="77777777" w:rsidTr="00AF5C17">
        <w:trPr>
          <w:cantSplit/>
          <w:tblHeader/>
        </w:trPr>
        <w:tc>
          <w:tcPr>
            <w:tcW w:w="2552"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0BE1F84D" w14:textId="77777777" w:rsidR="00AF5C17" w:rsidRPr="00A30859" w:rsidRDefault="00AF5C17" w:rsidP="00A30859">
            <w:pPr>
              <w:pBdr>
                <w:bottom w:val="single" w:sz="4" w:space="1" w:color="auto"/>
              </w:pBdr>
              <w:spacing w:line="480" w:lineRule="auto"/>
              <w:ind w:left="-532" w:firstLine="532"/>
            </w:pPr>
            <w:r w:rsidRPr="00A30859">
              <w:rPr>
                <w:color w:val="FFFFFF"/>
                <w:sz w:val="20"/>
                <w:szCs w:val="20"/>
              </w:rPr>
              <w:t>Attribute</w:t>
            </w:r>
          </w:p>
        </w:tc>
        <w:tc>
          <w:tcPr>
            <w:tcW w:w="2977"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76FF52D3" w14:textId="77777777" w:rsidR="00AF5C17" w:rsidRPr="00A30859" w:rsidRDefault="00AF5C17" w:rsidP="00A30859">
            <w:pPr>
              <w:pBdr>
                <w:bottom w:val="single" w:sz="4" w:space="1" w:color="auto"/>
              </w:pBdr>
              <w:spacing w:line="480" w:lineRule="auto"/>
            </w:pPr>
            <w:r w:rsidRPr="00A30859">
              <w:rPr>
                <w:color w:val="FFFFFF"/>
                <w:sz w:val="20"/>
                <w:szCs w:val="20"/>
              </w:rPr>
              <w:t>Verve Sound</w:t>
            </w:r>
          </w:p>
        </w:tc>
        <w:tc>
          <w:tcPr>
            <w:tcW w:w="1984"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3C1952FA" w14:textId="77777777" w:rsidR="00AF5C17" w:rsidRPr="00A30859" w:rsidRDefault="00AF5C17" w:rsidP="00A30859">
            <w:pPr>
              <w:pBdr>
                <w:bottom w:val="single" w:sz="4" w:space="1" w:color="auto"/>
              </w:pBdr>
              <w:spacing w:line="480" w:lineRule="auto"/>
            </w:pPr>
            <w:r w:rsidRPr="00A30859">
              <w:rPr>
                <w:color w:val="FFFFFF"/>
                <w:sz w:val="20"/>
                <w:szCs w:val="20"/>
              </w:rPr>
              <w:t>Halcyon Sound</w:t>
            </w:r>
          </w:p>
        </w:tc>
        <w:tc>
          <w:tcPr>
            <w:tcW w:w="3261"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32911112" w14:textId="77777777" w:rsidR="00AF5C17" w:rsidRPr="00A30859" w:rsidRDefault="00AF5C17" w:rsidP="00A30859">
            <w:pPr>
              <w:pBdr>
                <w:bottom w:val="single" w:sz="4" w:space="1" w:color="auto"/>
              </w:pBdr>
              <w:spacing w:line="480" w:lineRule="auto"/>
            </w:pPr>
            <w:r w:rsidRPr="00A30859">
              <w:rPr>
                <w:color w:val="FFFFFF"/>
                <w:sz w:val="20"/>
                <w:szCs w:val="20"/>
              </w:rPr>
              <w:t>Role in the design</w:t>
            </w:r>
          </w:p>
        </w:tc>
      </w:tr>
      <w:tr w:rsidR="00AF5C17" w:rsidRPr="00A30859" w14:paraId="3B8B9B3B" w14:textId="77777777" w:rsidTr="00AF5C17">
        <w:trPr>
          <w:cantSplit/>
        </w:trPr>
        <w:tc>
          <w:tcPr>
            <w:tcW w:w="2552"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38534E90" w14:textId="77777777" w:rsidR="00AF5C17" w:rsidRPr="00A30859" w:rsidRDefault="00AF5C17" w:rsidP="00A30859">
            <w:pPr>
              <w:pBdr>
                <w:bottom w:val="single" w:sz="4" w:space="1" w:color="auto"/>
              </w:pBdr>
              <w:spacing w:line="480" w:lineRule="auto"/>
            </w:pPr>
            <w:r w:rsidRPr="00A30859">
              <w:rPr>
                <w:sz w:val="20"/>
                <w:szCs w:val="20"/>
              </w:rPr>
              <w:t>Star rating</w:t>
            </w:r>
          </w:p>
        </w:tc>
        <w:tc>
          <w:tcPr>
            <w:tcW w:w="2977"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6EF9AEF2" w14:textId="77777777" w:rsidR="00AF5C17" w:rsidRPr="00A30859" w:rsidRDefault="00AF5C17" w:rsidP="00A30859">
            <w:pPr>
              <w:pBdr>
                <w:bottom w:val="single" w:sz="4" w:space="1" w:color="auto"/>
              </w:pBdr>
              <w:spacing w:line="480" w:lineRule="auto"/>
            </w:pPr>
            <w:r w:rsidRPr="00A30859">
              <w:rPr>
                <w:sz w:val="20"/>
                <w:szCs w:val="20"/>
              </w:rPr>
              <w:t>4.7</w:t>
            </w:r>
          </w:p>
        </w:tc>
        <w:tc>
          <w:tcPr>
            <w:tcW w:w="1984"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7BB97970" w14:textId="77777777" w:rsidR="00AF5C17" w:rsidRPr="00A30859" w:rsidRDefault="00AF5C17" w:rsidP="00A30859">
            <w:pPr>
              <w:pBdr>
                <w:bottom w:val="single" w:sz="4" w:space="1" w:color="auto"/>
              </w:pBdr>
              <w:spacing w:line="480" w:lineRule="auto"/>
            </w:pPr>
            <w:r w:rsidRPr="00A30859">
              <w:rPr>
                <w:sz w:val="20"/>
                <w:szCs w:val="20"/>
              </w:rPr>
              <w:t>4.1</w:t>
            </w:r>
          </w:p>
        </w:tc>
        <w:tc>
          <w:tcPr>
            <w:tcW w:w="3261"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1574C3E3" w14:textId="77777777" w:rsidR="00AF5C17" w:rsidRPr="00A30859" w:rsidRDefault="00AF5C17" w:rsidP="00A30859">
            <w:pPr>
              <w:pBdr>
                <w:bottom w:val="single" w:sz="4" w:space="1" w:color="auto"/>
              </w:pBdr>
              <w:spacing w:line="480" w:lineRule="auto"/>
            </w:pPr>
            <w:r w:rsidRPr="00A30859">
              <w:rPr>
                <w:sz w:val="20"/>
                <w:szCs w:val="20"/>
              </w:rPr>
              <w:t xml:space="preserve">Easy to evaluate; </w:t>
            </w:r>
            <w:proofErr w:type="spellStart"/>
            <w:r w:rsidRPr="00A30859">
              <w:rPr>
                <w:sz w:val="20"/>
                <w:szCs w:val="20"/>
              </w:rPr>
              <w:t>favors</w:t>
            </w:r>
            <w:proofErr w:type="spellEnd"/>
            <w:r w:rsidRPr="00A30859">
              <w:rPr>
                <w:sz w:val="20"/>
                <w:szCs w:val="20"/>
              </w:rPr>
              <w:t xml:space="preserve"> Verve</w:t>
            </w:r>
          </w:p>
        </w:tc>
      </w:tr>
      <w:tr w:rsidR="00AF5C17" w:rsidRPr="00A30859" w14:paraId="231F8CAB" w14:textId="77777777" w:rsidTr="00AF5C17">
        <w:trPr>
          <w:cantSplit/>
        </w:trPr>
        <w:tc>
          <w:tcPr>
            <w:tcW w:w="2552"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75CEF003" w14:textId="77777777" w:rsidR="00AF5C17" w:rsidRPr="00A30859" w:rsidRDefault="00AF5C17" w:rsidP="00A30859">
            <w:pPr>
              <w:pBdr>
                <w:bottom w:val="single" w:sz="4" w:space="1" w:color="auto"/>
              </w:pBdr>
              <w:spacing w:line="480" w:lineRule="auto"/>
            </w:pPr>
            <w:r w:rsidRPr="00A30859">
              <w:rPr>
                <w:sz w:val="20"/>
                <w:szCs w:val="20"/>
              </w:rPr>
              <w:t>Number of reviews</w:t>
            </w:r>
          </w:p>
        </w:tc>
        <w:tc>
          <w:tcPr>
            <w:tcW w:w="2977"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1EDA8B2B" w14:textId="77777777" w:rsidR="00AF5C17" w:rsidRPr="00A30859" w:rsidRDefault="00AF5C17" w:rsidP="00A30859">
            <w:pPr>
              <w:pBdr>
                <w:bottom w:val="single" w:sz="4" w:space="1" w:color="auto"/>
              </w:pBdr>
              <w:spacing w:line="480" w:lineRule="auto"/>
            </w:pPr>
            <w:r w:rsidRPr="00A30859">
              <w:rPr>
                <w:sz w:val="20"/>
                <w:szCs w:val="20"/>
              </w:rPr>
              <w:t>512</w:t>
            </w:r>
          </w:p>
        </w:tc>
        <w:tc>
          <w:tcPr>
            <w:tcW w:w="1984"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4119AFA3" w14:textId="77777777" w:rsidR="00AF5C17" w:rsidRPr="00A30859" w:rsidRDefault="00AF5C17" w:rsidP="00A30859">
            <w:pPr>
              <w:pBdr>
                <w:bottom w:val="single" w:sz="4" w:space="1" w:color="auto"/>
              </w:pBdr>
              <w:spacing w:line="480" w:lineRule="auto"/>
            </w:pPr>
            <w:r w:rsidRPr="00A30859">
              <w:rPr>
                <w:sz w:val="20"/>
                <w:szCs w:val="20"/>
              </w:rPr>
              <w:t>512</w:t>
            </w:r>
          </w:p>
        </w:tc>
        <w:tc>
          <w:tcPr>
            <w:tcW w:w="3261"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1173D0D7" w14:textId="77777777" w:rsidR="00AF5C17" w:rsidRPr="00A30859" w:rsidRDefault="00AF5C17" w:rsidP="00A30859">
            <w:pPr>
              <w:pBdr>
                <w:bottom w:val="single" w:sz="4" w:space="1" w:color="auto"/>
              </w:pBdr>
              <w:spacing w:line="480" w:lineRule="auto"/>
            </w:pPr>
            <w:r w:rsidRPr="00A30859">
              <w:rPr>
                <w:sz w:val="20"/>
                <w:szCs w:val="20"/>
              </w:rPr>
              <w:t>Held equal to rule out popularity</w:t>
            </w:r>
          </w:p>
        </w:tc>
      </w:tr>
      <w:tr w:rsidR="00AF5C17" w:rsidRPr="00A30859" w14:paraId="4F9C609D" w14:textId="77777777" w:rsidTr="00AF5C17">
        <w:trPr>
          <w:cantSplit/>
        </w:trPr>
        <w:tc>
          <w:tcPr>
            <w:tcW w:w="2552"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0C643751" w14:textId="77777777" w:rsidR="00AF5C17" w:rsidRPr="00A30859" w:rsidRDefault="00AF5C17" w:rsidP="00A30859">
            <w:pPr>
              <w:pBdr>
                <w:bottom w:val="single" w:sz="4" w:space="1" w:color="auto"/>
              </w:pBdr>
              <w:spacing w:line="480" w:lineRule="auto"/>
            </w:pPr>
            <w:r w:rsidRPr="00A30859">
              <w:rPr>
                <w:sz w:val="20"/>
                <w:szCs w:val="20"/>
              </w:rPr>
              <w:t>Distortion</w:t>
            </w:r>
          </w:p>
        </w:tc>
        <w:tc>
          <w:tcPr>
            <w:tcW w:w="2977"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7BAAE4EE" w14:textId="77777777" w:rsidR="00AF5C17" w:rsidRPr="00A30859" w:rsidRDefault="00AF5C17" w:rsidP="00A30859">
            <w:pPr>
              <w:pBdr>
                <w:bottom w:val="single" w:sz="4" w:space="1" w:color="auto"/>
              </w:pBdr>
              <w:spacing w:line="480" w:lineRule="auto"/>
            </w:pPr>
            <w:r w:rsidRPr="00A30859">
              <w:rPr>
                <w:sz w:val="20"/>
                <w:szCs w:val="20"/>
              </w:rPr>
              <w:t>0.8%</w:t>
            </w:r>
          </w:p>
        </w:tc>
        <w:tc>
          <w:tcPr>
            <w:tcW w:w="1984"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661D7BBD" w14:textId="77777777" w:rsidR="00AF5C17" w:rsidRPr="00A30859" w:rsidRDefault="00AF5C17" w:rsidP="00A30859">
            <w:pPr>
              <w:pBdr>
                <w:bottom w:val="single" w:sz="4" w:space="1" w:color="auto"/>
              </w:pBdr>
              <w:spacing w:line="480" w:lineRule="auto"/>
            </w:pPr>
            <w:r w:rsidRPr="00A30859">
              <w:rPr>
                <w:sz w:val="20"/>
                <w:szCs w:val="20"/>
              </w:rPr>
              <w:t>0.3%</w:t>
            </w:r>
          </w:p>
        </w:tc>
        <w:tc>
          <w:tcPr>
            <w:tcW w:w="3261"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1420F67A" w14:textId="77777777" w:rsidR="00AF5C17" w:rsidRPr="00A30859" w:rsidRDefault="00AF5C17" w:rsidP="00A30859">
            <w:pPr>
              <w:pBdr>
                <w:bottom w:val="single" w:sz="4" w:space="1" w:color="auto"/>
              </w:pBdr>
              <w:spacing w:line="480" w:lineRule="auto"/>
            </w:pPr>
            <w:r w:rsidRPr="00A30859">
              <w:rPr>
                <w:sz w:val="20"/>
                <w:szCs w:val="20"/>
              </w:rPr>
              <w:t xml:space="preserve">Hard to evaluate; </w:t>
            </w:r>
            <w:proofErr w:type="spellStart"/>
            <w:r w:rsidRPr="00A30859">
              <w:rPr>
                <w:sz w:val="20"/>
                <w:szCs w:val="20"/>
              </w:rPr>
              <w:t>favors</w:t>
            </w:r>
            <w:proofErr w:type="spellEnd"/>
            <w:r w:rsidRPr="00A30859">
              <w:rPr>
                <w:sz w:val="20"/>
                <w:szCs w:val="20"/>
              </w:rPr>
              <w:t xml:space="preserve"> Halcyon</w:t>
            </w:r>
          </w:p>
        </w:tc>
      </w:tr>
      <w:tr w:rsidR="00AF5C17" w:rsidRPr="00A30859" w14:paraId="74118F38" w14:textId="77777777" w:rsidTr="00AF5C17">
        <w:trPr>
          <w:cantSplit/>
        </w:trPr>
        <w:tc>
          <w:tcPr>
            <w:tcW w:w="2552"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3D334D03" w14:textId="77777777" w:rsidR="00AF5C17" w:rsidRPr="00A30859" w:rsidRDefault="00AF5C17" w:rsidP="00A30859">
            <w:pPr>
              <w:pBdr>
                <w:bottom w:val="single" w:sz="4" w:space="1" w:color="auto"/>
              </w:pBdr>
              <w:spacing w:line="480" w:lineRule="auto"/>
            </w:pPr>
            <w:r w:rsidRPr="00A30859">
              <w:rPr>
                <w:sz w:val="20"/>
                <w:szCs w:val="20"/>
              </w:rPr>
              <w:t>Celebrity cue (Form 4 only)</w:t>
            </w:r>
          </w:p>
        </w:tc>
        <w:tc>
          <w:tcPr>
            <w:tcW w:w="2977"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741E4E18" w14:textId="77777777" w:rsidR="00AF5C17" w:rsidRPr="00A30859" w:rsidRDefault="00AF5C17" w:rsidP="00A30859">
            <w:pPr>
              <w:pBdr>
                <w:bottom w:val="single" w:sz="4" w:space="1" w:color="auto"/>
              </w:pBdr>
              <w:spacing w:line="480" w:lineRule="auto"/>
            </w:pPr>
            <w:r w:rsidRPr="00A30859">
              <w:rPr>
                <w:sz w:val="20"/>
                <w:szCs w:val="20"/>
              </w:rPr>
              <w:t>Photo of Dua Lipa holding the speaker; caption "Dua Lipa's Verve Era: Can't put it down, can't turn it off, on repeat all day"</w:t>
            </w:r>
          </w:p>
        </w:tc>
        <w:tc>
          <w:tcPr>
            <w:tcW w:w="1984"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49A6DF09" w14:textId="77777777" w:rsidR="00AF5C17" w:rsidRPr="00A30859" w:rsidRDefault="00AF5C17" w:rsidP="00A30859">
            <w:pPr>
              <w:pBdr>
                <w:bottom w:val="single" w:sz="4" w:space="1" w:color="auto"/>
              </w:pBdr>
              <w:spacing w:line="480" w:lineRule="auto"/>
            </w:pPr>
            <w:r w:rsidRPr="00A30859">
              <w:rPr>
                <w:sz w:val="20"/>
                <w:szCs w:val="20"/>
              </w:rPr>
              <w:t>None</w:t>
            </w:r>
          </w:p>
        </w:tc>
        <w:tc>
          <w:tcPr>
            <w:tcW w:w="3261"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21C740E7" w14:textId="77777777" w:rsidR="00AF5C17" w:rsidRPr="00A30859" w:rsidRDefault="00AF5C17" w:rsidP="00A30859">
            <w:pPr>
              <w:pBdr>
                <w:bottom w:val="single" w:sz="4" w:space="1" w:color="auto"/>
              </w:pBdr>
              <w:spacing w:line="480" w:lineRule="auto"/>
            </w:pPr>
            <w:r w:rsidRPr="00A30859">
              <w:rPr>
                <w:sz w:val="20"/>
                <w:szCs w:val="20"/>
              </w:rPr>
              <w:t>Extrinsic cue tested in the extension</w:t>
            </w:r>
          </w:p>
        </w:tc>
      </w:tr>
    </w:tbl>
    <w:p w14:paraId="308A1013" w14:textId="77777777" w:rsidR="00557AD3" w:rsidRPr="00A30859" w:rsidRDefault="00000000" w:rsidP="00A30859">
      <w:pPr>
        <w:pBdr>
          <w:bottom w:val="single" w:sz="4" w:space="1" w:color="auto"/>
        </w:pBdr>
        <w:spacing w:line="480" w:lineRule="auto"/>
        <w:ind w:left="-709" w:right="-705"/>
        <w:jc w:val="both"/>
      </w:pPr>
      <w:r w:rsidRPr="00A30859">
        <w:t>Note. Every form's scenario text stated that a lower distortion percentage means clearer sound. Brand names were fictional.</w:t>
      </w:r>
    </w:p>
    <w:p w14:paraId="7264B1A4" w14:textId="3C5C0073" w:rsidR="00AF5C17" w:rsidRPr="00A30859" w:rsidRDefault="00000000" w:rsidP="00A30859">
      <w:pPr>
        <w:keepNext/>
        <w:pBdr>
          <w:bottom w:val="single" w:sz="4" w:space="1" w:color="auto"/>
        </w:pBdr>
        <w:spacing w:line="480" w:lineRule="auto"/>
        <w:ind w:left="-709" w:right="-705"/>
        <w:jc w:val="both"/>
      </w:pPr>
      <w:r w:rsidRPr="00A30859">
        <w:rPr>
          <w:color w:val="1F4E3D"/>
        </w:rPr>
        <w:t>Exhibit C1</w:t>
      </w:r>
    </w:p>
    <w:p w14:paraId="1BFFD89E" w14:textId="77777777" w:rsidR="00C9304B" w:rsidRPr="00A30859" w:rsidRDefault="00000000" w:rsidP="00A30859">
      <w:pPr>
        <w:keepNext/>
        <w:pBdr>
          <w:bottom w:val="single" w:sz="4" w:space="1" w:color="auto"/>
        </w:pBdr>
        <w:spacing w:line="480" w:lineRule="auto"/>
        <w:ind w:left="-709" w:right="-705"/>
        <w:jc w:val="both"/>
      </w:pPr>
      <w:r w:rsidRPr="00A30859">
        <w:t>Separate Evaluation Stimuli as Shown on Forms 1 and 2</w:t>
      </w:r>
    </w:p>
    <w:p w14:paraId="4125D893" w14:textId="77777777" w:rsidR="00C9304B" w:rsidRPr="00A30859" w:rsidRDefault="00000000" w:rsidP="00A30859">
      <w:pPr>
        <w:keepNext/>
        <w:pBdr>
          <w:bottom w:val="single" w:sz="4" w:space="1" w:color="auto"/>
        </w:pBdr>
        <w:spacing w:line="480" w:lineRule="auto"/>
        <w:ind w:left="-709" w:right="-705"/>
        <w:jc w:val="both"/>
      </w:pPr>
      <w:r>
        <w:drawing>
          <wp:inline xmlns:a="http://schemas.openxmlformats.org/drawingml/2006/main" xmlns:pic="http://schemas.openxmlformats.org/drawingml/2006/picture">
            <wp:extent cx="5029200" cy="2519098"/>
            <wp:docPr id="1800268608" name="Picture 1800268608"/>
            <wp:cNvGraphicFramePr>
              <a:graphicFrameLocks noChangeAspect="1"/>
            </wp:cNvGraphicFramePr>
            <a:graphic>
              <a:graphicData uri="http://schemas.openxmlformats.org/drawingml/2006/picture">
                <pic:pic>
                  <pic:nvPicPr>
                    <pic:cNvPr id="0" name="c1.png"/>
                    <pic:cNvPicPr/>
                  </pic:nvPicPr>
                  <pic:blipFill>
                    <a:blip r:embed="rId17"/>
                    <a:stretch>
                      <a:fillRect/>
                    </a:stretch>
                  </pic:blipFill>
                  <pic:spPr>
                    <a:xfrm>
                      <a:off x="0" y="0"/>
                      <a:ext cx="5029200" cy="2519098"/>
                    </a:xfrm>
                    <a:prstGeom prst="rect"/>
                  </pic:spPr>
                </pic:pic>
              </a:graphicData>
            </a:graphic>
          </wp:inline>
        </w:drawing>
      </w:r>
    </w:p>
    <w:p w14:paraId="63F25B90"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t>Exhibit C2</w:t>
      </w:r>
    </w:p>
    <w:p w14:paraId="63AF8D2F" w14:textId="77777777" w:rsidR="00C9304B" w:rsidRPr="00A30859" w:rsidRDefault="00000000" w:rsidP="00A30859">
      <w:pPr>
        <w:keepNext/>
        <w:pBdr>
          <w:bottom w:val="single" w:sz="4" w:space="1" w:color="auto"/>
        </w:pBdr>
        <w:spacing w:line="480" w:lineRule="auto"/>
        <w:ind w:left="-709" w:right="-705"/>
        <w:jc w:val="both"/>
      </w:pPr>
      <w:r w:rsidRPr="00A30859">
        <w:t>Joint Evaluation Stimuli: Form 3 (No Cue) and Form 4 (Celebrity Cue)</w:t>
      </w:r>
    </w:p>
    <w:p w14:paraId="60C8372A" w14:textId="77777777" w:rsidR="00C9304B" w:rsidRPr="00A30859" w:rsidRDefault="00000000" w:rsidP="00A30859">
      <w:pPr>
        <w:keepNext/>
        <w:pBdr>
          <w:bottom w:val="single" w:sz="4" w:space="1" w:color="auto"/>
        </w:pBdr>
        <w:spacing w:line="480" w:lineRule="auto"/>
        <w:ind w:left="-709" w:right="-705"/>
        <w:jc w:val="both"/>
      </w:pPr>
      <w:r>
        <w:drawing>
          <wp:inline xmlns:a="http://schemas.openxmlformats.org/drawingml/2006/main" xmlns:pic="http://schemas.openxmlformats.org/drawingml/2006/picture">
            <wp:extent cx="4572000" cy="5120640"/>
            <wp:docPr id="1800268609" name="Picture 1800268609"/>
            <wp:cNvGraphicFramePr>
              <a:graphicFrameLocks noChangeAspect="1"/>
            </wp:cNvGraphicFramePr>
            <a:graphic>
              <a:graphicData uri="http://schemas.openxmlformats.org/drawingml/2006/picture">
                <pic:pic>
                  <pic:nvPicPr>
                    <pic:cNvPr id="0" name="c2.png"/>
                    <pic:cNvPicPr/>
                  </pic:nvPicPr>
                  <pic:blipFill>
                    <a:blip r:embed="rId18"/>
                    <a:stretch>
                      <a:fillRect/>
                    </a:stretch>
                  </pic:blipFill>
                  <pic:spPr>
                    <a:xfrm>
                      <a:off x="0" y="0"/>
                      <a:ext cx="4572000" cy="5120640"/>
                    </a:xfrm>
                    <a:prstGeom prst="rect"/>
                  </pic:spPr>
                </pic:pic>
              </a:graphicData>
            </a:graphic>
          </wp:inline>
        </w:drawing>
      </w:r>
    </w:p>
    <w:p w14:paraId="7BF92018" w14:textId="77777777" w:rsidR="00C9304B" w:rsidRPr="00A30859" w:rsidRDefault="00000000" w:rsidP="00A30859">
      <w:pPr>
        <w:pStyle w:val="Heading1"/>
        <w:pageBreakBefore/>
        <w:pBdr>
          <w:bottom w:val="single" w:sz="4" w:space="1" w:color="auto"/>
        </w:pBdr>
        <w:spacing w:line="480" w:lineRule="auto"/>
        <w:ind w:left="-709" w:right="-705"/>
        <w:jc w:val="both"/>
        <w:rPr>
          <w:rFonts w:ascii="Times New Roman" w:hAnsi="Times New Roman" w:cs="Times New Roman"/>
          <w:b w:val="0"/>
          <w:bCs w:val="0"/>
          <w:sz w:val="24"/>
          <w:szCs w:val="24"/>
        </w:rPr>
      </w:pPr>
      <w:r w:rsidRPr="00A30859">
        <w:rPr>
          <w:rFonts w:ascii="Times New Roman" w:hAnsi="Times New Roman" w:cs="Times New Roman"/>
          <w:b w:val="0"/>
          <w:bCs w:val="0"/>
          <w:sz w:val="24"/>
          <w:szCs w:val="24"/>
        </w:rPr>
        <w:lastRenderedPageBreak/>
        <w:t>Appendix D: Managerial Playbooks</w:t>
      </w:r>
    </w:p>
    <w:p w14:paraId="1F5130C2"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t>Table D1</w:t>
      </w:r>
    </w:p>
    <w:p w14:paraId="08C835A8" w14:textId="77777777" w:rsidR="00C9304B" w:rsidRPr="00A30859" w:rsidRDefault="00000000" w:rsidP="00A30859">
      <w:pPr>
        <w:keepNext/>
        <w:pBdr>
          <w:bottom w:val="single" w:sz="4" w:space="1" w:color="auto"/>
        </w:pBdr>
        <w:spacing w:line="480" w:lineRule="auto"/>
        <w:ind w:left="-709" w:right="-705"/>
        <w:jc w:val="both"/>
      </w:pPr>
      <w:r w:rsidRPr="00A30859">
        <w:t>Two Mode Playbook: Choosing the Lever by Evaluation Mode and Competitive Position</w:t>
      </w:r>
    </w:p>
    <w:tbl>
      <w:tblPr>
        <w:tblW w:w="10774"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6"/>
        <w:gridCol w:w="3827"/>
        <w:gridCol w:w="4111"/>
      </w:tblGrid>
      <w:tr w:rsidR="00AF5C17" w:rsidRPr="00A30859" w14:paraId="577A296D" w14:textId="77777777" w:rsidTr="00AF5C17">
        <w:trPr>
          <w:cantSplit/>
          <w:tblHeader/>
        </w:trPr>
        <w:tc>
          <w:tcPr>
            <w:tcW w:w="2836"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03BF23D5" w14:textId="77777777" w:rsidR="00AF5C17" w:rsidRPr="00A30859" w:rsidRDefault="00AF5C17" w:rsidP="00A30859">
            <w:pPr>
              <w:pBdr>
                <w:bottom w:val="single" w:sz="4" w:space="1" w:color="auto"/>
              </w:pBdr>
              <w:spacing w:line="480" w:lineRule="auto"/>
              <w:ind w:left="-1099" w:firstLine="1099"/>
            </w:pPr>
            <w:r w:rsidRPr="00A30859">
              <w:rPr>
                <w:color w:val="FFFFFF"/>
                <w:sz w:val="20"/>
                <w:szCs w:val="20"/>
              </w:rPr>
              <w:t>Your position</w:t>
            </w:r>
          </w:p>
        </w:tc>
        <w:tc>
          <w:tcPr>
            <w:tcW w:w="3827"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56CE65E3" w14:textId="77777777" w:rsidR="00AF5C17" w:rsidRPr="00A30859" w:rsidRDefault="00AF5C17" w:rsidP="00A30859">
            <w:pPr>
              <w:pBdr>
                <w:bottom w:val="single" w:sz="4" w:space="1" w:color="auto"/>
              </w:pBdr>
              <w:spacing w:line="480" w:lineRule="auto"/>
            </w:pPr>
            <w:r w:rsidRPr="00A30859">
              <w:rPr>
                <w:color w:val="FFFFFF"/>
                <w:sz w:val="20"/>
                <w:szCs w:val="20"/>
              </w:rPr>
              <w:t>Shopper sees you alone (social feed, single listing)</w:t>
            </w:r>
          </w:p>
        </w:tc>
        <w:tc>
          <w:tcPr>
            <w:tcW w:w="4111"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4727A88E" w14:textId="77777777" w:rsidR="00AF5C17" w:rsidRPr="00A30859" w:rsidRDefault="00AF5C17" w:rsidP="00A30859">
            <w:pPr>
              <w:pBdr>
                <w:bottom w:val="single" w:sz="4" w:space="1" w:color="auto"/>
              </w:pBdr>
              <w:spacing w:line="480" w:lineRule="auto"/>
            </w:pPr>
            <w:r w:rsidRPr="00A30859">
              <w:rPr>
                <w:color w:val="FFFFFF"/>
                <w:sz w:val="20"/>
                <w:szCs w:val="20"/>
              </w:rPr>
              <w:t>Shopper compares (comparison site, retail aisle)</w:t>
            </w:r>
          </w:p>
        </w:tc>
      </w:tr>
      <w:tr w:rsidR="00AF5C17" w:rsidRPr="00A30859" w14:paraId="4DDAFBB0" w14:textId="77777777" w:rsidTr="00AF5C17">
        <w:trPr>
          <w:cantSplit/>
        </w:trPr>
        <w:tc>
          <w:tcPr>
            <w:tcW w:w="2836"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04940C46" w14:textId="77777777" w:rsidR="00AF5C17" w:rsidRPr="00A30859" w:rsidRDefault="00AF5C17" w:rsidP="00A30859">
            <w:pPr>
              <w:pBdr>
                <w:bottom w:val="single" w:sz="4" w:space="1" w:color="auto"/>
              </w:pBdr>
              <w:spacing w:line="480" w:lineRule="auto"/>
            </w:pPr>
            <w:r w:rsidRPr="00A30859">
              <w:rPr>
                <w:sz w:val="20"/>
                <w:szCs w:val="20"/>
              </w:rPr>
              <w:t>You lead on the hard attribute</w:t>
            </w:r>
          </w:p>
        </w:tc>
        <w:tc>
          <w:tcPr>
            <w:tcW w:w="3827"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3EA78C75" w14:textId="77777777" w:rsidR="00AF5C17" w:rsidRPr="00A30859" w:rsidRDefault="00AF5C17" w:rsidP="00A30859">
            <w:pPr>
              <w:pBdr>
                <w:bottom w:val="single" w:sz="4" w:space="1" w:color="auto"/>
              </w:pBdr>
              <w:spacing w:line="480" w:lineRule="auto"/>
            </w:pPr>
            <w:r w:rsidRPr="00A30859">
              <w:rPr>
                <w:sz w:val="20"/>
                <w:szCs w:val="20"/>
              </w:rPr>
              <w:t>Anchor the specification in plain language; do not rely on stars</w:t>
            </w:r>
          </w:p>
        </w:tc>
        <w:tc>
          <w:tcPr>
            <w:tcW w:w="4111"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3CC432BB" w14:textId="77777777" w:rsidR="00AF5C17" w:rsidRPr="00A30859" w:rsidRDefault="00AF5C17" w:rsidP="00A30859">
            <w:pPr>
              <w:pBdr>
                <w:bottom w:val="single" w:sz="4" w:space="1" w:color="auto"/>
              </w:pBdr>
              <w:spacing w:line="480" w:lineRule="auto"/>
            </w:pPr>
            <w:r w:rsidRPr="00A30859">
              <w:rPr>
                <w:sz w:val="20"/>
                <w:szCs w:val="20"/>
              </w:rPr>
              <w:t>Invite comparison; show the specification visually against rivals</w:t>
            </w:r>
          </w:p>
        </w:tc>
      </w:tr>
      <w:tr w:rsidR="00AF5C17" w:rsidRPr="00A30859" w14:paraId="1EB7C9FA" w14:textId="77777777" w:rsidTr="00AF5C17">
        <w:trPr>
          <w:cantSplit/>
        </w:trPr>
        <w:tc>
          <w:tcPr>
            <w:tcW w:w="283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4F65AEA" w14:textId="77777777" w:rsidR="00AF5C17" w:rsidRPr="00A30859" w:rsidRDefault="00AF5C17" w:rsidP="00A30859">
            <w:pPr>
              <w:pBdr>
                <w:bottom w:val="single" w:sz="4" w:space="1" w:color="auto"/>
              </w:pBdr>
              <w:spacing w:line="480" w:lineRule="auto"/>
            </w:pPr>
            <w:r w:rsidRPr="00A30859">
              <w:rPr>
                <w:sz w:val="20"/>
                <w:szCs w:val="20"/>
              </w:rPr>
              <w:t>You trail on the hard attribute</w:t>
            </w:r>
          </w:p>
        </w:tc>
        <w:tc>
          <w:tcPr>
            <w:tcW w:w="3827"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5A0AA3E4" w14:textId="77777777" w:rsidR="00AF5C17" w:rsidRPr="00A30859" w:rsidRDefault="00AF5C17" w:rsidP="00A30859">
            <w:pPr>
              <w:pBdr>
                <w:bottom w:val="single" w:sz="4" w:space="1" w:color="auto"/>
              </w:pBdr>
              <w:spacing w:line="480" w:lineRule="auto"/>
            </w:pPr>
            <w:r w:rsidRPr="00A30859">
              <w:rPr>
                <w:sz w:val="20"/>
                <w:szCs w:val="20"/>
              </w:rPr>
              <w:t>Lead with easy cues: rating, endorsement, design</w:t>
            </w:r>
          </w:p>
        </w:tc>
        <w:tc>
          <w:tcPr>
            <w:tcW w:w="4111"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53E3658" w14:textId="77777777" w:rsidR="00AF5C17" w:rsidRPr="00A30859" w:rsidRDefault="00AF5C17" w:rsidP="00A30859">
            <w:pPr>
              <w:pBdr>
                <w:bottom w:val="single" w:sz="4" w:space="1" w:color="auto"/>
              </w:pBdr>
              <w:spacing w:line="480" w:lineRule="auto"/>
            </w:pPr>
            <w:r w:rsidRPr="00A30859">
              <w:rPr>
                <w:sz w:val="20"/>
                <w:szCs w:val="20"/>
              </w:rPr>
              <w:t>Deploy a product specific extrinsic cue; avoid near equal rivals in the set</w:t>
            </w:r>
          </w:p>
        </w:tc>
      </w:tr>
    </w:tbl>
    <w:p w14:paraId="0BCC46E7" w14:textId="77777777" w:rsidR="00C9304B" w:rsidRPr="00A30859" w:rsidRDefault="00000000" w:rsidP="00A30859">
      <w:pPr>
        <w:keepNext/>
        <w:pBdr>
          <w:bottom w:val="single" w:sz="4" w:space="1" w:color="auto"/>
        </w:pBdr>
        <w:spacing w:line="480" w:lineRule="auto"/>
        <w:ind w:left="-709" w:right="-705"/>
        <w:jc w:val="both"/>
      </w:pPr>
      <w:r w:rsidRPr="00A30859">
        <w:rPr>
          <w:color w:val="1F4E3D"/>
        </w:rPr>
        <w:t>Table D2</w:t>
      </w:r>
    </w:p>
    <w:p w14:paraId="36C8BF8B" w14:textId="77777777" w:rsidR="00C9304B" w:rsidRPr="00A30859" w:rsidRDefault="00000000" w:rsidP="00A30859">
      <w:pPr>
        <w:keepNext/>
        <w:pBdr>
          <w:bottom w:val="single" w:sz="4" w:space="1" w:color="auto"/>
        </w:pBdr>
        <w:spacing w:line="480" w:lineRule="auto"/>
        <w:ind w:left="-709" w:right="-705"/>
        <w:jc w:val="both"/>
      </w:pPr>
      <w:r w:rsidRPr="00A30859">
        <w:t>Extrinsic Cues Recommended for Future Testing</w:t>
      </w:r>
    </w:p>
    <w:tbl>
      <w:tblPr>
        <w:tblW w:w="10774"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8"/>
        <w:gridCol w:w="6946"/>
      </w:tblGrid>
      <w:tr w:rsidR="00AF5C17" w:rsidRPr="00A30859" w14:paraId="407780FB" w14:textId="77777777" w:rsidTr="00AF5C17">
        <w:trPr>
          <w:cantSplit/>
          <w:tblHeader/>
        </w:trPr>
        <w:tc>
          <w:tcPr>
            <w:tcW w:w="3828"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4E69171B" w14:textId="77777777" w:rsidR="00AF5C17" w:rsidRPr="00A30859" w:rsidRDefault="00AF5C17" w:rsidP="00A30859">
            <w:pPr>
              <w:pBdr>
                <w:bottom w:val="single" w:sz="4" w:space="1" w:color="auto"/>
              </w:pBdr>
              <w:spacing w:line="480" w:lineRule="auto"/>
              <w:ind w:left="313"/>
            </w:pPr>
            <w:r w:rsidRPr="00A30859">
              <w:rPr>
                <w:color w:val="FFFFFF"/>
                <w:sz w:val="20"/>
                <w:szCs w:val="20"/>
              </w:rPr>
              <w:t>Extrinsic cue</w:t>
            </w:r>
          </w:p>
        </w:tc>
        <w:tc>
          <w:tcPr>
            <w:tcW w:w="6946" w:type="dxa"/>
            <w:tcBorders>
              <w:top w:val="single" w:sz="4" w:space="0" w:color="B9CFC2"/>
              <w:left w:val="none" w:sz="0" w:space="0" w:color="FFFFFF"/>
              <w:bottom w:val="single" w:sz="4" w:space="0" w:color="B9CFC2"/>
              <w:right w:val="none" w:sz="0" w:space="0" w:color="FFFFFF"/>
            </w:tcBorders>
            <w:shd w:val="clear" w:color="auto" w:fill="1F4E3D"/>
            <w:tcMar>
              <w:top w:w="70" w:type="dxa"/>
              <w:left w:w="110" w:type="dxa"/>
              <w:bottom w:w="70" w:type="dxa"/>
              <w:right w:w="110" w:type="dxa"/>
            </w:tcMar>
            <w:vAlign w:val="center"/>
          </w:tcPr>
          <w:p w14:paraId="30A837F5" w14:textId="77777777" w:rsidR="00AF5C17" w:rsidRPr="00A30859" w:rsidRDefault="00AF5C17" w:rsidP="00A30859">
            <w:pPr>
              <w:pBdr>
                <w:bottom w:val="single" w:sz="4" w:space="1" w:color="auto"/>
              </w:pBdr>
              <w:spacing w:line="480" w:lineRule="auto"/>
              <w:ind w:left="313"/>
            </w:pPr>
            <w:r w:rsidRPr="00A30859">
              <w:rPr>
                <w:color w:val="FFFFFF"/>
                <w:sz w:val="20"/>
                <w:szCs w:val="20"/>
              </w:rPr>
              <w:t>Example</w:t>
            </w:r>
          </w:p>
        </w:tc>
      </w:tr>
      <w:tr w:rsidR="00AF5C17" w:rsidRPr="00A30859" w14:paraId="0292496C" w14:textId="77777777" w:rsidTr="00AF5C17">
        <w:trPr>
          <w:cantSplit/>
        </w:trPr>
        <w:tc>
          <w:tcPr>
            <w:tcW w:w="3828"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439BE1E5" w14:textId="77777777" w:rsidR="00AF5C17" w:rsidRPr="00A30859" w:rsidRDefault="00AF5C17" w:rsidP="00A30859">
            <w:pPr>
              <w:pBdr>
                <w:bottom w:val="single" w:sz="4" w:space="1" w:color="auto"/>
              </w:pBdr>
              <w:spacing w:line="480" w:lineRule="auto"/>
              <w:ind w:left="313"/>
            </w:pPr>
            <w:r w:rsidRPr="00A30859">
              <w:rPr>
                <w:sz w:val="20"/>
                <w:szCs w:val="20"/>
              </w:rPr>
              <w:t>Awards and certifications</w:t>
            </w:r>
          </w:p>
        </w:tc>
        <w:tc>
          <w:tcPr>
            <w:tcW w:w="6946"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4E35D752" w14:textId="77777777" w:rsidR="00AF5C17" w:rsidRPr="00A30859" w:rsidRDefault="00AF5C17" w:rsidP="00A30859">
            <w:pPr>
              <w:pBdr>
                <w:bottom w:val="single" w:sz="4" w:space="1" w:color="auto"/>
              </w:pBdr>
              <w:spacing w:line="480" w:lineRule="auto"/>
              <w:ind w:left="313"/>
            </w:pPr>
            <w:r w:rsidRPr="00A30859">
              <w:rPr>
                <w:sz w:val="20"/>
                <w:szCs w:val="20"/>
              </w:rPr>
              <w:t>Industry awards, safety certifications, quality seals</w:t>
            </w:r>
          </w:p>
        </w:tc>
      </w:tr>
      <w:tr w:rsidR="00AF5C17" w:rsidRPr="00A30859" w14:paraId="299670F3" w14:textId="77777777" w:rsidTr="00AF5C17">
        <w:trPr>
          <w:cantSplit/>
        </w:trPr>
        <w:tc>
          <w:tcPr>
            <w:tcW w:w="382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4117658A" w14:textId="77777777" w:rsidR="00AF5C17" w:rsidRPr="00A30859" w:rsidRDefault="00AF5C17" w:rsidP="00A30859">
            <w:pPr>
              <w:pBdr>
                <w:bottom w:val="single" w:sz="4" w:space="1" w:color="auto"/>
              </w:pBdr>
              <w:spacing w:line="480" w:lineRule="auto"/>
              <w:ind w:left="313"/>
            </w:pPr>
            <w:r w:rsidRPr="00A30859">
              <w:rPr>
                <w:sz w:val="20"/>
                <w:szCs w:val="20"/>
              </w:rPr>
              <w:t>Celebrity endorsement</w:t>
            </w:r>
          </w:p>
        </w:tc>
        <w:tc>
          <w:tcPr>
            <w:tcW w:w="694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399F268B" w14:textId="77777777" w:rsidR="00AF5C17" w:rsidRPr="00A30859" w:rsidRDefault="00AF5C17" w:rsidP="00A30859">
            <w:pPr>
              <w:pBdr>
                <w:bottom w:val="single" w:sz="4" w:space="1" w:color="auto"/>
              </w:pBdr>
              <w:spacing w:line="480" w:lineRule="auto"/>
              <w:ind w:left="313"/>
            </w:pPr>
            <w:r w:rsidRPr="00A30859">
              <w:rPr>
                <w:sz w:val="20"/>
                <w:szCs w:val="20"/>
              </w:rPr>
              <w:t>A well-known figure using the product (tested in this study)</w:t>
            </w:r>
          </w:p>
        </w:tc>
      </w:tr>
      <w:tr w:rsidR="00AF5C17" w:rsidRPr="00A30859" w14:paraId="44D33A76" w14:textId="77777777" w:rsidTr="00AF5C17">
        <w:trPr>
          <w:cantSplit/>
        </w:trPr>
        <w:tc>
          <w:tcPr>
            <w:tcW w:w="3828"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0B77D493" w14:textId="77777777" w:rsidR="00AF5C17" w:rsidRPr="00A30859" w:rsidRDefault="00AF5C17" w:rsidP="00A30859">
            <w:pPr>
              <w:pBdr>
                <w:bottom w:val="single" w:sz="4" w:space="1" w:color="auto"/>
              </w:pBdr>
              <w:spacing w:line="480" w:lineRule="auto"/>
              <w:ind w:left="313"/>
            </w:pPr>
            <w:r w:rsidRPr="00A30859">
              <w:rPr>
                <w:sz w:val="20"/>
                <w:szCs w:val="20"/>
              </w:rPr>
              <w:t>Expert recommendation</w:t>
            </w:r>
          </w:p>
        </w:tc>
        <w:tc>
          <w:tcPr>
            <w:tcW w:w="6946"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0F22CB05" w14:textId="77777777" w:rsidR="00AF5C17" w:rsidRPr="00A30859" w:rsidRDefault="00AF5C17" w:rsidP="00A30859">
            <w:pPr>
              <w:pBdr>
                <w:bottom w:val="single" w:sz="4" w:space="1" w:color="auto"/>
              </w:pBdr>
              <w:spacing w:line="480" w:lineRule="auto"/>
              <w:ind w:left="313"/>
            </w:pPr>
            <w:r w:rsidRPr="00A30859">
              <w:rPr>
                <w:sz w:val="20"/>
                <w:szCs w:val="20"/>
              </w:rPr>
              <w:t>A professional reviewer or audio engineer endorsing the product</w:t>
            </w:r>
          </w:p>
        </w:tc>
      </w:tr>
      <w:tr w:rsidR="00AF5C17" w:rsidRPr="00A30859" w14:paraId="0CE6F552" w14:textId="77777777" w:rsidTr="00AF5C17">
        <w:trPr>
          <w:cantSplit/>
        </w:trPr>
        <w:tc>
          <w:tcPr>
            <w:tcW w:w="382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76768AD2" w14:textId="77777777" w:rsidR="00AF5C17" w:rsidRPr="00A30859" w:rsidRDefault="00AF5C17" w:rsidP="00A30859">
            <w:pPr>
              <w:pBdr>
                <w:bottom w:val="single" w:sz="4" w:space="1" w:color="auto"/>
              </w:pBdr>
              <w:spacing w:line="480" w:lineRule="auto"/>
              <w:ind w:left="313"/>
            </w:pPr>
            <w:r w:rsidRPr="00A30859">
              <w:rPr>
                <w:sz w:val="20"/>
                <w:szCs w:val="20"/>
              </w:rPr>
              <w:t>Country of origin</w:t>
            </w:r>
          </w:p>
        </w:tc>
        <w:tc>
          <w:tcPr>
            <w:tcW w:w="694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3CB87ED8" w14:textId="77777777" w:rsidR="00AF5C17" w:rsidRPr="00A30859" w:rsidRDefault="00AF5C17" w:rsidP="00A30859">
            <w:pPr>
              <w:pBdr>
                <w:bottom w:val="single" w:sz="4" w:space="1" w:color="auto"/>
              </w:pBdr>
              <w:spacing w:line="480" w:lineRule="auto"/>
              <w:ind w:left="313"/>
            </w:pPr>
            <w:r w:rsidRPr="00A30859">
              <w:rPr>
                <w:sz w:val="20"/>
                <w:szCs w:val="20"/>
              </w:rPr>
              <w:t>"Made in Germany" signalling engineering quality</w:t>
            </w:r>
          </w:p>
        </w:tc>
      </w:tr>
      <w:tr w:rsidR="00AF5C17" w:rsidRPr="00A30859" w14:paraId="50B552CF" w14:textId="77777777" w:rsidTr="00AF5C17">
        <w:trPr>
          <w:cantSplit/>
        </w:trPr>
        <w:tc>
          <w:tcPr>
            <w:tcW w:w="3828"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135DFDE5" w14:textId="77777777" w:rsidR="00AF5C17" w:rsidRPr="00A30859" w:rsidRDefault="00AF5C17" w:rsidP="00A30859">
            <w:pPr>
              <w:pBdr>
                <w:bottom w:val="single" w:sz="4" w:space="1" w:color="auto"/>
              </w:pBdr>
              <w:spacing w:line="480" w:lineRule="auto"/>
              <w:ind w:left="313"/>
            </w:pPr>
            <w:r w:rsidRPr="00A30859">
              <w:rPr>
                <w:sz w:val="20"/>
                <w:szCs w:val="20"/>
              </w:rPr>
              <w:t>Packaging design</w:t>
            </w:r>
          </w:p>
        </w:tc>
        <w:tc>
          <w:tcPr>
            <w:tcW w:w="6946" w:type="dxa"/>
            <w:tcBorders>
              <w:top w:val="single" w:sz="4" w:space="0" w:color="B9CFC2"/>
              <w:left w:val="none" w:sz="0" w:space="0" w:color="FFFFFF"/>
              <w:bottom w:val="single" w:sz="4" w:space="0" w:color="B9CFC2"/>
              <w:right w:val="none" w:sz="0" w:space="0" w:color="FFFFFF"/>
            </w:tcBorders>
            <w:tcMar>
              <w:top w:w="70" w:type="dxa"/>
              <w:left w:w="110" w:type="dxa"/>
              <w:bottom w:w="70" w:type="dxa"/>
              <w:right w:w="110" w:type="dxa"/>
            </w:tcMar>
            <w:vAlign w:val="center"/>
          </w:tcPr>
          <w:p w14:paraId="17E1E906" w14:textId="77777777" w:rsidR="00AF5C17" w:rsidRPr="00A30859" w:rsidRDefault="00AF5C17" w:rsidP="00A30859">
            <w:pPr>
              <w:pBdr>
                <w:bottom w:val="single" w:sz="4" w:space="1" w:color="auto"/>
              </w:pBdr>
              <w:spacing w:line="480" w:lineRule="auto"/>
              <w:ind w:left="313"/>
            </w:pPr>
            <w:r w:rsidRPr="00A30859">
              <w:rPr>
                <w:sz w:val="20"/>
                <w:szCs w:val="20"/>
              </w:rPr>
              <w:t>Premium packaging raising perceived quality with the product unchanged</w:t>
            </w:r>
          </w:p>
        </w:tc>
      </w:tr>
      <w:tr w:rsidR="00AF5C17" w:rsidRPr="00A30859" w14:paraId="7E52FB6C" w14:textId="77777777" w:rsidTr="00AF5C17">
        <w:trPr>
          <w:cantSplit/>
        </w:trPr>
        <w:tc>
          <w:tcPr>
            <w:tcW w:w="3828"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5736C1EA" w14:textId="77777777" w:rsidR="00AF5C17" w:rsidRPr="00A30859" w:rsidRDefault="00AF5C17" w:rsidP="00A30859">
            <w:pPr>
              <w:pBdr>
                <w:bottom w:val="single" w:sz="4" w:space="1" w:color="auto"/>
              </w:pBdr>
              <w:spacing w:line="480" w:lineRule="auto"/>
              <w:ind w:left="313"/>
            </w:pPr>
            <w:r w:rsidRPr="00A30859">
              <w:rPr>
                <w:sz w:val="20"/>
                <w:szCs w:val="20"/>
              </w:rPr>
              <w:t>Retailer prestige</w:t>
            </w:r>
          </w:p>
        </w:tc>
        <w:tc>
          <w:tcPr>
            <w:tcW w:w="6946" w:type="dxa"/>
            <w:tcBorders>
              <w:top w:val="single" w:sz="4" w:space="0" w:color="B9CFC2"/>
              <w:left w:val="none" w:sz="0" w:space="0" w:color="FFFFFF"/>
              <w:bottom w:val="single" w:sz="4" w:space="0" w:color="B9CFC2"/>
              <w:right w:val="none" w:sz="0" w:space="0" w:color="FFFFFF"/>
            </w:tcBorders>
            <w:shd w:val="clear" w:color="auto" w:fill="EAF3EE"/>
            <w:tcMar>
              <w:top w:w="70" w:type="dxa"/>
              <w:left w:w="110" w:type="dxa"/>
              <w:bottom w:w="70" w:type="dxa"/>
              <w:right w:w="110" w:type="dxa"/>
            </w:tcMar>
            <w:vAlign w:val="center"/>
          </w:tcPr>
          <w:p w14:paraId="6ABA0B5E" w14:textId="77777777" w:rsidR="00AF5C17" w:rsidRPr="00A30859" w:rsidRDefault="00AF5C17" w:rsidP="00A30859">
            <w:pPr>
              <w:pBdr>
                <w:bottom w:val="single" w:sz="4" w:space="1" w:color="auto"/>
              </w:pBdr>
              <w:spacing w:line="480" w:lineRule="auto"/>
              <w:ind w:left="313"/>
            </w:pPr>
            <w:r w:rsidRPr="00A30859">
              <w:rPr>
                <w:sz w:val="20"/>
                <w:szCs w:val="20"/>
              </w:rPr>
              <w:t>Sold through a premium retailer rather than a discount store</w:t>
            </w:r>
          </w:p>
        </w:tc>
      </w:tr>
    </w:tbl>
    <w:p w14:paraId="50845C1D" w14:textId="77777777" w:rsidR="006E581A" w:rsidRPr="00A30859" w:rsidRDefault="006E581A" w:rsidP="00A30859">
      <w:pPr>
        <w:pBdr>
          <w:bottom w:val="single" w:sz="4" w:space="1" w:color="auto"/>
        </w:pBdr>
        <w:spacing w:line="480" w:lineRule="auto"/>
        <w:ind w:left="-709" w:right="-705"/>
        <w:jc w:val="both"/>
      </w:pPr>
    </w:p>
    <w:sectPr w:rsidR="006E581A" w:rsidRPr="00A30859" w:rsidSect="000806BA">
      <w:headerReference w:type="default" r:id="rId14"/>
      <w:pgSz w:w="12240" w:h="15840" w:code="1"/>
      <w:pgMar w:top="23" w:right="1134" w:bottom="284" w:left="1134" w:header="113" w:footer="113" w:gutter="0"/>
      <w:pgBorders w:offsetFrom="page">
        <w:top w:val="single" w:sz="12" w:space="12" w:color="1F4E3D"/>
        <w:left w:val="single" w:sz="12" w:space="12" w:color="1F4E3D"/>
        <w:bottom w:val="single" w:sz="12" w:space="12" w:color="1F4E3D"/>
        <w:right w:val="single" w:sz="12" w:space="12" w:color="1F4E3D"/>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135971" w14:textId="77777777" w:rsidR="000B0589" w:rsidRDefault="000B0589">
      <w:r>
        <w:separator/>
      </w:r>
    </w:p>
  </w:endnote>
  <w:endnote w:type="continuationSeparator" w:id="0">
    <w:p w14:paraId="6D9659FD" w14:textId="77777777" w:rsidR="000B0589" w:rsidRDefault="000B0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BBF2D2" w14:textId="77777777" w:rsidR="000B0589" w:rsidRDefault="000B0589">
      <w:r>
        <w:separator/>
      </w:r>
    </w:p>
  </w:footnote>
  <w:footnote w:type="continuationSeparator" w:id="0">
    <w:p w14:paraId="55E1313A" w14:textId="77777777" w:rsidR="000B0589" w:rsidRDefault="000B0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F6424C" w14:textId="77777777" w:rsidR="00C9304B" w:rsidRPr="008549FC" w:rsidRDefault="00C9304B" w:rsidP="008549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7B21F5"/>
    <w:multiLevelType w:val="hybridMultilevel"/>
    <w:tmpl w:val="D2FEE73A"/>
    <w:lvl w:ilvl="0" w:tplc="33BC11EC">
      <w:start w:val="1"/>
      <w:numFmt w:val="bullet"/>
      <w:lvlText w:val="•"/>
      <w:lvlJc w:val="left"/>
      <w:pPr>
        <w:ind w:left="720" w:hanging="360"/>
      </w:pPr>
    </w:lvl>
    <w:lvl w:ilvl="1" w:tplc="C84C9E52">
      <w:numFmt w:val="decimal"/>
      <w:lvlText w:val=""/>
      <w:lvlJc w:val="left"/>
    </w:lvl>
    <w:lvl w:ilvl="2" w:tplc="4BD80334">
      <w:numFmt w:val="decimal"/>
      <w:lvlText w:val=""/>
      <w:lvlJc w:val="left"/>
    </w:lvl>
    <w:lvl w:ilvl="3" w:tplc="259A011A">
      <w:numFmt w:val="decimal"/>
      <w:lvlText w:val=""/>
      <w:lvlJc w:val="left"/>
    </w:lvl>
    <w:lvl w:ilvl="4" w:tplc="C3927218">
      <w:numFmt w:val="decimal"/>
      <w:lvlText w:val=""/>
      <w:lvlJc w:val="left"/>
    </w:lvl>
    <w:lvl w:ilvl="5" w:tplc="66C4F9AA">
      <w:numFmt w:val="decimal"/>
      <w:lvlText w:val=""/>
      <w:lvlJc w:val="left"/>
    </w:lvl>
    <w:lvl w:ilvl="6" w:tplc="8BC8FC06">
      <w:numFmt w:val="decimal"/>
      <w:lvlText w:val=""/>
      <w:lvlJc w:val="left"/>
    </w:lvl>
    <w:lvl w:ilvl="7" w:tplc="22462830">
      <w:numFmt w:val="decimal"/>
      <w:lvlText w:val=""/>
      <w:lvlJc w:val="left"/>
    </w:lvl>
    <w:lvl w:ilvl="8" w:tplc="26EC769E">
      <w:numFmt w:val="decimal"/>
      <w:lvlText w:val=""/>
      <w:lvlJc w:val="left"/>
    </w:lvl>
  </w:abstractNum>
  <w:abstractNum w:abstractNumId="1" w15:restartNumberingAfterBreak="0">
    <w:nsid w:val="69466E34"/>
    <w:multiLevelType w:val="hybridMultilevel"/>
    <w:tmpl w:val="F95CD9C2"/>
    <w:lvl w:ilvl="0" w:tplc="82DCB5B6">
      <w:start w:val="1"/>
      <w:numFmt w:val="bullet"/>
      <w:lvlText w:val="●"/>
      <w:lvlJc w:val="left"/>
      <w:pPr>
        <w:ind w:left="720" w:hanging="360"/>
      </w:pPr>
    </w:lvl>
    <w:lvl w:ilvl="1" w:tplc="8EB410DA">
      <w:start w:val="1"/>
      <w:numFmt w:val="bullet"/>
      <w:lvlText w:val="○"/>
      <w:lvlJc w:val="left"/>
      <w:pPr>
        <w:ind w:left="1440" w:hanging="360"/>
      </w:pPr>
    </w:lvl>
    <w:lvl w:ilvl="2" w:tplc="F7366F74">
      <w:start w:val="1"/>
      <w:numFmt w:val="bullet"/>
      <w:lvlText w:val="■"/>
      <w:lvlJc w:val="left"/>
      <w:pPr>
        <w:ind w:left="2160" w:hanging="360"/>
      </w:pPr>
    </w:lvl>
    <w:lvl w:ilvl="3" w:tplc="4ABA27C0">
      <w:start w:val="1"/>
      <w:numFmt w:val="bullet"/>
      <w:lvlText w:val="●"/>
      <w:lvlJc w:val="left"/>
      <w:pPr>
        <w:ind w:left="2880" w:hanging="360"/>
      </w:pPr>
    </w:lvl>
    <w:lvl w:ilvl="4" w:tplc="6D283796">
      <w:start w:val="1"/>
      <w:numFmt w:val="bullet"/>
      <w:lvlText w:val="○"/>
      <w:lvlJc w:val="left"/>
      <w:pPr>
        <w:ind w:left="3600" w:hanging="360"/>
      </w:pPr>
    </w:lvl>
    <w:lvl w:ilvl="5" w:tplc="BE94BF30">
      <w:start w:val="1"/>
      <w:numFmt w:val="bullet"/>
      <w:lvlText w:val="■"/>
      <w:lvlJc w:val="left"/>
      <w:pPr>
        <w:ind w:left="4320" w:hanging="360"/>
      </w:pPr>
    </w:lvl>
    <w:lvl w:ilvl="6" w:tplc="3F842EA8">
      <w:start w:val="1"/>
      <w:numFmt w:val="bullet"/>
      <w:lvlText w:val="●"/>
      <w:lvlJc w:val="left"/>
      <w:pPr>
        <w:ind w:left="5040" w:hanging="360"/>
      </w:pPr>
    </w:lvl>
    <w:lvl w:ilvl="7" w:tplc="2F52ED32">
      <w:start w:val="1"/>
      <w:numFmt w:val="bullet"/>
      <w:lvlText w:val="●"/>
      <w:lvlJc w:val="left"/>
      <w:pPr>
        <w:ind w:left="5760" w:hanging="360"/>
      </w:pPr>
    </w:lvl>
    <w:lvl w:ilvl="8" w:tplc="2D8493DE">
      <w:start w:val="1"/>
      <w:numFmt w:val="bullet"/>
      <w:lvlText w:val="●"/>
      <w:lvlJc w:val="left"/>
      <w:pPr>
        <w:ind w:left="6480" w:hanging="360"/>
      </w:pPr>
    </w:lvl>
  </w:abstractNum>
  <w:abstractNum w:abstractNumId="2" w15:restartNumberingAfterBreak="0">
    <w:nsid w:val="70FC4A25"/>
    <w:multiLevelType w:val="hybridMultilevel"/>
    <w:tmpl w:val="762010D4"/>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num w:numId="1" w16cid:durableId="1460108671">
    <w:abstractNumId w:val="1"/>
    <w:lvlOverride w:ilvl="0">
      <w:startOverride w:val="1"/>
    </w:lvlOverride>
  </w:num>
  <w:num w:numId="2" w16cid:durableId="16221535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04B"/>
    <w:rsid w:val="00020DAF"/>
    <w:rsid w:val="000806BA"/>
    <w:rsid w:val="000B0589"/>
    <w:rsid w:val="00226BE9"/>
    <w:rsid w:val="00284D05"/>
    <w:rsid w:val="00310951"/>
    <w:rsid w:val="00341C18"/>
    <w:rsid w:val="00393C15"/>
    <w:rsid w:val="005378D5"/>
    <w:rsid w:val="00557AD3"/>
    <w:rsid w:val="00597992"/>
    <w:rsid w:val="0060654D"/>
    <w:rsid w:val="006E581A"/>
    <w:rsid w:val="007B6D42"/>
    <w:rsid w:val="00837299"/>
    <w:rsid w:val="008549FC"/>
    <w:rsid w:val="008D3DAE"/>
    <w:rsid w:val="00962477"/>
    <w:rsid w:val="00984032"/>
    <w:rsid w:val="00A30859"/>
    <w:rsid w:val="00AF5C17"/>
    <w:rsid w:val="00B11C27"/>
    <w:rsid w:val="00C9304B"/>
    <w:rsid w:val="00D72B3B"/>
    <w:rsid w:val="00EC5730"/>
    <w:rsid w:val="00ED2B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1D34"/>
  <w15:docId w15:val="{FCFAB3AA-182A-497A-A652-575BFBB88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F4E3D"/>
      <w:sz w:val="30"/>
      <w:szCs w:val="30"/>
    </w:rPr>
  </w:style>
  <w:style w:type="paragraph" w:styleId="Heading2">
    <w:name w:val="heading 2"/>
    <w:uiPriority w:val="9"/>
    <w:unhideWhenUsed/>
    <w:qFormat/>
    <w:pPr>
      <w:outlineLvl w:val="1"/>
    </w:pPr>
    <w:rPr>
      <w:rFonts w:ascii="Cambria" w:eastAsia="Cambria" w:hAnsi="Cambria" w:cs="Cambria"/>
      <w:b/>
      <w:bCs/>
      <w:color w:val="1F4E3D"/>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549FC"/>
    <w:pPr>
      <w:tabs>
        <w:tab w:val="center" w:pos="4513"/>
        <w:tab w:val="right" w:pos="9026"/>
      </w:tabs>
    </w:pPr>
    <w:rPr>
      <w:rFonts w:cs="Mangal"/>
      <w:szCs w:val="21"/>
    </w:rPr>
  </w:style>
  <w:style w:type="character" w:customStyle="1" w:styleId="HeaderChar">
    <w:name w:val="Header Char"/>
    <w:basedOn w:val="DefaultParagraphFont"/>
    <w:link w:val="Header"/>
    <w:uiPriority w:val="99"/>
    <w:rsid w:val="008549FC"/>
    <w:rPr>
      <w:rFonts w:cs="Mangal"/>
      <w:szCs w:val="21"/>
    </w:rPr>
  </w:style>
  <w:style w:type="paragraph" w:styleId="Footer">
    <w:name w:val="footer"/>
    <w:basedOn w:val="Normal"/>
    <w:link w:val="FooterChar"/>
    <w:uiPriority w:val="99"/>
    <w:unhideWhenUsed/>
    <w:rsid w:val="008549FC"/>
    <w:pPr>
      <w:tabs>
        <w:tab w:val="center" w:pos="4513"/>
        <w:tab w:val="right" w:pos="9026"/>
      </w:tabs>
    </w:pPr>
    <w:rPr>
      <w:rFonts w:cs="Mangal"/>
      <w:szCs w:val="21"/>
    </w:rPr>
  </w:style>
  <w:style w:type="character" w:customStyle="1" w:styleId="FooterChar">
    <w:name w:val="Footer Char"/>
    <w:basedOn w:val="DefaultParagraphFont"/>
    <w:link w:val="Footer"/>
    <w:uiPriority w:val="99"/>
    <w:rsid w:val="008549FC"/>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18</Pages>
  <Words>5112</Words>
  <Characters>29141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aishwarya mundra</cp:lastModifiedBy>
  <cp:revision>8</cp:revision>
  <dcterms:created xsi:type="dcterms:W3CDTF">2026-10-03T19:11:00Z</dcterms:created>
  <dcterms:modified xsi:type="dcterms:W3CDTF">2026-10-04T08:31:00Z</dcterms:modified>
</cp:coreProperties>
</file>