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7700815"/>
        <w:docPartObj>
          <w:docPartGallery w:val="Cover Pages"/>
          <w:docPartUnique/>
        </w:docPartObj>
      </w:sdtPr>
      <w:sdtEndPr/>
      <w:sdtContent>
        <w:p w14:paraId="24E1938F" w14:textId="2AE35689" w:rsidR="00D5401E" w:rsidRDefault="00D540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8FCF9AD" wp14:editId="104D1378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7610475" cy="10944225"/>
                    <wp:effectExtent l="0" t="0" r="9525" b="9525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610475" cy="1094422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6829FD" w14:textId="77777777" w:rsidR="00D5401E" w:rsidRDefault="00D5401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8FCF9AD" id="Rectángulo 466" o:spid="_x0000_s1026" style="position:absolute;margin-left:548.05pt;margin-top:0;width:599.25pt;height:861.75pt;z-index:-25165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6829FD" w14:textId="77777777" w:rsidR="00D5401E" w:rsidRDefault="00D5401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CE694B6" wp14:editId="5EE8C9D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FDC1D99" w14:textId="4219F2E7" w:rsidR="00D5401E" w:rsidRDefault="007C2CBA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401E">
                                      <w:rPr>
                                        <w:color w:val="44546A" w:themeColor="text2"/>
                                      </w:rPr>
                                      <w:t>Ana Gómez Simón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E694B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7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98IA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" filled="f" stroked="f" strokeweight=".5pt">
                    <v:textbox style="mso-fit-shape-to-text:t">
                      <w:txbxContent>
                        <w:p w14:paraId="0FDC1D99" w14:textId="4219F2E7" w:rsidR="00D5401E" w:rsidRDefault="007C2CBA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5401E">
                                <w:rPr>
                                  <w:color w:val="44546A" w:themeColor="text2"/>
                                </w:rPr>
                                <w:t>Ana Gómez Simón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2456FB" wp14:editId="1A29CAF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1F7340" w14:textId="121B7555" w:rsidR="00D5401E" w:rsidRDefault="00D5401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2456FB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91F7340" w14:textId="121B7555" w:rsidR="00D5401E" w:rsidRDefault="00D5401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5CB2F5" wp14:editId="0F4A4E8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F2CFF17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B44021" wp14:editId="0E0D01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822D8BC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078726" wp14:editId="4FD883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2275B1" w14:textId="666295B2" w:rsidR="00D5401E" w:rsidRDefault="00D5401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INFORME PRÁCTICA 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09D693" w14:textId="111615BE" w:rsidR="00D5401E" w:rsidRDefault="00D5401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Seguridad Avanzada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4078726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62275B1" w14:textId="666295B2" w:rsidR="00D5401E" w:rsidRDefault="00D5401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INFORME PRÁCTICA 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3309D693" w14:textId="111615BE" w:rsidR="00D5401E" w:rsidRDefault="00D5401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Seguridad Avanzada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20BA40" w14:textId="7552DA17" w:rsidR="00D5401E" w:rsidRDefault="00D5401E" w:rsidP="00D5401E">
          <w:pPr>
            <w:pStyle w:val="Ttulo1"/>
          </w:pPr>
          <w:r>
            <w:br w:type="page"/>
          </w:r>
          <w:r>
            <w:lastRenderedPageBreak/>
            <w:t>MANUAL USUARIO</w:t>
          </w:r>
        </w:p>
        <w:p w14:paraId="06859354" w14:textId="74FBCB76" w:rsidR="00942ADA" w:rsidRDefault="00942ADA" w:rsidP="00942ADA">
          <w:pPr>
            <w:jc w:val="both"/>
          </w:pPr>
          <w:r>
            <w:t>Para el correcto funcionamiento del escenario de voto creado se deben seguir los siguientes pasos</w:t>
          </w:r>
          <w:r w:rsidR="005268D7">
            <w:t>:</w:t>
          </w:r>
        </w:p>
        <w:p w14:paraId="559D12F4" w14:textId="20DA15B3" w:rsidR="005268D7" w:rsidRDefault="005268D7" w:rsidP="005268D7">
          <w:pPr>
            <w:pStyle w:val="Prrafodelista"/>
            <w:numPr>
              <w:ilvl w:val="0"/>
              <w:numId w:val="1"/>
            </w:numPr>
            <w:jc w:val="both"/>
          </w:pPr>
          <w:r>
            <w:t>Se deben tener los ficheros y la carpeta de la Figura 1 en el mismo directorio de trabajo.</w:t>
          </w:r>
        </w:p>
        <w:p w14:paraId="697F2CD2" w14:textId="77777777" w:rsidR="00454FDA" w:rsidRDefault="00454FDA" w:rsidP="00454FDA">
          <w:pPr>
            <w:pStyle w:val="Prrafodelista"/>
            <w:jc w:val="both"/>
          </w:pPr>
        </w:p>
        <w:p w14:paraId="6269930E" w14:textId="14492855" w:rsidR="005268D7" w:rsidRDefault="005268D7" w:rsidP="005268D7">
          <w:pPr>
            <w:pStyle w:val="Prrafodelista"/>
            <w:jc w:val="center"/>
          </w:pPr>
          <w:r w:rsidRPr="005268D7">
            <w:rPr>
              <w:noProof/>
            </w:rPr>
            <w:drawing>
              <wp:inline distT="0" distB="0" distL="0" distR="0" wp14:anchorId="2C7C59BC" wp14:editId="4B3E2C9C">
                <wp:extent cx="1120153" cy="1912619"/>
                <wp:effectExtent l="0" t="0" r="3810" b="0"/>
                <wp:docPr id="1" name="Imagen 1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nterfaz de usuario gráfica, Aplicación&#10;&#10;Descripción generada automáticamente"/>
                        <pic:cNvPicPr/>
                      </pic:nvPicPr>
                      <pic:blipFill rotWithShape="1">
                        <a:blip r:embed="rId7"/>
                        <a:srcRect r="43792"/>
                        <a:stretch/>
                      </pic:blipFill>
                      <pic:spPr bwMode="auto">
                        <a:xfrm>
                          <a:off x="0" y="0"/>
                          <a:ext cx="1123130" cy="19177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16E92DBE" w14:textId="3138151F" w:rsidR="005268D7" w:rsidRPr="0089365B" w:rsidRDefault="005268D7" w:rsidP="005268D7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>Figura 1. Ficheros necesarios</w:t>
          </w:r>
        </w:p>
        <w:p w14:paraId="4F8F25DF" w14:textId="77777777" w:rsidR="005268D7" w:rsidRDefault="005268D7" w:rsidP="005268D7">
          <w:pPr>
            <w:pStyle w:val="Prrafodelista"/>
            <w:spacing w:before="240"/>
            <w:jc w:val="center"/>
          </w:pPr>
        </w:p>
        <w:p w14:paraId="0B07E4DD" w14:textId="6D6BC675" w:rsidR="00845A7A" w:rsidRDefault="005268D7" w:rsidP="00845A7A">
          <w:pPr>
            <w:pStyle w:val="Prrafodelista"/>
            <w:numPr>
              <w:ilvl w:val="0"/>
              <w:numId w:val="1"/>
            </w:numPr>
            <w:spacing w:before="240" w:after="0"/>
            <w:jc w:val="both"/>
          </w:pPr>
          <w:r>
            <w:t>Se debe ejecutar el fichero Principal.py de la manera mostrado en la Figura 2.</w:t>
          </w:r>
          <w:r w:rsidR="00845A7A">
            <w:t xml:space="preserve"> Hay que mencionar que dicho comando se debe ejecutar en el directorio donde se encuentran los ficheros anteriormente mencionados.</w:t>
          </w:r>
        </w:p>
        <w:p w14:paraId="5AA96685" w14:textId="77777777" w:rsidR="00454FDA" w:rsidRDefault="00454FDA" w:rsidP="00454FDA">
          <w:pPr>
            <w:pStyle w:val="Prrafodelista"/>
            <w:spacing w:before="240" w:after="0"/>
            <w:jc w:val="both"/>
          </w:pPr>
        </w:p>
        <w:p w14:paraId="70BACFA8" w14:textId="2B6A1E11" w:rsidR="005268D7" w:rsidRDefault="00845A7A" w:rsidP="00454FDA">
          <w:pPr>
            <w:pStyle w:val="Prrafodelista"/>
            <w:spacing w:before="240"/>
            <w:jc w:val="center"/>
          </w:pPr>
          <w:r w:rsidRPr="00845A7A">
            <w:rPr>
              <w:noProof/>
            </w:rPr>
            <w:drawing>
              <wp:inline distT="0" distB="0" distL="0" distR="0" wp14:anchorId="21104A38" wp14:editId="100EBFA0">
                <wp:extent cx="5143500" cy="638704"/>
                <wp:effectExtent l="0" t="0" r="0" b="9525"/>
                <wp:docPr id="3" name="Imagen 3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Texto&#10;&#10;Descripción generada automáticamente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3053" cy="6411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F6C21D" w14:textId="667BBFE7" w:rsidR="005268D7" w:rsidRPr="0089365B" w:rsidRDefault="005268D7" w:rsidP="005268D7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>Figura 2. Comando ejecución</w:t>
          </w:r>
        </w:p>
        <w:p w14:paraId="51B2A87E" w14:textId="77777777" w:rsidR="005268D7" w:rsidRDefault="005268D7" w:rsidP="005268D7">
          <w:pPr>
            <w:pStyle w:val="Prrafodelista"/>
            <w:jc w:val="both"/>
          </w:pPr>
        </w:p>
        <w:p w14:paraId="450AF952" w14:textId="1AB03D44" w:rsidR="005268D7" w:rsidRDefault="00845A7A" w:rsidP="00845A7A">
          <w:pPr>
            <w:pStyle w:val="Prrafodelista"/>
            <w:numPr>
              <w:ilvl w:val="0"/>
              <w:numId w:val="1"/>
            </w:numPr>
            <w:jc w:val="both"/>
          </w:pPr>
          <w:r>
            <w:t xml:space="preserve">A continuación, aparecerá una ventana </w:t>
          </w:r>
          <w:r w:rsidR="007E672F">
            <w:t xml:space="preserve">como la de la Figura 3 </w:t>
          </w:r>
          <w:r>
            <w:t xml:space="preserve">para poder introducir el voto y los datos necesarios. En el caso del nombre únicamente permitirá votar a Alicia, Blanca y Carlos. En el caso del voto se ha realizado el programa para poder votar </w:t>
          </w:r>
          <w:r w:rsidR="007E672F">
            <w:t>sí</w:t>
          </w:r>
          <w:r>
            <w:t>, no o en blanco</w:t>
          </w:r>
          <w:r w:rsidR="007E672F">
            <w:t xml:space="preserve"> (dejando vacía la casilla)</w:t>
          </w:r>
          <w:r>
            <w:t xml:space="preserve">. </w:t>
          </w:r>
          <w:proofErr w:type="gramStart"/>
          <w:r>
            <w:t>Y</w:t>
          </w:r>
          <w:proofErr w:type="gramEnd"/>
          <w:r>
            <w:t xml:space="preserve"> por último</w:t>
          </w:r>
          <w:r w:rsidR="007E672F">
            <w:t>,</w:t>
          </w:r>
          <w:r>
            <w:t xml:space="preserve"> la sección de certificado se debe introducir </w:t>
          </w:r>
          <w:r w:rsidR="007E672F">
            <w:t>el fichero de la clave privada del votante de la siguiente manera: \</w:t>
          </w:r>
          <w:proofErr w:type="spellStart"/>
          <w:r w:rsidR="007E672F">
            <w:t>Alicia.pem</w:t>
          </w:r>
          <w:proofErr w:type="spellEnd"/>
          <w:r w:rsidR="007E672F">
            <w:t>. Una vez introducidos los datos, se debe pulsar el botón de guardar para que los datos se almacenen y después enviar para que el programa continúe.</w:t>
          </w:r>
        </w:p>
        <w:p w14:paraId="762B1259" w14:textId="77777777" w:rsidR="00454FDA" w:rsidRDefault="00454FDA" w:rsidP="00454FDA">
          <w:pPr>
            <w:pStyle w:val="Prrafodelista"/>
            <w:jc w:val="both"/>
          </w:pPr>
        </w:p>
        <w:p w14:paraId="3D563830" w14:textId="275C09DF" w:rsidR="00845A7A" w:rsidRDefault="00845A7A" w:rsidP="00845A7A">
          <w:pPr>
            <w:pStyle w:val="Prrafodelista"/>
            <w:jc w:val="center"/>
          </w:pPr>
          <w:r w:rsidRPr="00845A7A">
            <w:rPr>
              <w:noProof/>
            </w:rPr>
            <w:drawing>
              <wp:inline distT="0" distB="0" distL="0" distR="0" wp14:anchorId="34237D14" wp14:editId="50824088">
                <wp:extent cx="2956816" cy="1966130"/>
                <wp:effectExtent l="0" t="0" r="0" b="0"/>
                <wp:docPr id="4" name="Imagen 4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Interfaz de usuario gráfica, Aplicación&#10;&#10;Descripción generada automáticamente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6816" cy="1966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7757EF7" w14:textId="6EAE8644" w:rsidR="00845A7A" w:rsidRPr="0089365B" w:rsidRDefault="00845A7A" w:rsidP="00845A7A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>Figura 3. Ventana datos</w:t>
          </w:r>
        </w:p>
        <w:p w14:paraId="10F378FF" w14:textId="57D3BA97" w:rsidR="00845A7A" w:rsidRDefault="007E672F" w:rsidP="00917CEB">
          <w:pPr>
            <w:pStyle w:val="Prrafodelista"/>
            <w:numPr>
              <w:ilvl w:val="0"/>
              <w:numId w:val="1"/>
            </w:numPr>
            <w:jc w:val="both"/>
          </w:pPr>
          <w:r>
            <w:lastRenderedPageBreak/>
            <w:t xml:space="preserve">En caso de que todo vaya correctamente se mostrará una advertencia como la de la Figura 4, y una vez pulsado en botón de OK se </w:t>
          </w:r>
          <w:r w:rsidR="00917CEB">
            <w:t xml:space="preserve">volverá a mostrar la venta de la Figura 3. Esto sucederá hasta que los tres votantes hayan votado, y en este caso el programa se cerrará y se tendrán almacenados los tres votos de los distintos votantes en sus correspondientes ficheros. En caso de que algo no vaya bien se mostrará un </w:t>
          </w:r>
          <w:proofErr w:type="spellStart"/>
          <w:r w:rsidR="00917CEB">
            <w:t>Warning</w:t>
          </w:r>
          <w:proofErr w:type="spellEnd"/>
          <w:r w:rsidR="00917CEB">
            <w:t xml:space="preserve"> con el mensaje correspondiente al error que ha surgido y una vez dado al botón de OK se parará el programa de voto. Los problemas que pueden surgir son:</w:t>
          </w:r>
        </w:p>
        <w:p w14:paraId="70AA2664" w14:textId="595F6DB7" w:rsidR="00917CEB" w:rsidRDefault="00917CEB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El votante ya ha votado en otra ocasión</w:t>
          </w:r>
        </w:p>
        <w:p w14:paraId="3D00F918" w14:textId="24476799" w:rsidR="00917CEB" w:rsidRDefault="00917CEB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Datos mal introducidos</w:t>
          </w:r>
        </w:p>
        <w:p w14:paraId="625E29A7" w14:textId="22E6A9D9" w:rsidR="00454FDA" w:rsidRDefault="00454FDA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Voto nulo</w:t>
          </w:r>
        </w:p>
        <w:p w14:paraId="060EA6D4" w14:textId="15CA18C3" w:rsidR="00454FDA" w:rsidRDefault="00454FDA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Falta de datos</w:t>
          </w:r>
        </w:p>
        <w:p w14:paraId="52B5F3B7" w14:textId="3EFB15CC" w:rsidR="00917CEB" w:rsidRDefault="00454FDA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Mala validación de la urna</w:t>
          </w:r>
        </w:p>
        <w:p w14:paraId="41801B43" w14:textId="603C30D0" w:rsidR="00454FDA" w:rsidRDefault="00454FDA" w:rsidP="00917CEB">
          <w:pPr>
            <w:pStyle w:val="Prrafodelista"/>
            <w:numPr>
              <w:ilvl w:val="0"/>
              <w:numId w:val="2"/>
            </w:numPr>
            <w:jc w:val="both"/>
          </w:pPr>
          <w:r>
            <w:t>Mala validación del votante</w:t>
          </w:r>
        </w:p>
        <w:p w14:paraId="459C9D32" w14:textId="489B6A40" w:rsidR="00454FDA" w:rsidRDefault="00454FDA" w:rsidP="00454FDA">
          <w:pPr>
            <w:pStyle w:val="Prrafodelista"/>
            <w:numPr>
              <w:ilvl w:val="0"/>
              <w:numId w:val="2"/>
            </w:numPr>
            <w:jc w:val="both"/>
          </w:pPr>
          <w:r>
            <w:t>Mala validación de la autoridad de identidades</w:t>
          </w:r>
        </w:p>
        <w:p w14:paraId="0D47E887" w14:textId="77777777" w:rsidR="00454FDA" w:rsidRDefault="00454FDA" w:rsidP="00454FDA">
          <w:pPr>
            <w:pStyle w:val="Prrafodelista"/>
            <w:ind w:left="1776"/>
            <w:jc w:val="both"/>
          </w:pPr>
        </w:p>
        <w:p w14:paraId="08A6AD2B" w14:textId="015FF885" w:rsidR="007E672F" w:rsidRDefault="007E672F" w:rsidP="007E672F">
          <w:pPr>
            <w:pStyle w:val="Prrafodelista"/>
            <w:jc w:val="center"/>
          </w:pPr>
          <w:r w:rsidRPr="007E672F">
            <w:rPr>
              <w:noProof/>
            </w:rPr>
            <w:drawing>
              <wp:inline distT="0" distB="0" distL="0" distR="0" wp14:anchorId="7E67326F" wp14:editId="5806D704">
                <wp:extent cx="1996613" cy="975445"/>
                <wp:effectExtent l="0" t="0" r="3810" b="0"/>
                <wp:docPr id="5" name="Imagen 5" descr="Interfaz de usuario gráfica, Aplicaci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 descr="Interfaz de usuario gráfica, Aplicación&#10;&#10;Descripción generada automáticamente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613" cy="975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29F741" w14:textId="36F86DFD" w:rsidR="007E672F" w:rsidRPr="0089365B" w:rsidRDefault="007E672F" w:rsidP="007E672F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>Figura 4. Ventana final</w:t>
          </w:r>
        </w:p>
        <w:p w14:paraId="59CDB1C7" w14:textId="77777777" w:rsidR="007E672F" w:rsidRPr="00942ADA" w:rsidRDefault="007E672F" w:rsidP="007E672F">
          <w:pPr>
            <w:pStyle w:val="Prrafodelista"/>
            <w:jc w:val="center"/>
          </w:pPr>
        </w:p>
        <w:p w14:paraId="7BE6C7EF" w14:textId="1CDF64CB" w:rsidR="00942ADA" w:rsidRPr="00942ADA" w:rsidRDefault="00942ADA" w:rsidP="00942ADA">
          <w:pPr>
            <w:pStyle w:val="Ttulo1"/>
          </w:pPr>
          <w:r>
            <w:t>EXPLICACIÓN CÓDIGO</w:t>
          </w:r>
        </w:p>
        <w:p w14:paraId="1F7DE980" w14:textId="2BE32ADF" w:rsidR="00D5401E" w:rsidRDefault="00D5401E" w:rsidP="00942ADA">
          <w:pPr>
            <w:jc w:val="both"/>
          </w:pPr>
          <w:r>
            <w:t>En esta práctica se ha realizado el ensamblaje de todas las prácticas anteriores de la asignatura para poder simular un escenario de voto.</w:t>
          </w:r>
          <w:r w:rsidR="00942ADA">
            <w:t xml:space="preserve"> Para simular dicho escenario se ha realizado un modelo de firma ciega</w:t>
          </w:r>
          <w:r w:rsidR="0089365B">
            <w:t xml:space="preserve"> de la manera mostrada en la Figura 5.</w:t>
          </w:r>
        </w:p>
        <w:p w14:paraId="44F075FF" w14:textId="6E7DF3A8" w:rsidR="0089365B" w:rsidRDefault="0089365B" w:rsidP="0089365B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4E46ACAB" wp14:editId="2DF2465A">
                <wp:extent cx="4863122" cy="2501900"/>
                <wp:effectExtent l="0" t="0" r="0" b="0"/>
                <wp:docPr id="6" name="Imagen 6" descr="Diagrama, Dibujo de ingenierí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6" descr="Diagrama, Dibujo de ingenierí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8165" cy="25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74BB95" w14:textId="2DF47FCE" w:rsidR="0089365B" w:rsidRPr="0089365B" w:rsidRDefault="0089365B" w:rsidP="0089365B">
          <w:pPr>
            <w:pStyle w:val="Prrafodelista"/>
            <w:jc w:val="center"/>
            <w:rPr>
              <w:sz w:val="18"/>
              <w:szCs w:val="18"/>
            </w:rPr>
          </w:pPr>
          <w:r w:rsidRPr="0089365B">
            <w:rPr>
              <w:sz w:val="18"/>
              <w:szCs w:val="18"/>
            </w:rPr>
            <w:t xml:space="preserve">Figura 5. </w:t>
          </w:r>
          <w:r>
            <w:rPr>
              <w:sz w:val="18"/>
              <w:szCs w:val="18"/>
            </w:rPr>
            <w:t>Escenario firma ciega</w:t>
          </w:r>
        </w:p>
        <w:p w14:paraId="67D953C1" w14:textId="77777777" w:rsidR="00A90BA7" w:rsidRDefault="00A90BA7" w:rsidP="0089365B">
          <w:pPr>
            <w:jc w:val="both"/>
          </w:pPr>
        </w:p>
        <w:p w14:paraId="15F8249B" w14:textId="77777777" w:rsidR="00A90BA7" w:rsidRDefault="00A90BA7" w:rsidP="0089365B">
          <w:pPr>
            <w:jc w:val="both"/>
          </w:pPr>
        </w:p>
        <w:p w14:paraId="1D944DC0" w14:textId="77777777" w:rsidR="00A90BA7" w:rsidRDefault="00A90BA7" w:rsidP="0089365B">
          <w:pPr>
            <w:jc w:val="both"/>
          </w:pPr>
        </w:p>
        <w:p w14:paraId="44BAB3A5" w14:textId="4EDB68DE" w:rsidR="00A90BA7" w:rsidRDefault="0089365B" w:rsidP="00A90BA7">
          <w:pPr>
            <w:jc w:val="both"/>
          </w:pPr>
          <w:r>
            <w:lastRenderedPageBreak/>
            <w:t>A su vez, para el correcto funcionamiento se ha seguido el diagrama de bloques mostrado en la Figura 6</w:t>
          </w:r>
          <w:r w:rsidR="00A90BA7">
            <w:t xml:space="preserve"> en el script principal del escenario de voto</w:t>
          </w:r>
          <w:r>
            <w:t>.</w:t>
          </w:r>
        </w:p>
      </w:sdtContent>
    </w:sdt>
    <w:p w14:paraId="2D2C1987" w14:textId="192E1085" w:rsidR="00184747" w:rsidRDefault="00A90BA7" w:rsidP="00A90BA7">
      <w:pPr>
        <w:jc w:val="center"/>
      </w:pPr>
      <w:r>
        <w:rPr>
          <w:noProof/>
        </w:rPr>
        <w:drawing>
          <wp:inline distT="0" distB="0" distL="0" distR="0" wp14:anchorId="7C47659D" wp14:editId="2B38EAB9">
            <wp:extent cx="3140525" cy="4461510"/>
            <wp:effectExtent l="0" t="0" r="3175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682" cy="448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3BCB" w14:textId="10811F2D" w:rsidR="00A90BA7" w:rsidRDefault="00A90BA7" w:rsidP="00A90BA7">
      <w:pPr>
        <w:pStyle w:val="Prrafodelista"/>
        <w:jc w:val="center"/>
        <w:rPr>
          <w:sz w:val="18"/>
          <w:szCs w:val="18"/>
        </w:rPr>
      </w:pPr>
      <w:r w:rsidRPr="0089365B">
        <w:rPr>
          <w:sz w:val="18"/>
          <w:szCs w:val="18"/>
        </w:rPr>
        <w:t xml:space="preserve">Figura </w:t>
      </w:r>
      <w:r>
        <w:rPr>
          <w:sz w:val="18"/>
          <w:szCs w:val="18"/>
        </w:rPr>
        <w:t>6</w:t>
      </w:r>
      <w:r w:rsidRPr="0089365B">
        <w:rPr>
          <w:sz w:val="18"/>
          <w:szCs w:val="18"/>
        </w:rPr>
        <w:t xml:space="preserve">. </w:t>
      </w:r>
      <w:r>
        <w:rPr>
          <w:sz w:val="18"/>
          <w:szCs w:val="18"/>
        </w:rPr>
        <w:t>Diagrama de bloques</w:t>
      </w:r>
    </w:p>
    <w:p w14:paraId="5119F091" w14:textId="77777777" w:rsidR="00E459C7" w:rsidRDefault="00A90BA7" w:rsidP="00E459C7">
      <w:pPr>
        <w:spacing w:after="0"/>
        <w:jc w:val="both"/>
      </w:pPr>
      <w:r>
        <w:t xml:space="preserve">Se debe mencionar que para la firma ciega se han creado distintos scripts cada uno correspondiente a cada uno de los flujos de dicho escenario. </w:t>
      </w:r>
    </w:p>
    <w:p w14:paraId="7C2A4E24" w14:textId="77777777" w:rsidR="00E459C7" w:rsidRDefault="00A90BA7" w:rsidP="00E459C7">
      <w:pPr>
        <w:spacing w:after="0"/>
        <w:jc w:val="both"/>
      </w:pPr>
      <w:r>
        <w:t>El primero de ellos corresponde con el flujo del votante a la autoridad de identidades, donde se recoge el voto y se le envían a la autoridad de identidades los parámetros x e y de la Figura 5.</w:t>
      </w:r>
    </w:p>
    <w:p w14:paraId="672030B6" w14:textId="77777777" w:rsidR="00E459C7" w:rsidRDefault="00A90BA7" w:rsidP="00E459C7">
      <w:pPr>
        <w:spacing w:after="0"/>
        <w:jc w:val="both"/>
      </w:pPr>
      <w:r>
        <w:t xml:space="preserve">El segundo script corresponde con el flujo de la autoridad de identidades al votante, en éste se verifica que el hash del parámetro x corresponde con el parámetro y firmado por la clave pública del votante. Una vez esto está verificado y es True se le envía al votante el parámetro B de la Figura 5. </w:t>
      </w:r>
    </w:p>
    <w:p w14:paraId="7E24E159" w14:textId="77777777" w:rsidR="00E459C7" w:rsidRDefault="00A90BA7" w:rsidP="00E459C7">
      <w:pPr>
        <w:spacing w:after="0"/>
        <w:jc w:val="both"/>
      </w:pPr>
      <w:r>
        <w:t xml:space="preserve">El tercer script corresponde con el flujo del votante a la Urna, es el cual, se calcula primero la división B/r, donde r es un número aleatorio. </w:t>
      </w:r>
      <w:r w:rsidR="00E459C7">
        <w:t xml:space="preserve">Después de comprueba que dicho parámetro calculado y firmado con la clave pública de la autoridad de identidades corresponde con el hash del voto. En caso de que dicha comprobación sea correcta, se le envía a la urna el cifrado AES del voto con una clave k aleatoria, el cifrado RSA de dicha clave y el parámetro B/r anteriormente calculado. </w:t>
      </w:r>
    </w:p>
    <w:p w14:paraId="4495C190" w14:textId="242F6A60" w:rsidR="00A90BA7" w:rsidRPr="00D5401E" w:rsidRDefault="00E459C7" w:rsidP="00E459C7">
      <w:pPr>
        <w:spacing w:after="0"/>
        <w:jc w:val="both"/>
      </w:pPr>
      <w:r>
        <w:t>El último script es el correspondiente a las comprobaciones de la Urna, primero se descifra la clave mediante RSA y con dicha clave descifrada se descifra el voto mediante AES. Una vez obtenidos estos parámetros se comprueba que el hash de dicho voto obtenido es igual al parámetro B/r firmado con la clave pública de la autoridad de identidades. En caso de ser True dicha comprobación se guarda el voto en un fichero.</w:t>
      </w:r>
    </w:p>
    <w:sectPr w:rsidR="00A90BA7" w:rsidRPr="00D5401E" w:rsidSect="00D5401E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D373D" w14:textId="77777777" w:rsidR="00942ADA" w:rsidRDefault="00942ADA" w:rsidP="00942ADA">
      <w:pPr>
        <w:spacing w:after="0" w:line="240" w:lineRule="auto"/>
      </w:pPr>
      <w:r>
        <w:separator/>
      </w:r>
    </w:p>
  </w:endnote>
  <w:endnote w:type="continuationSeparator" w:id="0">
    <w:p w14:paraId="13E7700D" w14:textId="77777777" w:rsidR="00942ADA" w:rsidRDefault="00942ADA" w:rsidP="0094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6389918"/>
      <w:docPartObj>
        <w:docPartGallery w:val="Page Numbers (Bottom of Page)"/>
        <w:docPartUnique/>
      </w:docPartObj>
    </w:sdtPr>
    <w:sdtEndPr/>
    <w:sdtContent>
      <w:p w14:paraId="72AD968A" w14:textId="0E10E096" w:rsidR="00942ADA" w:rsidRDefault="00942AD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43010" w14:textId="77777777" w:rsidR="00942ADA" w:rsidRDefault="00942A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817BF" w14:textId="77777777" w:rsidR="00942ADA" w:rsidRDefault="00942ADA" w:rsidP="00942ADA">
      <w:pPr>
        <w:spacing w:after="0" w:line="240" w:lineRule="auto"/>
      </w:pPr>
      <w:r>
        <w:separator/>
      </w:r>
    </w:p>
  </w:footnote>
  <w:footnote w:type="continuationSeparator" w:id="0">
    <w:p w14:paraId="079E938A" w14:textId="77777777" w:rsidR="00942ADA" w:rsidRDefault="00942ADA" w:rsidP="00942A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473A"/>
    <w:multiLevelType w:val="hybridMultilevel"/>
    <w:tmpl w:val="CFB4C128"/>
    <w:lvl w:ilvl="0" w:tplc="8ABE0332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E4322A1"/>
    <w:multiLevelType w:val="hybridMultilevel"/>
    <w:tmpl w:val="29D898F2"/>
    <w:lvl w:ilvl="0" w:tplc="62B05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68746">
    <w:abstractNumId w:val="1"/>
  </w:num>
  <w:num w:numId="2" w16cid:durableId="187125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1E"/>
    <w:rsid w:val="00184747"/>
    <w:rsid w:val="002C2B7A"/>
    <w:rsid w:val="00454FDA"/>
    <w:rsid w:val="005268D7"/>
    <w:rsid w:val="007C2CBA"/>
    <w:rsid w:val="007E672F"/>
    <w:rsid w:val="00845A7A"/>
    <w:rsid w:val="0089365B"/>
    <w:rsid w:val="00917CEB"/>
    <w:rsid w:val="00942ADA"/>
    <w:rsid w:val="00A90BA7"/>
    <w:rsid w:val="00D5401E"/>
    <w:rsid w:val="00E4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C3A07"/>
  <w15:chartTrackingRefBased/>
  <w15:docId w15:val="{E16E3934-6390-4B79-8623-0645035C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540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5401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4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42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ADA"/>
  </w:style>
  <w:style w:type="paragraph" w:styleId="Piedepgina">
    <w:name w:val="footer"/>
    <w:basedOn w:val="Normal"/>
    <w:link w:val="PiedepginaCar"/>
    <w:uiPriority w:val="99"/>
    <w:unhideWhenUsed/>
    <w:rsid w:val="00942A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ADA"/>
  </w:style>
  <w:style w:type="paragraph" w:styleId="Prrafodelista">
    <w:name w:val="List Paragraph"/>
    <w:basedOn w:val="Normal"/>
    <w:uiPriority w:val="34"/>
    <w:qFormat/>
    <w:rsid w:val="00526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PRÁCTICA 6</dc:title>
  <dc:subject>Seguridad Avanzada</dc:subject>
  <dc:creator>Ana Gómez Simón</dc:creator>
  <cp:keywords/>
  <dc:description/>
  <cp:lastModifiedBy>ana gomez simon</cp:lastModifiedBy>
  <cp:revision>2</cp:revision>
  <dcterms:created xsi:type="dcterms:W3CDTF">2022-05-25T17:35:00Z</dcterms:created>
  <dcterms:modified xsi:type="dcterms:W3CDTF">2022-05-25T17:35:00Z</dcterms:modified>
</cp:coreProperties>
</file>