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b/>
          <w:bCs/>
          <w:color w:val="9E5E41"/>
          <w:sz w:val="22"/>
          <w:szCs w:val="22"/>
          <w:rFonts w:ascii="Calibri" w:cs="Calibri" w:eastAsia="Calibri" w:hAnsi="Calibri"/>
          <w:spacing w:val="60"/>
        </w:rPr>
        <w:t xml:space="preserve">DESIGNATURE STUDIO</w:t>
      </w:r>
    </w:p>
    <w:p>
      <w:pPr>
        <w:spacing w:after="200"/>
      </w:pPr>
      <w:r>
        <w:rPr>
          <w:b/>
          <w:bCs/>
          <w:color w:val="0B2240"/>
          <w:sz w:val="60"/>
          <w:szCs w:val="60"/>
          <w:rFonts w:ascii="Cambria" w:cs="Cambria" w:eastAsia="Cambria" w:hAnsi="Cambria"/>
        </w:rPr>
        <w:t xml:space="preserve">Welcome, Mariam</w:t>
      </w:r>
    </w:p>
    <w:p>
      <w:pPr>
        <w:spacing w:after="120"/>
      </w:pPr>
      <w:r>
        <w:rPr>
          <w:color w:val="666666"/>
          <w:sz w:val="28"/>
          <w:szCs w:val="28"/>
          <w:rFonts w:ascii="Calibri" w:cs="Calibri" w:eastAsia="Calibri" w:hAnsi="Calibri"/>
        </w:rPr>
        <w:t xml:space="preserve">Onboarding guide: the website, the tools, the Journal, and your first week</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r>
          </w:p>
        </w:tc>
        <w:tc>
          <w:tcPr>
            <w:tcW w:type="dxa" w:w="76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r>
          </w:p>
        </w:tc>
      </w:tr>
      <w:tr>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Role</w:t>
            </w:r>
          </w:p>
        </w:tc>
        <w:tc>
          <w:tcPr>
            <w:tcW w:type="dxa" w:w="7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Product UI/UX, plus Journal publishing and syndication</w:t>
            </w:r>
          </w:p>
        </w:tc>
      </w:tr>
      <w:tr>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Start date</w:t>
            </w:r>
          </w:p>
        </w:tc>
        <w:tc>
          <w:tcPr>
            <w:tcW w:type="dxa" w:w="7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Wednesday, 16 September 2026</w:t>
            </w:r>
          </w:p>
        </w:tc>
      </w:tr>
      <w:tr>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Reports to</w:t>
            </w:r>
          </w:p>
        </w:tc>
        <w:tc>
          <w:tcPr>
            <w:tcW w:type="dxa" w:w="7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Anahit, founder</w:t>
            </w:r>
          </w:p>
        </w:tc>
      </w:tr>
      <w:tr>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Website</w:t>
            </w:r>
          </w:p>
        </w:tc>
        <w:tc>
          <w:tcPr>
            <w:tcW w:type="dxa" w:w="7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https://www.designature.studio</w:t>
            </w:r>
          </w:p>
        </w:tc>
      </w:tr>
      <w:tr>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Prepared</w:t>
            </w:r>
          </w:p>
        </w:tc>
        <w:tc>
          <w:tcPr>
            <w:tcW w:type="dxa" w:w="7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15 September 2026</w:t>
            </w:r>
          </w:p>
        </w:tc>
      </w:tr>
    </w:tbl>
    <w:p>
      <w:pPr>
        <w:spacing w:after="120"/>
      </w:pPr>
    </w:p>
    <w:p>
      <w:pPr>
        <w:spacing w:after="120" w:line="276"/>
      </w:pPr>
      <w:r>
        <w:rPr>
          <w:sz w:val="22"/>
          <w:szCs w:val="22"/>
          <w:rFonts w:ascii="Calibri" w:cs="Calibri" w:eastAsia="Calibri" w:hAnsi="Calibri"/>
        </w:rPr>
        <w:t xml:space="preserve">This document is the whole picture in one place: what the site is and how it works, every tool that exists or is planned, where the files live in Google Drive, how the Journal is made, the rules for Medium and Substack, and a day by day plan for your first week. Read it once on day one and keep it open as a reference.</w:t>
      </w:r>
    </w:p>
    <w:p>
      <w:r>
        <w:br w:type="page"/>
      </w:r>
    </w:p>
    <w:p>
      <w:pPr>
        <w:pStyle w:val="Heading1"/>
        <w:spacing w:before="360" w:after="160"/>
      </w:pPr>
      <w:r>
        <w:rPr>
          <w:b/>
          <w:bCs/>
          <w:color w:val="0B2240"/>
          <w:sz w:val="32"/>
          <w:szCs w:val="32"/>
          <w:rFonts w:ascii="Calibri" w:cs="Calibri" w:eastAsia="Calibri" w:hAnsi="Calibri"/>
        </w:rPr>
        <w:t xml:space="preserve">1. Your role and how we work</w:t>
      </w:r>
    </w:p>
    <w:p>
      <w:pPr>
        <w:spacing w:after="120" w:line="276"/>
      </w:pPr>
      <w:r>
        <w:rPr>
          <w:sz w:val="22"/>
          <w:szCs w:val="22"/>
          <w:rFonts w:ascii="Calibri" w:cs="Calibri" w:eastAsia="Calibri" w:hAnsi="Calibri"/>
        </w:rPr>
        <w:t xml:space="preserve">You own two things.</w:t>
      </w:r>
    </w:p>
    <w:p>
      <w:pPr>
        <w:pStyle w:val="ListParagraph"/>
        <w:numPr>
          <w:ilvl w:val="0"/>
          <w:numId w:val="2"/>
        </w:numPr>
        <w:spacing w:after="80" w:line="276"/>
      </w:pPr>
      <w:r>
        <w:rPr>
          <w:b/>
          <w:bCs/>
          <w:sz w:val="22"/>
          <w:szCs w:val="22"/>
          <w:rFonts w:ascii="Calibri" w:cs="Calibri" w:eastAsia="Calibri" w:hAnsi="Calibri"/>
        </w:rPr>
        <w:t xml:space="preserve">Product UI/UX. </w:t>
      </w:r>
      <w:r>
        <w:rPr>
          <w:sz w:val="22"/>
          <w:szCs w:val="22"/>
          <w:rFonts w:ascii="Calibri" w:cs="Calibri" w:eastAsia="Calibri" w:hAnsi="Calibri"/>
        </w:rPr>
        <w:t xml:space="preserve">Define who we design for (personas), audit the current AI Studio experience, and shape the UI concept for the whole product: entry, first session, upgrade moments, and the phased tool rail.</w:t>
      </w:r>
    </w:p>
    <w:p>
      <w:pPr>
        <w:pStyle w:val="ListParagraph"/>
        <w:numPr>
          <w:ilvl w:val="0"/>
          <w:numId w:val="2"/>
        </w:numPr>
        <w:spacing w:after="80" w:line="276"/>
      </w:pPr>
      <w:r>
        <w:rPr>
          <w:b/>
          <w:bCs/>
          <w:sz w:val="22"/>
          <w:szCs w:val="22"/>
          <w:rFonts w:ascii="Calibri" w:cs="Calibri" w:eastAsia="Calibri" w:hAnsi="Calibri"/>
        </w:rPr>
        <w:t xml:space="preserve">Journal distribution. </w:t>
      </w:r>
      <w:r>
        <w:rPr>
          <w:sz w:val="22"/>
          <w:szCs w:val="22"/>
          <w:rFonts w:ascii="Calibri" w:cs="Calibri" w:eastAsia="Calibri" w:hAnsi="Calibri"/>
        </w:rPr>
        <w:t xml:space="preserve">Syndicate the live Journal posts to Medium and Substack, keep the schedule spreadsheet current, and over time take over preparing the Tuesday and Friday posts for review.</w:t>
      </w:r>
    </w:p>
    <w:p>
      <w:pPr>
        <w:pStyle w:val="Heading2"/>
        <w:spacing w:before="240" w:after="120"/>
      </w:pPr>
      <w:r>
        <w:rPr>
          <w:b/>
          <w:bCs/>
          <w:color w:val="9E5E41"/>
          <w:sz w:val="26"/>
          <w:szCs w:val="26"/>
          <w:rFonts w:ascii="Calibri" w:cs="Calibri" w:eastAsia="Calibri" w:hAnsi="Calibri"/>
        </w:rPr>
        <w:t xml:space="preserve">Working rhythm</w:t>
      </w:r>
    </w:p>
    <w:p>
      <w:pPr>
        <w:pStyle w:val="ListParagraph"/>
        <w:numPr>
          <w:ilvl w:val="0"/>
          <w:numId w:val="3"/>
        </w:numPr>
        <w:spacing w:after="80" w:line="276"/>
      </w:pPr>
      <w:r>
        <w:rPr>
          <w:b/>
          <w:bCs/>
          <w:sz w:val="22"/>
          <w:szCs w:val="22"/>
          <w:rFonts w:ascii="Calibri" w:cs="Calibri" w:eastAsia="Calibri" w:hAnsi="Calibri"/>
        </w:rPr>
        <w:t xml:space="preserve">Daily check in, 15 minutes. </w:t>
      </w:r>
      <w:r>
        <w:rPr>
          <w:sz w:val="22"/>
          <w:szCs w:val="22"/>
          <w:rFonts w:ascii="Calibri" w:cs="Calibri" w:eastAsia="Calibri" w:hAnsi="Calibri"/>
        </w:rPr>
        <w:t xml:space="preserve">Yesterday, today, blockers. Bring your questions here rather than one at a time during the day.</w:t>
      </w:r>
    </w:p>
    <w:p>
      <w:pPr>
        <w:pStyle w:val="ListParagraph"/>
        <w:numPr>
          <w:ilvl w:val="0"/>
          <w:numId w:val="3"/>
        </w:numPr>
        <w:spacing w:after="80" w:line="276"/>
      </w:pPr>
      <w:r>
        <w:rPr>
          <w:b/>
          <w:bCs/>
          <w:sz w:val="22"/>
          <w:szCs w:val="22"/>
          <w:rFonts w:ascii="Calibri" w:cs="Calibri" w:eastAsia="Calibri" w:hAnsi="Calibri"/>
        </w:rPr>
        <w:t xml:space="preserve">One running questions doc. </w:t>
      </w:r>
      <w:r>
        <w:rPr>
          <w:sz w:val="22"/>
          <w:szCs w:val="22"/>
          <w:rFonts w:ascii="Calibri" w:cs="Calibri" w:eastAsia="Calibri" w:hAnsi="Calibri"/>
        </w:rPr>
        <w:t xml:space="preserve">Keep it in Drive, add to it as you go, clear it at the check in.</w:t>
      </w:r>
    </w:p>
    <w:p>
      <w:pPr>
        <w:pStyle w:val="ListParagraph"/>
        <w:numPr>
          <w:ilvl w:val="0"/>
          <w:numId w:val="3"/>
        </w:numPr>
        <w:spacing w:after="80" w:line="276"/>
      </w:pPr>
      <w:r>
        <w:rPr>
          <w:b/>
          <w:bCs/>
          <w:sz w:val="22"/>
          <w:szCs w:val="22"/>
          <w:rFonts w:ascii="Calibri" w:cs="Calibri" w:eastAsia="Calibri" w:hAnsi="Calibri"/>
        </w:rPr>
        <w:t xml:space="preserve">Friday wrap up. </w:t>
      </w:r>
      <w:r>
        <w:rPr>
          <w:sz w:val="22"/>
          <w:szCs w:val="22"/>
          <w:rFonts w:ascii="Calibri" w:cs="Calibri" w:eastAsia="Calibri" w:hAnsi="Calibri"/>
        </w:rPr>
        <w:t xml:space="preserve">A short written summary: what shipped, what you learned, next week's plan.</w:t>
      </w:r>
    </w:p>
    <w:p>
      <w:pPr>
        <w:pStyle w:val="ListParagraph"/>
        <w:numPr>
          <w:ilvl w:val="0"/>
          <w:numId w:val="3"/>
        </w:numPr>
        <w:spacing w:after="80" w:line="276"/>
      </w:pPr>
      <w:r>
        <w:rPr>
          <w:b/>
          <w:bCs/>
          <w:sz w:val="22"/>
          <w:szCs w:val="22"/>
          <w:rFonts w:ascii="Calibri" w:cs="Calibri" w:eastAsia="Calibri" w:hAnsi="Calibri"/>
        </w:rPr>
        <w:t xml:space="preserve">Anahit approves anything public. </w:t>
      </w:r>
      <w:r>
        <w:rPr>
          <w:sz w:val="22"/>
          <w:szCs w:val="22"/>
          <w:rFonts w:ascii="Calibri" w:cs="Calibri" w:eastAsia="Calibri" w:hAnsi="Calibri"/>
        </w:rPr>
        <w:t xml:space="preserve">Nothing goes on the website, Medium or Substack without her review. The schedule spreadsheet is the queue.</w:t>
      </w:r>
    </w:p>
    <w:p>
      <w:pPr>
        <w:pStyle w:val="Heading1"/>
        <w:spacing w:before="360" w:after="160"/>
      </w:pPr>
      <w:r>
        <w:rPr>
          <w:b/>
          <w:bCs/>
          <w:color w:val="0B2240"/>
          <w:sz w:val="32"/>
          <w:szCs w:val="32"/>
          <w:rFonts w:ascii="Calibri" w:cs="Calibri" w:eastAsia="Calibri" w:hAnsi="Calibri"/>
        </w:rPr>
        <w:t xml:space="preserve">2. Access checklist for day one</w:t>
      </w:r>
    </w:p>
    <w:p>
      <w:pPr>
        <w:spacing w:after="120" w:line="276"/>
      </w:pPr>
      <w:r>
        <w:rPr>
          <w:sz w:val="22"/>
          <w:szCs w:val="22"/>
          <w:rFonts w:ascii="Calibri" w:cs="Calibri" w:eastAsia="Calibri" w:hAnsi="Calibri"/>
        </w:rPr>
        <w:t xml:space="preserve">Ask Anahit for each of these on Wednesday morning. Tick them off as they arrive.</w:t>
      </w:r>
    </w:p>
    <w:p>
      <w:pPr>
        <w:pStyle w:val="ListParagraph"/>
        <w:numPr>
          <w:ilvl w:val="0"/>
          <w:numId w:val="4"/>
        </w:numPr>
        <w:spacing w:after="80" w:line="276"/>
      </w:pPr>
      <w:r>
        <w:rPr>
          <w:sz w:val="22"/>
          <w:szCs w:val="22"/>
          <w:rFonts w:ascii="Calibri" w:cs="Calibri" w:eastAsia="Calibri" w:hAnsi="Calibri"/>
        </w:rPr>
        <w:t xml:space="preserve">Google Drive: the whole "My laptop / Claude" folder tree (read and edit)</w:t>
      </w:r>
    </w:p>
    <w:p>
      <w:pPr>
        <w:pStyle w:val="ListParagraph"/>
        <w:numPr>
          <w:ilvl w:val="0"/>
          <w:numId w:val="4"/>
        </w:numPr>
        <w:spacing w:after="80" w:line="276"/>
      </w:pPr>
      <w:r>
        <w:rPr>
          <w:sz w:val="22"/>
          <w:szCs w:val="22"/>
          <w:rFonts w:ascii="Calibri" w:cs="Calibri" w:eastAsia="Calibri" w:hAnsi="Calibri"/>
        </w:rPr>
        <w:t xml:space="preserve">Website account: sign up on designature.studio, then ask Anahit to top up credits so you can use every tool without limits</w:t>
      </w:r>
    </w:p>
    <w:p>
      <w:pPr>
        <w:pStyle w:val="ListParagraph"/>
        <w:numPr>
          <w:ilvl w:val="0"/>
          <w:numId w:val="4"/>
        </w:numPr>
        <w:spacing w:after="80" w:line="276"/>
      </w:pPr>
      <w:r>
        <w:rPr>
          <w:sz w:val="22"/>
          <w:szCs w:val="22"/>
          <w:rFonts w:ascii="Calibri" w:cs="Calibri" w:eastAsia="Calibri" w:hAnsi="Calibri"/>
        </w:rPr>
        <w:t xml:space="preserve">Admin panel: /admin login for insights, feedback, comments, waitlist</w:t>
      </w:r>
    </w:p>
    <w:p>
      <w:pPr>
        <w:pStyle w:val="ListParagraph"/>
        <w:numPr>
          <w:ilvl w:val="0"/>
          <w:numId w:val="4"/>
        </w:numPr>
        <w:spacing w:after="80" w:line="276"/>
      </w:pPr>
      <w:r>
        <w:rPr>
          <w:sz w:val="22"/>
          <w:szCs w:val="22"/>
          <w:rFonts w:ascii="Calibri" w:cs="Calibri" w:eastAsia="Calibri" w:hAnsi="Calibri"/>
        </w:rPr>
        <w:t xml:space="preserve">Sanity CMS: editor access to the Journal and portfolio content (project 305mgeeu, dataset production)</w:t>
      </w:r>
    </w:p>
    <w:p>
      <w:pPr>
        <w:pStyle w:val="ListParagraph"/>
        <w:numPr>
          <w:ilvl w:val="0"/>
          <w:numId w:val="4"/>
        </w:numPr>
        <w:spacing w:after="80" w:line="276"/>
      </w:pPr>
      <w:r>
        <w:rPr>
          <w:sz w:val="22"/>
          <w:szCs w:val="22"/>
          <w:rFonts w:ascii="Calibri" w:cs="Calibri" w:eastAsia="Calibri" w:hAnsi="Calibri"/>
        </w:rPr>
        <w:t xml:space="preserve">Medium: a publication under the Designature account, with you as editor</w:t>
      </w:r>
    </w:p>
    <w:p>
      <w:pPr>
        <w:pStyle w:val="ListParagraph"/>
        <w:numPr>
          <w:ilvl w:val="0"/>
          <w:numId w:val="4"/>
        </w:numPr>
        <w:spacing w:after="80" w:line="276"/>
      </w:pPr>
      <w:r>
        <w:rPr>
          <w:sz w:val="22"/>
          <w:szCs w:val="22"/>
          <w:rFonts w:ascii="Calibri" w:cs="Calibri" w:eastAsia="Calibri" w:hAnsi="Calibri"/>
        </w:rPr>
        <w:t xml:space="preserve">Substack: the Designature newsletter, with you as contributor</w:t>
      </w:r>
    </w:p>
    <w:p>
      <w:pPr>
        <w:pStyle w:val="ListParagraph"/>
        <w:numPr>
          <w:ilvl w:val="0"/>
          <w:numId w:val="4"/>
        </w:numPr>
        <w:spacing w:after="80" w:line="276"/>
      </w:pPr>
      <w:r>
        <w:rPr>
          <w:sz w:val="22"/>
          <w:szCs w:val="22"/>
          <w:rFonts w:ascii="Calibri" w:cs="Calibri" w:eastAsia="Calibri" w:hAnsi="Calibri"/>
        </w:rPr>
        <w:t xml:space="preserve">Cloudinary: viewer access to the image library (cloud dys2k5muv), journal images live under journal/post-NN-slug</w:t>
      </w:r>
    </w:p>
    <w:p>
      <w:pPr>
        <w:pStyle w:val="ListParagraph"/>
        <w:numPr>
          <w:ilvl w:val="0"/>
          <w:numId w:val="4"/>
        </w:numPr>
        <w:spacing w:after="80" w:line="276"/>
      </w:pPr>
      <w:r>
        <w:rPr>
          <w:sz w:val="22"/>
          <w:szCs w:val="22"/>
          <w:rFonts w:ascii="Calibri" w:cs="Calibri" w:eastAsia="Calibri" w:hAnsi="Calibri"/>
        </w:rPr>
        <w:t xml:space="preserve">GitHub: read access to anahit-bit/designature-studio-website (you will not write code, but the docs folder is useful)</w:t>
      </w:r>
    </w:p>
    <w:p>
      <w:pPr>
        <w:pStyle w:val="ListParagraph"/>
        <w:numPr>
          <w:ilvl w:val="0"/>
          <w:numId w:val="4"/>
        </w:numPr>
        <w:spacing w:after="80" w:line="276"/>
      </w:pPr>
      <w:r>
        <w:rPr>
          <w:sz w:val="22"/>
          <w:szCs w:val="22"/>
          <w:rFonts w:ascii="Calibri" w:cs="Calibri" w:eastAsia="Calibri" w:hAnsi="Calibri"/>
        </w:rPr>
        <w:t xml:space="preserve">Figma or your preferred design tool: agree with Anahit which one the studio will standardise on</w:t>
      </w:r>
    </w:p>
    <w:p>
      <w:pPr>
        <w:pStyle w:val="ListParagraph"/>
        <w:numPr>
          <w:ilvl w:val="0"/>
          <w:numId w:val="4"/>
        </w:numPr>
        <w:spacing w:after="80" w:line="276"/>
      </w:pPr>
      <w:r>
        <w:rPr>
          <w:sz w:val="22"/>
          <w:szCs w:val="22"/>
          <w:rFonts w:ascii="Calibri" w:cs="Calibri" w:eastAsia="Calibri" w:hAnsi="Calibri"/>
        </w:rPr>
        <w:t xml:space="preserve">Google Search Console and Bing Webmaster: viewer, for keyword and impression data</w:t>
      </w:r>
    </w:p>
    <w:p>
      <w:pPr>
        <w:pStyle w:val="Heading1"/>
        <w:spacing w:before="360" w:after="160"/>
      </w:pPr>
      <w:r>
        <w:rPr>
          <w:b/>
          <w:bCs/>
          <w:color w:val="0B2240"/>
          <w:sz w:val="32"/>
          <w:szCs w:val="32"/>
          <w:rFonts w:ascii="Calibri" w:cs="Calibri" w:eastAsia="Calibri" w:hAnsi="Calibri"/>
        </w:rPr>
        <w:t xml:space="preserve">3. What the website is and how it works</w:t>
      </w:r>
    </w:p>
    <w:p>
      <w:pPr>
        <w:spacing w:after="120" w:line="276"/>
      </w:pPr>
      <w:r>
        <w:rPr>
          <w:sz w:val="22"/>
          <w:szCs w:val="22"/>
          <w:rFonts w:ascii="Calibri" w:cs="Calibri" w:eastAsia="Calibri" w:hAnsi="Calibri"/>
        </w:rPr>
        <w:t xml:space="preserve">Designature Studio is an interior design studio based in Yerevan, Armenia. The site sells two things.</w:t>
      </w:r>
    </w:p>
    <w:p>
      <w:pPr>
        <w:pStyle w:val="ListParagraph"/>
        <w:numPr>
          <w:ilvl w:val="0"/>
          <w:numId w:val="2"/>
        </w:numPr>
        <w:spacing w:after="80" w:line="276"/>
      </w:pPr>
      <w:r>
        <w:rPr>
          <w:b/>
          <w:bCs/>
          <w:sz w:val="22"/>
          <w:szCs w:val="22"/>
          <w:rFonts w:ascii="Calibri" w:cs="Calibri" w:eastAsia="Calibri" w:hAnsi="Calibri"/>
        </w:rPr>
        <w:t xml:space="preserve">Designer led services. </w:t>
      </w:r>
      <w:r>
        <w:rPr>
          <w:sz w:val="22"/>
          <w:szCs w:val="22"/>
          <w:rFonts w:ascii="Calibri" w:cs="Calibri" w:eastAsia="Calibri" w:hAnsi="Calibri"/>
        </w:rPr>
        <w:t xml:space="preserve">Residential and commercial interior design, renovation guidance, and a paid $99 virtual consultation. The consultation is booked and paid on the site through Ameriabank card payment, and the confirmation email carries a private Calendly link for the slot.</w:t>
      </w:r>
    </w:p>
    <w:p>
      <w:pPr>
        <w:pStyle w:val="ListParagraph"/>
        <w:numPr>
          <w:ilvl w:val="0"/>
          <w:numId w:val="2"/>
        </w:numPr>
        <w:spacing w:after="80" w:line="276"/>
      </w:pPr>
      <w:r>
        <w:rPr>
          <w:b/>
          <w:bCs/>
          <w:sz w:val="22"/>
          <w:szCs w:val="22"/>
          <w:rFonts w:ascii="Calibri" w:cs="Calibri" w:eastAsia="Calibri" w:hAnsi="Calibri"/>
        </w:rPr>
        <w:t xml:space="preserve">The AI Design Studio. </w:t>
      </w:r>
      <w:r>
        <w:rPr>
          <w:sz w:val="22"/>
          <w:szCs w:val="22"/>
          <w:rFonts w:ascii="Calibri" w:cs="Calibri" w:eastAsia="Calibri" w:hAnsi="Calibri"/>
        </w:rPr>
        <w:t xml:space="preserve">A set of self serve AI tools at /ai-concepts, marketed as "AI Studio". A visitor uploads a room photo and gets a redesign, a shopping list of real products, a scored room audit, or a style profile. The free tier gives a few uses of each tool. Paid use runs on credits: one off credit packs plus a monthly subscription. Balance, receipts and refunds live at /account.</w:t>
      </w:r>
    </w:p>
    <w:p>
      <w:pPr>
        <w:spacing w:after="120" w:line="276"/>
      </w:pPr>
      <w:r>
        <w:rPr>
          <w:sz w:val="22"/>
          <w:szCs w:val="22"/>
          <w:rFonts w:ascii="Calibri" w:cs="Calibri" w:eastAsia="Calibri" w:hAnsi="Calibri"/>
        </w:rPr>
        <w:t xml:space="preserve">The two halves feed each other. The AI tools bring in a global audience through search and AI answer engines, and the honest limits of the tools point people to the human designer. The consultation and the studio services are the premium path.</w:t>
      </w:r>
    </w:p>
    <w:p>
      <w:pPr>
        <w:pStyle w:val="Heading2"/>
        <w:spacing w:before="240" w:after="120"/>
      </w:pPr>
      <w:r>
        <w:rPr>
          <w:b/>
          <w:bCs/>
          <w:color w:val="9E5E41"/>
          <w:sz w:val="26"/>
          <w:szCs w:val="26"/>
          <w:rFonts w:ascii="Calibri" w:cs="Calibri" w:eastAsia="Calibri" w:hAnsi="Calibri"/>
        </w:rPr>
        <w:t xml:space="preserve">How it is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Layer</w:t>
            </w:r>
          </w:p>
        </w:tc>
        <w:tc>
          <w:tcPr>
            <w:tcW w:type="dxa" w:w="78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What it is, in plain terms</w:t>
            </w:r>
          </w:p>
        </w:tc>
      </w:tr>
      <w:tr>
        <w:tc>
          <w:tcPr>
            <w:tcW w:type="dxa" w:w="2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Frontend</w:t>
            </w:r>
          </w:p>
        </w:tc>
        <w:tc>
          <w:tcPr>
            <w:tcW w:type="dxa" w:w="78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 React single page app (Vite, Tailwind, React Router). Trilingual: English, Armenian, Russian.</w:t>
            </w:r>
          </w:p>
        </w:tc>
      </w:tr>
      <w:tr>
        <w:tc>
          <w:tcPr>
            <w:tcW w:type="dxa" w:w="2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Backend</w:t>
            </w:r>
          </w:p>
        </w:tc>
        <w:tc>
          <w:tcPr>
            <w:tcW w:type="dxa" w:w="78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One Express server that serves the app, runs the AI endpoints, handles payments and sends email. Hosted on Railway.</w:t>
            </w:r>
          </w:p>
        </w:tc>
      </w:tr>
      <w:tr>
        <w:tc>
          <w:tcPr>
            <w:tcW w:type="dxa" w:w="2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engines</w:t>
            </w:r>
          </w:p>
        </w:tc>
        <w:tc>
          <w:tcPr>
            <w:tcW w:type="dxa" w:w="78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Redesign My Room runs on GPT Image with a Gemini fallback. Before generating, the room structure is measured so walls, windows and doors stay where they are. Shopping List uses Serper search plus Gemini to turn a render into real, in stock products from retailers we curate per country.</w:t>
            </w:r>
          </w:p>
        </w:tc>
      </w:tr>
      <w:tr>
        <w:tc>
          <w:tcPr>
            <w:tcW w:type="dxa" w:w="2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Content</w:t>
            </w:r>
          </w:p>
        </w:tc>
        <w:tc>
          <w:tcPr>
            <w:tcW w:type="dxa" w:w="78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Sanity CMS holds portfolio projects, Journal posts, categories and retailers. Images are on Cloudinary.</w:t>
            </w:r>
          </w:p>
        </w:tc>
      </w:tr>
      <w:tr>
        <w:tc>
          <w:tcPr>
            <w:tcW w:type="dxa" w:w="2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Data</w:t>
            </w:r>
          </w:p>
        </w:tc>
        <w:tc>
          <w:tcPr>
            <w:tcW w:type="dxa" w:w="78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Postgres on Railway for users, orders, credits and subscriptions. Resend sends transactional email.</w:t>
            </w:r>
          </w:p>
        </w:tc>
      </w:tr>
      <w:tr>
        <w:tc>
          <w:tcPr>
            <w:tcW w:type="dxa" w:w="2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SEO and GEO</w:t>
            </w:r>
          </w:p>
        </w:tc>
        <w:tc>
          <w:tcPr>
            <w:tcW w:type="dxa" w:w="78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The server injects real metadata, structured data (JSON LD) and prerendered copy into every page, so Google and AI answer engines can read a JavaScript app. Sitemap and robots are generated automatically. GEO means generative engine optimisation: getting cited by ChatGPT, Perplexity, Gemini and Copilot.</w:t>
            </w:r>
          </w:p>
        </w:tc>
      </w:tr>
      <w:tr>
        <w:tc>
          <w:tcPr>
            <w:tcW w:type="dxa" w:w="2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Payments</w:t>
            </w:r>
          </w:p>
        </w:tc>
        <w:tc>
          <w:tcPr>
            <w:tcW w:type="dxa" w:w="78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Ameriabank vPOS for card payments, credit packs and the recurring subscription. Skimlinks for affiliate links in shopping lists, always disclosed.</w:t>
            </w:r>
          </w:p>
        </w:tc>
      </w:tr>
    </w:tbl>
    <w:p>
      <w:pPr>
        <w:pStyle w:val="Heading2"/>
        <w:spacing w:before="240" w:after="120"/>
      </w:pPr>
      <w:r>
        <w:rPr>
          <w:b/>
          <w:bCs/>
          <w:color w:val="9E5E41"/>
          <w:sz w:val="26"/>
          <w:szCs w:val="26"/>
          <w:rFonts w:ascii="Calibri" w:cs="Calibri" w:eastAsia="Calibri" w:hAnsi="Calibri"/>
        </w:rPr>
        <w:t xml:space="preserve">Page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Route</w:t>
            </w:r>
          </w:p>
        </w:tc>
        <w:tc>
          <w:tcPr>
            <w:tcW w:type="dxa" w:w="64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Page</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Home: hero, services, AI Studio showcase, portfolio, testimonials, journal teaser</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/portfolio and /portfolio/:id</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Real projects with before and after, optional walkthrough video</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/services</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 services</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About the studio</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/ai-concepts</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The AI Studio: the tool rail and the four live tools</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/pricing</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Credit packs and the monthly subscription</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/faq</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FAQ, also emitted as FAQ structured data</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/retail</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Directory of Armenian furniture and finishes retailers</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/journal, /journal/:slug, /journal/category/:slug</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The Journal (blog) with categories</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/consultation</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Book and pay for the $99 consultation</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/deliverables</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Visual preview of every studio deliverable</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/account</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Credit balance, receipts, subscription</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/shared/:id</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Public share page for a generated result</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/admin/*</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Admin: users, orders, credits, comments, waitlist, feedback, platforms, consultations, insights</w:t>
            </w:r>
          </w:p>
        </w:tc>
      </w:tr>
      <w:tr>
        <w:tc>
          <w:tcPr>
            <w:tcW w:type="dxa" w:w="3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/terms, /privacy, /refund</w:t>
            </w:r>
          </w:p>
        </w:tc>
        <w:tc>
          <w:tcPr>
            <w:tcW w:type="dxa" w:w="6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Legal pages</w:t>
            </w:r>
          </w:p>
        </w:tc>
      </w:tr>
    </w:tbl>
    <w:p>
      <w:pPr>
        <w:pStyle w:val="Heading1"/>
        <w:spacing w:before="360" w:after="160"/>
      </w:pPr>
      <w:r>
        <w:rPr>
          <w:b/>
          <w:bCs/>
          <w:color w:val="0B2240"/>
          <w:sz w:val="32"/>
          <w:szCs w:val="32"/>
          <w:rFonts w:ascii="Calibri" w:cs="Calibri" w:eastAsia="Calibri" w:hAnsi="Calibri"/>
        </w:rPr>
        <w:t xml:space="preserve">4. The tools: live, in build, planned</w:t>
      </w:r>
    </w:p>
    <w:p>
      <w:pPr>
        <w:spacing w:after="120" w:line="276"/>
      </w:pPr>
      <w:r>
        <w:rPr>
          <w:sz w:val="22"/>
          <w:szCs w:val="22"/>
          <w:rFonts w:ascii="Calibri" w:cs="Calibri" w:eastAsia="Calibri" w:hAnsi="Calibri"/>
        </w:rPr>
        <w:t xml:space="preserve">The AI Studio is organised as a five phase design journey: Discover, Plan, Visualize, Specify, Realize, plus an "Anytime" group. Every tool is a card on that rail. The vision is 19 cards. Four are live today.</w:t>
      </w:r>
    </w:p>
    <w:p>
      <w:pPr>
        <w:pBdr>
          <w:left w:val="single" w:color="9E5E41" w:sz="18" w:space="8"/>
        </w:pBdr>
        <w:shd w:fill="F4F1EA" w:color="auto" w:val="clear"/>
        <w:spacing w:after="160" w:line="276"/>
        <w:ind w:left="200"/>
      </w:pPr>
      <w:r>
        <w:rPr>
          <w:sz w:val="22"/>
          <w:szCs w:val="22"/>
          <w:rFonts w:ascii="Calibri" w:cs="Calibri" w:eastAsia="Calibri" w:hAnsi="Calibri"/>
        </w:rPr>
        <w:t xml:space="preserve">Naming rule. Card names on the rail are the locked verb names (Find My Style, Redesign My Room, and so on). The header, home page and Library still use the older functional names (Style Quiz, AI Vision, Shopping List, Room Audit). That is deliberate. Do not rename either surface.</w:t>
      </w:r>
    </w:p>
    <w:p>
      <w:pPr>
        <w:pStyle w:val="Heading2"/>
        <w:spacing w:before="240" w:after="120"/>
      </w:pPr>
      <w:r>
        <w:rPr>
          <w:b/>
          <w:bCs/>
          <w:color w:val="9E5E41"/>
          <w:sz w:val="26"/>
          <w:szCs w:val="26"/>
          <w:rFonts w:ascii="Calibri" w:cs="Calibri" w:eastAsia="Calibri" w:hAnsi="Calibri"/>
        </w:rPr>
        <w:t xml:space="preserve">Live in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000"/>
        <w:gridCol w:w="4180"/>
      </w:tblGrid>
      <w:tr>
        <w:trPr>
          <w:tblHeader/>
        </w:trPr>
        <w:tc>
          <w:tcPr>
            <w:tcW w:type="dxa" w:w="26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Card (functional name)</w:t>
            </w:r>
          </w:p>
        </w:tc>
        <w:tc>
          <w:tcPr>
            <w:tcW w:type="dxa" w:w="13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Phase</w:t>
            </w:r>
          </w:p>
        </w:tc>
        <w:tc>
          <w:tcPr>
            <w:tcW w:type="dxa" w:w="20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Tier</w:t>
            </w:r>
          </w:p>
        </w:tc>
        <w:tc>
          <w:tcPr>
            <w:tcW w:type="dxa" w:w="41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What it does</w:t>
            </w:r>
          </w:p>
        </w:tc>
      </w:tr>
      <w:tr>
        <w:tc>
          <w:tcPr>
            <w:tcW w:type="dxa" w:w="2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Find My Style (Style Quiz)</w:t>
            </w:r>
          </w:p>
        </w:tc>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Discover</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Free, unlimited</w:t>
            </w:r>
          </w:p>
        </w:tc>
        <w:tc>
          <w:tcPr>
            <w:tcW w:type="dxa" w:w="41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Image based quiz that outputs a style DNA and feeds the other tools.</w:t>
            </w:r>
          </w:p>
        </w:tc>
      </w:tr>
      <w:tr>
        <w:tc>
          <w:tcPr>
            <w:tcW w:type="dxa" w:w="2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Redesign My Room (AI Vision)</w:t>
            </w:r>
          </w:p>
        </w:tc>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Visualize</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Free 3 per month, then credits</w:t>
            </w:r>
          </w:p>
        </w:tc>
        <w:tc>
          <w:tcPr>
            <w:tcW w:type="dxa" w:w="41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The flagship. Photo in, redesigned room out, structure preserved. Includes virtual staging for empty rooms (on by default) and the Trend 2026 editorial entry. Scenario router picks the right pipeline from the photo.</w:t>
            </w:r>
          </w:p>
        </w:tc>
      </w:tr>
      <w:tr>
        <w:tc>
          <w:tcPr>
            <w:tcW w:type="dxa" w:w="2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Shop My Room (Shopping List)</w:t>
            </w:r>
          </w:p>
        </w:tc>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Specify</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Free 3 per month, then credits</w:t>
            </w:r>
          </w:p>
        </w:tc>
        <w:tc>
          <w:tcPr>
            <w:tcW w:type="dxa" w:w="41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Turns any interior photo into a list of real, buyable products by country, with a PDF. Affiliate links via Skimlinks, disclosed.</w:t>
            </w:r>
          </w:p>
        </w:tc>
      </w:tr>
      <w:tr>
        <w:tc>
          <w:tcPr>
            <w:tcW w:type="dxa" w:w="2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Score My Room (Room Audit)</w:t>
            </w:r>
          </w:p>
        </w:tc>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Discover</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 tier or credits</w:t>
            </w:r>
          </w:p>
        </w:tc>
        <w:tc>
          <w:tcPr>
            <w:tcW w:type="dxa" w:w="41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Vision model audits a room and returns a scored report with a redesign path.</w:t>
            </w:r>
          </w:p>
        </w:tc>
      </w:tr>
    </w:tbl>
    <w:p>
      <w:pPr>
        <w:pStyle w:val="Heading2"/>
        <w:spacing w:before="240" w:after="120"/>
      </w:pPr>
      <w:r>
        <w:rPr>
          <w:b/>
          <w:bCs/>
          <w:color w:val="9E5E41"/>
          <w:sz w:val="26"/>
          <w:szCs w:val="26"/>
          <w:rFonts w:ascii="Calibri" w:cs="Calibri" w:eastAsia="Calibri" w:hAnsi="Calibri"/>
        </w:rPr>
        <w:t xml:space="preserve">Done, outside the AI Studio</w:t>
      </w:r>
    </w:p>
    <w:p>
      <w:pPr>
        <w:pStyle w:val="ListParagraph"/>
        <w:numPr>
          <w:ilvl w:val="0"/>
          <w:numId w:val="3"/>
        </w:numPr>
        <w:spacing w:after="80" w:line="276"/>
      </w:pPr>
      <w:r>
        <w:rPr>
          <w:sz w:val="22"/>
          <w:szCs w:val="22"/>
          <w:rFonts w:ascii="Calibri" w:cs="Calibri" w:eastAsia="Calibri" w:hAnsi="Calibri"/>
        </w:rPr>
        <w:t xml:space="preserve">Credit packs and monthly subscription, with refunds from the admin panel</w:t>
      </w:r>
    </w:p>
    <w:p>
      <w:pPr>
        <w:pStyle w:val="ListParagraph"/>
        <w:numPr>
          <w:ilvl w:val="0"/>
          <w:numId w:val="3"/>
        </w:numPr>
        <w:spacing w:after="80" w:line="276"/>
      </w:pPr>
      <w:r>
        <w:rPr>
          <w:sz w:val="22"/>
          <w:szCs w:val="22"/>
          <w:rFonts w:ascii="Calibri" w:cs="Calibri" w:eastAsia="Calibri" w:hAnsi="Calibri"/>
        </w:rPr>
        <w:t xml:space="preserve">$99 consultation with payment and Calendly hand off</w:t>
      </w:r>
    </w:p>
    <w:p>
      <w:pPr>
        <w:pStyle w:val="ListParagraph"/>
        <w:numPr>
          <w:ilvl w:val="0"/>
          <w:numId w:val="3"/>
        </w:numPr>
        <w:spacing w:after="80" w:line="276"/>
      </w:pPr>
      <w:r>
        <w:rPr>
          <w:sz w:val="22"/>
          <w:szCs w:val="22"/>
          <w:rFonts w:ascii="Calibri" w:cs="Calibri" w:eastAsia="Calibri" w:hAnsi="Calibri"/>
        </w:rPr>
        <w:t xml:space="preserve">Journal with categories, per post CTA, FAQ structured data and server side SEO</w:t>
      </w:r>
    </w:p>
    <w:p>
      <w:pPr>
        <w:pStyle w:val="ListParagraph"/>
        <w:numPr>
          <w:ilvl w:val="0"/>
          <w:numId w:val="3"/>
        </w:numPr>
        <w:spacing w:after="80" w:line="276"/>
      </w:pPr>
      <w:r>
        <w:rPr>
          <w:sz w:val="22"/>
          <w:szCs w:val="22"/>
          <w:rFonts w:ascii="Calibri" w:cs="Calibri" w:eastAsia="Calibri" w:hAnsi="Calibri"/>
        </w:rPr>
        <w:t xml:space="preserve">Portfolio pipeline from Sanity, with optional walkthrough video</w:t>
      </w:r>
    </w:p>
    <w:p>
      <w:pPr>
        <w:pStyle w:val="ListParagraph"/>
        <w:numPr>
          <w:ilvl w:val="0"/>
          <w:numId w:val="3"/>
        </w:numPr>
        <w:spacing w:after="80" w:line="276"/>
      </w:pPr>
      <w:r>
        <w:rPr>
          <w:sz w:val="22"/>
          <w:szCs w:val="22"/>
          <w:rFonts w:ascii="Calibri" w:cs="Calibri" w:eastAsia="Calibri" w:hAnsi="Calibri"/>
        </w:rPr>
        <w:t xml:space="preserve">Armenian retail directory</w:t>
      </w:r>
    </w:p>
    <w:p>
      <w:pPr>
        <w:pStyle w:val="ListParagraph"/>
        <w:numPr>
          <w:ilvl w:val="0"/>
          <w:numId w:val="3"/>
        </w:numPr>
        <w:spacing w:after="80" w:line="276"/>
      </w:pPr>
      <w:r>
        <w:rPr>
          <w:sz w:val="22"/>
          <w:szCs w:val="22"/>
          <w:rFonts w:ascii="Calibri" w:cs="Calibri" w:eastAsia="Calibri" w:hAnsi="Calibri"/>
        </w:rPr>
        <w:t xml:space="preserve">Admin panel: users, orders, credits, comments, waitlist, feedback, consultations, insights</w:t>
      </w:r>
    </w:p>
    <w:p>
      <w:pPr>
        <w:pStyle w:val="ListParagraph"/>
        <w:numPr>
          <w:ilvl w:val="0"/>
          <w:numId w:val="3"/>
        </w:numPr>
        <w:spacing w:after="80" w:line="276"/>
      </w:pPr>
      <w:r>
        <w:rPr>
          <w:sz w:val="22"/>
          <w:szCs w:val="22"/>
          <w:rFonts w:ascii="Calibri" w:cs="Calibri" w:eastAsia="Calibri" w:hAnsi="Calibri"/>
        </w:rPr>
        <w:t xml:space="preserve">AI Studio onboarding flow and scenario router (AI-032 v2), shipped and still being tuned</w:t>
      </w:r>
    </w:p>
    <w:p>
      <w:pPr>
        <w:pStyle w:val="Heading2"/>
        <w:spacing w:before="240" w:after="120"/>
      </w:pPr>
      <w:r>
        <w:rPr>
          <w:b/>
          <w:bCs/>
          <w:color w:val="9E5E41"/>
          <w:sz w:val="26"/>
          <w:szCs w:val="26"/>
          <w:rFonts w:ascii="Calibri" w:cs="Calibri" w:eastAsia="Calibri" w:hAnsi="Calibri"/>
        </w:rPr>
        <w:t xml:space="preserve">In build or spec 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4280"/>
      </w:tblGrid>
      <w:tr>
        <w:trPr>
          <w:tblHeader/>
        </w:trPr>
        <w:tc>
          <w:tcPr>
            <w:tcW w:type="dxa" w:w="32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Card</w:t>
            </w:r>
          </w:p>
        </w:tc>
        <w:tc>
          <w:tcPr>
            <w:tcW w:type="dxa" w:w="12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Phase</w:t>
            </w:r>
          </w:p>
        </w:tc>
        <w:tc>
          <w:tcPr>
            <w:tcW w:type="dxa" w:w="14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Ticket</w:t>
            </w:r>
          </w:p>
        </w:tc>
        <w:tc>
          <w:tcPr>
            <w:tcW w:type="dxa" w:w="42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State</w:t>
            </w:r>
          </w:p>
        </w:tc>
      </w:tr>
      <w:tr>
        <w:tc>
          <w:tcPr>
            <w:tcW w:type="dxa" w:w="3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 My Room (single room floorplan)</w:t>
            </w:r>
          </w:p>
        </w:tc>
        <w:tc>
          <w:tcPr>
            <w:tcW w:type="dxa" w:w="1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w:t>
            </w:r>
          </w:p>
        </w:tc>
        <w:tc>
          <w:tcPr>
            <w:tcW w:type="dxa" w:w="1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AI-016</w:t>
            </w:r>
          </w:p>
        </w:tc>
        <w:tc>
          <w:tcPr>
            <w:tcW w:type="dxa" w:w="4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Spec locked, design rulebook written. The next big build.</w:t>
            </w:r>
          </w:p>
        </w:tc>
      </w:tr>
      <w:tr>
        <w:tc>
          <w:tcPr>
            <w:tcW w:type="dxa" w:w="3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Virtual Staging V1 as a named product</w:t>
            </w:r>
          </w:p>
        </w:tc>
        <w:tc>
          <w:tcPr>
            <w:tcW w:type="dxa" w:w="12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Visualize</w:t>
            </w:r>
          </w:p>
        </w:tc>
        <w:tc>
          <w:tcPr>
            <w:tcW w:type="dxa" w:w="1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Product spec</w:t>
            </w:r>
          </w:p>
        </w:tc>
        <w:tc>
          <w:tcPr>
            <w:tcW w:type="dxa" w:w="4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Engine is live inside Redesign My Room. Remaining: the "virtually staged" MLS label, a landing page, and packaging for real estate agents.</w:t>
            </w:r>
          </w:p>
        </w:tc>
      </w:tr>
    </w:tbl>
    <w:p>
      <w:pPr>
        <w:pStyle w:val="Heading2"/>
        <w:spacing w:before="240" w:after="120"/>
      </w:pPr>
      <w:r>
        <w:rPr>
          <w:b/>
          <w:bCs/>
          <w:color w:val="9E5E41"/>
          <w:sz w:val="26"/>
          <w:szCs w:val="26"/>
          <w:rFonts w:ascii="Calibri" w:cs="Calibri" w:eastAsia="Calibri" w:hAnsi="Calibri"/>
        </w:rPr>
        <w:t xml:space="preserve">Planned, idea stage (shown as "soon" or "later" on the 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000"/>
        <w:gridCol w:w="2680"/>
      </w:tblGrid>
      <w:tr>
        <w:trPr>
          <w:tblHeader/>
        </w:trPr>
        <w:tc>
          <w:tcPr>
            <w:tcW w:type="dxa" w:w="38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Card</w:t>
            </w:r>
          </w:p>
        </w:tc>
        <w:tc>
          <w:tcPr>
            <w:tcW w:type="dxa" w:w="16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Phase</w:t>
            </w:r>
          </w:p>
        </w:tc>
        <w:tc>
          <w:tcPr>
            <w:tcW w:type="dxa" w:w="20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Tier</w:t>
            </w:r>
          </w:p>
        </w:tc>
        <w:tc>
          <w:tcPr>
            <w:tcW w:type="dxa" w:w="26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Ticket</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Localize My Style (cultural advisor)</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Discover</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AI-002</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 My Home (whole floor)</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AI-017</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Light My Room</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AI-011</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Plumb My Room</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AI-035</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Heat My Room</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AI-034</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Wire My Room (electrical)</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Plan</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AI-018</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Pick My Palette</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Visualize</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Free / Design</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AI-013</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Build My Moodboard</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Visualize</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AI-014</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Schedule My Finishes</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Specify</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AI-036</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Cost My Project (budget estimator)</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Specify</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Free</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AI-012</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Phase My Reno (renovation sequencer)</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Realize</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AI-010</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Guide My Install</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Realize</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AI-019</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Walk My Room (3D walkthrough, later)</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Realize</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Studio</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AI-020</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Write My Brief</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Anytime</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AI-001</w:t>
            </w:r>
          </w:p>
        </w:tc>
      </w:tr>
    </w:tbl>
    <w:p>
      <w:pPr>
        <w:spacing w:after="120" w:line="276"/>
      </w:pPr>
      <w:r>
        <w:rPr>
          <w:sz w:val="22"/>
          <w:szCs w:val="22"/>
          <w:rFonts w:ascii="Calibri" w:cs="Calibri" w:eastAsia="Calibri" w:hAnsi="Calibri"/>
        </w:rPr>
        <w:t xml:space="preserve">Source of truth for status: the </w:t>
      </w:r>
      <w:r>
        <w:rPr>
          <w:b/>
          <w:bCs/>
          <w:sz w:val="22"/>
          <w:szCs w:val="22"/>
          <w:rFonts w:ascii="Calibri" w:cs="Calibri" w:eastAsia="Calibri" w:hAnsi="Calibri"/>
        </w:rPr>
        <w:t xml:space="preserve">AI Studio Map</w:t>
      </w:r>
      <w:r>
        <w:rPr>
          <w:sz w:val="22"/>
          <w:szCs w:val="22"/>
          <w:rFonts w:ascii="Calibri" w:cs="Calibri" w:eastAsia="Calibri" w:hAnsi="Calibri"/>
        </w:rPr>
        <w:t xml:space="preserve">, </w:t>
      </w:r>
      <w:r>
        <w:rPr>
          <w:b/>
          <w:bCs/>
          <w:sz w:val="22"/>
          <w:szCs w:val="22"/>
          <w:rFonts w:ascii="Calibri" w:cs="Calibri" w:eastAsia="Calibri" w:hAnsi="Calibri"/>
        </w:rPr>
        <w:t xml:space="preserve">Backlog</w:t>
      </w:r>
      <w:r>
        <w:rPr>
          <w:sz w:val="22"/>
          <w:szCs w:val="22"/>
          <w:rFonts w:ascii="Calibri" w:cs="Calibri" w:eastAsia="Calibri" w:hAnsi="Calibri"/>
        </w:rPr>
        <w:t xml:space="preserve"> and </w:t>
      </w:r>
      <w:r>
        <w:rPr>
          <w:b/>
          <w:bCs/>
          <w:sz w:val="22"/>
          <w:szCs w:val="22"/>
          <w:rFonts w:ascii="Calibri" w:cs="Calibri" w:eastAsia="Calibri" w:hAnsi="Calibri"/>
        </w:rPr>
        <w:t xml:space="preserve">Roadmap</w:t>
      </w:r>
      <w:r>
        <w:rPr>
          <w:sz w:val="22"/>
          <w:szCs w:val="22"/>
          <w:rFonts w:ascii="Calibri" w:cs="Calibri" w:eastAsia="Calibri" w:hAnsi="Calibri"/>
        </w:rPr>
        <w:t xml:space="preserve"> sheets in Website-plan.xlsx (see section 9). In code it is src/components/studio/explorerRoster.ts.</w:t>
      </w:r>
    </w:p>
    <w:p>
      <w:pPr>
        <w:pStyle w:val="Heading1"/>
        <w:spacing w:before="360" w:after="160"/>
      </w:pPr>
      <w:r>
        <w:rPr>
          <w:b/>
          <w:bCs/>
          <w:color w:val="0B2240"/>
          <w:sz w:val="32"/>
          <w:szCs w:val="32"/>
          <w:rFonts w:ascii="Calibri" w:cs="Calibri" w:eastAsia="Calibri" w:hAnsi="Calibri"/>
        </w:rPr>
        <w:t xml:space="preserve">5. Brand and product rules you will need immediately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Element</w:t>
            </w:r>
          </w:p>
        </w:tc>
        <w:tc>
          <w:tcPr>
            <w:tcW w:type="dxa" w:w="66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Value</w:t>
            </w:r>
          </w:p>
        </w:tc>
      </w:tr>
      <w:tr>
        <w:tc>
          <w:tcPr>
            <w:tcW w:type="dxa" w:w="3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Display font</w:t>
            </w:r>
          </w:p>
        </w:tc>
        <w:tc>
          <w:tcPr>
            <w:tcW w:type="dxa" w:w="6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Cormorant Garamond</w:t>
            </w:r>
          </w:p>
        </w:tc>
      </w:tr>
      <w:tr>
        <w:tc>
          <w:tcPr>
            <w:tcW w:type="dxa" w:w="3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Body font</w:t>
            </w:r>
          </w:p>
        </w:tc>
        <w:tc>
          <w:tcPr>
            <w:tcW w:type="dxa" w:w="6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Montserrat</w:t>
            </w:r>
          </w:p>
        </w:tc>
      </w:tr>
      <w:tr>
        <w:tc>
          <w:tcPr>
            <w:tcW w:type="dxa" w:w="3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Navy</w:t>
            </w:r>
          </w:p>
        </w:tc>
        <w:tc>
          <w:tcPr>
            <w:tcW w:type="dxa" w:w="6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#0B2240 (primary dark)</w:t>
            </w:r>
          </w:p>
        </w:tc>
      </w:tr>
      <w:tr>
        <w:tc>
          <w:tcPr>
            <w:tcW w:type="dxa" w:w="3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Terracotta (called "oxide" in code)</w:t>
            </w:r>
          </w:p>
        </w:tc>
        <w:tc>
          <w:tcPr>
            <w:tcW w:type="dxa" w:w="6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#9E5E41 (the one warm accent)</w:t>
            </w:r>
          </w:p>
        </w:tc>
      </w:tr>
      <w:tr>
        <w:tc>
          <w:tcPr>
            <w:tcW w:type="dxa" w:w="3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Cobalt</w:t>
            </w:r>
          </w:p>
        </w:tc>
        <w:tc>
          <w:tcPr>
            <w:tcW w:type="dxa" w:w="6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#0047AB (links and primary buttons)</w:t>
            </w:r>
          </w:p>
        </w:tc>
      </w:tr>
      <w:tr>
        <w:tc>
          <w:tcPr>
            <w:tcW w:type="dxa" w:w="3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Cream</w:t>
            </w:r>
          </w:p>
        </w:tc>
        <w:tc>
          <w:tcPr>
            <w:tcW w:type="dxa" w:w="6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#FAFAFA sections on a white base; sand #DAD2C3 for subtle fills</w:t>
            </w:r>
          </w:p>
        </w:tc>
      </w:tr>
      <w:tr>
        <w:tc>
          <w:tcPr>
            <w:tcW w:type="dxa" w:w="3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Buttons</w:t>
            </w:r>
          </w:p>
        </w:tc>
        <w:tc>
          <w:tcPr>
            <w:tcW w:type="dxa" w:w="6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Solid, square, uppercase Montserrat, letter spaced, with an arrow. Cobalt primary, black secondary. No rounded card style buttons.</w:t>
            </w:r>
          </w:p>
        </w:tc>
      </w:tr>
    </w:tbl>
    <w:p>
      <w:pPr>
        <w:spacing w:after="120"/>
      </w:pPr>
    </w:p>
    <w:p>
      <w:pPr>
        <w:pStyle w:val="ListParagraph"/>
        <w:numPr>
          <w:ilvl w:val="0"/>
          <w:numId w:val="3"/>
        </w:numPr>
        <w:spacing w:after="80" w:line="276"/>
      </w:pPr>
      <w:r>
        <w:rPr>
          <w:b/>
          <w:bCs/>
          <w:sz w:val="22"/>
          <w:szCs w:val="22"/>
          <w:rFonts w:ascii="Calibri" w:cs="Calibri" w:eastAsia="Calibri" w:hAnsi="Calibri"/>
        </w:rPr>
        <w:t xml:space="preserve">Never lead with "free". </w:t>
      </w:r>
      <w:r>
        <w:rPr>
          <w:sz w:val="22"/>
          <w:szCs w:val="22"/>
          <w:rFonts w:ascii="Calibri" w:cs="Calibri" w:eastAsia="Calibri" w:hAnsi="Calibri"/>
        </w:rPr>
        <w:t xml:space="preserve">Only the Free tier is free. Copy positions value first.</w:t>
      </w:r>
    </w:p>
    <w:p>
      <w:pPr>
        <w:pStyle w:val="ListParagraph"/>
        <w:numPr>
          <w:ilvl w:val="0"/>
          <w:numId w:val="3"/>
        </w:numPr>
        <w:spacing w:after="80" w:line="276"/>
      </w:pPr>
      <w:r>
        <w:rPr>
          <w:b/>
          <w:bCs/>
          <w:sz w:val="22"/>
          <w:szCs w:val="22"/>
          <w:rFonts w:ascii="Calibri" w:cs="Calibri" w:eastAsia="Calibri" w:hAnsi="Calibri"/>
        </w:rPr>
        <w:t xml:space="preserve">Honesty is the brand. </w:t>
      </w:r>
      <w:r>
        <w:rPr>
          <w:sz w:val="22"/>
          <w:szCs w:val="22"/>
          <w:rFonts w:ascii="Calibri" w:cs="Calibri" w:eastAsia="Calibri" w:hAnsi="Calibri"/>
        </w:rPr>
        <w:t xml:space="preserve">AI renders are labelled as AI. Every post has a "where AI falls short" section. Never claim a tool does something it does not do today.</w:t>
      </w:r>
    </w:p>
    <w:p>
      <w:pPr>
        <w:pStyle w:val="ListParagraph"/>
        <w:numPr>
          <w:ilvl w:val="0"/>
          <w:numId w:val="3"/>
        </w:numPr>
        <w:spacing w:after="80" w:line="276"/>
      </w:pPr>
      <w:r>
        <w:rPr>
          <w:b/>
          <w:bCs/>
          <w:sz w:val="22"/>
          <w:szCs w:val="22"/>
          <w:rFonts w:ascii="Calibri" w:cs="Calibri" w:eastAsia="Calibri" w:hAnsi="Calibri"/>
        </w:rPr>
        <w:t xml:space="preserve">Roadmap safe copy. </w:t>
      </w:r>
      <w:r>
        <w:rPr>
          <w:sz w:val="22"/>
          <w:szCs w:val="22"/>
          <w:rFonts w:ascii="Calibri" w:cs="Calibri" w:eastAsia="Calibri" w:hAnsi="Calibri"/>
        </w:rPr>
        <w:t xml:space="preserve">Never write "AI can never do X" about something we may build. Say "not yet" and frame it as the gap we are closing.</w:t>
      </w:r>
    </w:p>
    <w:p>
      <w:pPr>
        <w:pStyle w:val="ListParagraph"/>
        <w:numPr>
          <w:ilvl w:val="0"/>
          <w:numId w:val="3"/>
        </w:numPr>
        <w:spacing w:after="80" w:line="276"/>
      </w:pPr>
      <w:r>
        <w:rPr>
          <w:b/>
          <w:bCs/>
          <w:sz w:val="22"/>
          <w:szCs w:val="22"/>
          <w:rFonts w:ascii="Calibri" w:cs="Calibri" w:eastAsia="Calibri" w:hAnsi="Calibri"/>
        </w:rPr>
        <w:t xml:space="preserve">Affiliate links stay disclosed. </w:t>
      </w:r>
      <w:r>
        <w:rPr>
          <w:sz w:val="22"/>
          <w:szCs w:val="22"/>
          <w:rFonts w:ascii="Calibri" w:cs="Calibri" w:eastAsia="Calibri" w:hAnsi="Calibri"/>
        </w:rPr>
        <w:t xml:space="preserve">The line "Independent picks, we may earn a small commission" stays wherever product links appear.</w:t>
      </w:r>
    </w:p>
    <w:p>
      <w:pPr>
        <w:pStyle w:val="ListParagraph"/>
        <w:numPr>
          <w:ilvl w:val="0"/>
          <w:numId w:val="3"/>
        </w:numPr>
        <w:spacing w:after="80" w:line="276"/>
      </w:pPr>
      <w:r>
        <w:rPr>
          <w:b/>
          <w:bCs/>
          <w:sz w:val="22"/>
          <w:szCs w:val="22"/>
          <w:rFonts w:ascii="Calibri" w:cs="Calibri" w:eastAsia="Calibri" w:hAnsi="Calibri"/>
        </w:rPr>
        <w:t xml:space="preserve">The full design system </w:t>
      </w:r>
      <w:r>
        <w:rPr>
          <w:sz w:val="22"/>
          <w:szCs w:val="22"/>
          <w:rFonts w:ascii="Calibri" w:cs="Calibri" w:eastAsia="Calibri" w:hAnsi="Calibri"/>
        </w:rPr>
        <w:t xml:space="preserve">(tokens and components) is in Drive: Design-System-Tokens-Components.pdf. The product documentation with every screen and flow is Product-Documentation-UIUX-Handoff.pdf. Both are in the Website folder (section 9).</w:t>
      </w:r>
    </w:p>
    <w:p>
      <w:pPr>
        <w:pStyle w:val="Heading1"/>
        <w:spacing w:before="360" w:after="160"/>
      </w:pPr>
      <w:r>
        <w:rPr>
          <w:b/>
          <w:bCs/>
          <w:color w:val="0B2240"/>
          <w:sz w:val="32"/>
          <w:szCs w:val="32"/>
          <w:rFonts w:ascii="Calibri" w:cs="Calibri" w:eastAsia="Calibri" w:hAnsi="Calibri"/>
        </w:rPr>
        <w:t xml:space="preserve">6. The Journal: how it works and where it stands</w:t>
      </w:r>
    </w:p>
    <w:p>
      <w:pPr>
        <w:spacing w:after="120" w:line="276"/>
      </w:pPr>
      <w:r>
        <w:rPr>
          <w:sz w:val="22"/>
          <w:szCs w:val="22"/>
          <w:rFonts w:ascii="Calibri" w:cs="Calibri" w:eastAsia="Calibri" w:hAnsi="Calibri"/>
        </w:rPr>
        <w:t xml:space="preserve">The Journal is our GEO engine. Each post targets one specific, winnable search query, is written answer first so an AI engine can lift it, and links to at least one tool and one other post. Goal: be cited in the top ten AI answers for AI interior design queries, and convert that into tool tries and consultations.</w:t>
      </w:r>
    </w:p>
    <w:p>
      <w:pPr>
        <w:pStyle w:val="Heading2"/>
        <w:spacing w:before="240" w:after="120"/>
      </w:pPr>
      <w:r>
        <w:rPr>
          <w:b/>
          <w:bCs/>
          <w:color w:val="9E5E41"/>
          <w:sz w:val="26"/>
          <w:szCs w:val="26"/>
          <w:rFonts w:ascii="Calibri" w:cs="Calibri" w:eastAsia="Calibri" w:hAnsi="Calibri"/>
        </w:rPr>
        <w:t xml:space="preserve">Cadence and review</w:t>
      </w:r>
    </w:p>
    <w:p>
      <w:pPr>
        <w:pStyle w:val="ListParagraph"/>
        <w:numPr>
          <w:ilvl w:val="0"/>
          <w:numId w:val="3"/>
        </w:numPr>
        <w:spacing w:after="80" w:line="276"/>
      </w:pPr>
      <w:r>
        <w:rPr>
          <w:sz w:val="22"/>
          <w:szCs w:val="22"/>
          <w:rFonts w:ascii="Calibri" w:cs="Calibri" w:eastAsia="Calibri" w:hAnsi="Calibri"/>
        </w:rPr>
        <w:t xml:space="preserve">Two posts per week, Tuesday and Friday, published around 09:00 Yerevan time on the scheduled date, never early.</w:t>
      </w:r>
    </w:p>
    <w:p>
      <w:pPr>
        <w:pStyle w:val="ListParagraph"/>
        <w:numPr>
          <w:ilvl w:val="0"/>
          <w:numId w:val="3"/>
        </w:numPr>
        <w:spacing w:after="80" w:line="276"/>
      </w:pPr>
      <w:r>
        <w:rPr>
          <w:sz w:val="22"/>
          <w:szCs w:val="22"/>
          <w:rFonts w:ascii="Calibri" w:cs="Calibri" w:eastAsia="Calibri" w:hAnsi="Calibri"/>
        </w:rPr>
        <w:t xml:space="preserve">A post reaches Anahit complete: every Sanity field filled, FAQ written, tags chosen, meta written, and a faithful HTML mockup of the live page. She approves or redlines once.</w:t>
      </w:r>
    </w:p>
    <w:p>
      <w:pPr>
        <w:pStyle w:val="ListParagraph"/>
        <w:numPr>
          <w:ilvl w:val="0"/>
          <w:numId w:val="3"/>
        </w:numPr>
        <w:spacing w:after="80" w:line="276"/>
      </w:pPr>
      <w:r>
        <w:rPr>
          <w:sz w:val="22"/>
          <w:szCs w:val="22"/>
          <w:rFonts w:ascii="Calibri" w:cs="Calibri" w:eastAsia="Calibri" w:hAnsi="Calibri"/>
        </w:rPr>
        <w:t xml:space="preserve">Approved content publishes straight to Sanity production. Code changes still go through localhost review first.</w:t>
      </w:r>
    </w:p>
    <w:p>
      <w:pPr>
        <w:pStyle w:val="ListParagraph"/>
        <w:numPr>
          <w:ilvl w:val="0"/>
          <w:numId w:val="3"/>
        </w:numPr>
        <w:spacing w:after="80" w:line="276"/>
      </w:pPr>
      <w:r>
        <w:rPr>
          <w:sz w:val="22"/>
          <w:szCs w:val="22"/>
          <w:rFonts w:ascii="Calibri" w:cs="Calibri" w:eastAsia="Calibri" w:hAnsi="Calibri"/>
        </w:rPr>
        <w:t xml:space="preserve">After any publish, the schedule spreadsheet is updated: the post moves to the LIVE section with its real date.</w:t>
      </w:r>
    </w:p>
    <w:p>
      <w:pPr>
        <w:pStyle w:val="ListParagraph"/>
        <w:numPr>
          <w:ilvl w:val="0"/>
          <w:numId w:val="3"/>
        </w:numPr>
        <w:spacing w:after="80" w:line="276"/>
      </w:pPr>
      <w:r>
        <w:rPr>
          <w:sz w:val="22"/>
          <w:szCs w:val="22"/>
          <w:rFonts w:ascii="Calibri" w:cs="Calibri" w:eastAsia="Calibri" w:hAnsi="Calibri"/>
        </w:rPr>
        <w:t xml:space="preserve">Images are the only input Anahit supplies. They go to Cloudinary under journal/post-NN-slug.</w:t>
      </w:r>
    </w:p>
    <w:p>
      <w:pPr>
        <w:pStyle w:val="Heading2"/>
        <w:spacing w:before="240" w:after="120"/>
      </w:pPr>
      <w:r>
        <w:rPr>
          <w:b/>
          <w:bCs/>
          <w:color w:val="9E5E41"/>
          <w:sz w:val="26"/>
          <w:szCs w:val="26"/>
          <w:rFonts w:ascii="Calibri" w:cs="Calibri" w:eastAsia="Calibri" w:hAnsi="Calibri"/>
        </w:rPr>
        <w:t xml:space="preserve">The locked post structure</w:t>
      </w:r>
    </w:p>
    <w:p>
      <w:pPr>
        <w:pStyle w:val="ListParagraph"/>
        <w:numPr>
          <w:ilvl w:val="0"/>
          <w:numId w:val="2"/>
        </w:numPr>
        <w:spacing w:after="80" w:line="276"/>
      </w:pPr>
      <w:r>
        <w:rPr>
          <w:sz w:val="22"/>
          <w:szCs w:val="22"/>
          <w:rFonts w:ascii="Calibri" w:cs="Calibri" w:eastAsia="Calibri" w:hAnsi="Calibri"/>
        </w:rPr>
        <w:t xml:space="preserve">Lead paragraph (the intro field), one warm specific paragraph before the hero</w:t>
      </w:r>
    </w:p>
    <w:p>
      <w:pPr>
        <w:pStyle w:val="ListParagraph"/>
        <w:numPr>
          <w:ilvl w:val="0"/>
          <w:numId w:val="2"/>
        </w:numPr>
        <w:spacing w:after="80" w:line="276"/>
      </w:pPr>
      <w:r>
        <w:rPr>
          <w:sz w:val="22"/>
          <w:szCs w:val="22"/>
          <w:rFonts w:ascii="Calibri" w:cs="Calibri" w:eastAsia="Calibri" w:hAnsi="Calibri"/>
        </w:rPr>
        <w:t xml:space="preserve">TL;DR, the short answer, two to four sentences</w:t>
      </w:r>
    </w:p>
    <w:p>
      <w:pPr>
        <w:pStyle w:val="ListParagraph"/>
        <w:numPr>
          <w:ilvl w:val="0"/>
          <w:numId w:val="2"/>
        </w:numPr>
        <w:spacing w:after="80" w:line="276"/>
      </w:pPr>
      <w:r>
        <w:rPr>
          <w:sz w:val="22"/>
          <w:szCs w:val="22"/>
          <w:rFonts w:ascii="Calibri" w:cs="Calibri" w:eastAsia="Calibri" w:hAnsi="Calibri"/>
        </w:rPr>
        <w:t xml:space="preserve">The core question, verbatim as an H2, answered in its first sentence</w:t>
      </w:r>
    </w:p>
    <w:p>
      <w:pPr>
        <w:pStyle w:val="ListParagraph"/>
        <w:numPr>
          <w:ilvl w:val="0"/>
          <w:numId w:val="2"/>
        </w:numPr>
        <w:spacing w:after="80" w:line="276"/>
      </w:pPr>
      <w:r>
        <w:rPr>
          <w:sz w:val="22"/>
          <w:szCs w:val="22"/>
          <w:rFonts w:ascii="Calibri" w:cs="Calibri" w:eastAsia="Calibri" w:hAnsi="Calibri"/>
        </w:rPr>
        <w:t xml:space="preserve">The substance: numbered steps, a list or a comparison, with real numbers</w:t>
      </w:r>
    </w:p>
    <w:p>
      <w:pPr>
        <w:pStyle w:val="ListParagraph"/>
        <w:numPr>
          <w:ilvl w:val="0"/>
          <w:numId w:val="2"/>
        </w:numPr>
        <w:spacing w:after="80" w:line="276"/>
      </w:pPr>
      <w:r>
        <w:rPr>
          <w:sz w:val="22"/>
          <w:szCs w:val="22"/>
          <w:rFonts w:ascii="Calibri" w:cs="Calibri" w:eastAsia="Calibri" w:hAnsi="Calibri"/>
        </w:rPr>
        <w:t xml:space="preserve">Where AI falls short (and where a human helps). Never skipped.</w:t>
      </w:r>
    </w:p>
    <w:p>
      <w:pPr>
        <w:pStyle w:val="ListParagraph"/>
        <w:numPr>
          <w:ilvl w:val="0"/>
          <w:numId w:val="2"/>
        </w:numPr>
        <w:spacing w:after="80" w:line="276"/>
      </w:pPr>
      <w:r>
        <w:rPr>
          <w:sz w:val="22"/>
          <w:szCs w:val="22"/>
          <w:rFonts w:ascii="Calibri" w:cs="Calibri" w:eastAsia="Calibri" w:hAnsi="Calibri"/>
        </w:rPr>
        <w:t xml:space="preserve">A real example from the studio</w:t>
      </w:r>
    </w:p>
    <w:p>
      <w:pPr>
        <w:pStyle w:val="ListParagraph"/>
        <w:numPr>
          <w:ilvl w:val="0"/>
          <w:numId w:val="2"/>
        </w:numPr>
        <w:spacing w:after="80" w:line="276"/>
      </w:pPr>
      <w:r>
        <w:rPr>
          <w:sz w:val="22"/>
          <w:szCs w:val="22"/>
          <w:rFonts w:ascii="Calibri" w:cs="Calibri" w:eastAsia="Calibri" w:hAnsi="Calibri"/>
        </w:rPr>
        <w:t xml:space="preserve">The bottom line, with the CTA in prose</w:t>
      </w:r>
    </w:p>
    <w:p>
      <w:pPr>
        <w:spacing w:after="120" w:line="276"/>
      </w:pPr>
      <w:r>
        <w:rPr>
          <w:sz w:val="22"/>
          <w:szCs w:val="22"/>
          <w:rFonts w:ascii="Calibri" w:cs="Calibri" w:eastAsia="Calibri" w:hAnsi="Calibri"/>
        </w:rPr>
        <w:t xml:space="preserve">Length 900 to 1,600 words. Voice: Anahit and the studio ("we", "in my studio"). Five categories only: ai-and-design, guides, sourcing, interiors, studio-notes. Tags from the existing canon. One italic AI disclosure line near the end.</w:t>
      </w:r>
    </w:p>
    <w:p>
      <w:pPr>
        <w:pStyle w:val="Heading2"/>
        <w:spacing w:before="240" w:after="120"/>
      </w:pPr>
      <w:r>
        <w:rPr>
          <w:b/>
          <w:bCs/>
          <w:color w:val="9E5E41"/>
          <w:sz w:val="26"/>
          <w:szCs w:val="26"/>
          <w:rFonts w:ascii="Calibri" w:cs="Calibri" w:eastAsia="Calibri" w:hAnsi="Calibri"/>
        </w:rPr>
        <w:t xml:space="preserve">Live posts (15), in publish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480"/>
        <w:gridCol w:w="2400"/>
        <w:gridCol w:w="1600"/>
      </w:tblGrid>
      <w:tr>
        <w:trPr>
          <w:tblHeader/>
        </w:trPr>
        <w:tc>
          <w:tcPr>
            <w:tcW w:type="dxa" w:w="6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w:t>
            </w:r>
          </w:p>
        </w:tc>
        <w:tc>
          <w:tcPr>
            <w:tcW w:type="dxa" w:w="54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Title</w:t>
            </w:r>
          </w:p>
        </w:tc>
        <w:tc>
          <w:tcPr>
            <w:tcW w:type="dxa" w:w="24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Category</w:t>
            </w:r>
          </w:p>
        </w:tc>
        <w:tc>
          <w:tcPr>
            <w:tcW w:type="dxa" w:w="16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Live since</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to Redesign a Small Apartment with AI</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Guides</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7 Jul 2026</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Can AI Really Design a Room From a Photo?</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Interior Design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18 Jul</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3</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to Shop Your Interior Design</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Shopping &amp; Sourcing</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22 Jul</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4</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7 AI Interior Design Styles Explained</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Styles &amp; Inspiration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23 Jul</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7</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Much Does AI Interior Design Cost? Free vs Paid</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Interior Design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23 Jul</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5</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Dopamine Décor: 8 Bold, Colourful Styles</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Styles &amp; Inspiration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26 Jul</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6</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Interior Design vs Hiring a Designer</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Interior Design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29 Jul</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12</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Japandi vs Scandinavian vs Minimalist</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Interior Design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17 Aug</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9</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to Design a Small Living Room with AI</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Guides</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18 Aug</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10</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Interior Design for Renters</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Guides</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19 Aug</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22</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to Decorate a Room with AI</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To Guides</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21 Aug</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13</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Interior Design Trends: 2026 into 2027</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Styles &amp; Inspiration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25 Aug</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11</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Virtual Staging: How to Stage a Listing in Seconds</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To Guides</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29 Aug</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8</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Room Makeovers with AI: 5 Real Before &amp; Afters</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Real Projects</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 Sep</w:t>
            </w:r>
          </w:p>
        </w:tc>
      </w:tr>
      <w:tr>
        <w:tc>
          <w:tcPr>
            <w:tcW w:type="dxa" w:w="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14</w:t>
            </w:r>
          </w:p>
        </w:tc>
        <w:tc>
          <w:tcPr>
            <w:tcW w:type="dxa" w:w="54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Eclectic Interior Design: How to Mix Styles</w:t>
            </w:r>
          </w:p>
        </w:tc>
        <w:tc>
          <w:tcPr>
            <w:tcW w:type="dxa" w:w="2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Styles &amp; Inspiration</w:t>
            </w:r>
          </w:p>
        </w:tc>
        <w:tc>
          <w:tcPr>
            <w:tcW w:type="dxa" w:w="16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4 Sep</w:t>
            </w:r>
          </w:p>
        </w:tc>
      </w:tr>
    </w:tbl>
    <w:p>
      <w:pPr>
        <w:spacing w:after="120"/>
      </w:pPr>
    </w:p>
    <w:p>
      <w:pPr>
        <w:pStyle w:val="Heading2"/>
        <w:spacing w:before="240" w:after="120"/>
      </w:pPr>
      <w:r>
        <w:rPr>
          <w:b/>
          <w:bCs/>
          <w:color w:val="9E5E41"/>
          <w:sz w:val="26"/>
          <w:szCs w:val="26"/>
          <w:rFonts w:ascii="Calibri" w:cs="Calibri" w:eastAsia="Calibri" w:hAnsi="Calibri"/>
        </w:rPr>
        <w:t xml:space="preserve">Scheduled 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2000"/>
        <w:gridCol w:w="2680"/>
      </w:tblGrid>
      <w:tr>
        <w:trPr>
          <w:tblHeader/>
        </w:trPr>
        <w:tc>
          <w:tcPr>
            <w:tcW w:type="dxa" w:w="10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w:t>
            </w:r>
          </w:p>
        </w:tc>
        <w:tc>
          <w:tcPr>
            <w:tcW w:type="dxa" w:w="44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Title</w:t>
            </w:r>
          </w:p>
        </w:tc>
        <w:tc>
          <w:tcPr>
            <w:tcW w:type="dxa" w:w="20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Date</w:t>
            </w:r>
          </w:p>
        </w:tc>
        <w:tc>
          <w:tcPr>
            <w:tcW w:type="dxa" w:w="26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Input needed</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17</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Designing a Home in Yerevan (AI + renovation)</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was 15 Sep, slipping</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Real Yerevan project photos from Anahit</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15</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How to Redesign Your Bedroom with AI</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Fri 18 Sep</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Two or three AI renders, or reuse</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19</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From Inspiration to Install: Full AI Workflow</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Tue 22 Sep</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None, reuse existing renders</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20</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Interior Design for a Home Office / WFH</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Fri 25 Sep</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renders, or reuse</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23</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Trending Interior Colour Palettes 2026</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Tue 29 Sep</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Renders per palette, named paint colours</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SL-P</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The Designer Looks Everyone Wants (pillar)</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Tue 29 Sep</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None</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SL-1 to SL-5</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Signature Looks series (Studio McGee, Joanna Gaines, Amber Lewis, Kelly Wearstler, Abigail Ahern)</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2 to 16 Oct</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Gated on AI Vision V1 renders</w:t>
            </w:r>
          </w:p>
        </w:tc>
      </w:tr>
      <w:tr>
        <w:tc>
          <w:tcPr>
            <w:tcW w:type="dxa" w:w="1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16, 18</w:t>
            </w:r>
          </w:p>
        </w:tc>
        <w:tc>
          <w:tcPr>
            <w:tcW w:type="dxa" w:w="4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Kitchen Design; Small Bathroom Ideas</w:t>
            </w:r>
          </w:p>
        </w:tc>
        <w:tc>
          <w:tcPr>
            <w:tcW w:type="dxa" w:w="20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unscheduled</w:t>
            </w:r>
          </w:p>
        </w:tc>
        <w:tc>
          <w:tcPr>
            <w:tcW w:type="dxa" w:w="26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renders, or reuse</w:t>
            </w:r>
          </w:p>
        </w:tc>
      </w:tr>
    </w:tbl>
    <w:p>
      <w:pPr>
        <w:spacing w:after="120"/>
      </w:pPr>
    </w:p>
    <w:p>
      <w:pPr>
        <w:spacing w:after="120" w:line="276"/>
      </w:pPr>
      <w:r>
        <w:rPr>
          <w:b/>
          <w:bCs/>
          <w:sz w:val="22"/>
          <w:szCs w:val="22"/>
          <w:rFonts w:ascii="Calibri" w:cs="Calibri" w:eastAsia="Calibri" w:hAnsi="Calibri"/>
        </w:rPr>
        <w:t xml:space="preserve">Your spreadsheet: </w:t>
      </w:r>
      <w:r>
        <w:rPr>
          <w:sz w:val="22"/>
          <w:szCs w:val="22"/>
          <w:rFonts w:ascii="Calibri" w:cs="Calibri" w:eastAsia="Calibri" w:hAnsi="Calibri"/>
        </w:rPr>
        <w:t xml:space="preserve">GEO-Blog-Schedule-2mo.xlsx. Four sheets: </w:t>
      </w:r>
      <w:r>
        <w:rPr>
          <w:b/>
          <w:bCs/>
          <w:sz w:val="22"/>
          <w:szCs w:val="22"/>
          <w:rFonts w:ascii="Calibri" w:cs="Calibri" w:eastAsia="Calibri" w:hAnsi="Calibri"/>
        </w:rPr>
        <w:t xml:space="preserve">Schedule</w:t>
      </w:r>
      <w:r>
        <w:rPr>
          <w:sz w:val="22"/>
          <w:szCs w:val="22"/>
          <w:rFonts w:ascii="Calibri" w:cs="Calibri" w:eastAsia="Calibri" w:hAnsi="Calibri"/>
        </w:rPr>
        <w:t xml:space="preserve"> (every post in publish order with status), </w:t>
      </w:r>
      <w:r>
        <w:rPr>
          <w:b/>
          <w:bCs/>
          <w:sz w:val="22"/>
          <w:szCs w:val="22"/>
          <w:rFonts w:ascii="Calibri" w:cs="Calibri" w:eastAsia="Calibri" w:hAnsi="Calibri"/>
        </w:rPr>
        <w:t xml:space="preserve">Keywords</w:t>
      </w:r>
      <w:r>
        <w:rPr>
          <w:sz w:val="22"/>
          <w:szCs w:val="22"/>
          <w:rFonts w:ascii="Calibri" w:cs="Calibri" w:eastAsia="Calibri" w:hAnsi="Calibri"/>
        </w:rPr>
        <w:t xml:space="preserve"> (target query and Bing volume per post), </w:t>
      </w:r>
      <w:r>
        <w:rPr>
          <w:b/>
          <w:bCs/>
          <w:sz w:val="22"/>
          <w:szCs w:val="22"/>
          <w:rFonts w:ascii="Calibri" w:cs="Calibri" w:eastAsia="Calibri" w:hAnsi="Calibri"/>
        </w:rPr>
        <w:t xml:space="preserve">Inputs from you</w:t>
      </w:r>
      <w:r>
        <w:rPr>
          <w:sz w:val="22"/>
          <w:szCs w:val="22"/>
          <w:rFonts w:ascii="Calibri" w:cs="Calibri" w:eastAsia="Calibri" w:hAnsi="Calibri"/>
        </w:rPr>
        <w:t xml:space="preserve">, and </w:t>
      </w:r>
      <w:r>
        <w:rPr>
          <w:b/>
          <w:bCs/>
          <w:sz w:val="22"/>
          <w:szCs w:val="22"/>
          <w:rFonts w:ascii="Calibri" w:cs="Calibri" w:eastAsia="Calibri" w:hAnsi="Calibri"/>
        </w:rPr>
        <w:t xml:space="preserve">How it works</w:t>
      </w:r>
      <w:r>
        <w:rPr>
          <w:sz w:val="22"/>
          <w:szCs w:val="22"/>
          <w:rFonts w:ascii="Calibri" w:cs="Calibri" w:eastAsia="Calibri" w:hAnsi="Calibri"/>
        </w:rPr>
        <w:t xml:space="preserve">. Path and link in section 9.</w:t>
      </w:r>
    </w:p>
    <w:p>
      <w:pPr>
        <w:pStyle w:val="Heading1"/>
        <w:spacing w:before="360" w:after="160"/>
      </w:pPr>
      <w:r>
        <w:rPr>
          <w:b/>
          <w:bCs/>
          <w:color w:val="0B2240"/>
          <w:sz w:val="32"/>
          <w:szCs w:val="32"/>
          <w:rFonts w:ascii="Calibri" w:cs="Calibri" w:eastAsia="Calibri" w:hAnsi="Calibri"/>
        </w:rPr>
        <w:t xml:space="preserve">7. Medium and Substack rules</w:t>
      </w:r>
    </w:p>
    <w:p>
      <w:pPr>
        <w:spacing w:after="120" w:line="276"/>
      </w:pPr>
      <w:r>
        <w:rPr>
          <w:sz w:val="22"/>
          <w:szCs w:val="22"/>
          <w:rFonts w:ascii="Calibri" w:cs="Calibri" w:eastAsia="Calibri" w:hAnsi="Calibri"/>
        </w:rPr>
        <w:t xml:space="preserve">Both are syndication channels. The website is always the original, and search engines must know that.</w:t>
      </w:r>
    </w:p>
    <w:p>
      <w:pPr>
        <w:pStyle w:val="ListParagraph"/>
        <w:numPr>
          <w:ilvl w:val="0"/>
          <w:numId w:val="2"/>
        </w:numPr>
        <w:spacing w:after="80" w:line="276"/>
      </w:pPr>
      <w:r>
        <w:rPr>
          <w:b/>
          <w:bCs/>
          <w:sz w:val="22"/>
          <w:szCs w:val="22"/>
          <w:rFonts w:ascii="Calibri" w:cs="Calibri" w:eastAsia="Calibri" w:hAnsi="Calibri"/>
        </w:rPr>
        <w:t xml:space="preserve">Site first. </w:t>
      </w:r>
      <w:r>
        <w:rPr>
          <w:sz w:val="22"/>
          <w:szCs w:val="22"/>
          <w:rFonts w:ascii="Calibri" w:cs="Calibri" w:eastAsia="Calibri" w:hAnsi="Calibri"/>
        </w:rPr>
        <w:t xml:space="preserve">A post goes to Medium and Substack only after it is live on designature.studio, never before.</w:t>
      </w:r>
    </w:p>
    <w:p>
      <w:pPr>
        <w:pStyle w:val="ListParagraph"/>
        <w:numPr>
          <w:ilvl w:val="0"/>
          <w:numId w:val="2"/>
        </w:numPr>
        <w:spacing w:after="80" w:line="276"/>
      </w:pPr>
      <w:r>
        <w:rPr>
          <w:b/>
          <w:bCs/>
          <w:sz w:val="22"/>
          <w:szCs w:val="22"/>
          <w:rFonts w:ascii="Calibri" w:cs="Calibri" w:eastAsia="Calibri" w:hAnsi="Calibri"/>
        </w:rPr>
        <w:t xml:space="preserve">Medium: use Import story. </w:t>
      </w:r>
      <w:r>
        <w:rPr>
          <w:sz w:val="22"/>
          <w:szCs w:val="22"/>
          <w:rFonts w:ascii="Calibri" w:cs="Calibri" w:eastAsia="Calibri" w:hAnsi="Calibri"/>
        </w:rPr>
        <w:t xml:space="preserve">Paste the live URL into Medium's import tool. Medium then sets the canonical link to our page. If you must paste manually, set the canonical URL in the story's advanced settings. This protects our ranking.</w:t>
      </w:r>
    </w:p>
    <w:p>
      <w:pPr>
        <w:pStyle w:val="ListParagraph"/>
        <w:numPr>
          <w:ilvl w:val="0"/>
          <w:numId w:val="2"/>
        </w:numPr>
        <w:spacing w:after="80" w:line="276"/>
      </w:pPr>
      <w:r>
        <w:rPr>
          <w:b/>
          <w:bCs/>
          <w:sz w:val="22"/>
          <w:szCs w:val="22"/>
          <w:rFonts w:ascii="Calibri" w:cs="Calibri" w:eastAsia="Calibri" w:hAnsi="Calibri"/>
        </w:rPr>
        <w:t xml:space="preserve">Substack: add a source line. </w:t>
      </w:r>
      <w:r>
        <w:rPr>
          <w:sz w:val="22"/>
          <w:szCs w:val="22"/>
          <w:rFonts w:ascii="Calibri" w:cs="Calibri" w:eastAsia="Calibri" w:hAnsi="Calibri"/>
        </w:rPr>
        <w:t xml:space="preserve">First line: "Originally published on designature.studio" with the link. Keep the images, the TL;DR and the studio notes.</w:t>
      </w:r>
    </w:p>
    <w:p>
      <w:pPr>
        <w:pStyle w:val="ListParagraph"/>
        <w:numPr>
          <w:ilvl w:val="0"/>
          <w:numId w:val="2"/>
        </w:numPr>
        <w:spacing w:after="80" w:line="276"/>
      </w:pPr>
      <w:r>
        <w:rPr>
          <w:b/>
          <w:bCs/>
          <w:sz w:val="22"/>
          <w:szCs w:val="22"/>
          <w:rFonts w:ascii="Calibri" w:cs="Calibri" w:eastAsia="Calibri" w:hAnsi="Calibri"/>
        </w:rPr>
        <w:t xml:space="preserve">One CTA back to the site. </w:t>
      </w:r>
      <w:r>
        <w:rPr>
          <w:sz w:val="22"/>
          <w:szCs w:val="22"/>
          <w:rFonts w:ascii="Calibri" w:cs="Calibri" w:eastAsia="Calibri" w:hAnsi="Calibri"/>
        </w:rPr>
        <w:t xml:space="preserve">Every post ends with a link to the matching tool (Redesign My Room, Shop My Room, Find My Style) or to the consultation page. Use the same CTA the post has on the site.</w:t>
      </w:r>
    </w:p>
    <w:p>
      <w:pPr>
        <w:pStyle w:val="ListParagraph"/>
        <w:numPr>
          <w:ilvl w:val="0"/>
          <w:numId w:val="2"/>
        </w:numPr>
        <w:spacing w:after="80" w:line="276"/>
      </w:pPr>
      <w:r>
        <w:rPr>
          <w:b/>
          <w:bCs/>
          <w:sz w:val="22"/>
          <w:szCs w:val="22"/>
          <w:rFonts w:ascii="Calibri" w:cs="Calibri" w:eastAsia="Calibri" w:hAnsi="Calibri"/>
        </w:rPr>
        <w:t xml:space="preserve">Tags. </w:t>
      </w:r>
      <w:r>
        <w:rPr>
          <w:sz w:val="22"/>
          <w:szCs w:val="22"/>
          <w:rFonts w:ascii="Calibri" w:cs="Calibri" w:eastAsia="Calibri" w:hAnsi="Calibri"/>
        </w:rPr>
        <w:t xml:space="preserve">Three to five tags that match the category and target keyword: interior design, AI interior design, home decor, plus the room or style.</w:t>
      </w:r>
    </w:p>
    <w:p>
      <w:pPr>
        <w:pStyle w:val="ListParagraph"/>
        <w:numPr>
          <w:ilvl w:val="0"/>
          <w:numId w:val="2"/>
        </w:numPr>
        <w:spacing w:after="80" w:line="276"/>
      </w:pPr>
      <w:r>
        <w:rPr>
          <w:b/>
          <w:bCs/>
          <w:sz w:val="22"/>
          <w:szCs w:val="22"/>
          <w:rFonts w:ascii="Calibri" w:cs="Calibri" w:eastAsia="Calibri" w:hAnsi="Calibri"/>
        </w:rPr>
        <w:t xml:space="preserve">Log it. </w:t>
      </w:r>
      <w:r>
        <w:rPr>
          <w:sz w:val="22"/>
          <w:szCs w:val="22"/>
          <w:rFonts w:ascii="Calibri" w:cs="Calibri" w:eastAsia="Calibri" w:hAnsi="Calibri"/>
        </w:rPr>
        <w:t xml:space="preserve">Add two columns to the Schedule sheet, Medium URL and Substack URL, and fill them the day you publish.</w:t>
      </w:r>
    </w:p>
    <w:p>
      <w:pPr>
        <w:pStyle w:val="ListParagraph"/>
        <w:numPr>
          <w:ilvl w:val="0"/>
          <w:numId w:val="2"/>
        </w:numPr>
        <w:spacing w:after="80" w:line="276"/>
      </w:pPr>
      <w:r>
        <w:rPr>
          <w:b/>
          <w:bCs/>
          <w:sz w:val="22"/>
          <w:szCs w:val="22"/>
          <w:rFonts w:ascii="Calibri" w:cs="Calibri" w:eastAsia="Calibri" w:hAnsi="Calibri"/>
        </w:rPr>
        <w:t xml:space="preserve">Never mix drafts. </w:t>
      </w:r>
      <w:r>
        <w:rPr>
          <w:sz w:val="22"/>
          <w:szCs w:val="22"/>
          <w:rFonts w:ascii="Calibri" w:cs="Calibri" w:eastAsia="Calibri" w:hAnsi="Calibri"/>
        </w:rPr>
        <w:t xml:space="preserve">Only posts in the LIVE section of the sheet are syndicated. Planned or drafted posts stay off both platforms.</w:t>
      </w:r>
    </w:p>
    <w:p>
      <w:pPr>
        <w:pBdr>
          <w:left w:val="single" w:color="9E5E41" w:sz="18" w:space="8"/>
        </w:pBdr>
        <w:shd w:fill="F4F1EA" w:color="auto" w:val="clear"/>
        <w:spacing w:after="160" w:line="276"/>
        <w:ind w:left="200"/>
      </w:pPr>
      <w:r>
        <w:rPr>
          <w:sz w:val="22"/>
          <w:szCs w:val="22"/>
          <w:rFonts w:ascii="Calibri" w:cs="Calibri" w:eastAsia="Calibri" w:hAnsi="Calibri"/>
        </w:rPr>
        <w:t xml:space="preserve">Pace. Two posts a day to both platforms is right while we clear the back catalogue of 15. After that it drops to matching the site cadence: each new post goes out on the site on its date and on Medium and Substack within two days.</w:t>
      </w:r>
    </w:p>
    <w:p>
      <w:pPr>
        <w:pStyle w:val="Heading1"/>
        <w:spacing w:before="360" w:after="160"/>
      </w:pPr>
      <w:r>
        <w:rPr>
          <w:b/>
          <w:bCs/>
          <w:color w:val="0B2240"/>
          <w:sz w:val="32"/>
          <w:szCs w:val="32"/>
          <w:rFonts w:ascii="Calibri" w:cs="Calibri" w:eastAsia="Calibri" w:hAnsi="Calibri"/>
        </w:rPr>
        <w:t xml:space="preserve">8. Personas and the UI concept: what we want from you</w:t>
      </w:r>
    </w:p>
    <w:p>
      <w:pPr>
        <w:pStyle w:val="Heading2"/>
        <w:spacing w:before="240" w:after="120"/>
      </w:pPr>
      <w:r>
        <w:rPr>
          <w:b/>
          <w:bCs/>
          <w:color w:val="9E5E41"/>
          <w:sz w:val="26"/>
          <w:szCs w:val="26"/>
          <w:rFonts w:ascii="Calibri" w:cs="Calibri" w:eastAsia="Calibri" w:hAnsi="Calibri"/>
        </w:rPr>
        <w:t xml:space="preserve">Personas</w:t>
      </w:r>
    </w:p>
    <w:p>
      <w:pPr>
        <w:spacing w:after="120" w:line="276"/>
      </w:pPr>
      <w:r>
        <w:rPr>
          <w:sz w:val="22"/>
          <w:szCs w:val="22"/>
          <w:rFonts w:ascii="Calibri" w:cs="Calibri" w:eastAsia="Calibri" w:hAnsi="Calibri"/>
        </w:rPr>
        <w:t xml:space="preserve">We have never written personas down. The product has grown from what worked in search and from competitor teardowns. Your job is to make the audience explicit so every UI decision has a "for whom".</w:t>
      </w:r>
    </w:p>
    <w:p>
      <w:pPr>
        <w:spacing w:after="120" w:line="276"/>
      </w:pPr>
      <w:r>
        <w:rPr>
          <w:sz w:val="22"/>
          <w:szCs w:val="22"/>
          <w:rFonts w:ascii="Calibri" w:cs="Calibri" w:eastAsia="Calibri" w:hAnsi="Calibri"/>
        </w:rPr>
        <w:t xml:space="preserve">Starting hypotheses to test, not answers:</w:t>
      </w:r>
    </w:p>
    <w:p>
      <w:pPr>
        <w:pStyle w:val="ListParagraph"/>
        <w:numPr>
          <w:ilvl w:val="0"/>
          <w:numId w:val="3"/>
        </w:numPr>
        <w:spacing w:after="80" w:line="276"/>
      </w:pPr>
      <w:r>
        <w:rPr>
          <w:b/>
          <w:bCs/>
          <w:sz w:val="22"/>
          <w:szCs w:val="22"/>
          <w:rFonts w:ascii="Calibri" w:cs="Calibri" w:eastAsia="Calibri" w:hAnsi="Calibri"/>
        </w:rPr>
        <w:t xml:space="preserve">The US renter. </w:t>
      </w:r>
      <w:r>
        <w:rPr>
          <w:sz w:val="22"/>
          <w:szCs w:val="22"/>
          <w:rFonts w:ascii="Calibri" w:cs="Calibri" w:eastAsia="Calibri" w:hAnsi="Calibri"/>
        </w:rPr>
        <w:t xml:space="preserve">Wants a landlord safe, budget makeover. Our rental post has the highest search demand of all live posts.</w:t>
      </w:r>
    </w:p>
    <w:p>
      <w:pPr>
        <w:pStyle w:val="ListParagraph"/>
        <w:numPr>
          <w:ilvl w:val="0"/>
          <w:numId w:val="3"/>
        </w:numPr>
        <w:spacing w:after="80" w:line="276"/>
      </w:pPr>
      <w:r>
        <w:rPr>
          <w:b/>
          <w:bCs/>
          <w:sz w:val="22"/>
          <w:szCs w:val="22"/>
          <w:rFonts w:ascii="Calibri" w:cs="Calibri" w:eastAsia="Calibri" w:hAnsi="Calibri"/>
        </w:rPr>
        <w:t xml:space="preserve">The homeowner planning a renovation. </w:t>
      </w:r>
      <w:r>
        <w:rPr>
          <w:sz w:val="22"/>
          <w:szCs w:val="22"/>
          <w:rFonts w:ascii="Calibri" w:cs="Calibri" w:eastAsia="Calibri" w:hAnsi="Calibri"/>
        </w:rPr>
        <w:t xml:space="preserve">Wants to see it before spending. The floorplan and cost tools are for this person.</w:t>
      </w:r>
    </w:p>
    <w:p>
      <w:pPr>
        <w:pStyle w:val="ListParagraph"/>
        <w:numPr>
          <w:ilvl w:val="0"/>
          <w:numId w:val="3"/>
        </w:numPr>
        <w:spacing w:after="80" w:line="276"/>
      </w:pPr>
      <w:r>
        <w:rPr>
          <w:b/>
          <w:bCs/>
          <w:sz w:val="22"/>
          <w:szCs w:val="22"/>
          <w:rFonts w:ascii="Calibri" w:cs="Calibri" w:eastAsia="Calibri" w:hAnsi="Calibri"/>
        </w:rPr>
        <w:t xml:space="preserve">The US real estate agent or Airbnb host. </w:t>
      </w:r>
      <w:r>
        <w:rPr>
          <w:sz w:val="22"/>
          <w:szCs w:val="22"/>
          <w:rFonts w:ascii="Calibri" w:cs="Calibri" w:eastAsia="Calibri" w:hAnsi="Calibri"/>
        </w:rPr>
        <w:t xml:space="preserve">Wants a vacant listing staged in seconds. Virtual staging is a separate business line for our main competitor.</w:t>
      </w:r>
    </w:p>
    <w:p>
      <w:pPr>
        <w:pStyle w:val="ListParagraph"/>
        <w:numPr>
          <w:ilvl w:val="0"/>
          <w:numId w:val="3"/>
        </w:numPr>
        <w:spacing w:after="80" w:line="276"/>
      </w:pPr>
      <w:r>
        <w:rPr>
          <w:b/>
          <w:bCs/>
          <w:sz w:val="22"/>
          <w:szCs w:val="22"/>
          <w:rFonts w:ascii="Calibri" w:cs="Calibri" w:eastAsia="Calibri" w:hAnsi="Calibri"/>
        </w:rPr>
        <w:t xml:space="preserve">The Yerevan client. </w:t>
      </w:r>
      <w:r>
        <w:rPr>
          <w:sz w:val="22"/>
          <w:szCs w:val="22"/>
          <w:rFonts w:ascii="Calibri" w:cs="Calibri" w:eastAsia="Calibri" w:hAnsi="Calibri"/>
        </w:rPr>
        <w:t xml:space="preserve">Wants a real designer, locally, and finds us through the trilingual site. This person books the consultation.</w:t>
      </w:r>
    </w:p>
    <w:p>
      <w:pPr>
        <w:pStyle w:val="ListParagraph"/>
        <w:numPr>
          <w:ilvl w:val="0"/>
          <w:numId w:val="3"/>
        </w:numPr>
        <w:spacing w:after="80" w:line="276"/>
      </w:pPr>
      <w:r>
        <w:rPr>
          <w:b/>
          <w:bCs/>
          <w:sz w:val="22"/>
          <w:szCs w:val="22"/>
          <w:rFonts w:ascii="Calibri" w:cs="Calibri" w:eastAsia="Calibri" w:hAnsi="Calibri"/>
        </w:rPr>
        <w:t xml:space="preserve">The style explorer. </w:t>
      </w:r>
      <w:r>
        <w:rPr>
          <w:sz w:val="22"/>
          <w:szCs w:val="22"/>
          <w:rFonts w:ascii="Calibri" w:cs="Calibri" w:eastAsia="Calibri" w:hAnsi="Calibri"/>
        </w:rPr>
        <w:t xml:space="preserve">Not ready to buy anything, takes the quiz, saves inspiration. The top of the funnel.</w:t>
      </w:r>
    </w:p>
    <w:p>
      <w:pPr>
        <w:spacing w:after="120" w:line="276"/>
      </w:pPr>
      <w:r>
        <w:rPr>
          <w:sz w:val="22"/>
          <w:szCs w:val="22"/>
          <w:rFonts w:ascii="Calibri" w:cs="Calibri" w:eastAsia="Calibri" w:hAnsi="Calibri"/>
        </w:rPr>
        <w:t xml:space="preserve">Evidence you can use: the admin Insights and Feedback pages, consultation bookings, the Keywords sheet (what people actually search), Search Console, and the competitor teardowns in the repo (docs/competitor-intel). Deliverable: one page per persona with goal, trigger, fear, device, the first tool they need, and the moment they would pay. Then a review with Anahit to cut to the three we design for.</w:t>
      </w:r>
    </w:p>
    <w:p>
      <w:pPr>
        <w:pStyle w:val="Heading2"/>
        <w:spacing w:before="240" w:after="120"/>
      </w:pPr>
      <w:r>
        <w:rPr>
          <w:b/>
          <w:bCs/>
          <w:color w:val="9E5E41"/>
          <w:sz w:val="26"/>
          <w:szCs w:val="26"/>
          <w:rFonts w:ascii="Calibri" w:cs="Calibri" w:eastAsia="Calibri" w:hAnsi="Calibri"/>
        </w:rPr>
        <w:t xml:space="preserve">UI concept</w:t>
      </w:r>
    </w:p>
    <w:p>
      <w:pPr>
        <w:spacing w:after="120" w:line="276"/>
      </w:pPr>
      <w:r>
        <w:rPr>
          <w:sz w:val="22"/>
          <w:szCs w:val="22"/>
          <w:rFonts w:ascii="Calibri" w:cs="Calibri" w:eastAsia="Calibri" w:hAnsi="Calibri"/>
        </w:rPr>
        <w:t xml:space="preserve">The AI Studio is a rail of 19 cards in five phases, with four live. The concept work answers: how does each persona enter, what do they see first, what is the first result that makes them believe, and where is the upgrade moment. Deliverable for week one is a sketch, not wireframes: one ideal first session per persona, on a Figma board or a short deck. From week two this becomes wireframes for the AI Studio entry flow.</w:t>
      </w:r>
    </w:p>
    <w:p>
      <w:pPr>
        <w:spacing w:after="120" w:line="276"/>
      </w:pPr>
      <w:r>
        <w:rPr>
          <w:sz w:val="22"/>
          <w:szCs w:val="22"/>
          <w:rFonts w:ascii="Calibri" w:cs="Calibri" w:eastAsia="Calibri" w:hAnsi="Calibri"/>
        </w:rPr>
        <w:t xml:space="preserve">Constraints: the tool names and the five phase structure are locked. The design system tokens are the palette. Existing locked layouts (Shopping List internals, the pinned Journal hero) need Anahit's explicit unlock before redesign.</w:t>
      </w:r>
    </w:p>
    <w:p>
      <w:pPr>
        <w:pStyle w:val="Heading1"/>
        <w:spacing w:before="360" w:after="160"/>
      </w:pPr>
      <w:r>
        <w:rPr>
          <w:b/>
          <w:bCs/>
          <w:color w:val="0B2240"/>
          <w:sz w:val="32"/>
          <w:szCs w:val="32"/>
          <w:rFonts w:ascii="Calibri" w:cs="Calibri" w:eastAsia="Calibri" w:hAnsi="Calibri"/>
        </w:rPr>
        <w:t xml:space="preserve">9. Where everything lives in Google Drive</w:t>
      </w:r>
    </w:p>
    <w:p>
      <w:pPr>
        <w:spacing w:after="120" w:line="276"/>
      </w:pPr>
      <w:r>
        <w:rPr>
          <w:sz w:val="22"/>
          <w:szCs w:val="22"/>
          <w:rFonts w:ascii="Calibri" w:cs="Calibri" w:eastAsia="Calibri" w:hAnsi="Calibri"/>
        </w:rPr>
        <w:t xml:space="preserve">All paths are under My Drive &gt; My laptop &gt; Claude. Anahit is sharing the whole tree with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What</w:t>
            </w:r>
          </w:p>
        </w:tc>
        <w:tc>
          <w:tcPr>
            <w:tcW w:type="dxa" w:w="62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Path or link</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GEO Journal schedule (your spreadsheet)</w:t>
            </w:r>
          </w:p>
        </w:tc>
        <w:tc>
          <w:tcPr>
            <w:tcW w:type="dxa" w:w="6280"/>
            <w:tcMar>
              <w:top w:type="dxa" w:w="60"/>
              <w:left w:type="dxa" w:w="100"/>
              <w:bottom w:type="dxa" w:w="60"/>
              <w:right w:type="dxa" w:w="100"/>
            </w:tcMar>
          </w:tcPr>
          <w:p>
            <w:pPr>
              <w:spacing w:after="0" w:line="260"/>
            </w:pPr>
            <w:r>
              <w:rPr>
                <w:sz w:val="22"/>
                <w:szCs w:val="22"/>
                <w:rFonts w:ascii="Calibri" w:cs="Calibri" w:eastAsia="Calibri" w:hAnsi="Calibri"/>
              </w:rPr>
              <w:t xml:space="preserve">My laptop/Claude/_Plan/Website/GEO-Blog-Schedule-2mo.xlsx  </w:t>
            </w:r>
            <w:hyperlink w:history="1" r:id="rIdh-vadfgvqzabiynqi1w2s">
              <w:r>
                <w:rPr>
                  <w:sz w:val="22"/>
                  <w:szCs w:val="22"/>
                  <w:rStyle w:val="Hyperlink"/>
                  <w:rFonts w:ascii="Calibri" w:cs="Calibri" w:eastAsia="Calibri" w:hAnsi="Calibri"/>
                </w:rPr>
                <w:t xml:space="preserve">open</w:t>
              </w:r>
            </w:hyperlink>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Website folder (all plans and docs below)</w:t>
            </w:r>
          </w:p>
        </w:tc>
        <w:tc>
          <w:tcPr>
            <w:tcW w:type="dxa" w:w="6280"/>
            <w:tcMar>
              <w:top w:type="dxa" w:w="60"/>
              <w:left w:type="dxa" w:w="100"/>
              <w:bottom w:type="dxa" w:w="60"/>
              <w:right w:type="dxa" w:w="100"/>
            </w:tcMar>
          </w:tcPr>
          <w:p>
            <w:pPr>
              <w:spacing w:after="0" w:line="260"/>
            </w:pPr>
            <w:hyperlink w:history="1" r:id="rId1drcvdvnq5uqp5ayxdu27">
              <w:r>
                <w:rPr>
                  <w:sz w:val="22"/>
                  <w:szCs w:val="22"/>
                  <w:rStyle w:val="Hyperlink"/>
                  <w:rFonts w:ascii="Calibri" w:cs="Calibri" w:eastAsia="Calibri" w:hAnsi="Calibri"/>
                </w:rPr>
                <w:t xml:space="preserve">My laptop/Claude/_Plan/Website/</w:t>
              </w:r>
            </w:hyperlink>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Journal post markdown files (one per post, front matter = the Sanity document)</w:t>
            </w:r>
          </w:p>
        </w:tc>
        <w:tc>
          <w:tcPr>
            <w:tcW w:type="dxa" w:w="6280"/>
            <w:tcMar>
              <w:top w:type="dxa" w:w="60"/>
              <w:left w:type="dxa" w:w="100"/>
              <w:bottom w:type="dxa" w:w="60"/>
              <w:right w:type="dxa" w:w="100"/>
            </w:tcMar>
          </w:tcPr>
          <w:p>
            <w:pPr>
              <w:spacing w:after="0" w:line="260"/>
            </w:pPr>
            <w:hyperlink w:history="1" r:id="rIdmctlulasnx3rzopwhj_e0">
              <w:r>
                <w:rPr>
                  <w:sz w:val="22"/>
                  <w:szCs w:val="22"/>
                  <w:rStyle w:val="Hyperlink"/>
                  <w:rFonts w:ascii="Calibri" w:cs="Calibri" w:eastAsia="Calibri" w:hAnsi="Calibri"/>
                </w:rPr>
                <w:t xml:space="preserve">_Plan/Website/journal-content/</w:t>
              </w:r>
            </w:hyperlink>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Journal workflow, the per post standard</w:t>
            </w:r>
          </w:p>
        </w:tc>
        <w:tc>
          <w:tcPr>
            <w:tcW w:type="dxa" w:w="6280"/>
            <w:tcMar>
              <w:top w:type="dxa" w:w="60"/>
              <w:left w:type="dxa" w:w="100"/>
              <w:bottom w:type="dxa" w:w="60"/>
              <w:right w:type="dxa" w:w="100"/>
            </w:tcMar>
          </w:tcPr>
          <w:p>
            <w:pPr>
              <w:spacing w:after="0" w:line="260"/>
            </w:pPr>
            <w:r>
              <w:rPr>
                <w:sz w:val="22"/>
                <w:szCs w:val="22"/>
                <w:rFonts w:ascii="Calibri" w:cs="Calibri" w:eastAsia="Calibri" w:hAnsi="Calibri"/>
              </w:rPr>
              <w:t xml:space="preserve">_Plan/Website/GEO-Blog-Workflow.md  </w:t>
            </w:r>
            <w:hyperlink w:history="1" r:id="rIdvfy9y1rbkmss67ob4ukx7">
              <w:r>
                <w:rPr>
                  <w:sz w:val="22"/>
                  <w:szCs w:val="22"/>
                  <w:rStyle w:val="Hyperlink"/>
                  <w:rFonts w:ascii="Calibri" w:cs="Calibri" w:eastAsia="Calibri" w:hAnsi="Calibri"/>
                </w:rPr>
                <w:t xml:space="preserve">open</w:t>
              </w:r>
            </w:hyperlink>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Journal roadmap and pillar plan</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_Plan/Website/GEO-Blog-Roadmap.md and GEO-Pillar-Cluster-Plan.md</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Signature Looks keyword priority</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_Plan/Website/Signature-Looks-Keyword-Priority.md</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Website plan: backlog, roadmap, AI Studio map, tier matrix</w:t>
            </w:r>
          </w:p>
        </w:tc>
        <w:tc>
          <w:tcPr>
            <w:tcW w:type="dxa" w:w="6280"/>
            <w:tcMar>
              <w:top w:type="dxa" w:w="60"/>
              <w:left w:type="dxa" w:w="100"/>
              <w:bottom w:type="dxa" w:w="60"/>
              <w:right w:type="dxa" w:w="100"/>
            </w:tcMar>
          </w:tcPr>
          <w:p>
            <w:pPr>
              <w:spacing w:after="0" w:line="260"/>
            </w:pPr>
            <w:r>
              <w:rPr>
                <w:sz w:val="22"/>
                <w:szCs w:val="22"/>
                <w:rFonts w:ascii="Calibri" w:cs="Calibri" w:eastAsia="Calibri" w:hAnsi="Calibri"/>
              </w:rPr>
              <w:t xml:space="preserve">_Plan/Website/Website-plan.xlsx  </w:t>
            </w:r>
            <w:hyperlink w:history="1" r:id="rIdscehoyyg_svg9vzmywxki">
              <w:r>
                <w:rPr>
                  <w:sz w:val="22"/>
                  <w:szCs w:val="22"/>
                  <w:rStyle w:val="Hyperlink"/>
                  <w:rFonts w:ascii="Calibri" w:cs="Calibri" w:eastAsia="Calibri" w:hAnsi="Calibri"/>
                </w:rPr>
                <w:t xml:space="preserve">open</w:t>
              </w:r>
            </w:hyperlink>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Studio tools inventory (older names, still accurate on structure)</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_Plan/Website/WEBSITE-PLAN-AI-Studio-tools-inventory.md</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Product documentation for UI/UX: every screen and flow</w:t>
            </w:r>
          </w:p>
        </w:tc>
        <w:tc>
          <w:tcPr>
            <w:tcW w:type="dxa" w:w="6280"/>
            <w:tcMar>
              <w:top w:type="dxa" w:w="60"/>
              <w:left w:type="dxa" w:w="100"/>
              <w:bottom w:type="dxa" w:w="60"/>
              <w:right w:type="dxa" w:w="100"/>
            </w:tcMar>
          </w:tcPr>
          <w:p>
            <w:pPr>
              <w:spacing w:after="0" w:line="260"/>
            </w:pPr>
            <w:r>
              <w:rPr>
                <w:sz w:val="22"/>
                <w:szCs w:val="22"/>
                <w:rFonts w:ascii="Calibri" w:cs="Calibri" w:eastAsia="Calibri" w:hAnsi="Calibri"/>
              </w:rPr>
              <w:t xml:space="preserve">_Plan/Website/Product-Documentation-UIUX-Handoff.pdf  </w:t>
            </w:r>
            <w:hyperlink w:history="1" r:id="rId1tbaboclx0pnnst8jh76y">
              <w:r>
                <w:rPr>
                  <w:sz w:val="22"/>
                  <w:szCs w:val="22"/>
                  <w:rStyle w:val="Hyperlink"/>
                  <w:rFonts w:ascii="Calibri" w:cs="Calibri" w:eastAsia="Calibri" w:hAnsi="Calibri"/>
                </w:rPr>
                <w:t xml:space="preserve">open</w:t>
              </w:r>
            </w:hyperlink>
            <w:r>
              <w:rPr>
                <w:sz w:val="22"/>
                <w:szCs w:val="22"/>
                <w:rFonts w:ascii="Calibri" w:cs="Calibri" w:eastAsia="Calibri" w:hAnsi="Calibri"/>
              </w:rPr>
              <w:t xml:space="preserve">  plus the folder Product-Documentation-screenshots/</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Design system: tokens and components</w:t>
            </w:r>
          </w:p>
        </w:tc>
        <w:tc>
          <w:tcPr>
            <w:tcW w:type="dxa" w:w="6280"/>
            <w:tcMar>
              <w:top w:type="dxa" w:w="60"/>
              <w:left w:type="dxa" w:w="100"/>
              <w:bottom w:type="dxa" w:w="60"/>
              <w:right w:type="dxa" w:w="100"/>
            </w:tcMar>
          </w:tcPr>
          <w:p>
            <w:pPr>
              <w:spacing w:after="0" w:line="260"/>
            </w:pPr>
            <w:r>
              <w:rPr>
                <w:sz w:val="22"/>
                <w:szCs w:val="22"/>
                <w:rFonts w:ascii="Calibri" w:cs="Calibri" w:eastAsia="Calibri" w:hAnsi="Calibri"/>
              </w:rPr>
              <w:t xml:space="preserve">_Plan/Website/Design-System-Tokens-Components.pdf  </w:t>
            </w:r>
            <w:hyperlink w:history="1" r:id="rIdpbvvy_l3o6lvghodiitcv">
              <w:r>
                <w:rPr>
                  <w:sz w:val="22"/>
                  <w:szCs w:val="22"/>
                  <w:rStyle w:val="Hyperlink"/>
                  <w:rFonts w:ascii="Calibri" w:cs="Calibri" w:eastAsia="Calibri" w:hAnsi="Calibri"/>
                </w:rPr>
                <w:t xml:space="preserve">open</w:t>
              </w:r>
            </w:hyperlink>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Studio onboarding flow and scenario pipelines</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_Plan/Website/AI-032-AI-Studio-Onboarding-Flow.md and AI-032v2-Scenario-Pipelines.md</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Floorplan tool spec (Plan My Room)</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_Plan/Website/AI-016-Floorplan-Generator-Plan.md and Floorplan-Rulebook.xlsx</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AI Vision rulebook (how the redesign engine is instructed)</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_Plan/Website/AI-Vision-Rulebook.xlsx</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Subscriptions and credits plan</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_Plan/Website/Website-Subscriptions-Plan.md and Credit-Model-Payment-Handoff.md</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Mockups (journal post mockups and UI mockups)</w:t>
            </w:r>
          </w:p>
        </w:tc>
        <w:tc>
          <w:tcPr>
            <w:tcW w:type="dxa" w:w="6280"/>
            <w:tcMar>
              <w:top w:type="dxa" w:w="60"/>
              <w:left w:type="dxa" w:w="100"/>
              <w:bottom w:type="dxa" w:w="60"/>
              <w:right w:type="dxa" w:w="100"/>
            </w:tcMar>
          </w:tcPr>
          <w:p>
            <w:pPr>
              <w:spacing w:after="0" w:line="260"/>
            </w:pPr>
            <w:hyperlink w:history="1" r:id="rIdwfm4cvcoukt9nrwnrtgt3">
              <w:r>
                <w:rPr>
                  <w:sz w:val="22"/>
                  <w:szCs w:val="22"/>
                  <w:rStyle w:val="Hyperlink"/>
                  <w:rFonts w:ascii="Calibri" w:cs="Calibri" w:eastAsia="Calibri" w:hAnsi="Calibri"/>
                </w:rPr>
                <w:t xml:space="preserve">My laptop/Claude/_Mockups/</w:t>
              </w:r>
            </w:hyperlink>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Competitor study: MeltFlex AI and REimagine Home</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GitHub repo, folder docs/competitor-intel (teardowns, action plan, DesignatureStudio-Competitors-2026-Q3.xlsx). Copies of the xlsx also sit in Drive.</w:t>
            </w:r>
          </w:p>
        </w:tc>
      </w:tr>
      <w:tr>
        <w:tc>
          <w:tcPr>
            <w:tcW w:type="dxa" w:w="38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Marketing notes: content calendar, setup checklist, backlink plan</w:t>
            </w:r>
          </w:p>
        </w:tc>
        <w:tc>
          <w:tcPr>
            <w:tcW w:type="dxa" w:w="62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GitHub repo, folder docs/marketing</w:t>
            </w:r>
          </w:p>
        </w:tc>
      </w:tr>
    </w:tbl>
    <w:p>
      <w:r>
        <w:br w:type="page"/>
      </w:r>
    </w:p>
    <w:p>
      <w:pPr>
        <w:pStyle w:val="Heading1"/>
        <w:spacing w:before="360" w:after="160"/>
      </w:pPr>
      <w:r>
        <w:rPr>
          <w:b/>
          <w:bCs/>
          <w:color w:val="0B2240"/>
          <w:sz w:val="32"/>
          <w:szCs w:val="32"/>
          <w:rFonts w:ascii="Calibri" w:cs="Calibri" w:eastAsia="Calibri" w:hAnsi="Calibri"/>
        </w:rPr>
        <w:t xml:space="preserve">10. Your first week: Wednesday 16 to Tuesday 22 September</w:t>
      </w:r>
    </w:p>
    <w:p>
      <w:pPr>
        <w:spacing w:after="120" w:line="276"/>
      </w:pPr>
      <w:r>
        <w:rPr>
          <w:sz w:val="22"/>
          <w:szCs w:val="22"/>
          <w:rFonts w:ascii="Calibri" w:cs="Calibri" w:eastAsia="Calibri" w:hAnsi="Calibri"/>
        </w:rPr>
        <w:t xml:space="preserve">Five working days. Each day has one main deliverable and one syndication pair. Posts are syndicated oldest first, so the back catalogue is on both platforms within eight working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3380"/>
      </w:tblGrid>
      <w:tr>
        <w:trPr>
          <w:tblHeader/>
        </w:trPr>
        <w:tc>
          <w:tcPr>
            <w:tcW w:type="dxa" w:w="13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Day</w:t>
            </w:r>
          </w:p>
        </w:tc>
        <w:tc>
          <w:tcPr>
            <w:tcW w:type="dxa" w:w="540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Main work</w:t>
            </w:r>
          </w:p>
        </w:tc>
        <w:tc>
          <w:tcPr>
            <w:tcW w:type="dxa" w:w="3380"/>
            <w:shd w:fill="0B2240" w:color="auto" w:val="clear"/>
            <w:tcMar>
              <w:top w:type="dxa" w:w="60"/>
              <w:left w:type="dxa" w:w="100"/>
              <w:bottom w:type="dxa" w:w="60"/>
              <w:right w:type="dxa" w:w="100"/>
            </w:tcMar>
          </w:tcPr>
          <w:p>
            <w:pPr>
              <w:spacing w:after="0" w:line="260"/>
            </w:pPr>
            <w:r>
              <w:rPr>
                <w:b/>
                <w:bCs/>
                <w:color w:val="FFFFFF"/>
                <w:sz w:val="20"/>
                <w:szCs w:val="20"/>
                <w:rFonts w:ascii="Calibri" w:cs="Calibri" w:eastAsia="Calibri" w:hAnsi="Calibri"/>
              </w:rPr>
              <w:t xml:space="preserve">Medium and Substack</w:t>
            </w:r>
          </w:p>
        </w:tc>
      </w:tr>
      <w:tr>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Wed 16 Sep</w:t>
            </w:r>
          </w:p>
        </w:tc>
        <w:tc>
          <w:tcPr>
            <w:tcW w:type="dxa" w:w="5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Access and orientation. Collect every account in section 2. Read this guide, then the Product Documentation handoff and the Design System doc. Create your account on the site and use every live tool as a first time user. Start the friction log: every point of confusion, with a screenshot.</w:t>
            </w:r>
          </w:p>
        </w:tc>
        <w:tc>
          <w:tcPr>
            <w:tcW w:type="dxa" w:w="33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Set up the Medium publication and the Substack with Anahit: names, bios, header image, the canonical setting. No posts yet.</w:t>
            </w:r>
          </w:p>
        </w:tc>
      </w:tr>
      <w:tr>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Thu 17 Sep</w:t>
            </w:r>
          </w:p>
        </w:tc>
        <w:tc>
          <w:tcPr>
            <w:tcW w:type="dxa" w:w="5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Product walkthrough with Anahit, 60 minutes: the funnel, the credit model, what each tool really does today. Then start the persona draft: list the candidate audiences using Insights, Feedback, the Keywords sheet and the competitor teardowns. Aim for four or five candidates.</w:t>
            </w:r>
          </w:p>
        </w:tc>
        <w:tc>
          <w:tcPr>
            <w:tcW w:type="dxa" w:w="33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Publish Post 1 and Post 2. Add the Medium URL and Substack URL columns to the Schedule sheet.</w:t>
            </w:r>
          </w:p>
        </w:tc>
      </w:tr>
      <w:tr>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Fri 18 Sep</w:t>
            </w:r>
          </w:p>
        </w:tc>
        <w:tc>
          <w:tcPr>
            <w:tcW w:type="dxa" w:w="5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UI/UX research: walk the AI Studio flow side by side with MeltFlex and REimagine Home. Record where we lose people. Shadow the Post 15 publish (bedroom post goes live today) to see the Sanity and spreadsheet steps end to end. Friday wrap up note.</w:t>
            </w:r>
          </w:p>
        </w:tc>
        <w:tc>
          <w:tcPr>
            <w:tcW w:type="dxa" w:w="33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Publish Post 3 and Post 4.</w:t>
            </w:r>
          </w:p>
        </w:tc>
      </w:tr>
      <w:tr>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Mon 21 Sep</w:t>
            </w:r>
          </w:p>
        </w:tc>
        <w:tc>
          <w:tcPr>
            <w:tcW w:type="dxa" w:w="5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Persona cards: turn the candidates into one page cards (goal, trigger, fear, device, first tool, paying moment). Review with Anahit, cut to the three we design for.</w:t>
            </w:r>
          </w:p>
        </w:tc>
        <w:tc>
          <w:tcPr>
            <w:tcW w:type="dxa" w:w="33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Publish Post 7 and Post 5.</w:t>
            </w:r>
          </w:p>
        </w:tc>
      </w:tr>
      <w:tr>
        <w:tc>
          <w:tcPr>
            <w:tcW w:type="dxa" w:w="13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Tue 22 Sep</w:t>
            </w:r>
          </w:p>
        </w:tc>
        <w:tc>
          <w:tcPr>
            <w:tcW w:type="dxa" w:w="540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UI concept kickoff: for each of the three personas, sketch the ideal first session in the AI Studio (entry, first tool, first result, upgrade moment). Present as a Figma board or a short deck. Shadow the Post 19 publish. Write next week's plan.</w:t>
            </w:r>
          </w:p>
        </w:tc>
        <w:tc>
          <w:tcPr>
            <w:tcW w:type="dxa" w:w="3380"/>
            <w:tcMar>
              <w:top w:type="dxa" w:w="60"/>
              <w:left w:type="dxa" w:w="100"/>
              <w:bottom w:type="dxa" w:w="60"/>
              <w:right w:type="dxa" w:w="100"/>
            </w:tcMar>
          </w:tcPr>
          <w:p>
            <w:pPr>
              <w:spacing w:after="0" w:line="260"/>
            </w:pPr>
            <w:r>
              <w:rPr>
                <w:b w:val="false"/>
                <w:bCs w:val="false"/>
                <w:sz w:val="20"/>
                <w:szCs w:val="20"/>
                <w:rFonts w:ascii="Calibri" w:cs="Calibri" w:eastAsia="Calibri" w:hAnsi="Calibri"/>
              </w:rPr>
              <w:t xml:space="preserve">Publish Post 6 and Post 12.</w:t>
            </w:r>
          </w:p>
        </w:tc>
      </w:tr>
    </w:tbl>
    <w:p>
      <w:pPr>
        <w:spacing w:after="120"/>
      </w:pPr>
    </w:p>
    <w:p>
      <w:pPr>
        <w:pStyle w:val="Heading2"/>
        <w:spacing w:before="240" w:after="120"/>
      </w:pPr>
      <w:r>
        <w:rPr>
          <w:b/>
          <w:bCs/>
          <w:color w:val="9E5E41"/>
          <w:sz w:val="26"/>
          <w:szCs w:val="26"/>
          <w:rFonts w:ascii="Calibri" w:cs="Calibri" w:eastAsia="Calibri" w:hAnsi="Calibri"/>
        </w:rPr>
        <w:t xml:space="preserve">Week one deliverables</w:t>
      </w:r>
    </w:p>
    <w:p>
      <w:pPr>
        <w:pStyle w:val="ListParagraph"/>
        <w:numPr>
          <w:ilvl w:val="0"/>
          <w:numId w:val="4"/>
        </w:numPr>
        <w:spacing w:after="80" w:line="276"/>
      </w:pPr>
      <w:r>
        <w:rPr>
          <w:sz w:val="22"/>
          <w:szCs w:val="22"/>
          <w:rFonts w:ascii="Calibri" w:cs="Calibri" w:eastAsia="Calibri" w:hAnsi="Calibri"/>
        </w:rPr>
        <w:t xml:space="preserve">Medium and Substack live, with 10 posts syndicated and logged in the sheet</w:t>
      </w:r>
    </w:p>
    <w:p>
      <w:pPr>
        <w:pStyle w:val="ListParagraph"/>
        <w:numPr>
          <w:ilvl w:val="0"/>
          <w:numId w:val="4"/>
        </w:numPr>
        <w:spacing w:after="80" w:line="276"/>
      </w:pPr>
      <w:r>
        <w:rPr>
          <w:sz w:val="22"/>
          <w:szCs w:val="22"/>
          <w:rFonts w:ascii="Calibri" w:cs="Calibri" w:eastAsia="Calibri" w:hAnsi="Calibri"/>
        </w:rPr>
        <w:t xml:space="preserve">Friction log of the current AI Studio, with screenshots</w:t>
      </w:r>
    </w:p>
    <w:p>
      <w:pPr>
        <w:pStyle w:val="ListParagraph"/>
        <w:numPr>
          <w:ilvl w:val="0"/>
          <w:numId w:val="4"/>
        </w:numPr>
        <w:spacing w:after="80" w:line="276"/>
      </w:pPr>
      <w:r>
        <w:rPr>
          <w:sz w:val="22"/>
          <w:szCs w:val="22"/>
          <w:rFonts w:ascii="Calibri" w:cs="Calibri" w:eastAsia="Calibri" w:hAnsi="Calibri"/>
        </w:rPr>
        <w:t xml:space="preserve">Three persona cards, reviewed with Anahit</w:t>
      </w:r>
    </w:p>
    <w:p>
      <w:pPr>
        <w:pStyle w:val="ListParagraph"/>
        <w:numPr>
          <w:ilvl w:val="0"/>
          <w:numId w:val="4"/>
        </w:numPr>
        <w:spacing w:after="80" w:line="276"/>
      </w:pPr>
      <w:r>
        <w:rPr>
          <w:sz w:val="22"/>
          <w:szCs w:val="22"/>
          <w:rFonts w:ascii="Calibri" w:cs="Calibri" w:eastAsia="Calibri" w:hAnsi="Calibri"/>
        </w:rPr>
        <w:t xml:space="preserve">First UI concept sketch: one ideal first session per persona</w:t>
      </w:r>
    </w:p>
    <w:p>
      <w:pPr>
        <w:pStyle w:val="ListParagraph"/>
        <w:numPr>
          <w:ilvl w:val="0"/>
          <w:numId w:val="4"/>
        </w:numPr>
        <w:spacing w:after="80" w:line="276"/>
      </w:pPr>
      <w:r>
        <w:rPr>
          <w:sz w:val="22"/>
          <w:szCs w:val="22"/>
          <w:rFonts w:ascii="Calibri" w:cs="Calibri" w:eastAsia="Calibri" w:hAnsi="Calibri"/>
        </w:rPr>
        <w:t xml:space="preserve">Friday wrap up note and next week's plan</w:t>
      </w:r>
    </w:p>
    <w:p>
      <w:pPr>
        <w:pStyle w:val="Heading2"/>
        <w:spacing w:before="240" w:after="120"/>
      </w:pPr>
      <w:r>
        <w:rPr>
          <w:b/>
          <w:bCs/>
          <w:color w:val="9E5E41"/>
          <w:sz w:val="26"/>
          <w:szCs w:val="26"/>
          <w:rFonts w:ascii="Calibri" w:cs="Calibri" w:eastAsia="Calibri" w:hAnsi="Calibri"/>
        </w:rPr>
        <w:t xml:space="preserve">Week two preview</w:t>
      </w:r>
    </w:p>
    <w:p>
      <w:pPr>
        <w:pStyle w:val="ListParagraph"/>
        <w:numPr>
          <w:ilvl w:val="0"/>
          <w:numId w:val="3"/>
        </w:numPr>
        <w:spacing w:after="80" w:line="276"/>
      </w:pPr>
      <w:r>
        <w:rPr>
          <w:sz w:val="22"/>
          <w:szCs w:val="22"/>
          <w:rFonts w:ascii="Calibri" w:cs="Calibri" w:eastAsia="Calibri" w:hAnsi="Calibri"/>
        </w:rPr>
        <w:t xml:space="preserve">Syndicate the remaining five posts (9, 10, 22, 13, 11, 8, 14 as time allows), then match the site cadence</w:t>
      </w:r>
    </w:p>
    <w:p>
      <w:pPr>
        <w:pStyle w:val="ListParagraph"/>
        <w:numPr>
          <w:ilvl w:val="0"/>
          <w:numId w:val="3"/>
        </w:numPr>
        <w:spacing w:after="80" w:line="276"/>
      </w:pPr>
      <w:r>
        <w:rPr>
          <w:sz w:val="22"/>
          <w:szCs w:val="22"/>
          <w:rFonts w:ascii="Calibri" w:cs="Calibri" w:eastAsia="Calibri" w:hAnsi="Calibri"/>
        </w:rPr>
        <w:t xml:space="preserve">Prepare Post 20 (home office, Fri 25 Sep) and Post 23 (colour palettes, Tue 29 Sep) for Anahit's review using the workflow doc</w:t>
      </w:r>
    </w:p>
    <w:p>
      <w:pPr>
        <w:pStyle w:val="ListParagraph"/>
        <w:numPr>
          <w:ilvl w:val="0"/>
          <w:numId w:val="3"/>
        </w:numPr>
        <w:spacing w:after="80" w:line="276"/>
      </w:pPr>
      <w:r>
        <w:rPr>
          <w:sz w:val="22"/>
          <w:szCs w:val="22"/>
          <w:rFonts w:ascii="Calibri" w:cs="Calibri" w:eastAsia="Calibri" w:hAnsi="Calibri"/>
        </w:rPr>
        <w:t xml:space="preserve">Turn the concept sketch into wireframes for the AI Studio entry flow</w:t>
      </w:r>
    </w:p>
    <w:p>
      <w:pPr>
        <w:pStyle w:val="Heading1"/>
        <w:spacing w:before="360" w:after="160"/>
      </w:pPr>
      <w:r>
        <w:rPr>
          <w:b/>
          <w:bCs/>
          <w:color w:val="0B2240"/>
          <w:sz w:val="32"/>
          <w:szCs w:val="32"/>
          <w:rFonts w:ascii="Calibri" w:cs="Calibri" w:eastAsia="Calibri" w:hAnsi="Calibri"/>
        </w:rPr>
        <w:t xml:space="preserve">11. Working rules</w:t>
      </w:r>
    </w:p>
    <w:p>
      <w:pPr>
        <w:pStyle w:val="ListParagraph"/>
        <w:numPr>
          <w:ilvl w:val="0"/>
          <w:numId w:val="3"/>
        </w:numPr>
        <w:spacing w:after="80" w:line="276"/>
      </w:pPr>
      <w:r>
        <w:rPr>
          <w:sz w:val="22"/>
          <w:szCs w:val="22"/>
          <w:rFonts w:ascii="Calibri" w:cs="Calibri" w:eastAsia="Calibri" w:hAnsi="Calibri"/>
        </w:rPr>
        <w:t xml:space="preserve">Nothing publishes to the website, Medium or Substack without Anahit's review. The schedule sheet is the queue.</w:t>
      </w:r>
    </w:p>
    <w:p>
      <w:pPr>
        <w:pStyle w:val="ListParagraph"/>
        <w:numPr>
          <w:ilvl w:val="0"/>
          <w:numId w:val="3"/>
        </w:numPr>
        <w:spacing w:after="80" w:line="276"/>
      </w:pPr>
      <w:r>
        <w:rPr>
          <w:sz w:val="22"/>
          <w:szCs w:val="22"/>
          <w:rFonts w:ascii="Calibri" w:cs="Calibri" w:eastAsia="Calibri" w:hAnsi="Calibri"/>
        </w:rPr>
        <w:t xml:space="preserve">Publish on the scheduled date, not on approval.</w:t>
      </w:r>
    </w:p>
    <w:p>
      <w:pPr>
        <w:pStyle w:val="ListParagraph"/>
        <w:numPr>
          <w:ilvl w:val="0"/>
          <w:numId w:val="3"/>
        </w:numPr>
        <w:spacing w:after="80" w:line="276"/>
      </w:pPr>
      <w:r>
        <w:rPr>
          <w:sz w:val="22"/>
          <w:szCs w:val="22"/>
          <w:rFonts w:ascii="Calibri" w:cs="Calibri" w:eastAsia="Calibri" w:hAnsi="Calibri"/>
        </w:rPr>
        <w:t xml:space="preserve">Do not rename tools or surfaces. Names and the five phase structure are locked.</w:t>
      </w:r>
    </w:p>
    <w:p>
      <w:pPr>
        <w:pStyle w:val="ListParagraph"/>
        <w:numPr>
          <w:ilvl w:val="0"/>
          <w:numId w:val="3"/>
        </w:numPr>
        <w:spacing w:after="80" w:line="276"/>
      </w:pPr>
      <w:r>
        <w:rPr>
          <w:sz w:val="22"/>
          <w:szCs w:val="22"/>
          <w:rFonts w:ascii="Calibri" w:cs="Calibri" w:eastAsia="Calibri" w:hAnsi="Calibri"/>
        </w:rPr>
        <w:t xml:space="preserve">Never lead with "free" in copy.</w:t>
      </w:r>
    </w:p>
    <w:p>
      <w:pPr>
        <w:pStyle w:val="ListParagraph"/>
        <w:numPr>
          <w:ilvl w:val="0"/>
          <w:numId w:val="3"/>
        </w:numPr>
        <w:spacing w:after="80" w:line="276"/>
      </w:pPr>
      <w:r>
        <w:rPr>
          <w:sz w:val="22"/>
          <w:szCs w:val="22"/>
          <w:rFonts w:ascii="Calibri" w:cs="Calibri" w:eastAsia="Calibri" w:hAnsi="Calibri"/>
        </w:rPr>
        <w:t xml:space="preserve">AI renders are always labelled as AI. Real photos are only shown as real when the project is built.</w:t>
      </w:r>
    </w:p>
    <w:p>
      <w:pPr>
        <w:pStyle w:val="ListParagraph"/>
        <w:numPr>
          <w:ilvl w:val="0"/>
          <w:numId w:val="3"/>
        </w:numPr>
        <w:spacing w:after="80" w:line="276"/>
      </w:pPr>
      <w:r>
        <w:rPr>
          <w:sz w:val="22"/>
          <w:szCs w:val="22"/>
          <w:rFonts w:ascii="Calibri" w:cs="Calibri" w:eastAsia="Calibri" w:hAnsi="Calibri"/>
        </w:rPr>
        <w:t xml:space="preserve">Affiliate links stay disclosed.</w:t>
      </w:r>
    </w:p>
    <w:p>
      <w:pPr>
        <w:pStyle w:val="ListParagraph"/>
        <w:numPr>
          <w:ilvl w:val="0"/>
          <w:numId w:val="3"/>
        </w:numPr>
        <w:spacing w:after="80" w:line="276"/>
      </w:pPr>
      <w:r>
        <w:rPr>
          <w:sz w:val="22"/>
          <w:szCs w:val="22"/>
          <w:rFonts w:ascii="Calibri" w:cs="Calibri" w:eastAsia="Calibri" w:hAnsi="Calibri"/>
        </w:rPr>
        <w:t xml:space="preserve">Keep the schedule spreadsheet current the same day anything publishes.</w:t>
      </w:r>
    </w:p>
    <w:p>
      <w:pPr>
        <w:pStyle w:val="ListParagraph"/>
        <w:numPr>
          <w:ilvl w:val="0"/>
          <w:numId w:val="3"/>
        </w:numPr>
        <w:spacing w:after="80" w:line="276"/>
      </w:pPr>
      <w:r>
        <w:rPr>
          <w:sz w:val="22"/>
          <w:szCs w:val="22"/>
          <w:rFonts w:ascii="Calibri" w:cs="Calibri" w:eastAsia="Calibri" w:hAnsi="Calibri"/>
        </w:rPr>
        <w:t xml:space="preserve">Keep questions in one running doc and bring them to the daily check in.</w:t>
      </w:r>
    </w:p>
    <w:p>
      <w:pPr>
        <w:spacing w:after="120"/>
      </w:pPr>
    </w:p>
    <w:p>
      <w:pPr>
        <w:spacing w:after="120" w:line="276"/>
      </w:pPr>
      <w:r>
        <w:rPr>
          <w:sz w:val="22"/>
          <w:szCs w:val="22"/>
          <w:rFonts w:ascii="Calibri" w:cs="Calibri" w:eastAsia="Calibri" w:hAnsi="Calibri"/>
        </w:rPr>
        <w:t xml:space="preserve">Contact: Anahit, </w:t>
      </w:r>
      <w:hyperlink w:history="1" r:id="rIdf7phwul-kbeti2jdicrw0">
        <w:r>
          <w:rPr>
            <w:sz w:val="22"/>
            <w:szCs w:val="22"/>
            <w:rStyle w:val="Hyperlink"/>
            <w:rFonts w:ascii="Calibri" w:cs="Calibri" w:eastAsia="Calibri" w:hAnsi="Calibri"/>
          </w:rPr>
          <w:t xml:space="preserve">anahit@designature.studio</w:t>
        </w:r>
      </w:hyperlink>
      <w:r>
        <w:rPr>
          <w:sz w:val="22"/>
          <w:szCs w:val="22"/>
          <w:rFonts w:ascii="Calibri" w:cs="Calibri" w:eastAsia="Calibri" w:hAnsi="Calibri"/>
        </w:rPr>
        <w:t xml:space="preserve">. Studio line on WhatsApp: +374 77 901 991.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0B2240"/>
      <w:sz w:val="32"/>
      <w:szCs w:val="32"/>
      <w:rFonts w:ascii="Calibri" w:cs="Calibri" w:eastAsia="Calibri" w:hAnsi="Calibri"/>
    </w:rPr>
  </w:style>
  <w:style w:type="paragraph" w:styleId="Heading2">
    <w:name w:val="Heading 2"/>
    <w:basedOn w:val="Normal"/>
    <w:next w:val="Normal"/>
    <w:qFormat/>
    <w:pPr>
      <w:spacing w:before="240" w:after="120"/>
      <w:outlineLvl w:val="1"/>
    </w:pPr>
    <w:rPr>
      <w:b/>
      <w:bCs/>
      <w:color w:val="9E5E41"/>
      <w:sz w:val="26"/>
      <w:szCs w:val="26"/>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vadfgvqzabiynqi1w2s" Type="http://schemas.openxmlformats.org/officeDocument/2006/relationships/hyperlink" Target="https://drive.google.com/file/d/1E6N-XFO2w8Ws1HT0rLDTgUMpANCJ8UY2/view" TargetMode="External"/><Relationship Id="rId1drcvdvnq5uqp5ayxdu27" Type="http://schemas.openxmlformats.org/officeDocument/2006/relationships/hyperlink" Target="https://drive.google.com/drive/folders/1dhCCQMN90fjpsfGPyd1JPJx0ay7Gbcr4" TargetMode="External"/><Relationship Id="rIdmctlulasnx3rzopwhj_e0" Type="http://schemas.openxmlformats.org/officeDocument/2006/relationships/hyperlink" Target="https://drive.google.com/drive/folders/1mr8FoxDAc-y3J-C51E27yH7FTmw7prLI" TargetMode="External"/><Relationship Id="rIdvfy9y1rbkmss67ob4ukx7" Type="http://schemas.openxmlformats.org/officeDocument/2006/relationships/hyperlink" Target="https://drive.google.com/file/d/18GlT1s9A1NupNO7XguRPkgzX0wiznNmf/view" TargetMode="External"/><Relationship Id="rIdscehoyyg_svg9vzmywxki" Type="http://schemas.openxmlformats.org/officeDocument/2006/relationships/hyperlink" Target="https://drive.google.com/file/d/1DsVUWdeq79PDgoPPuQT5EvJx57_lpjcV/view" TargetMode="External"/><Relationship Id="rId1tbaboclx0pnnst8jh76y" Type="http://schemas.openxmlformats.org/officeDocument/2006/relationships/hyperlink" Target="https://drive.google.com/file/d/11P3E-VMG4VWKDNYNd892jqmKJ_3OeKsl/view" TargetMode="External"/><Relationship Id="rIdpbvvy_l3o6lvghodiitcv" Type="http://schemas.openxmlformats.org/officeDocument/2006/relationships/hyperlink" Target="https://drive.google.com/file/d/1hGTa5TQNsUgeEMZPNL3gPuOZaB-YoVfw/view" TargetMode="External"/><Relationship Id="rIdwfm4cvcoukt9nrwnrtgt3" Type="http://schemas.openxmlformats.org/officeDocument/2006/relationships/hyperlink" Target="https://drive.google.com/drive/folders/1AUtuRQiHVK6n5r6cY70kIBwOz7PRlK3S" TargetMode="External"/><Relationship Id="rIdf7phwul-kbeti2jdicrw0" Type="http://schemas.openxmlformats.org/officeDocument/2006/relationships/hyperlink" Target="mailto:anahit@designature.studio"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Mariam onboarding guide</dc:title>
  <dc:creator>Designature Studio</dc:creator>
  <cp:lastModifiedBy>Un-named</cp:lastModifiedBy>
  <cp:revision>1</cp:revision>
  <dcterms:created xsi:type="dcterms:W3CDTF">2026-09-15T18:49:42.180Z</dcterms:created>
  <dcterms:modified xsi:type="dcterms:W3CDTF">2026-09-15T18:49:42.181Z</dcterms:modified>
</cp:coreProperties>
</file>

<file path=docProps/custom.xml><?xml version="1.0" encoding="utf-8"?>
<Properties xmlns="http://schemas.openxmlformats.org/officeDocument/2006/custom-properties" xmlns:vt="http://schemas.openxmlformats.org/officeDocument/2006/docPropsVTypes"/>
</file>