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9EE4" w14:textId="77777777" w:rsidR="00724AA9" w:rsidRPr="008E6B66" w:rsidRDefault="00000000">
      <w:pPr>
        <w:pStyle w:val="Ttulo"/>
        <w:spacing w:after="100"/>
        <w:jc w:val="center"/>
        <w:rPr>
          <w:rFonts w:ascii="Arial" w:hAnsi="Arial" w:cs="Arial"/>
          <w:color w:val="000000" w:themeColor="text1"/>
          <w:sz w:val="40"/>
          <w:szCs w:val="40"/>
        </w:rPr>
      </w:pPr>
      <w:r w:rsidRPr="008E6B66">
        <w:rPr>
          <w:rFonts w:ascii="Arial" w:hAnsi="Arial" w:cs="Arial"/>
          <w:color w:val="000000" w:themeColor="text1"/>
          <w:sz w:val="40"/>
          <w:szCs w:val="40"/>
        </w:rPr>
        <w:t>ATIVIDADE AVALIATIVA — ESTRUTURAS DE DADOS</w:t>
      </w:r>
    </w:p>
    <w:p w14:paraId="7517A921" w14:textId="590F7498" w:rsidR="00724AA9" w:rsidRPr="008E6B66" w:rsidRDefault="00724AA9">
      <w:pPr>
        <w:spacing w:after="100"/>
        <w:rPr>
          <w:rFonts w:ascii="Arial" w:hAnsi="Arial" w:cs="Arial"/>
          <w:color w:val="000000" w:themeColor="text1"/>
        </w:rPr>
      </w:pPr>
    </w:p>
    <w:p w14:paraId="27C04C2E" w14:textId="7BFE974C" w:rsidR="00724AA9" w:rsidRPr="008E6B66" w:rsidRDefault="00000000">
      <w:pPr>
        <w:pStyle w:val="Ttulo1"/>
        <w:spacing w:before="300" w:after="15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Parte 1</w:t>
      </w:r>
      <w:r w:rsidR="008E6B66">
        <w:rPr>
          <w:rFonts w:ascii="Arial" w:hAnsi="Arial" w:cs="Arial"/>
          <w:color w:val="000000" w:themeColor="text1"/>
        </w:rPr>
        <w:t xml:space="preserve">: </w:t>
      </w:r>
      <w:r w:rsidRPr="008E6B66">
        <w:rPr>
          <w:rFonts w:ascii="Arial" w:hAnsi="Arial" w:cs="Arial"/>
          <w:color w:val="000000" w:themeColor="text1"/>
        </w:rPr>
        <w:t>Bubble Sort e Quick Sort</w:t>
      </w:r>
    </w:p>
    <w:p w14:paraId="1737377D" w14:textId="77777777" w:rsidR="00724AA9" w:rsidRPr="008E6B66" w:rsidRDefault="00000000">
      <w:pPr>
        <w:pStyle w:val="Ttulo2"/>
        <w:spacing w:before="200"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Bubble Sort</w:t>
      </w:r>
    </w:p>
    <w:p w14:paraId="3C58616B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Funcionamento: compara pares vizinhos e troca se fora de ordem; repete até não haver trocas.</w:t>
      </w:r>
    </w:p>
    <w:p w14:paraId="259E29C1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Melhor caso: O(n) | Caso médio: O(n²) | Pior caso: O(n²)</w:t>
      </w:r>
    </w:p>
    <w:p w14:paraId="3FB48976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Vantagens: simples, in-place, estável</w:t>
      </w:r>
    </w:p>
    <w:p w14:paraId="0C0A3E20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Limitações: lento em arrays grandes</w:t>
      </w:r>
    </w:p>
    <w:p w14:paraId="7FFE0552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Recomendado: arrays pequenos ou quase ordenados</w:t>
      </w:r>
    </w:p>
    <w:p w14:paraId="4F1F27BB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Não recomendado: grandes volumes de dados</w:t>
      </w:r>
    </w:p>
    <w:p w14:paraId="7943FE08" w14:textId="77777777" w:rsidR="00724AA9" w:rsidRPr="008E6B66" w:rsidRDefault="00000000">
      <w:pPr>
        <w:pStyle w:val="Ttulo2"/>
        <w:spacing w:before="200"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Quick Sort</w:t>
      </w:r>
    </w:p>
    <w:p w14:paraId="40757596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Funcionamento: escolhe pivô, particiona (menores à esquerda, maiores à direita) e recursiona</w:t>
      </w:r>
    </w:p>
    <w:p w14:paraId="752CDEEB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Melhor caso: O(n log n) | Caso médio: O(n log n) | Pior caso: O(n²)</w:t>
      </w:r>
    </w:p>
    <w:p w14:paraId="5570DEFF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Vantagens: rápido na prática, in-place</w:t>
      </w:r>
    </w:p>
    <w:p w14:paraId="6627BFC4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Limitações: não estável; pior caso ruim se pivô mal escolhido</w:t>
      </w:r>
    </w:p>
    <w:p w14:paraId="1DF4A7F5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Recomendado: uso geral, grandes volumes de dados</w:t>
      </w:r>
    </w:p>
    <w:p w14:paraId="4DDC2F1B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Não recomendado: quando estabilidade é obrigatória</w:t>
      </w:r>
    </w:p>
    <w:p w14:paraId="1307F521" w14:textId="77777777" w:rsidR="00724AA9" w:rsidRPr="008E6B66" w:rsidRDefault="00000000">
      <w:pPr>
        <w:pStyle w:val="Ttulo2"/>
        <w:spacing w:before="200"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Tabela comparativa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8E6B66" w:rsidRPr="008E6B66" w14:paraId="1F198D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F5496"/>
          </w:tcPr>
          <w:p w14:paraId="3353B00E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b/>
                <w:bCs/>
                <w:color w:val="000000" w:themeColor="text1"/>
              </w:rPr>
              <w:t>Característica</w:t>
            </w:r>
          </w:p>
        </w:tc>
        <w:tc>
          <w:tcPr>
            <w:tcW w:w="3480" w:type="dxa"/>
            <w:shd w:val="clear" w:color="auto" w:fill="2F5496"/>
          </w:tcPr>
          <w:p w14:paraId="2C95E45A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b/>
                <w:bCs/>
                <w:color w:val="000000" w:themeColor="text1"/>
              </w:rPr>
              <w:t>Bubble Sort</w:t>
            </w:r>
          </w:p>
        </w:tc>
        <w:tc>
          <w:tcPr>
            <w:tcW w:w="3480" w:type="dxa"/>
            <w:shd w:val="clear" w:color="auto" w:fill="2F5496"/>
          </w:tcPr>
          <w:p w14:paraId="0D660D51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b/>
                <w:bCs/>
                <w:color w:val="000000" w:themeColor="text1"/>
              </w:rPr>
              <w:t>Quick Sort</w:t>
            </w:r>
          </w:p>
        </w:tc>
      </w:tr>
      <w:tr w:rsidR="008E6B66" w:rsidRPr="008E6B66" w14:paraId="328204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3264C615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Princípio</w:t>
            </w:r>
          </w:p>
        </w:tc>
        <w:tc>
          <w:tcPr>
            <w:tcW w:w="3480" w:type="dxa"/>
            <w:shd w:val="clear" w:color="auto" w:fill="FFFFFF"/>
          </w:tcPr>
          <w:p w14:paraId="5F0FE932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Comparação/troca par a par</w:t>
            </w:r>
          </w:p>
        </w:tc>
        <w:tc>
          <w:tcPr>
            <w:tcW w:w="3480" w:type="dxa"/>
            <w:shd w:val="clear" w:color="auto" w:fill="FFFFFF"/>
          </w:tcPr>
          <w:p w14:paraId="00720DA4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Particionamento + recursão</w:t>
            </w:r>
          </w:p>
        </w:tc>
      </w:tr>
      <w:tr w:rsidR="008E6B66" w:rsidRPr="008E6B66" w14:paraId="1C42FE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</w:tcPr>
          <w:p w14:paraId="40ECC363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Melhor caso</w:t>
            </w:r>
          </w:p>
        </w:tc>
        <w:tc>
          <w:tcPr>
            <w:tcW w:w="3480" w:type="dxa"/>
            <w:shd w:val="clear" w:color="auto" w:fill="EDF2FA"/>
          </w:tcPr>
          <w:p w14:paraId="56108D22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O(n)</w:t>
            </w:r>
          </w:p>
        </w:tc>
        <w:tc>
          <w:tcPr>
            <w:tcW w:w="3480" w:type="dxa"/>
            <w:shd w:val="clear" w:color="auto" w:fill="EDF2FA"/>
          </w:tcPr>
          <w:p w14:paraId="5403438B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O(n log n)</w:t>
            </w:r>
          </w:p>
        </w:tc>
      </w:tr>
      <w:tr w:rsidR="008E6B66" w:rsidRPr="008E6B66" w14:paraId="2E23D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512811D0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Caso médio</w:t>
            </w:r>
          </w:p>
        </w:tc>
        <w:tc>
          <w:tcPr>
            <w:tcW w:w="3480" w:type="dxa"/>
            <w:shd w:val="clear" w:color="auto" w:fill="FFFFFF"/>
          </w:tcPr>
          <w:p w14:paraId="09402D76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O(n²)</w:t>
            </w:r>
          </w:p>
        </w:tc>
        <w:tc>
          <w:tcPr>
            <w:tcW w:w="3480" w:type="dxa"/>
            <w:shd w:val="clear" w:color="auto" w:fill="FFFFFF"/>
          </w:tcPr>
          <w:p w14:paraId="7E1CB39F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O(n log n)</w:t>
            </w:r>
          </w:p>
        </w:tc>
      </w:tr>
      <w:tr w:rsidR="008E6B66" w:rsidRPr="008E6B66" w14:paraId="47816A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</w:tcPr>
          <w:p w14:paraId="3107024E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Pior caso</w:t>
            </w:r>
          </w:p>
        </w:tc>
        <w:tc>
          <w:tcPr>
            <w:tcW w:w="3480" w:type="dxa"/>
            <w:shd w:val="clear" w:color="auto" w:fill="EDF2FA"/>
          </w:tcPr>
          <w:p w14:paraId="74F03F4D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O(n²)</w:t>
            </w:r>
          </w:p>
        </w:tc>
        <w:tc>
          <w:tcPr>
            <w:tcW w:w="3480" w:type="dxa"/>
            <w:shd w:val="clear" w:color="auto" w:fill="EDF2FA"/>
          </w:tcPr>
          <w:p w14:paraId="3FB96C6D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O(n²)</w:t>
            </w:r>
          </w:p>
        </w:tc>
      </w:tr>
      <w:tr w:rsidR="008E6B66" w:rsidRPr="008E6B66" w14:paraId="5C6B4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4ADB3B2B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Memória</w:t>
            </w:r>
          </w:p>
        </w:tc>
        <w:tc>
          <w:tcPr>
            <w:tcW w:w="3480" w:type="dxa"/>
            <w:shd w:val="clear" w:color="auto" w:fill="FFFFFF"/>
          </w:tcPr>
          <w:p w14:paraId="5779CD57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O(1)</w:t>
            </w:r>
          </w:p>
        </w:tc>
        <w:tc>
          <w:tcPr>
            <w:tcW w:w="3480" w:type="dxa"/>
            <w:shd w:val="clear" w:color="auto" w:fill="FFFFFF"/>
          </w:tcPr>
          <w:p w14:paraId="76C771F2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O(log n)</w:t>
            </w:r>
          </w:p>
        </w:tc>
      </w:tr>
      <w:tr w:rsidR="008E6B66" w:rsidRPr="008E6B66" w14:paraId="313D94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</w:tcPr>
          <w:p w14:paraId="1B9B0314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Vantagem</w:t>
            </w:r>
          </w:p>
        </w:tc>
        <w:tc>
          <w:tcPr>
            <w:tcW w:w="3480" w:type="dxa"/>
            <w:shd w:val="clear" w:color="auto" w:fill="EDF2FA"/>
          </w:tcPr>
          <w:p w14:paraId="24D1E3E5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Simplicidade</w:t>
            </w:r>
          </w:p>
        </w:tc>
        <w:tc>
          <w:tcPr>
            <w:tcW w:w="3480" w:type="dxa"/>
            <w:shd w:val="clear" w:color="auto" w:fill="EDF2FA"/>
          </w:tcPr>
          <w:p w14:paraId="23208290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Eficiência em grandes volumes</w:t>
            </w:r>
          </w:p>
        </w:tc>
      </w:tr>
      <w:tr w:rsidR="008E6B66" w:rsidRPr="008E6B66" w14:paraId="3B3A11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2285F314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Limitação</w:t>
            </w:r>
          </w:p>
        </w:tc>
        <w:tc>
          <w:tcPr>
            <w:tcW w:w="3480" w:type="dxa"/>
            <w:shd w:val="clear" w:color="auto" w:fill="FFFFFF"/>
          </w:tcPr>
          <w:p w14:paraId="07CB1099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Lento p/ arrays grandes</w:t>
            </w:r>
          </w:p>
        </w:tc>
        <w:tc>
          <w:tcPr>
            <w:tcW w:w="3480" w:type="dxa"/>
            <w:shd w:val="clear" w:color="auto" w:fill="FFFFFF"/>
          </w:tcPr>
          <w:p w14:paraId="14487841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Pior caso ruim com pivô ruim</w:t>
            </w:r>
          </w:p>
        </w:tc>
      </w:tr>
      <w:tr w:rsidR="008E6B66" w:rsidRPr="008E6B66" w14:paraId="24FEBA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</w:tcPr>
          <w:p w14:paraId="3DC61A28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Uso recomendado</w:t>
            </w:r>
          </w:p>
        </w:tc>
        <w:tc>
          <w:tcPr>
            <w:tcW w:w="3480" w:type="dxa"/>
            <w:shd w:val="clear" w:color="auto" w:fill="EDF2FA"/>
          </w:tcPr>
          <w:p w14:paraId="73E63C5B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Arrays pequenos</w:t>
            </w:r>
          </w:p>
        </w:tc>
        <w:tc>
          <w:tcPr>
            <w:tcW w:w="3480" w:type="dxa"/>
            <w:shd w:val="clear" w:color="auto" w:fill="EDF2FA"/>
          </w:tcPr>
          <w:p w14:paraId="62A6685E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Uso geral / grandes dados</w:t>
            </w:r>
          </w:p>
        </w:tc>
      </w:tr>
    </w:tbl>
    <w:p w14:paraId="5B583168" w14:textId="70FF3658" w:rsidR="00724AA9" w:rsidRPr="008E6B66" w:rsidRDefault="00000000">
      <w:pPr>
        <w:pStyle w:val="Ttulo1"/>
        <w:spacing w:before="300" w:after="15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Parte 2</w:t>
      </w:r>
      <w:r w:rsidR="008E6B66">
        <w:rPr>
          <w:rFonts w:ascii="Arial" w:hAnsi="Arial" w:cs="Arial"/>
          <w:color w:val="000000" w:themeColor="text1"/>
        </w:rPr>
        <w:t>:</w:t>
      </w:r>
      <w:r w:rsidRPr="008E6B66">
        <w:rPr>
          <w:rFonts w:ascii="Arial" w:hAnsi="Arial" w:cs="Arial"/>
          <w:color w:val="000000" w:themeColor="text1"/>
        </w:rPr>
        <w:t xml:space="preserve"> Experimento de Ordenação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000"/>
        <w:gridCol w:w="1930"/>
        <w:gridCol w:w="1930"/>
        <w:gridCol w:w="1940"/>
      </w:tblGrid>
      <w:tr w:rsidR="008E6B66" w:rsidRPr="008E6B66" w14:paraId="3B8F5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shd w:val="clear" w:color="auto" w:fill="2F5496"/>
          </w:tcPr>
          <w:p w14:paraId="616C5725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b/>
                <w:bCs/>
                <w:color w:val="000000" w:themeColor="text1"/>
              </w:rPr>
              <w:t>Tamanho</w:t>
            </w:r>
          </w:p>
        </w:tc>
        <w:tc>
          <w:tcPr>
            <w:tcW w:w="2000" w:type="dxa"/>
            <w:shd w:val="clear" w:color="auto" w:fill="2F5496"/>
          </w:tcPr>
          <w:p w14:paraId="145803A8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b/>
                <w:bCs/>
                <w:color w:val="000000" w:themeColor="text1"/>
              </w:rPr>
              <w:t>Bubble-Comparações</w:t>
            </w:r>
          </w:p>
        </w:tc>
        <w:tc>
          <w:tcPr>
            <w:tcW w:w="1930" w:type="dxa"/>
            <w:shd w:val="clear" w:color="auto" w:fill="2F5496"/>
          </w:tcPr>
          <w:p w14:paraId="0F90F603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b/>
                <w:bCs/>
                <w:color w:val="000000" w:themeColor="text1"/>
              </w:rPr>
              <w:t>Bubble-Trocas</w:t>
            </w:r>
          </w:p>
        </w:tc>
        <w:tc>
          <w:tcPr>
            <w:tcW w:w="1930" w:type="dxa"/>
            <w:shd w:val="clear" w:color="auto" w:fill="2F5496"/>
          </w:tcPr>
          <w:p w14:paraId="473A8A7C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b/>
                <w:bCs/>
                <w:color w:val="000000" w:themeColor="text1"/>
              </w:rPr>
              <w:t>Quick-Comparações</w:t>
            </w:r>
          </w:p>
        </w:tc>
        <w:tc>
          <w:tcPr>
            <w:tcW w:w="1940" w:type="dxa"/>
            <w:shd w:val="clear" w:color="auto" w:fill="2F5496"/>
          </w:tcPr>
          <w:p w14:paraId="2BDF9622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b/>
                <w:bCs/>
                <w:color w:val="000000" w:themeColor="text1"/>
              </w:rPr>
              <w:t>Quick-Movimentações</w:t>
            </w:r>
          </w:p>
        </w:tc>
      </w:tr>
      <w:tr w:rsidR="008E6B66" w:rsidRPr="008E6B66" w14:paraId="43C665A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</w:tcPr>
          <w:p w14:paraId="05F2DA74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10</w:t>
            </w:r>
          </w:p>
        </w:tc>
        <w:tc>
          <w:tcPr>
            <w:tcW w:w="2000" w:type="dxa"/>
            <w:shd w:val="clear" w:color="auto" w:fill="FFFFFF"/>
          </w:tcPr>
          <w:p w14:paraId="50B3563A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45</w:t>
            </w:r>
          </w:p>
        </w:tc>
        <w:tc>
          <w:tcPr>
            <w:tcW w:w="1930" w:type="dxa"/>
            <w:shd w:val="clear" w:color="auto" w:fill="FFFFFF"/>
          </w:tcPr>
          <w:p w14:paraId="0AFFD0DB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26</w:t>
            </w:r>
          </w:p>
        </w:tc>
        <w:tc>
          <w:tcPr>
            <w:tcW w:w="1930" w:type="dxa"/>
            <w:shd w:val="clear" w:color="auto" w:fill="FFFFFF"/>
          </w:tcPr>
          <w:p w14:paraId="12FC169C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29</w:t>
            </w:r>
          </w:p>
        </w:tc>
        <w:tc>
          <w:tcPr>
            <w:tcW w:w="1940" w:type="dxa"/>
            <w:shd w:val="clear" w:color="auto" w:fill="FFFFFF"/>
          </w:tcPr>
          <w:p w14:paraId="6BFC2939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15</w:t>
            </w:r>
          </w:p>
        </w:tc>
      </w:tr>
      <w:tr w:rsidR="008E6B66" w:rsidRPr="008E6B66" w14:paraId="07DFF6A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EDF2FA"/>
          </w:tcPr>
          <w:p w14:paraId="2D36412F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20</w:t>
            </w:r>
          </w:p>
        </w:tc>
        <w:tc>
          <w:tcPr>
            <w:tcW w:w="2000" w:type="dxa"/>
            <w:shd w:val="clear" w:color="auto" w:fill="EDF2FA"/>
          </w:tcPr>
          <w:p w14:paraId="156F848A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187</w:t>
            </w:r>
          </w:p>
        </w:tc>
        <w:tc>
          <w:tcPr>
            <w:tcW w:w="1930" w:type="dxa"/>
            <w:shd w:val="clear" w:color="auto" w:fill="EDF2FA"/>
          </w:tcPr>
          <w:p w14:paraId="723C5B27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114</w:t>
            </w:r>
          </w:p>
        </w:tc>
        <w:tc>
          <w:tcPr>
            <w:tcW w:w="1930" w:type="dxa"/>
            <w:shd w:val="clear" w:color="auto" w:fill="EDF2FA"/>
          </w:tcPr>
          <w:p w14:paraId="1081C9C7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62</w:t>
            </w:r>
          </w:p>
        </w:tc>
        <w:tc>
          <w:tcPr>
            <w:tcW w:w="1940" w:type="dxa"/>
            <w:shd w:val="clear" w:color="auto" w:fill="EDF2FA"/>
          </w:tcPr>
          <w:p w14:paraId="5E268C44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44</w:t>
            </w:r>
          </w:p>
        </w:tc>
      </w:tr>
      <w:tr w:rsidR="008E6B66" w:rsidRPr="008E6B66" w14:paraId="44A5DD0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</w:tcPr>
          <w:p w14:paraId="3606385D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1.000</w:t>
            </w:r>
          </w:p>
        </w:tc>
        <w:tc>
          <w:tcPr>
            <w:tcW w:w="2000" w:type="dxa"/>
            <w:shd w:val="clear" w:color="auto" w:fill="FFFFFF"/>
          </w:tcPr>
          <w:p w14:paraId="27AD1D81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499.329</w:t>
            </w:r>
          </w:p>
        </w:tc>
        <w:tc>
          <w:tcPr>
            <w:tcW w:w="1930" w:type="dxa"/>
            <w:shd w:val="clear" w:color="auto" w:fill="FFFFFF"/>
          </w:tcPr>
          <w:p w14:paraId="3751AFE9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241.624</w:t>
            </w:r>
          </w:p>
        </w:tc>
        <w:tc>
          <w:tcPr>
            <w:tcW w:w="1930" w:type="dxa"/>
            <w:shd w:val="clear" w:color="auto" w:fill="FFFFFF"/>
          </w:tcPr>
          <w:p w14:paraId="53D65383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10.695</w:t>
            </w:r>
          </w:p>
        </w:tc>
        <w:tc>
          <w:tcPr>
            <w:tcW w:w="1940" w:type="dxa"/>
            <w:shd w:val="clear" w:color="auto" w:fill="FFFFFF"/>
          </w:tcPr>
          <w:p w14:paraId="604EA892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6.335</w:t>
            </w:r>
          </w:p>
        </w:tc>
      </w:tr>
    </w:tbl>
    <w:p w14:paraId="2A1D3647" w14:textId="77777777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b/>
          <w:bCs/>
          <w:color w:val="000000" w:themeColor="text1"/>
        </w:rPr>
        <w:t xml:space="preserve">a) Menos operações com 10 elementos? </w:t>
      </w:r>
      <w:r w:rsidRPr="008E6B66">
        <w:rPr>
          <w:rFonts w:ascii="Arial" w:hAnsi="Arial" w:cs="Arial"/>
          <w:color w:val="000000" w:themeColor="text1"/>
        </w:rPr>
        <w:t>Quick Sort.</w:t>
      </w:r>
    </w:p>
    <w:p w14:paraId="3DB80860" w14:textId="77777777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b/>
          <w:bCs/>
          <w:color w:val="000000" w:themeColor="text1"/>
        </w:rPr>
        <w:t xml:space="preserve">b) Comportamento igual com 20 elementos? </w:t>
      </w:r>
      <w:r w:rsidRPr="008E6B66">
        <w:rPr>
          <w:rFonts w:ascii="Arial" w:hAnsi="Arial" w:cs="Arial"/>
          <w:color w:val="000000" w:themeColor="text1"/>
        </w:rPr>
        <w:t>Sim, mesmo padrão, diferença aumentando.</w:t>
      </w:r>
    </w:p>
    <w:p w14:paraId="582628C2" w14:textId="1EF6F751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b/>
          <w:bCs/>
          <w:color w:val="000000" w:themeColor="text1"/>
        </w:rPr>
        <w:t xml:space="preserve">c) O que ocorre com 1.000 elementos? </w:t>
      </w:r>
      <w:r w:rsidRPr="008E6B66">
        <w:rPr>
          <w:rFonts w:ascii="Arial" w:hAnsi="Arial" w:cs="Arial"/>
          <w:color w:val="000000" w:themeColor="text1"/>
        </w:rPr>
        <w:t xml:space="preserve">Diferença enorme: Bubble faz </w:t>
      </w:r>
      <w:r w:rsidR="008E6B66">
        <w:rPr>
          <w:rFonts w:ascii="Arial" w:hAnsi="Arial" w:cs="Arial"/>
          <w:color w:val="000000" w:themeColor="text1"/>
        </w:rPr>
        <w:t xml:space="preserve">aproximadamente </w:t>
      </w:r>
      <w:r w:rsidRPr="008E6B66">
        <w:rPr>
          <w:rFonts w:ascii="Arial" w:hAnsi="Arial" w:cs="Arial"/>
          <w:color w:val="000000" w:themeColor="text1"/>
        </w:rPr>
        <w:t>46x mais operações.</w:t>
      </w:r>
    </w:p>
    <w:p w14:paraId="4AF68B2B" w14:textId="77777777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b/>
          <w:bCs/>
          <w:color w:val="000000" w:themeColor="text1"/>
        </w:rPr>
        <w:t xml:space="preserve">d) Maior crescimento? </w:t>
      </w:r>
      <w:r w:rsidRPr="008E6B66">
        <w:rPr>
          <w:rFonts w:ascii="Arial" w:hAnsi="Arial" w:cs="Arial"/>
          <w:color w:val="000000" w:themeColor="text1"/>
        </w:rPr>
        <w:t>Bubble Sort (quadrático).</w:t>
      </w:r>
    </w:p>
    <w:p w14:paraId="6F45D1A7" w14:textId="77777777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b/>
          <w:bCs/>
          <w:color w:val="000000" w:themeColor="text1"/>
        </w:rPr>
        <w:t xml:space="preserve">e) Coerente com a teoria? </w:t>
      </w:r>
      <w:r w:rsidRPr="008E6B66">
        <w:rPr>
          <w:rFonts w:ascii="Arial" w:hAnsi="Arial" w:cs="Arial"/>
          <w:color w:val="000000" w:themeColor="text1"/>
        </w:rPr>
        <w:t>Sim, O(n²) vs O(n log n).</w:t>
      </w:r>
    </w:p>
    <w:p w14:paraId="6488D61F" w14:textId="77777777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b/>
          <w:bCs/>
          <w:color w:val="000000" w:themeColor="text1"/>
        </w:rPr>
        <w:t xml:space="preserve">f) Quando usar Bubble Sort? </w:t>
      </w:r>
      <w:r w:rsidRPr="008E6B66">
        <w:rPr>
          <w:rFonts w:ascii="Arial" w:hAnsi="Arial" w:cs="Arial"/>
          <w:color w:val="000000" w:themeColor="text1"/>
        </w:rPr>
        <w:t>Arrays pequenos ou quase ordenados.</w:t>
      </w:r>
    </w:p>
    <w:p w14:paraId="708B572C" w14:textId="77777777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b/>
          <w:bCs/>
          <w:color w:val="000000" w:themeColor="text1"/>
        </w:rPr>
        <w:t xml:space="preserve">g) Quando usar Quick Sort? </w:t>
      </w:r>
      <w:r w:rsidRPr="008E6B66">
        <w:rPr>
          <w:rFonts w:ascii="Arial" w:hAnsi="Arial" w:cs="Arial"/>
          <w:color w:val="000000" w:themeColor="text1"/>
        </w:rPr>
        <w:t>Uso geral, grandes volumes de dados.</w:t>
      </w:r>
    </w:p>
    <w:p w14:paraId="2C9C331D" w14:textId="08945215" w:rsidR="00724AA9" w:rsidRPr="008E6B66" w:rsidRDefault="00000000">
      <w:pPr>
        <w:pStyle w:val="Ttulo1"/>
        <w:spacing w:before="300" w:after="15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lastRenderedPageBreak/>
        <w:t>Parte 3</w:t>
      </w:r>
      <w:r w:rsidR="008E6B66">
        <w:rPr>
          <w:rFonts w:ascii="Arial" w:hAnsi="Arial" w:cs="Arial"/>
          <w:color w:val="000000" w:themeColor="text1"/>
        </w:rPr>
        <w:t xml:space="preserve">: </w:t>
      </w:r>
      <w:r w:rsidRPr="008E6B66">
        <w:rPr>
          <w:rFonts w:ascii="Arial" w:hAnsi="Arial" w:cs="Arial"/>
          <w:color w:val="000000" w:themeColor="text1"/>
        </w:rPr>
        <w:t>Busca em Matrizes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920"/>
        <w:gridCol w:w="1920"/>
        <w:gridCol w:w="1920"/>
      </w:tblGrid>
      <w:tr w:rsidR="008E6B66" w:rsidRPr="008E6B66" w14:paraId="64EB6D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F5496"/>
          </w:tcPr>
          <w:p w14:paraId="7F61AA63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b/>
                <w:bCs/>
                <w:color w:val="000000" w:themeColor="text1"/>
              </w:rPr>
              <w:t>Matriz</w:t>
            </w:r>
          </w:p>
        </w:tc>
        <w:tc>
          <w:tcPr>
            <w:tcW w:w="1800" w:type="dxa"/>
            <w:shd w:val="clear" w:color="auto" w:fill="2F5496"/>
          </w:tcPr>
          <w:p w14:paraId="60D28369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b/>
                <w:bCs/>
                <w:color w:val="000000" w:themeColor="text1"/>
              </w:rPr>
              <w:t>Elementos</w:t>
            </w:r>
          </w:p>
        </w:tc>
        <w:tc>
          <w:tcPr>
            <w:tcW w:w="1920" w:type="dxa"/>
            <w:shd w:val="clear" w:color="auto" w:fill="2F5496"/>
          </w:tcPr>
          <w:p w14:paraId="07083F45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b/>
                <w:bCs/>
                <w:color w:val="000000" w:themeColor="text1"/>
              </w:rPr>
              <w:t>Início</w:t>
            </w:r>
          </w:p>
        </w:tc>
        <w:tc>
          <w:tcPr>
            <w:tcW w:w="1920" w:type="dxa"/>
            <w:shd w:val="clear" w:color="auto" w:fill="2F5496"/>
          </w:tcPr>
          <w:p w14:paraId="626FF1A9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b/>
                <w:bCs/>
                <w:color w:val="000000" w:themeColor="text1"/>
              </w:rPr>
              <w:t>Final</w:t>
            </w:r>
          </w:p>
        </w:tc>
        <w:tc>
          <w:tcPr>
            <w:tcW w:w="1920" w:type="dxa"/>
            <w:shd w:val="clear" w:color="auto" w:fill="2F5496"/>
          </w:tcPr>
          <w:p w14:paraId="7B96D80D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b/>
                <w:bCs/>
                <w:color w:val="000000" w:themeColor="text1"/>
              </w:rPr>
              <w:t>Inexistente</w:t>
            </w:r>
          </w:p>
        </w:tc>
      </w:tr>
      <w:tr w:rsidR="008E6B66" w:rsidRPr="008E6B66" w14:paraId="5B6E19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36E7B278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2×2</w:t>
            </w:r>
          </w:p>
        </w:tc>
        <w:tc>
          <w:tcPr>
            <w:tcW w:w="1800" w:type="dxa"/>
            <w:shd w:val="clear" w:color="auto" w:fill="FFFFFF"/>
          </w:tcPr>
          <w:p w14:paraId="71B66F78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1920" w:type="dxa"/>
            <w:shd w:val="clear" w:color="auto" w:fill="FFFFFF"/>
          </w:tcPr>
          <w:p w14:paraId="7EDF528A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1920" w:type="dxa"/>
            <w:shd w:val="clear" w:color="auto" w:fill="FFFFFF"/>
          </w:tcPr>
          <w:p w14:paraId="586E7364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1920" w:type="dxa"/>
            <w:shd w:val="clear" w:color="auto" w:fill="FFFFFF"/>
          </w:tcPr>
          <w:p w14:paraId="204D9587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4</w:t>
            </w:r>
          </w:p>
        </w:tc>
      </w:tr>
      <w:tr w:rsidR="008E6B66" w:rsidRPr="008E6B66" w14:paraId="040F70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DF2FA"/>
          </w:tcPr>
          <w:p w14:paraId="29D481CA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10×10</w:t>
            </w:r>
          </w:p>
        </w:tc>
        <w:tc>
          <w:tcPr>
            <w:tcW w:w="1800" w:type="dxa"/>
            <w:shd w:val="clear" w:color="auto" w:fill="EDF2FA"/>
          </w:tcPr>
          <w:p w14:paraId="5883F0C2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100</w:t>
            </w:r>
          </w:p>
        </w:tc>
        <w:tc>
          <w:tcPr>
            <w:tcW w:w="1920" w:type="dxa"/>
            <w:shd w:val="clear" w:color="auto" w:fill="EDF2FA"/>
          </w:tcPr>
          <w:p w14:paraId="58B81C2A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1920" w:type="dxa"/>
            <w:shd w:val="clear" w:color="auto" w:fill="EDF2FA"/>
          </w:tcPr>
          <w:p w14:paraId="2A1D615C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100</w:t>
            </w:r>
          </w:p>
        </w:tc>
        <w:tc>
          <w:tcPr>
            <w:tcW w:w="1920" w:type="dxa"/>
            <w:shd w:val="clear" w:color="auto" w:fill="EDF2FA"/>
          </w:tcPr>
          <w:p w14:paraId="442CC1B1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100</w:t>
            </w:r>
          </w:p>
        </w:tc>
      </w:tr>
      <w:tr w:rsidR="008E6B66" w:rsidRPr="008E6B66" w14:paraId="749E11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5F665516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100×100</w:t>
            </w:r>
          </w:p>
        </w:tc>
        <w:tc>
          <w:tcPr>
            <w:tcW w:w="1800" w:type="dxa"/>
            <w:shd w:val="clear" w:color="auto" w:fill="FFFFFF"/>
          </w:tcPr>
          <w:p w14:paraId="73DB222D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10.000</w:t>
            </w:r>
          </w:p>
        </w:tc>
        <w:tc>
          <w:tcPr>
            <w:tcW w:w="1920" w:type="dxa"/>
            <w:shd w:val="clear" w:color="auto" w:fill="FFFFFF"/>
          </w:tcPr>
          <w:p w14:paraId="38BB1BD9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1920" w:type="dxa"/>
            <w:shd w:val="clear" w:color="auto" w:fill="FFFFFF"/>
          </w:tcPr>
          <w:p w14:paraId="7D282547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10.000</w:t>
            </w:r>
          </w:p>
        </w:tc>
        <w:tc>
          <w:tcPr>
            <w:tcW w:w="1920" w:type="dxa"/>
            <w:shd w:val="clear" w:color="auto" w:fill="FFFFFF"/>
          </w:tcPr>
          <w:p w14:paraId="082AFFA5" w14:textId="77777777" w:rsidR="00724AA9" w:rsidRPr="008E6B6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8E6B66">
              <w:rPr>
                <w:rFonts w:ascii="Arial" w:hAnsi="Arial" w:cs="Arial"/>
                <w:color w:val="000000" w:themeColor="text1"/>
              </w:rPr>
              <w:t>10.000</w:t>
            </w:r>
          </w:p>
        </w:tc>
      </w:tr>
    </w:tbl>
    <w:p w14:paraId="6F0B28FD" w14:textId="77777777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b/>
          <w:bCs/>
          <w:color w:val="000000" w:themeColor="text1"/>
        </w:rPr>
        <w:t xml:space="preserve">a) Por que início exige menos operações? </w:t>
      </w:r>
      <w:r w:rsidRPr="008E6B66">
        <w:rPr>
          <w:rFonts w:ascii="Arial" w:hAnsi="Arial" w:cs="Arial"/>
          <w:color w:val="000000" w:themeColor="text1"/>
        </w:rPr>
        <w:t>Encontra na 1ª comparação.</w:t>
      </w:r>
    </w:p>
    <w:p w14:paraId="1A3066BA" w14:textId="77777777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b/>
          <w:bCs/>
          <w:color w:val="000000" w:themeColor="text1"/>
        </w:rPr>
        <w:t xml:space="preserve">b) Se não existe? </w:t>
      </w:r>
      <w:r w:rsidRPr="008E6B66">
        <w:rPr>
          <w:rFonts w:ascii="Arial" w:hAnsi="Arial" w:cs="Arial"/>
          <w:color w:val="000000" w:themeColor="text1"/>
        </w:rPr>
        <w:t>Percorre a matriz inteira.</w:t>
      </w:r>
    </w:p>
    <w:p w14:paraId="4DE1A7F0" w14:textId="77777777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b/>
          <w:bCs/>
          <w:color w:val="000000" w:themeColor="text1"/>
        </w:rPr>
        <w:t xml:space="preserve">c) Pior caso? </w:t>
      </w:r>
      <w:r w:rsidRPr="008E6B66">
        <w:rPr>
          <w:rFonts w:ascii="Arial" w:hAnsi="Arial" w:cs="Arial"/>
          <w:color w:val="000000" w:themeColor="text1"/>
        </w:rPr>
        <w:t>Elemento no final ou inexistente: m×n comparações.</w:t>
      </w:r>
    </w:p>
    <w:p w14:paraId="64F48F22" w14:textId="77777777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b/>
          <w:bCs/>
          <w:color w:val="000000" w:themeColor="text1"/>
        </w:rPr>
        <w:t xml:space="preserve">d) Efeito do aumento das dimensões? </w:t>
      </w:r>
      <w:r w:rsidRPr="008E6B66">
        <w:rPr>
          <w:rFonts w:ascii="Arial" w:hAnsi="Arial" w:cs="Arial"/>
          <w:color w:val="000000" w:themeColor="text1"/>
        </w:rPr>
        <w:t>Operações crescem na mesma proporção (m×n).</w:t>
      </w:r>
    </w:p>
    <w:p w14:paraId="1523E93D" w14:textId="77777777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b/>
          <w:bCs/>
          <w:color w:val="000000" w:themeColor="text1"/>
        </w:rPr>
        <w:t xml:space="preserve">e) Complexidade? </w:t>
      </w:r>
      <w:r w:rsidRPr="008E6B66">
        <w:rPr>
          <w:rFonts w:ascii="Arial" w:hAnsi="Arial" w:cs="Arial"/>
          <w:color w:val="000000" w:themeColor="text1"/>
        </w:rPr>
        <w:t>O(m × n).</w:t>
      </w:r>
    </w:p>
    <w:p w14:paraId="1DB7937E" w14:textId="0BDDB335" w:rsidR="00724AA9" w:rsidRPr="008E6B66" w:rsidRDefault="00000000">
      <w:pPr>
        <w:pStyle w:val="Ttulo1"/>
        <w:spacing w:before="300" w:after="15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Parte 4</w:t>
      </w:r>
      <w:r w:rsidR="008E6B66">
        <w:rPr>
          <w:rFonts w:ascii="Arial" w:hAnsi="Arial" w:cs="Arial"/>
          <w:color w:val="000000" w:themeColor="text1"/>
        </w:rPr>
        <w:t xml:space="preserve">: </w:t>
      </w:r>
      <w:r w:rsidRPr="008E6B66">
        <w:rPr>
          <w:rFonts w:ascii="Arial" w:hAnsi="Arial" w:cs="Arial"/>
          <w:color w:val="000000" w:themeColor="text1"/>
        </w:rPr>
        <w:t>Hands On 1: Array de Temperaturas</w:t>
      </w:r>
    </w:p>
    <w:p w14:paraId="26A20372" w14:textId="77777777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Temperaturas: 19.5, 21.0, 18.2, 25.3, 22.7, 30.1, 17.8, 24.4, 20.9, 23.6</w:t>
      </w:r>
    </w:p>
    <w:p w14:paraId="306AE882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Média: 22,35 °C</w:t>
      </w:r>
    </w:p>
    <w:p w14:paraId="106690A1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Maior: 30,1 °C (índice 5)</w:t>
      </w:r>
    </w:p>
    <w:p w14:paraId="49C73C51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Menor: 17,8 °C (índice 6)</w:t>
      </w:r>
    </w:p>
    <w:p w14:paraId="7B61C25E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Acima da média: 5 valores</w:t>
      </w:r>
    </w:p>
    <w:p w14:paraId="706A9345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Operações de percurso: 39</w:t>
      </w:r>
    </w:p>
    <w:p w14:paraId="43A0B979" w14:textId="45B070DB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Complexidade: O(n)</w:t>
      </w:r>
      <w:r w:rsidR="008E6B66">
        <w:rPr>
          <w:rFonts w:ascii="Arial" w:hAnsi="Arial" w:cs="Arial"/>
          <w:color w:val="000000" w:themeColor="text1"/>
        </w:rPr>
        <w:t xml:space="preserve">, </w:t>
      </w:r>
      <w:r w:rsidRPr="008E6B66">
        <w:rPr>
          <w:rFonts w:ascii="Arial" w:hAnsi="Arial" w:cs="Arial"/>
          <w:color w:val="000000" w:themeColor="text1"/>
        </w:rPr>
        <w:t>percursos independentes, sem loops aninhados</w:t>
      </w:r>
    </w:p>
    <w:p w14:paraId="07F83718" w14:textId="53A47AA3" w:rsidR="00724AA9" w:rsidRPr="008E6B66" w:rsidRDefault="00000000">
      <w:pPr>
        <w:pStyle w:val="Ttulo1"/>
        <w:spacing w:before="300" w:after="15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Parte 5</w:t>
      </w:r>
      <w:r w:rsidR="008E6B66">
        <w:rPr>
          <w:rFonts w:ascii="Arial" w:hAnsi="Arial" w:cs="Arial"/>
          <w:color w:val="000000" w:themeColor="text1"/>
        </w:rPr>
        <w:t xml:space="preserve">: </w:t>
      </w:r>
      <w:r w:rsidRPr="008E6B66">
        <w:rPr>
          <w:rFonts w:ascii="Arial" w:hAnsi="Arial" w:cs="Arial"/>
          <w:color w:val="000000" w:themeColor="text1"/>
        </w:rPr>
        <w:t>Hands On 2: Matriz de Sensores (5×24)</w:t>
      </w:r>
    </w:p>
    <w:p w14:paraId="586648EB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Médias por sensor: 21.62 / 24.88 / 20.04 / 26.88 / 21.88 °C</w:t>
      </w:r>
    </w:p>
    <w:p w14:paraId="670837DC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Maior temperatura: 35 °C (sensor 3, hora 13h)</w:t>
      </w:r>
    </w:p>
    <w:p w14:paraId="4153E09E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Média geral (120 medições): 23,06 °C</w:t>
      </w:r>
    </w:p>
    <w:p w14:paraId="49DCE43D" w14:textId="1D7F6A1F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 xml:space="preserve">Limite 28 °C </w:t>
      </w:r>
      <w:r w:rsidR="008E6B66">
        <w:rPr>
          <w:rFonts w:ascii="Arial" w:hAnsi="Arial" w:cs="Arial"/>
          <w:color w:val="000000" w:themeColor="text1"/>
        </w:rPr>
        <w:t>-</w:t>
      </w:r>
      <w:r w:rsidRPr="008E6B66">
        <w:rPr>
          <w:rFonts w:ascii="Arial" w:hAnsi="Arial" w:cs="Arial"/>
          <w:color w:val="000000" w:themeColor="text1"/>
        </w:rPr>
        <w:t xml:space="preserve"> 24 leituras acima</w:t>
      </w:r>
    </w:p>
    <w:p w14:paraId="3A2CE601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Loops aninhados: necessários (2 dimensões: sensor × hora)</w:t>
      </w:r>
    </w:p>
    <w:p w14:paraId="67809924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Índices [i][j]: i = sensor, j = hora</w:t>
      </w:r>
    </w:p>
    <w:p w14:paraId="4B7FDFAE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Posições percorridas: 5×24 = 120</w:t>
      </w:r>
    </w:p>
    <w:p w14:paraId="03B4FBBE" w14:textId="77777777" w:rsidR="00724AA9" w:rsidRPr="008E6B6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Relação: operações = linhas × colunas → O(m×n)</w:t>
      </w:r>
    </w:p>
    <w:p w14:paraId="512A6038" w14:textId="3D7E2FA5" w:rsidR="00724AA9" w:rsidRPr="008E6B66" w:rsidRDefault="00000000">
      <w:pPr>
        <w:pStyle w:val="Ttulo1"/>
        <w:spacing w:before="300" w:after="15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Parte 6</w:t>
      </w:r>
      <w:r w:rsidR="008E6B66">
        <w:rPr>
          <w:rFonts w:ascii="Arial" w:hAnsi="Arial" w:cs="Arial"/>
          <w:color w:val="000000" w:themeColor="text1"/>
        </w:rPr>
        <w:t xml:space="preserve">: </w:t>
      </w:r>
      <w:r w:rsidRPr="008E6B66">
        <w:rPr>
          <w:rFonts w:ascii="Arial" w:hAnsi="Arial" w:cs="Arial"/>
          <w:color w:val="000000" w:themeColor="text1"/>
        </w:rPr>
        <w:t>Análise e Conclusão</w:t>
      </w:r>
    </w:p>
    <w:p w14:paraId="61BA2706" w14:textId="77777777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b/>
          <w:bCs/>
          <w:color w:val="000000" w:themeColor="text1"/>
        </w:rPr>
        <w:t xml:space="preserve">1) Tamanho influencia operações? </w:t>
      </w:r>
      <w:r w:rsidRPr="008E6B66">
        <w:rPr>
          <w:rFonts w:ascii="Arial" w:hAnsi="Arial" w:cs="Arial"/>
          <w:color w:val="000000" w:themeColor="text1"/>
        </w:rPr>
        <w:t>Sim, diretamente.</w:t>
      </w:r>
    </w:p>
    <w:p w14:paraId="3D77F37C" w14:textId="77777777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b/>
          <w:bCs/>
          <w:color w:val="000000" w:themeColor="text1"/>
        </w:rPr>
        <w:t xml:space="preserve">2) Bubble e Quick crescem igual? </w:t>
      </w:r>
      <w:r w:rsidRPr="008E6B66">
        <w:rPr>
          <w:rFonts w:ascii="Arial" w:hAnsi="Arial" w:cs="Arial"/>
          <w:color w:val="000000" w:themeColor="text1"/>
        </w:rPr>
        <w:t>Não: Bubble é quadrático, Quick é quase linear.</w:t>
      </w:r>
    </w:p>
    <w:p w14:paraId="3DC4C1E0" w14:textId="77777777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b/>
          <w:bCs/>
          <w:color w:val="000000" w:themeColor="text1"/>
        </w:rPr>
        <w:t xml:space="preserve">3) Por que só o resultado final não basta? </w:t>
      </w:r>
      <w:r w:rsidRPr="008E6B66">
        <w:rPr>
          <w:rFonts w:ascii="Arial" w:hAnsi="Arial" w:cs="Arial"/>
          <w:color w:val="000000" w:themeColor="text1"/>
        </w:rPr>
        <w:t>Dois algoritmos podem gerar o mesmo resultado com custos muito diferentes; é preciso medir o processo (operações), não só o resultado.</w:t>
      </w:r>
    </w:p>
    <w:p w14:paraId="404E8272" w14:textId="6C57F958" w:rsidR="00724AA9" w:rsidRPr="008E6B66" w:rsidRDefault="00000000">
      <w:pPr>
        <w:spacing w:after="100"/>
        <w:rPr>
          <w:rFonts w:ascii="Arial" w:hAnsi="Arial" w:cs="Arial"/>
          <w:color w:val="000000" w:themeColor="text1"/>
        </w:rPr>
      </w:pPr>
      <w:r w:rsidRPr="008E6B66">
        <w:rPr>
          <w:rFonts w:ascii="Arial" w:hAnsi="Arial" w:cs="Arial"/>
          <w:color w:val="000000" w:themeColor="text1"/>
        </w:rPr>
        <w:t>Conclusão: os experimentos confirmam a teoria</w:t>
      </w:r>
      <w:r w:rsidR="008E6B66">
        <w:rPr>
          <w:rFonts w:ascii="Arial" w:hAnsi="Arial" w:cs="Arial"/>
          <w:color w:val="000000" w:themeColor="text1"/>
        </w:rPr>
        <w:t>,</w:t>
      </w:r>
      <w:r w:rsidRPr="008E6B66">
        <w:rPr>
          <w:rFonts w:ascii="Arial" w:hAnsi="Arial" w:cs="Arial"/>
          <w:color w:val="000000" w:themeColor="text1"/>
        </w:rPr>
        <w:t xml:space="preserve"> algoritmos O(n²) pioram rapidamente com o aumento da entrada, enquanto O(n log n) escala de forma muito mais eficiente.</w:t>
      </w:r>
    </w:p>
    <w:sectPr w:rsidR="00724AA9" w:rsidRPr="008E6B6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91A67"/>
    <w:multiLevelType w:val="hybridMultilevel"/>
    <w:tmpl w:val="F8BE559A"/>
    <w:lvl w:ilvl="0" w:tplc="600414CC">
      <w:start w:val="1"/>
      <w:numFmt w:val="bullet"/>
      <w:lvlText w:val="●"/>
      <w:lvlJc w:val="left"/>
      <w:pPr>
        <w:ind w:left="720" w:hanging="360"/>
      </w:pPr>
    </w:lvl>
    <w:lvl w:ilvl="1" w:tplc="12E43110">
      <w:start w:val="1"/>
      <w:numFmt w:val="bullet"/>
      <w:lvlText w:val="○"/>
      <w:lvlJc w:val="left"/>
      <w:pPr>
        <w:ind w:left="1440" w:hanging="360"/>
      </w:pPr>
    </w:lvl>
    <w:lvl w:ilvl="2" w:tplc="BA2A5868">
      <w:start w:val="1"/>
      <w:numFmt w:val="bullet"/>
      <w:lvlText w:val="■"/>
      <w:lvlJc w:val="left"/>
      <w:pPr>
        <w:ind w:left="2160" w:hanging="360"/>
      </w:pPr>
    </w:lvl>
    <w:lvl w:ilvl="3" w:tplc="20941B58">
      <w:start w:val="1"/>
      <w:numFmt w:val="bullet"/>
      <w:lvlText w:val="●"/>
      <w:lvlJc w:val="left"/>
      <w:pPr>
        <w:ind w:left="2880" w:hanging="360"/>
      </w:pPr>
    </w:lvl>
    <w:lvl w:ilvl="4" w:tplc="53C663A6">
      <w:start w:val="1"/>
      <w:numFmt w:val="bullet"/>
      <w:lvlText w:val="○"/>
      <w:lvlJc w:val="left"/>
      <w:pPr>
        <w:ind w:left="3600" w:hanging="360"/>
      </w:pPr>
    </w:lvl>
    <w:lvl w:ilvl="5" w:tplc="2D1277CA">
      <w:start w:val="1"/>
      <w:numFmt w:val="bullet"/>
      <w:lvlText w:val="■"/>
      <w:lvlJc w:val="left"/>
      <w:pPr>
        <w:ind w:left="4320" w:hanging="360"/>
      </w:pPr>
    </w:lvl>
    <w:lvl w:ilvl="6" w:tplc="EB162884">
      <w:start w:val="1"/>
      <w:numFmt w:val="bullet"/>
      <w:lvlText w:val="●"/>
      <w:lvlJc w:val="left"/>
      <w:pPr>
        <w:ind w:left="5040" w:hanging="360"/>
      </w:pPr>
    </w:lvl>
    <w:lvl w:ilvl="7" w:tplc="A32EA122">
      <w:start w:val="1"/>
      <w:numFmt w:val="bullet"/>
      <w:lvlText w:val="●"/>
      <w:lvlJc w:val="left"/>
      <w:pPr>
        <w:ind w:left="5760" w:hanging="360"/>
      </w:pPr>
    </w:lvl>
    <w:lvl w:ilvl="8" w:tplc="308E3544">
      <w:start w:val="1"/>
      <w:numFmt w:val="bullet"/>
      <w:lvlText w:val="●"/>
      <w:lvlJc w:val="left"/>
      <w:pPr>
        <w:ind w:left="6480" w:hanging="360"/>
      </w:pPr>
    </w:lvl>
  </w:abstractNum>
  <w:num w:numId="1" w16cid:durableId="14656600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AA9"/>
    <w:rsid w:val="005E17F1"/>
    <w:rsid w:val="00724AA9"/>
    <w:rsid w:val="008E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DD31"/>
  <w15:docId w15:val="{E3D281EE-5E1E-433C-865C-A91438F0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539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Deusilane Honorato Pereira</cp:lastModifiedBy>
  <cp:revision>2</cp:revision>
  <dcterms:created xsi:type="dcterms:W3CDTF">2026-08-28T16:09:00Z</dcterms:created>
  <dcterms:modified xsi:type="dcterms:W3CDTF">2026-08-31T01:07:00Z</dcterms:modified>
</cp:coreProperties>
</file>