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kp-1-epistemic-boundaries-001"/>
    <w:p>
      <w:pPr>
        <w:pStyle w:val="Heading1"/>
      </w:pPr>
      <w:r>
        <w:t xml:space="preserve">DKP-1-EPISTEMIC-BOUNDARIES-001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Epistemic Boundaries Protocol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Layer:</w:t>
      </w:r>
      <w:r>
        <w:t xml:space="preserve"> </w:t>
      </w:r>
      <w:r>
        <w:t xml:space="preserve">L1 — Epistemic Constraint</w:t>
      </w:r>
    </w:p>
    <w:p>
      <w:pPr>
        <w:pStyle w:val="BodyText"/>
      </w:pPr>
      <w:r>
        <w:rPr>
          <w:b/>
          <w:bCs/>
        </w:rPr>
        <w:t xml:space="preserve">Depends on:</w:t>
      </w:r>
    </w:p>
    <w:p>
      <w:pPr>
        <w:pStyle w:val="Compact"/>
        <w:numPr>
          <w:ilvl w:val="0"/>
          <w:numId w:val="1001"/>
        </w:numPr>
      </w:pPr>
      <w:r>
        <w:t xml:space="preserve">DKP-0-ORACLE-001</w:t>
      </w:r>
    </w:p>
    <w:p>
      <w:pPr>
        <w:pStyle w:val="Compact"/>
        <w:numPr>
          <w:ilvl w:val="0"/>
          <w:numId w:val="1001"/>
        </w:numPr>
      </w:pPr>
      <w:r>
        <w:t xml:space="preserve">DKP-1-AXIOMS-001</w:t>
      </w:r>
    </w:p>
    <w:p>
      <w:pPr>
        <w:pStyle w:val="Compact"/>
        <w:numPr>
          <w:ilvl w:val="0"/>
          <w:numId w:val="1001"/>
        </w:numPr>
      </w:pPr>
      <w:r>
        <w:t xml:space="preserve">DKP-7-SCOPE-001</w:t>
      </w:r>
    </w:p>
    <w:p>
      <w:pPr>
        <w:pStyle w:val="Compact"/>
        <w:numPr>
          <w:ilvl w:val="0"/>
          <w:numId w:val="1001"/>
        </w:numPr>
      </w:pPr>
      <w:r>
        <w:t xml:space="preserve">DKP-8-AUDIT-001</w:t>
      </w:r>
    </w:p>
    <w:p>
      <w:pPr>
        <w:pStyle w:val="Compact"/>
        <w:numPr>
          <w:ilvl w:val="0"/>
          <w:numId w:val="1001"/>
        </w:numPr>
      </w:pPr>
      <w:r>
        <w:t xml:space="preserve">DKP-8-SIMULATION-001</w:t>
      </w:r>
    </w:p>
    <w:p>
      <w:pPr>
        <w:pStyle w:val="FirstParagraph"/>
      </w:pPr>
      <w:r>
        <w:rPr>
          <w:b/>
          <w:bCs/>
        </w:rPr>
        <w:t xml:space="preserve">Override:</w:t>
      </w:r>
      <w:r>
        <w:t xml:space="preserve"> </w:t>
      </w:r>
      <w:r>
        <w:t xml:space="preserve">Not permitted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t xml:space="preserve">All DKP outputs are bounded evaluations of measured signals under defined conditions.</w:t>
      </w:r>
    </w:p>
    <w:p>
      <w:pPr>
        <w:pStyle w:val="BodyText"/>
      </w:pPr>
      <w:r>
        <w:t xml:space="preserve">They are not:</w:t>
      </w:r>
    </w:p>
    <w:p>
      <w:pPr>
        <w:pStyle w:val="Compact"/>
        <w:numPr>
          <w:ilvl w:val="0"/>
          <w:numId w:val="1002"/>
        </w:numPr>
      </w:pPr>
      <w:r>
        <w:t xml:space="preserve">truth</w:t>
      </w:r>
    </w:p>
    <w:p>
      <w:pPr>
        <w:pStyle w:val="Compact"/>
        <w:numPr>
          <w:ilvl w:val="0"/>
          <w:numId w:val="1002"/>
        </w:numPr>
      </w:pPr>
      <w:r>
        <w:t xml:space="preserve">authority</w:t>
      </w:r>
    </w:p>
    <w:p>
      <w:pPr>
        <w:pStyle w:val="Compact"/>
        <w:numPr>
          <w:ilvl w:val="0"/>
          <w:numId w:val="1002"/>
        </w:numPr>
      </w:pPr>
      <w:r>
        <w:t xml:space="preserve">final judgment</w:t>
      </w:r>
    </w:p>
    <w:p>
      <w:pPr>
        <w:pStyle w:val="FirstParagraph"/>
      </w:pPr>
      <w:r>
        <w:t xml:space="preserve">Failure to enforce this boundary converts measurement systems into implicit authority systems.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protocol defines strict epistemic limits of all DKP outputs.</w:t>
      </w:r>
    </w:p>
    <w:p>
      <w:pPr>
        <w:pStyle w:val="BodyText"/>
      </w:pPr>
      <w:r>
        <w:t xml:space="preserve">It prevents:</w:t>
      </w:r>
    </w:p>
    <w:p>
      <w:pPr>
        <w:pStyle w:val="Compact"/>
        <w:numPr>
          <w:ilvl w:val="0"/>
          <w:numId w:val="1003"/>
        </w:numPr>
      </w:pPr>
      <w:r>
        <w:t xml:space="preserve">interpretation of outputs as truth</w:t>
      </w:r>
    </w:p>
    <w:p>
      <w:pPr>
        <w:pStyle w:val="Compact"/>
        <w:numPr>
          <w:ilvl w:val="0"/>
          <w:numId w:val="1003"/>
        </w:numPr>
      </w:pPr>
      <w:r>
        <w:t xml:space="preserve">accumulation of authority from repeated outputs</w:t>
      </w:r>
    </w:p>
    <w:p>
      <w:pPr>
        <w:pStyle w:val="Compact"/>
        <w:numPr>
          <w:ilvl w:val="0"/>
          <w:numId w:val="1003"/>
        </w:numPr>
      </w:pPr>
      <w:r>
        <w:t xml:space="preserve">irreversible consequences derived from bounded evaluations</w:t>
      </w:r>
    </w:p>
    <w:p>
      <w:pPr>
        <w:pStyle w:val="Compact"/>
        <w:numPr>
          <w:ilvl w:val="0"/>
          <w:numId w:val="1003"/>
        </w:numPr>
      </w:pPr>
      <w:r>
        <w:t xml:space="preserve">dogmatic use of stale or incomplete signals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 as a universal constraint across all layers L1–L8.</w:t>
      </w:r>
    </w:p>
    <w:p>
      <w:pPr>
        <w:pStyle w:val="BodyText"/>
      </w:pPr>
      <w:r>
        <w:t xml:space="preserve">It:</w:t>
      </w:r>
    </w:p>
    <w:p>
      <w:pPr>
        <w:pStyle w:val="Compact"/>
        <w:numPr>
          <w:ilvl w:val="0"/>
          <w:numId w:val="1004"/>
        </w:numPr>
      </w:pPr>
      <w:r>
        <w:t xml:space="preserve">constrains all output-producing protocols</w:t>
      </w:r>
    </w:p>
    <w:p>
      <w:pPr>
        <w:pStyle w:val="Compact"/>
        <w:numPr>
          <w:ilvl w:val="0"/>
          <w:numId w:val="1004"/>
        </w:numPr>
      </w:pPr>
      <w:r>
        <w:t xml:space="preserve">does not implement execution mechanisms</w:t>
      </w:r>
    </w:p>
    <w:p>
      <w:pPr>
        <w:pStyle w:val="Compact"/>
        <w:numPr>
          <w:ilvl w:val="0"/>
          <w:numId w:val="1004"/>
        </w:numPr>
      </w:pPr>
      <w:r>
        <w:t xml:space="preserve">is enforced via L7 (scope, transparency) and L8 (audit, simulation)</w:t>
      </w:r>
    </w:p>
    <w:p>
      <w:r>
        <w:pict>
          <v:rect style="width:0;height:1.5pt" o:hralign="center" o:hrstd="t" o:hr="t"/>
        </w:pict>
      </w:r>
    </w:p>
    <w:bookmarkEnd w:id="11"/>
    <w:bookmarkStart w:id="12" w:name="X181837d14a0515875e67aea3e7a6eb6033519d9"/>
    <w:p>
      <w:pPr>
        <w:pStyle w:val="Heading3"/>
      </w:pPr>
      <w:r>
        <w:t xml:space="preserve">3. Core Definitions</w:t>
      </w:r>
    </w:p>
    <w:p>
      <w:pPr>
        <w:pStyle w:val="FirstParagraph"/>
      </w:pPr>
      <w:r>
        <w:rPr>
          <w:b/>
          <w:bCs/>
        </w:rPr>
        <w:t xml:space="preserve">Epistemic State</w:t>
      </w:r>
      <w:r>
        <w:br/>
      </w:r>
      <w:r>
        <w:t xml:space="preserve">Classification of output validity relative to data and conditions.</w:t>
      </w:r>
    </w:p>
    <w:p>
      <w:pPr>
        <w:pStyle w:val="BodyText"/>
      </w:pPr>
      <w:r>
        <w:rPr>
          <w:b/>
          <w:bCs/>
        </w:rPr>
        <w:t xml:space="preserve">Validity State</w:t>
      </w:r>
      <w:r>
        <w:br/>
      </w:r>
      <w:r>
        <w:t xml:space="preserve">Whether output is usable within defined constraints.</w:t>
      </w:r>
    </w:p>
    <w:p>
      <w:pPr>
        <w:pStyle w:val="BodyText"/>
      </w:pPr>
      <w:r>
        <w:rPr>
          <w:b/>
          <w:bCs/>
        </w:rPr>
        <w:t xml:space="preserve">Confidence State</w:t>
      </w:r>
      <w:r>
        <w:br/>
      </w:r>
      <w:r>
        <w:t xml:space="preserve">Assessment of data sufficiency and signal quality.</w:t>
      </w:r>
    </w:p>
    <w:p>
      <w:pPr>
        <w:pStyle w:val="BodyText"/>
      </w:pPr>
      <w:r>
        <w:rPr>
          <w:b/>
          <w:bCs/>
        </w:rPr>
        <w:t xml:space="preserve">Consistency State</w:t>
      </w:r>
      <w:r>
        <w:br/>
      </w:r>
      <w:r>
        <w:t xml:space="preserve">Agreement or conflict between independent measurement sources.</w:t>
      </w:r>
    </w:p>
    <w:p>
      <w:pPr>
        <w:pStyle w:val="BodyText"/>
      </w:pPr>
      <w:r>
        <w:rPr>
          <w:b/>
          <w:bCs/>
        </w:rPr>
        <w:t xml:space="preserve">Applicability Boundary</w:t>
      </w:r>
      <w:r>
        <w:br/>
      </w:r>
      <w:r>
        <w:t xml:space="preserve">Conditions under which output may be used.</w:t>
      </w:r>
    </w:p>
    <w:p>
      <w:pPr>
        <w:pStyle w:val="BodyText"/>
      </w:pPr>
      <w:r>
        <w:rPr>
          <w:b/>
          <w:bCs/>
        </w:rPr>
        <w:t xml:space="preserve">Dispute Event</w:t>
      </w:r>
      <w:r>
        <w:br/>
      </w:r>
      <w:r>
        <w:t xml:space="preserve">Submission of new admissible data or conflict signal.</w:t>
      </w:r>
    </w:p>
    <w:p>
      <w:pPr>
        <w:pStyle w:val="BodyText"/>
      </w:pPr>
      <w:r>
        <w:rPr>
          <w:b/>
          <w:bCs/>
        </w:rPr>
        <w:t xml:space="preserve">Re-evaluation</w:t>
      </w:r>
      <w:r>
        <w:br/>
      </w:r>
      <w:r>
        <w:t xml:space="preserve">Deterministic recomputation under updated admissible inputs.</w:t>
      </w:r>
    </w:p>
    <w:p>
      <w:pPr>
        <w:pStyle w:val="BodyText"/>
      </w:pPr>
      <w:r>
        <w:rPr>
          <w:b/>
          <w:bCs/>
        </w:rPr>
        <w:t xml:space="preserve">Stale Output</w:t>
      </w:r>
      <w:r>
        <w:br/>
      </w:r>
      <w:r>
        <w:t xml:space="preserve">Output not revalidated under evolving conditions.</w:t>
      </w:r>
    </w:p>
    <w:p>
      <w:pPr>
        <w:pStyle w:val="BodyText"/>
      </w:pPr>
      <w:r>
        <w:rPr>
          <w:b/>
          <w:bCs/>
        </w:rPr>
        <w:t xml:space="preserve">Epistemic Drift</w:t>
      </w:r>
      <w:r>
        <w:br/>
      </w:r>
      <w:r>
        <w:t xml:space="preserve">Mismatch between output and underlying physical state due to outdated or degraded inputs.</w:t>
      </w:r>
    </w:p>
    <w:p>
      <w:r>
        <w:pict>
          <v:rect style="width:0;height:1.5pt" o:hralign="center" o:hrstd="t" o:hr="t"/>
        </w:pict>
      </w:r>
    </w:p>
    <w:bookmarkEnd w:id="12"/>
    <w:bookmarkStart w:id="13" w:name="Xe56d584ad39de599797b71225d8300f430fb6a5"/>
    <w:p>
      <w:pPr>
        <w:pStyle w:val="Heading3"/>
      </w:pPr>
      <w:r>
        <w:t xml:space="preserve">4. Core Invariants</w:t>
      </w:r>
    </w:p>
    <w:p>
      <w:pPr>
        <w:pStyle w:val="Compact"/>
        <w:numPr>
          <w:ilvl w:val="0"/>
          <w:numId w:val="1005"/>
        </w:numPr>
      </w:pPr>
      <w:r>
        <w:t xml:space="preserve">No DKP output represents truth.</w:t>
      </w:r>
    </w:p>
    <w:p>
      <w:pPr>
        <w:pStyle w:val="Compact"/>
        <w:numPr>
          <w:ilvl w:val="0"/>
          <w:numId w:val="1005"/>
        </w:numPr>
      </w:pPr>
      <w:r>
        <w:t xml:space="preserve">No DKP output has authority outside its declared scope.</w:t>
      </w:r>
    </w:p>
    <w:p>
      <w:pPr>
        <w:pStyle w:val="Compact"/>
        <w:numPr>
          <w:ilvl w:val="0"/>
          <w:numId w:val="1005"/>
        </w:numPr>
      </w:pPr>
      <w:r>
        <w:t xml:space="preserve">No DKP output is final; all outputs remain subject to re-evaluation.</w:t>
      </w:r>
    </w:p>
    <w:p>
      <w:pPr>
        <w:pStyle w:val="Compact"/>
        <w:numPr>
          <w:ilvl w:val="0"/>
          <w:numId w:val="1005"/>
        </w:numPr>
      </w:pPr>
      <w:r>
        <w:t xml:space="preserve">Reversibility is defined as the ability to re-evaluate and correct system state under new admissible inputs, not as guaranteed rollback of past actions.</w:t>
      </w:r>
    </w:p>
    <w:p>
      <w:pPr>
        <w:pStyle w:val="Compact"/>
        <w:numPr>
          <w:ilvl w:val="0"/>
          <w:numId w:val="1005"/>
        </w:numPr>
      </w:pPr>
      <w:r>
        <w:t xml:space="preserve">Absence of epistemic metadata invalidates operational use of output.</w:t>
      </w:r>
    </w:p>
    <w:p>
      <w:pPr>
        <w:pStyle w:val="Compact"/>
        <w:numPr>
          <w:ilvl w:val="0"/>
          <w:numId w:val="1005"/>
        </w:numPr>
      </w:pPr>
      <w:r>
        <w:t xml:space="preserve">Persistent outputs without revalidation degrade in reliability.</w:t>
      </w:r>
    </w:p>
    <w:p>
      <w:r>
        <w:pict>
          <v:rect style="width:0;height:1.5pt" o:hralign="center" o:hrstd="t" o:hr="t"/>
        </w:pict>
      </w:r>
    </w:p>
    <w:bookmarkEnd w:id="13"/>
    <w:bookmarkStart w:id="18" w:name="X5286263764655de54165de66ba4a207235d2bc4"/>
    <w:p>
      <w:pPr>
        <w:pStyle w:val="Heading3"/>
      </w:pPr>
      <w:r>
        <w:t xml:space="preserve">5. Mandatory Output Classification</w:t>
      </w:r>
    </w:p>
    <w:p>
      <w:pPr>
        <w:pStyle w:val="FirstParagraph"/>
      </w:pPr>
      <w:r>
        <w:t xml:space="preserve">All operational outputs MUST include:</w:t>
      </w:r>
    </w:p>
    <w:bookmarkStart w:id="14" w:name="validity-state"/>
    <w:p>
      <w:pPr>
        <w:pStyle w:val="Heading4"/>
      </w:pPr>
      <w:r>
        <w:t xml:space="preserve">Validity State</w:t>
      </w:r>
    </w:p>
    <w:p>
      <w:pPr>
        <w:pStyle w:val="Compact"/>
        <w:numPr>
          <w:ilvl w:val="0"/>
          <w:numId w:val="1006"/>
        </w:numPr>
      </w:pPr>
      <w:r>
        <w:t xml:space="preserve">VALID</w:t>
      </w:r>
    </w:p>
    <w:p>
      <w:pPr>
        <w:pStyle w:val="Compact"/>
        <w:numPr>
          <w:ilvl w:val="0"/>
          <w:numId w:val="1006"/>
        </w:numPr>
      </w:pPr>
      <w:r>
        <w:t xml:space="preserve">CONDITIONAL</w:t>
      </w:r>
    </w:p>
    <w:p>
      <w:pPr>
        <w:pStyle w:val="Compact"/>
        <w:numPr>
          <w:ilvl w:val="0"/>
          <w:numId w:val="1006"/>
        </w:numPr>
      </w:pPr>
      <w:r>
        <w:t xml:space="preserve">INVALID</w:t>
      </w:r>
    </w:p>
    <w:bookmarkEnd w:id="14"/>
    <w:bookmarkStart w:id="15" w:name="confidence-state"/>
    <w:p>
      <w:pPr>
        <w:pStyle w:val="Heading4"/>
      </w:pPr>
      <w:r>
        <w:t xml:space="preserve">Confidence State</w:t>
      </w:r>
    </w:p>
    <w:p>
      <w:pPr>
        <w:pStyle w:val="Compact"/>
        <w:numPr>
          <w:ilvl w:val="0"/>
          <w:numId w:val="1007"/>
        </w:numPr>
      </w:pPr>
      <w:r>
        <w:t xml:space="preserve">SUFFICIENT_DATA</w:t>
      </w:r>
    </w:p>
    <w:p>
      <w:pPr>
        <w:pStyle w:val="Compact"/>
        <w:numPr>
          <w:ilvl w:val="0"/>
          <w:numId w:val="1007"/>
        </w:numPr>
      </w:pPr>
      <w:r>
        <w:t xml:space="preserve">INSUFFICIENT_DATA</w:t>
      </w:r>
    </w:p>
    <w:p>
      <w:pPr>
        <w:pStyle w:val="Compact"/>
        <w:numPr>
          <w:ilvl w:val="0"/>
          <w:numId w:val="1007"/>
        </w:numPr>
      </w:pPr>
      <w:r>
        <w:t xml:space="preserve">DEGRADED_SIGNAL</w:t>
      </w:r>
    </w:p>
    <w:bookmarkEnd w:id="15"/>
    <w:bookmarkStart w:id="16" w:name="consistency-state"/>
    <w:p>
      <w:pPr>
        <w:pStyle w:val="Heading4"/>
      </w:pPr>
      <w:r>
        <w:t xml:space="preserve">Consistency State</w:t>
      </w:r>
    </w:p>
    <w:p>
      <w:pPr>
        <w:pStyle w:val="Compact"/>
        <w:numPr>
          <w:ilvl w:val="0"/>
          <w:numId w:val="1008"/>
        </w:numPr>
      </w:pPr>
      <w:r>
        <w:t xml:space="preserve">CONSISTENT</w:t>
      </w:r>
    </w:p>
    <w:p>
      <w:pPr>
        <w:pStyle w:val="Compact"/>
        <w:numPr>
          <w:ilvl w:val="0"/>
          <w:numId w:val="1008"/>
        </w:numPr>
      </w:pPr>
      <w:r>
        <w:t xml:space="preserve">ORACLE_CONFLICT</w:t>
      </w:r>
    </w:p>
    <w:p>
      <w:pPr>
        <w:pStyle w:val="Compact"/>
        <w:numPr>
          <w:ilvl w:val="0"/>
          <w:numId w:val="1008"/>
        </w:numPr>
      </w:pPr>
      <w:r>
        <w:t xml:space="preserve">UNRESOLVED</w:t>
      </w:r>
    </w:p>
    <w:bookmarkEnd w:id="16"/>
    <w:bookmarkStart w:id="17" w:name="additional-fields"/>
    <w:p>
      <w:pPr>
        <w:pStyle w:val="Heading4"/>
      </w:pPr>
      <w:r>
        <w:t xml:space="preserve">Additional Fields</w:t>
      </w:r>
    </w:p>
    <w:p>
      <w:pPr>
        <w:pStyle w:val="Compact"/>
        <w:numPr>
          <w:ilvl w:val="0"/>
          <w:numId w:val="1009"/>
        </w:numPr>
      </w:pPr>
      <w:r>
        <w:t xml:space="preserve">scope_ref</w:t>
      </w:r>
    </w:p>
    <w:p>
      <w:pPr>
        <w:pStyle w:val="Compact"/>
        <w:numPr>
          <w:ilvl w:val="0"/>
          <w:numId w:val="1009"/>
        </w:numPr>
      </w:pPr>
      <w:r>
        <w:t xml:space="preserve">revalidation_required</w:t>
      </w:r>
    </w:p>
    <w:p>
      <w:pPr>
        <w:pStyle w:val="Compact"/>
        <w:numPr>
          <w:ilvl w:val="0"/>
          <w:numId w:val="1009"/>
        </w:numPr>
      </w:pPr>
      <w:r>
        <w:t xml:space="preserve">dispute_allowed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3b9863e314f9270acb371c7627db84643c6563"/>
    <w:p>
      <w:pPr>
        <w:pStyle w:val="Heading3"/>
      </w:pPr>
      <w:r>
        <w:t xml:space="preserve">5.x Mandatory Completeness Enforcement</w:t>
      </w:r>
    </w:p>
    <w:p>
      <w:pPr>
        <w:pStyle w:val="FirstParagraph"/>
      </w:pPr>
      <w:r>
        <w:t xml:space="preserve">Any output produced by any DKP protocol that is used for:</w:t>
      </w:r>
    </w:p>
    <w:p>
      <w:pPr>
        <w:pStyle w:val="Compact"/>
        <w:numPr>
          <w:ilvl w:val="0"/>
          <w:numId w:val="1010"/>
        </w:numPr>
      </w:pPr>
      <w:r>
        <w:t xml:space="preserve">enforcement</w:t>
      </w:r>
    </w:p>
    <w:p>
      <w:pPr>
        <w:pStyle w:val="Compact"/>
        <w:numPr>
          <w:ilvl w:val="0"/>
          <w:numId w:val="1010"/>
        </w:numPr>
      </w:pPr>
      <w:r>
        <w:t xml:space="preserve">restriction</w:t>
      </w:r>
    </w:p>
    <w:p>
      <w:pPr>
        <w:pStyle w:val="Compact"/>
        <w:numPr>
          <w:ilvl w:val="0"/>
          <w:numId w:val="1010"/>
        </w:numPr>
      </w:pPr>
      <w:r>
        <w:t xml:space="preserve">revocation</w:t>
      </w:r>
    </w:p>
    <w:p>
      <w:pPr>
        <w:pStyle w:val="Compact"/>
        <w:numPr>
          <w:ilvl w:val="0"/>
          <w:numId w:val="1010"/>
        </w:numPr>
      </w:pPr>
      <w:r>
        <w:t xml:space="preserve">allocation</w:t>
      </w:r>
    </w:p>
    <w:p>
      <w:pPr>
        <w:pStyle w:val="Compact"/>
        <w:numPr>
          <w:ilvl w:val="0"/>
          <w:numId w:val="1010"/>
        </w:numPr>
      </w:pPr>
      <w:r>
        <w:t xml:space="preserve">exclusion</w:t>
      </w:r>
    </w:p>
    <w:p>
      <w:pPr>
        <w:pStyle w:val="Compact"/>
        <w:numPr>
          <w:ilvl w:val="0"/>
          <w:numId w:val="1010"/>
        </w:numPr>
      </w:pPr>
      <w:r>
        <w:t xml:space="preserve">dispute processing</w:t>
      </w:r>
    </w:p>
    <w:p>
      <w:pPr>
        <w:pStyle w:val="Compact"/>
        <w:numPr>
          <w:ilvl w:val="0"/>
          <w:numId w:val="1010"/>
        </w:numPr>
      </w:pPr>
      <w:r>
        <w:t xml:space="preserve">or any operational decision-making</w:t>
      </w:r>
    </w:p>
    <w:p>
      <w:pPr>
        <w:pStyle w:val="FirstParagraph"/>
      </w:pPr>
      <w:r>
        <w:t xml:space="preserve">SHALL include the full mandatory epistemic metadata set defined in this section.</w:t>
      </w:r>
    </w:p>
    <w:p>
      <w:pPr>
        <w:pStyle w:val="BodyText"/>
      </w:pPr>
      <w:r>
        <w:t xml:space="preserve">Outputs with missing, partial, or undefined epistemic metadata SHALL be classified as INVALID for operational use, regardless of their computed result.</w:t>
      </w:r>
    </w:p>
    <w:p>
      <w:pPr>
        <w:pStyle w:val="BodyText"/>
      </w:pPr>
      <w:r>
        <w:t xml:space="preserve">Such outputs:</w:t>
      </w:r>
    </w:p>
    <w:p>
      <w:pPr>
        <w:pStyle w:val="Compact"/>
        <w:numPr>
          <w:ilvl w:val="0"/>
          <w:numId w:val="1011"/>
        </w:numPr>
      </w:pPr>
      <w:r>
        <w:t xml:space="preserve">SHALL NOT be executed</w:t>
      </w:r>
    </w:p>
    <w:p>
      <w:pPr>
        <w:pStyle w:val="Compact"/>
        <w:numPr>
          <w:ilvl w:val="0"/>
          <w:numId w:val="1011"/>
        </w:numPr>
      </w:pPr>
      <w:r>
        <w:t xml:space="preserve">SHALL NOT be propagated</w:t>
      </w:r>
    </w:p>
    <w:p>
      <w:pPr>
        <w:pStyle w:val="Compact"/>
        <w:numPr>
          <w:ilvl w:val="0"/>
          <w:numId w:val="1011"/>
        </w:numPr>
      </w:pPr>
      <w:r>
        <w:t xml:space="preserve">SHALL NOT be treated as conditionally valid</w:t>
      </w:r>
    </w:p>
    <w:p>
      <w:pPr>
        <w:pStyle w:val="Compact"/>
        <w:numPr>
          <w:ilvl w:val="0"/>
          <w:numId w:val="1011"/>
        </w:numPr>
      </w:pPr>
      <w:r>
        <w:t xml:space="preserve">SHALL NOT be repaired by downstream systems</w:t>
      </w:r>
    </w:p>
    <w:p>
      <w:pPr>
        <w:pStyle w:val="FirstParagraph"/>
      </w:pPr>
      <w:r>
        <w:t xml:space="preserve">Detection of incomplete metadata MAY be performed by L8 (Audit), but SHALL NOT be relied upon as the primary enforcement mechanism.</w:t>
      </w:r>
    </w:p>
    <w:p>
      <w:pPr>
        <w:pStyle w:val="BodyText"/>
      </w:pPr>
      <w:r>
        <w:t xml:space="preserve">Completeness enforcement MUST occur at the output production layer.</w:t>
      </w:r>
    </w:p>
    <w:p>
      <w:r>
        <w:pict>
          <v:rect style="width:0;height:1.5pt" o:hralign="center" o:hrstd="t" o:hr="t"/>
        </w:pict>
      </w:r>
    </w:p>
    <w:bookmarkEnd w:id="19"/>
    <w:bookmarkStart w:id="20" w:name="Xcf7dc2ac1769ad2bfa8b985d767124f7423478c"/>
    <w:p>
      <w:pPr>
        <w:pStyle w:val="Heading3"/>
      </w:pPr>
      <w:r>
        <w:t xml:space="preserve">6. Non-Finality Rule</w:t>
      </w:r>
    </w:p>
    <w:p>
      <w:pPr>
        <w:pStyle w:val="FirstParagraph"/>
      </w:pPr>
      <w:r>
        <w:t xml:space="preserve">Outputs do not create irreversible epistemic states.</w:t>
      </w:r>
    </w:p>
    <w:p>
      <w:pPr>
        <w:pStyle w:val="BodyText"/>
      </w:pPr>
      <w:r>
        <w:t xml:space="preserve">Any output:</w:t>
      </w:r>
    </w:p>
    <w:p>
      <w:pPr>
        <w:pStyle w:val="Compact"/>
        <w:numPr>
          <w:ilvl w:val="0"/>
          <w:numId w:val="1012"/>
        </w:numPr>
      </w:pPr>
      <w:r>
        <w:t xml:space="preserve">may be superseded</w:t>
      </w:r>
    </w:p>
    <w:p>
      <w:pPr>
        <w:pStyle w:val="Compact"/>
        <w:numPr>
          <w:ilvl w:val="0"/>
          <w:numId w:val="1012"/>
        </w:numPr>
      </w:pPr>
      <w:r>
        <w:t xml:space="preserve">may be re-evaluated</w:t>
      </w:r>
    </w:p>
    <w:p>
      <w:pPr>
        <w:pStyle w:val="Compact"/>
        <w:numPr>
          <w:ilvl w:val="0"/>
          <w:numId w:val="1012"/>
        </w:numPr>
      </w:pPr>
      <w:r>
        <w:t xml:space="preserve">may be corrected under new admissible inputs</w:t>
      </w:r>
    </w:p>
    <w:p>
      <w:pPr>
        <w:pStyle w:val="FirstParagraph"/>
      </w:pPr>
      <w:r>
        <w:t xml:space="preserve">This rule does NOT imply automatic rollback of executed consequences.</w:t>
      </w:r>
    </w:p>
    <w:p>
      <w:pPr>
        <w:pStyle w:val="BodyText"/>
      </w:pPr>
      <w:r>
        <w:t xml:space="preserve">Execution-layer reversibility is defined outside L1.</w:t>
      </w:r>
    </w:p>
    <w:p>
      <w:r>
        <w:pict>
          <v:rect style="width:0;height:1.5pt" o:hralign="center" o:hrstd="t" o:hr="t"/>
        </w:pict>
      </w:r>
    </w:p>
    <w:bookmarkEnd w:id="20"/>
    <w:bookmarkStart w:id="23" w:name="X9d854f957c84656464be2b60b8113bef1abc41a"/>
    <w:p>
      <w:pPr>
        <w:pStyle w:val="Heading3"/>
      </w:pPr>
      <w:r>
        <w:t xml:space="preserve">7. Dispute Protocol</w:t>
      </w:r>
    </w:p>
    <w:p>
      <w:pPr>
        <w:pStyle w:val="FirstParagraph"/>
      </w:pPr>
      <w:r>
        <w:t xml:space="preserve">Dispute is a deterministic system process.</w:t>
      </w:r>
    </w:p>
    <w:bookmarkStart w:id="21" w:name="X1af26082e1d43464b719075ff5e78214807ada9"/>
    <w:p>
      <w:pPr>
        <w:pStyle w:val="Heading4"/>
      </w:pPr>
      <w:r>
        <w:t xml:space="preserve">7.1 Trigger Conditions</w:t>
      </w:r>
    </w:p>
    <w:p>
      <w:pPr>
        <w:pStyle w:val="Compact"/>
        <w:numPr>
          <w:ilvl w:val="0"/>
          <w:numId w:val="1013"/>
        </w:numPr>
      </w:pPr>
      <w:r>
        <w:t xml:space="preserve">new admissible data</w:t>
      </w:r>
    </w:p>
    <w:p>
      <w:pPr>
        <w:pStyle w:val="Compact"/>
        <w:numPr>
          <w:ilvl w:val="0"/>
          <w:numId w:val="1013"/>
        </w:numPr>
      </w:pPr>
      <w:r>
        <w:t xml:space="preserve">oracle inconsistency</w:t>
      </w:r>
    </w:p>
    <w:p>
      <w:pPr>
        <w:pStyle w:val="Compact"/>
        <w:numPr>
          <w:ilvl w:val="0"/>
          <w:numId w:val="1013"/>
        </w:numPr>
      </w:pPr>
      <w:r>
        <w:t xml:space="preserve">scope violation</w:t>
      </w:r>
    </w:p>
    <w:p>
      <w:pPr>
        <w:pStyle w:val="Compact"/>
        <w:numPr>
          <w:ilvl w:val="0"/>
          <w:numId w:val="1013"/>
        </w:numPr>
      </w:pPr>
      <w:r>
        <w:t xml:space="preserve">measurement integrity challenge</w:t>
      </w:r>
    </w:p>
    <w:bookmarkEnd w:id="21"/>
    <w:bookmarkStart w:id="22" w:name="Xf2388f21f65a1c7e47a0ec8afd84bae07f80329"/>
    <w:p>
      <w:pPr>
        <w:pStyle w:val="Heading4"/>
      </w:pPr>
      <w:r>
        <w:t xml:space="preserve">7.2 System Behavior</w:t>
      </w:r>
    </w:p>
    <w:p>
      <w:pPr>
        <w:pStyle w:val="FirstParagraph"/>
      </w:pPr>
      <w:r>
        <w:t xml:space="preserve">Dispute SHALL:</w:t>
      </w:r>
    </w:p>
    <w:p>
      <w:pPr>
        <w:pStyle w:val="Compact"/>
        <w:numPr>
          <w:ilvl w:val="0"/>
          <w:numId w:val="1014"/>
        </w:numPr>
      </w:pPr>
      <w:r>
        <w:t xml:space="preserve">Preserve original output unchanged</w:t>
      </w:r>
    </w:p>
    <w:p>
      <w:pPr>
        <w:pStyle w:val="Compact"/>
        <w:numPr>
          <w:ilvl w:val="0"/>
          <w:numId w:val="1014"/>
        </w:numPr>
      </w:pPr>
      <w:r>
        <w:t xml:space="preserve">Create a new evaluation event</w:t>
      </w:r>
    </w:p>
    <w:p>
      <w:pPr>
        <w:pStyle w:val="Compact"/>
        <w:numPr>
          <w:ilvl w:val="0"/>
          <w:numId w:val="1014"/>
        </w:numPr>
      </w:pPr>
      <w:r>
        <w:t xml:space="preserve">Recompute deterministically with updated inputs</w:t>
      </w:r>
    </w:p>
    <w:p>
      <w:pPr>
        <w:pStyle w:val="Compact"/>
        <w:numPr>
          <w:ilvl w:val="0"/>
          <w:numId w:val="1014"/>
        </w:numPr>
      </w:pPr>
      <w:r>
        <w:t xml:space="preserve">Produce comparative delta between outputs</w:t>
      </w:r>
    </w:p>
    <w:p>
      <w:pPr>
        <w:pStyle w:val="FirstParagraph"/>
      </w:pPr>
      <w:r>
        <w:t xml:space="preserve">No in-place mutation is allowed.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b0c6747c51d34f1e8de060220a823f6ccb1be0"/>
    <w:p>
      <w:pPr>
        <w:pStyle w:val="Heading3"/>
      </w:pPr>
      <w:r>
        <w:t xml:space="preserve">8. Applicability Boundary Requirement</w:t>
      </w:r>
    </w:p>
    <w:p>
      <w:pPr>
        <w:pStyle w:val="FirstParagraph"/>
      </w:pPr>
      <w:r>
        <w:t xml:space="preserve">All output-producing protocols MUST define:</w:t>
      </w:r>
    </w:p>
    <w:p>
      <w:pPr>
        <w:pStyle w:val="Compact"/>
        <w:numPr>
          <w:ilvl w:val="0"/>
          <w:numId w:val="1015"/>
        </w:numPr>
      </w:pPr>
      <w:r>
        <w:t xml:space="preserve">valid scope</w:t>
      </w:r>
    </w:p>
    <w:p>
      <w:pPr>
        <w:pStyle w:val="Compact"/>
        <w:numPr>
          <w:ilvl w:val="0"/>
          <w:numId w:val="1015"/>
        </w:numPr>
      </w:pPr>
      <w:r>
        <w:t xml:space="preserve">invalid scope</w:t>
      </w:r>
    </w:p>
    <w:p>
      <w:pPr>
        <w:pStyle w:val="Compact"/>
        <w:numPr>
          <w:ilvl w:val="0"/>
          <w:numId w:val="1015"/>
        </w:numPr>
      </w:pPr>
      <w:r>
        <w:t xml:space="preserve">no-output conditions</w:t>
      </w:r>
    </w:p>
    <w:p>
      <w:pPr>
        <w:pStyle w:val="Compact"/>
        <w:numPr>
          <w:ilvl w:val="0"/>
          <w:numId w:val="1015"/>
        </w:numPr>
      </w:pPr>
      <w:r>
        <w:t xml:space="preserve">minimum admissibility conditions</w:t>
      </w:r>
    </w:p>
    <w:p>
      <w:pPr>
        <w:pStyle w:val="FirstParagraph"/>
      </w:pPr>
      <w:r>
        <w:t xml:space="preserve">Outputs without scope metadata are non-enforceable.</w:t>
      </w:r>
    </w:p>
    <w:p>
      <w:r>
        <w:pict>
          <v:rect style="width:0;height:1.5pt" o:hralign="center" o:hrstd="t" o:hr="t"/>
        </w:pict>
      </w:r>
    </w:p>
    <w:bookmarkEnd w:id="24"/>
    <w:bookmarkStart w:id="25" w:name="X5db0e1915b2f9418162ed33bd545795201350e9"/>
    <w:p>
      <w:pPr>
        <w:pStyle w:val="Heading3"/>
      </w:pPr>
      <w:r>
        <w:t xml:space="preserve">9. Staleness and Signal Stability</w:t>
      </w:r>
    </w:p>
    <w:p>
      <w:pPr>
        <w:pStyle w:val="FirstParagraph"/>
      </w:pPr>
      <w:r>
        <w:t xml:space="preserve">Output reliability degrades only under:</w:t>
      </w:r>
    </w:p>
    <w:p>
      <w:pPr>
        <w:pStyle w:val="Compact"/>
        <w:numPr>
          <w:ilvl w:val="0"/>
          <w:numId w:val="1016"/>
        </w:numPr>
      </w:pPr>
      <w:r>
        <w:t xml:space="preserve">detected environmental change</w:t>
      </w:r>
    </w:p>
    <w:p>
      <w:pPr>
        <w:pStyle w:val="Compact"/>
        <w:numPr>
          <w:ilvl w:val="0"/>
          <w:numId w:val="1016"/>
        </w:numPr>
      </w:pPr>
      <w:r>
        <w:t xml:space="preserve">loss of measurement integrity</w:t>
      </w:r>
    </w:p>
    <w:p>
      <w:pPr>
        <w:pStyle w:val="Compact"/>
        <w:numPr>
          <w:ilvl w:val="0"/>
          <w:numId w:val="1016"/>
        </w:numPr>
      </w:pPr>
      <w:r>
        <w:t xml:space="preserve">emergence of conflicting signals</w:t>
      </w:r>
    </w:p>
    <w:p>
      <w:pPr>
        <w:pStyle w:val="FirstParagraph"/>
      </w:pPr>
      <w:r>
        <w:t xml:space="preserve">Absence of new data alone does NOT invalidate output if:</w:t>
      </w:r>
    </w:p>
    <w:p>
      <w:pPr>
        <w:pStyle w:val="Compact"/>
        <w:numPr>
          <w:ilvl w:val="0"/>
          <w:numId w:val="1017"/>
        </w:numPr>
      </w:pPr>
      <w:r>
        <w:t xml:space="preserve">environment is stable</w:t>
      </w:r>
    </w:p>
    <w:p>
      <w:pPr>
        <w:pStyle w:val="Compact"/>
        <w:numPr>
          <w:ilvl w:val="0"/>
          <w:numId w:val="1017"/>
        </w:numPr>
      </w:pPr>
      <w:r>
        <w:t xml:space="preserve">no conflicting signals exist</w:t>
      </w:r>
    </w:p>
    <w:p>
      <w:pPr>
        <w:pStyle w:val="FirstParagraph"/>
      </w:pPr>
      <w:r>
        <w:t xml:space="preserve">Protocols MUST distinguish between:</w:t>
      </w:r>
    </w:p>
    <w:p>
      <w:pPr>
        <w:pStyle w:val="Compact"/>
        <w:numPr>
          <w:ilvl w:val="0"/>
          <w:numId w:val="1018"/>
        </w:numPr>
      </w:pPr>
      <w:r>
        <w:t xml:space="preserve">data absence under activity</w:t>
      </w:r>
    </w:p>
    <w:p>
      <w:pPr>
        <w:pStyle w:val="Compact"/>
        <w:numPr>
          <w:ilvl w:val="0"/>
          <w:numId w:val="1018"/>
        </w:numPr>
      </w:pPr>
      <w:r>
        <w:t xml:space="preserve">data absence under stability</w:t>
      </w:r>
    </w:p>
    <w:p>
      <w:r>
        <w:pict>
          <v:rect style="width:0;height:1.5pt" o:hralign="center" o:hrstd="t" o:hr="t"/>
        </w:pict>
      </w:r>
    </w:p>
    <w:bookmarkEnd w:id="25"/>
    <w:bookmarkStart w:id="26" w:name="Xb0f35011d1cfc28191ea601792e0fb42957759c"/>
    <w:p>
      <w:pPr>
        <w:pStyle w:val="Heading3"/>
      </w:pPr>
      <w:r>
        <w:t xml:space="preserve">10. No-Output Priority Rule</w:t>
      </w:r>
    </w:p>
    <w:p>
      <w:pPr>
        <w:pStyle w:val="FirstParagraph"/>
      </w:pPr>
      <w:r>
        <w:t xml:space="preserve">In critical or safety-relevant contexts:</w:t>
      </w:r>
    </w:p>
    <w:p>
      <w:pPr>
        <w:pStyle w:val="BodyText"/>
      </w:pPr>
      <w:r>
        <w:t xml:space="preserve">NO_OUTPUT is preferred over DEGRADED_SIGNAL</w:t>
      </w:r>
    </w:p>
    <w:p>
      <w:pPr>
        <w:pStyle w:val="BodyText"/>
      </w:pPr>
      <w:r>
        <w:t xml:space="preserve">when:</w:t>
      </w:r>
    </w:p>
    <w:p>
      <w:pPr>
        <w:pStyle w:val="Compact"/>
        <w:numPr>
          <w:ilvl w:val="0"/>
          <w:numId w:val="1019"/>
        </w:numPr>
      </w:pPr>
      <w:r>
        <w:t xml:space="preserve">data is insufficient</w:t>
      </w:r>
    </w:p>
    <w:p>
      <w:pPr>
        <w:pStyle w:val="Compact"/>
        <w:numPr>
          <w:ilvl w:val="0"/>
          <w:numId w:val="1019"/>
        </w:numPr>
      </w:pPr>
      <w:r>
        <w:t xml:space="preserve">consistency is unresolved</w:t>
      </w:r>
    </w:p>
    <w:p>
      <w:pPr>
        <w:pStyle w:val="Compact"/>
        <w:numPr>
          <w:ilvl w:val="0"/>
          <w:numId w:val="1019"/>
        </w:numPr>
      </w:pPr>
      <w:r>
        <w:t xml:space="preserve">applicability boundary is violated</w:t>
      </w:r>
    </w:p>
    <w:p>
      <w:r>
        <w:pict>
          <v:rect style="width:0;height:1.5pt" o:hralign="center" o:hrstd="t" o:hr="t"/>
        </w:pict>
      </w:r>
    </w:p>
    <w:bookmarkEnd w:id="26"/>
    <w:bookmarkStart w:id="27" w:name="X2eeea7c2cf9e34ae1506ef2cc8a0a0ae2f9035c"/>
    <w:p>
      <w:pPr>
        <w:pStyle w:val="Heading3"/>
      </w:pPr>
      <w:r>
        <w:t xml:space="preserve">11. Oracle Limitation</w:t>
      </w:r>
    </w:p>
    <w:p>
      <w:pPr>
        <w:pStyle w:val="FirstParagraph"/>
      </w:pPr>
      <w:r>
        <w:t xml:space="preserve">All measurements are:</w:t>
      </w:r>
    </w:p>
    <w:p>
      <w:pPr>
        <w:pStyle w:val="Compact"/>
        <w:numPr>
          <w:ilvl w:val="0"/>
          <w:numId w:val="1020"/>
        </w:numPr>
      </w:pPr>
      <w:r>
        <w:t xml:space="preserve">lossy</w:t>
      </w:r>
    </w:p>
    <w:p>
      <w:pPr>
        <w:pStyle w:val="Compact"/>
        <w:numPr>
          <w:ilvl w:val="0"/>
          <w:numId w:val="1020"/>
        </w:numPr>
      </w:pPr>
      <w:r>
        <w:t xml:space="preserve">delayed</w:t>
      </w:r>
    </w:p>
    <w:p>
      <w:pPr>
        <w:pStyle w:val="Compact"/>
        <w:numPr>
          <w:ilvl w:val="0"/>
          <w:numId w:val="1020"/>
        </w:numPr>
      </w:pPr>
      <w:r>
        <w:t xml:space="preserve">instrument-bounded</w:t>
      </w:r>
    </w:p>
    <w:p>
      <w:pPr>
        <w:pStyle w:val="FirstParagraph"/>
      </w:pPr>
      <w:r>
        <w:t xml:space="preserve">Therefore all outputs are approximations, not absolute states.</w:t>
      </w:r>
    </w:p>
    <w:p>
      <w:r>
        <w:pict>
          <v:rect style="width:0;height:1.5pt" o:hralign="center" o:hrstd="t" o:hr="t"/>
        </w:pict>
      </w:r>
    </w:p>
    <w:bookmarkEnd w:id="27"/>
    <w:bookmarkStart w:id="28" w:name="X699ef3f98aee014362090ca8dbccece811fb4b9"/>
    <w:p>
      <w:pPr>
        <w:pStyle w:val="Heading3"/>
      </w:pPr>
      <w:r>
        <w:t xml:space="preserve">12. Prohibited Interpretations</w:t>
      </w:r>
    </w:p>
    <w:p>
      <w:pPr>
        <w:pStyle w:val="FirstParagraph"/>
      </w:pPr>
      <w:r>
        <w:t xml:space="preserve">System outputs MUST NOT be treated as:</w:t>
      </w:r>
    </w:p>
    <w:p>
      <w:pPr>
        <w:pStyle w:val="Compact"/>
        <w:numPr>
          <w:ilvl w:val="0"/>
          <w:numId w:val="1021"/>
        </w:numPr>
      </w:pPr>
      <w:r>
        <w:t xml:space="preserve">truth</w:t>
      </w:r>
    </w:p>
    <w:p>
      <w:pPr>
        <w:pStyle w:val="Compact"/>
        <w:numPr>
          <w:ilvl w:val="0"/>
          <w:numId w:val="1021"/>
        </w:numPr>
      </w:pPr>
      <w:r>
        <w:t xml:space="preserve">guilt</w:t>
      </w:r>
    </w:p>
    <w:p>
      <w:pPr>
        <w:pStyle w:val="Compact"/>
        <w:numPr>
          <w:ilvl w:val="0"/>
          <w:numId w:val="1021"/>
        </w:numPr>
      </w:pPr>
      <w:r>
        <w:t xml:space="preserve">moral judgment</w:t>
      </w:r>
    </w:p>
    <w:p>
      <w:pPr>
        <w:pStyle w:val="Compact"/>
        <w:numPr>
          <w:ilvl w:val="0"/>
          <w:numId w:val="1021"/>
        </w:numPr>
      </w:pPr>
      <w:r>
        <w:t xml:space="preserve">irreversible decision basis</w:t>
      </w:r>
    </w:p>
    <w:p>
      <w:pPr>
        <w:pStyle w:val="Compact"/>
        <w:numPr>
          <w:ilvl w:val="0"/>
          <w:numId w:val="1021"/>
        </w:numPr>
      </w:pPr>
      <w:r>
        <w:t xml:space="preserve">authority outside scope</w:t>
      </w:r>
    </w:p>
    <w:p>
      <w:r>
        <w:pict>
          <v:rect style="width:0;height:1.5pt" o:hralign="center" o:hrstd="t" o:hr="t"/>
        </w:pict>
      </w:r>
    </w:p>
    <w:bookmarkEnd w:id="28"/>
    <w:bookmarkStart w:id="29" w:name="X6fa117a161b5a110e9eabf702d8a8aa4bc80d0b"/>
    <w:p>
      <w:pPr>
        <w:pStyle w:val="Heading3"/>
      </w:pPr>
      <w:r>
        <w:t xml:space="preserve">13. Audit and Simulation Requirements</w:t>
      </w:r>
    </w:p>
    <w:p>
      <w:pPr>
        <w:pStyle w:val="FirstParagraph"/>
      </w:pPr>
      <w:r>
        <w:t xml:space="preserve">L8 MUST test:</w:t>
      </w:r>
    </w:p>
    <w:p>
      <w:pPr>
        <w:pStyle w:val="Compact"/>
        <w:numPr>
          <w:ilvl w:val="0"/>
          <w:numId w:val="1022"/>
        </w:numPr>
      </w:pPr>
      <w:r>
        <w:t xml:space="preserve">missing epistemic metadata</w:t>
      </w:r>
    </w:p>
    <w:p>
      <w:pPr>
        <w:pStyle w:val="Compact"/>
        <w:numPr>
          <w:ilvl w:val="0"/>
          <w:numId w:val="1022"/>
        </w:numPr>
      </w:pPr>
      <w:r>
        <w:t xml:space="preserve">stale output reuse</w:t>
      </w:r>
    </w:p>
    <w:p>
      <w:pPr>
        <w:pStyle w:val="Compact"/>
        <w:numPr>
          <w:ilvl w:val="0"/>
          <w:numId w:val="1022"/>
        </w:numPr>
      </w:pPr>
      <w:r>
        <w:t xml:space="preserve">authority drift</w:t>
      </w:r>
    </w:p>
    <w:p>
      <w:pPr>
        <w:pStyle w:val="Compact"/>
        <w:numPr>
          <w:ilvl w:val="0"/>
          <w:numId w:val="1022"/>
        </w:numPr>
      </w:pPr>
      <w:r>
        <w:t xml:space="preserve">dispute suppression</w:t>
      </w:r>
    </w:p>
    <w:p>
      <w:pPr>
        <w:pStyle w:val="Compact"/>
        <w:numPr>
          <w:ilvl w:val="0"/>
          <w:numId w:val="1022"/>
        </w:numPr>
      </w:pPr>
      <w:r>
        <w:t xml:space="preserve">scope violations</w:t>
      </w:r>
    </w:p>
    <w:p>
      <w:pPr>
        <w:pStyle w:val="Compact"/>
        <w:numPr>
          <w:ilvl w:val="0"/>
          <w:numId w:val="1022"/>
        </w:numPr>
      </w:pPr>
      <w:r>
        <w:t xml:space="preserve">misuse of degraded signals</w:t>
      </w:r>
    </w:p>
    <w:p>
      <w:r>
        <w:pict>
          <v:rect style="width:0;height:1.5pt" o:hralign="center" o:hrstd="t" o:hr="t"/>
        </w:pict>
      </w:r>
    </w:p>
    <w:bookmarkEnd w:id="29"/>
    <w:bookmarkStart w:id="30" w:name="X17a53dd73114b2a0832d3d08d70aec4a597a60c"/>
    <w:p>
      <w:pPr>
        <w:pStyle w:val="Heading3"/>
      </w:pPr>
      <w:r>
        <w:t xml:space="preserve">14. Final Clause</w:t>
      </w:r>
    </w:p>
    <w:p>
      <w:pPr>
        <w:pStyle w:val="FirstParagraph"/>
      </w:pPr>
      <w:r>
        <w:t xml:space="preserve">DKP operates as a measurement-constrained system.</w:t>
      </w:r>
    </w:p>
    <w:p>
      <w:pPr>
        <w:pStyle w:val="BodyText"/>
      </w:pPr>
      <w:r>
        <w:t xml:space="preserve">It produces bounded evaluations.</w:t>
      </w:r>
    </w:p>
    <w:p>
      <w:pPr>
        <w:pStyle w:val="BodyText"/>
      </w:pPr>
      <w:r>
        <w:t xml:space="preserve">It does not produce truth.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2026-10-04T10:23:45Z</dcterms:created>
  <dcterms:modified xsi:type="dcterms:W3CDTF">2026-10-04T10:23:45Z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