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dkp-6-resilience-001"/>
    <w:p>
      <w:pPr>
        <w:pStyle w:val="Heading1"/>
      </w:pPr>
      <w:r>
        <w:t xml:space="preserve">DKP-6-RESILIENCE-001</w:t>
      </w:r>
    </w:p>
    <w:p>
      <w:pPr>
        <w:pStyle w:val="FirstParagraph"/>
      </w:pPr>
      <w:r>
        <w:rPr>
          <w:i/>
          <w:iCs/>
        </w:rPr>
        <w:t xml:space="preserve">Last updated: 2026-10-04</w:t>
      </w:r>
      <w:r>
        <w:t xml:space="preserve"> </w:t>
      </w:r>
      <w:r>
        <w:t xml:space="preserve">· Layer: L6–L7 · Depends on: DKP-0-ORACLE-001, DKP-1-AXIOMS-001, DKP-1-PREVENTION-001, DKP-7-SCOPE-001, DKP-8-INTEROP-001 · Override: Not permitted</w:t>
      </w:r>
    </w:p>
    <w:bookmarkStart w:id="9" w:name="X0712632a6f925fa161b26510df48759f9998232"/>
    <w:p>
      <w:pPr>
        <w:pStyle w:val="Heading3"/>
      </w:pPr>
      <w:r>
        <w:t xml:space="preserve">System Resilience Under Adversarial Conditions</w:t>
      </w:r>
    </w:p>
    <w:p>
      <w:r>
        <w:pict>
          <v:rect style="width:0;height:1.5pt" o:hralign="center" o:hrstd="t" o:hr="t"/>
        </w:pict>
      </w:r>
    </w:p>
    <w:bookmarkEnd w:id="9"/>
    <w:bookmarkStart w:id="10" w:name="Xe656c7b6450ec476f453091ff6f524ec7bd654f"/>
    <w:p>
      <w:pPr>
        <w:pStyle w:val="Heading3"/>
      </w:pPr>
      <w:r>
        <w:t xml:space="preserve">1. Purpose</w:t>
      </w:r>
    </w:p>
    <w:p>
      <w:pPr>
        <w:pStyle w:val="FirstParagraph"/>
      </w:pPr>
      <w:r>
        <w:t xml:space="preserve">This protocol defines structural constraints required for DKP to remain operational under adversarial conditions, including social, institutional, and systemic pressure.</w:t>
      </w:r>
    </w:p>
    <w:p>
      <w:pPr>
        <w:pStyle w:val="BodyText"/>
      </w:pPr>
      <w:r>
        <w:t xml:space="preserve">Resilience is defined as:</w:t>
      </w:r>
    </w:p>
    <w:p>
      <w:pPr>
        <w:pStyle w:val="BodyText"/>
      </w:pPr>
      <w:r>
        <w:t xml:space="preserve">continuity of function under pressure without dependency on protected actors</w:t>
      </w:r>
    </w:p>
    <w:p>
      <w:r>
        <w:pict>
          <v:rect style="width:0;height:1.5pt" o:hralign="center" o:hrstd="t" o:hr="t"/>
        </w:pict>
      </w:r>
    </w:p>
    <w:bookmarkEnd w:id="10"/>
    <w:bookmarkStart w:id="11" w:name="Xa3317ba21fa978274b1e9d4e4eff2aa3d4f65fa"/>
    <w:p>
      <w:pPr>
        <w:pStyle w:val="Heading3"/>
      </w:pPr>
      <w:r>
        <w:t xml:space="preserve">2. System Position</w:t>
      </w:r>
    </w:p>
    <w:p>
      <w:pPr>
        <w:pStyle w:val="FirstParagraph"/>
      </w:pPr>
      <w:r>
        <w:t xml:space="preserve">PTL → Measurement → Enforcement → Integration → Resilience → Scaling</w:t>
      </w:r>
    </w:p>
    <w:p>
      <w:r>
        <w:pict>
          <v:rect style="width:0;height:1.5pt" o:hralign="center" o:hrstd="t" o:hr="t"/>
        </w:pict>
      </w:r>
    </w:p>
    <w:bookmarkEnd w:id="11"/>
    <w:bookmarkStart w:id="12" w:name="Xae595aacea2bc1f0455c2a27fc5cd66a4764e1b"/>
    <w:p>
      <w:pPr>
        <w:pStyle w:val="Heading3"/>
      </w:pPr>
      <w:r>
        <w:t xml:space="preserve">3. Core Principle</w:t>
      </w:r>
    </w:p>
    <w:p>
      <w:pPr>
        <w:pStyle w:val="FirstParagraph"/>
      </w:pPr>
      <w:r>
        <w:t xml:space="preserve">DKP must remain operational without dependency on:</w:t>
      </w:r>
    </w:p>
    <w:p>
      <w:pPr>
        <w:pStyle w:val="Compact"/>
        <w:numPr>
          <w:ilvl w:val="0"/>
          <w:numId w:val="1001"/>
        </w:numPr>
      </w:pPr>
      <w:r>
        <w:t xml:space="preserve">any individual actor</w:t>
      </w:r>
    </w:p>
    <w:p>
      <w:pPr>
        <w:pStyle w:val="Compact"/>
        <w:numPr>
          <w:ilvl w:val="0"/>
          <w:numId w:val="1001"/>
        </w:numPr>
      </w:pPr>
      <w:r>
        <w:t xml:space="preserve">any centralized authority</w:t>
      </w:r>
    </w:p>
    <w:p>
      <w:pPr>
        <w:pStyle w:val="Compact"/>
        <w:numPr>
          <w:ilvl w:val="0"/>
          <w:numId w:val="1001"/>
        </w:numPr>
      </w:pPr>
      <w:r>
        <w:t xml:space="preserve">any permission layer</w:t>
      </w:r>
    </w:p>
    <w:p>
      <w:r>
        <w:pict>
          <v:rect style="width:0;height:1.5pt" o:hralign="center" o:hrstd="t" o:hr="t"/>
        </w:pict>
      </w:r>
    </w:p>
    <w:bookmarkEnd w:id="12"/>
    <w:bookmarkStart w:id="17" w:name="Xe339c44f2673435bb3f91c9896b6aafc7a65042"/>
    <w:p>
      <w:pPr>
        <w:pStyle w:val="Heading3"/>
      </w:pPr>
      <w:r>
        <w:t xml:space="preserve">4. Threat Model (Non-exhaustive)</w:t>
      </w:r>
    </w:p>
    <w:bookmarkStart w:id="13" w:name="X4bb0b4bc84279178aca6d604a655bda9b741445"/>
    <w:p>
      <w:pPr>
        <w:pStyle w:val="Heading4"/>
      </w:pPr>
      <w:r>
        <w:t xml:space="preserve">4.1 L6 Social Distortion</w:t>
      </w:r>
    </w:p>
    <w:p>
      <w:pPr>
        <w:pStyle w:val="Compact"/>
        <w:numPr>
          <w:ilvl w:val="0"/>
          <w:numId w:val="1002"/>
        </w:numPr>
      </w:pPr>
      <w:r>
        <w:t xml:space="preserve">narrative substitution</w:t>
      </w:r>
    </w:p>
    <w:p>
      <w:pPr>
        <w:pStyle w:val="Compact"/>
        <w:numPr>
          <w:ilvl w:val="0"/>
          <w:numId w:val="1002"/>
        </w:numPr>
      </w:pPr>
      <w:r>
        <w:t xml:space="preserve">semantic degradation</w:t>
      </w:r>
    </w:p>
    <w:p>
      <w:pPr>
        <w:pStyle w:val="Compact"/>
        <w:numPr>
          <w:ilvl w:val="0"/>
          <w:numId w:val="1002"/>
        </w:numPr>
      </w:pPr>
      <w:r>
        <w:t xml:space="preserve">reputational targeting</w:t>
      </w:r>
    </w:p>
    <w:bookmarkEnd w:id="13"/>
    <w:bookmarkStart w:id="14" w:name="X0e0189040fbafd63fabe6b6a61a1cf957c6b977"/>
    <w:p>
      <w:pPr>
        <w:pStyle w:val="Heading4"/>
      </w:pPr>
      <w:r>
        <w:t xml:space="preserve">4.2 L7 Institutional Pressure</w:t>
      </w:r>
    </w:p>
    <w:p>
      <w:pPr>
        <w:pStyle w:val="Compact"/>
        <w:numPr>
          <w:ilvl w:val="0"/>
          <w:numId w:val="1003"/>
        </w:numPr>
      </w:pPr>
      <w:r>
        <w:t xml:space="preserve">access restriction</w:t>
      </w:r>
    </w:p>
    <w:p>
      <w:pPr>
        <w:pStyle w:val="Compact"/>
        <w:numPr>
          <w:ilvl w:val="0"/>
          <w:numId w:val="1003"/>
        </w:numPr>
      </w:pPr>
      <w:r>
        <w:t xml:space="preserve">regulatory blocking</w:t>
      </w:r>
    </w:p>
    <w:p>
      <w:pPr>
        <w:pStyle w:val="Compact"/>
        <w:numPr>
          <w:ilvl w:val="0"/>
          <w:numId w:val="1003"/>
        </w:numPr>
      </w:pPr>
      <w:r>
        <w:t xml:space="preserve">infrastructure denial</w:t>
      </w:r>
    </w:p>
    <w:bookmarkEnd w:id="14"/>
    <w:bookmarkStart w:id="15" w:name="X077427f3954d812343f00ebdecb54f024f59e00"/>
    <w:p>
      <w:pPr>
        <w:pStyle w:val="Heading4"/>
      </w:pPr>
      <w:r>
        <w:t xml:space="preserve">4.3 L7 Structural Absorption</w:t>
      </w:r>
    </w:p>
    <w:p>
      <w:pPr>
        <w:pStyle w:val="Compact"/>
        <w:numPr>
          <w:ilvl w:val="0"/>
          <w:numId w:val="1004"/>
        </w:numPr>
      </w:pPr>
      <w:r>
        <w:t xml:space="preserve">co-option into existing systems</w:t>
      </w:r>
    </w:p>
    <w:p>
      <w:pPr>
        <w:pStyle w:val="Compact"/>
        <w:numPr>
          <w:ilvl w:val="0"/>
          <w:numId w:val="1004"/>
        </w:numPr>
      </w:pPr>
      <w:r>
        <w:t xml:space="preserve">conversion into advisory layer</w:t>
      </w:r>
    </w:p>
    <w:p>
      <w:pPr>
        <w:pStyle w:val="Compact"/>
        <w:numPr>
          <w:ilvl w:val="0"/>
          <w:numId w:val="1004"/>
        </w:numPr>
      </w:pPr>
      <w:r>
        <w:t xml:space="preserve">loss of enforcement binding</w:t>
      </w:r>
    </w:p>
    <w:bookmarkEnd w:id="15"/>
    <w:bookmarkStart w:id="16" w:name="Xb0865f5d853bf4286190a1e088fa98f0fcca9cd"/>
    <w:p>
      <w:pPr>
        <w:pStyle w:val="Heading4"/>
      </w:pPr>
      <w:r>
        <w:t xml:space="preserve">4.4 Undefined (Flagged)</w:t>
      </w:r>
    </w:p>
    <w:p>
      <w:pPr>
        <w:pStyle w:val="FirstParagraph"/>
      </w:pPr>
      <w:r>
        <w:t xml:space="preserve">physical suppression scenarios</w:t>
      </w:r>
      <w:r>
        <w:br/>
      </w:r>
      <w:r>
        <w:t xml:space="preserve">(handled via structural invariants only)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6" w:name="X329dbb141354aa5d1408033b872b486e6ba65f6"/>
    <w:p>
      <w:pPr>
        <w:pStyle w:val="Heading3"/>
      </w:pPr>
      <w:r>
        <w:t xml:space="preserve">5. Invariants</w:t>
      </w:r>
    </w:p>
    <w:bookmarkStart w:id="18" w:name="Xbd8656f4f299fd595ef457cdf1a608e4e390db6"/>
    <w:p>
      <w:pPr>
        <w:pStyle w:val="Heading4"/>
      </w:pPr>
      <w:r>
        <w:t xml:space="preserve">5.1 No Single Point of Failure</w:t>
      </w:r>
    </w:p>
    <w:p>
      <w:pPr>
        <w:pStyle w:val="FirstParagraph"/>
      </w:pPr>
      <w:r>
        <w:t xml:space="preserve">No function of DKP may depend on a unique actor, node, or interface</w:t>
      </w:r>
    </w:p>
    <w:p>
      <w:pPr>
        <w:pStyle w:val="BodyText"/>
      </w:pPr>
      <w:r>
        <w:t xml:space="preserve">Constraint extension:</w:t>
      </w:r>
    </w:p>
    <w:p>
      <w:pPr>
        <w:pStyle w:val="BodyText"/>
      </w:pPr>
      <w:r>
        <w:t xml:space="preserve">System must remain valid only if N_eff ≥ N_eff_min (DKP-0-ORACLE-001)</w:t>
      </w:r>
    </w:p>
    <w:p>
      <w:pPr>
        <w:pStyle w:val="BodyText"/>
      </w:pPr>
      <w:r>
        <w:t xml:space="preserve">If violated → system enters invalid state (no enforcement)</w:t>
      </w:r>
    </w:p>
    <w:p>
      <w:r>
        <w:pict>
          <v:rect style="width:0;height:1.5pt" o:hralign="center" o:hrstd="t" o:hr="t"/>
        </w:pict>
      </w:r>
    </w:p>
    <w:bookmarkEnd w:id="18"/>
    <w:bookmarkStart w:id="19" w:name="Xfb06e65c1d3932925a8990d4e535f2c4692a641"/>
    <w:p>
      <w:pPr>
        <w:pStyle w:val="Heading4"/>
      </w:pPr>
      <w:r>
        <w:t xml:space="preserve">5.2 Non-personalization</w:t>
      </w:r>
    </w:p>
    <w:p>
      <w:pPr>
        <w:pStyle w:val="FirstParagraph"/>
      </w:pPr>
      <w:r>
        <w:t xml:space="preserve">DKP must not be representable as an individual or leadership structure</w:t>
      </w:r>
    </w:p>
    <w:p>
      <w:r>
        <w:pict>
          <v:rect style="width:0;height:1.5pt" o:hralign="center" o:hrstd="t" o:hr="t"/>
        </w:pict>
      </w:r>
    </w:p>
    <w:bookmarkEnd w:id="19"/>
    <w:bookmarkStart w:id="20" w:name="Xfdb00c0a04efe21951ae136ee1fa22f2e6c7a47"/>
    <w:p>
      <w:pPr>
        <w:pStyle w:val="Heading4"/>
      </w:pPr>
      <w:r>
        <w:t xml:space="preserve">5.3 Measurement Supremacy Preservation</w:t>
      </w:r>
    </w:p>
    <w:p>
      <w:pPr>
        <w:pStyle w:val="FirstParagraph"/>
      </w:pPr>
      <w:r>
        <w:t xml:space="preserve">All enforcement must remain bound to measurable physical states (PTL)</w:t>
      </w:r>
    </w:p>
    <w:p>
      <w:pPr>
        <w:pStyle w:val="BodyText"/>
      </w:pPr>
      <w:r>
        <w:t xml:space="preserve">Forbidden:</w:t>
      </w:r>
    </w:p>
    <w:p>
      <w:pPr>
        <w:pStyle w:val="Compact"/>
        <w:numPr>
          <w:ilvl w:val="0"/>
          <w:numId w:val="1005"/>
        </w:numPr>
      </w:pPr>
      <w:r>
        <w:t xml:space="preserve">narrative override</w:t>
      </w:r>
    </w:p>
    <w:p>
      <w:pPr>
        <w:pStyle w:val="Compact"/>
        <w:numPr>
          <w:ilvl w:val="0"/>
          <w:numId w:val="1005"/>
        </w:numPr>
      </w:pPr>
      <w:r>
        <w:t xml:space="preserve">expert override</w:t>
      </w:r>
    </w:p>
    <w:p>
      <w:pPr>
        <w:pStyle w:val="Compact"/>
        <w:numPr>
          <w:ilvl w:val="0"/>
          <w:numId w:val="1005"/>
        </w:numPr>
      </w:pPr>
      <w:r>
        <w:t xml:space="preserve">institutional override</w:t>
      </w:r>
    </w:p>
    <w:p>
      <w:pPr>
        <w:pStyle w:val="FirstParagraph"/>
      </w:pPr>
      <w:r>
        <w:t xml:space="preserve">Interop constraint:</w:t>
      </w:r>
    </w:p>
    <w:p>
      <w:pPr>
        <w:pStyle w:val="BodyText"/>
      </w:pPr>
      <w:r>
        <w:t xml:space="preserve">If external systems require human validation,</w:t>
      </w:r>
      <w:r>
        <w:br/>
      </w:r>
      <w:r>
        <w:t xml:space="preserve">DKP outputs may be mirrored but not altered (DKP-8-INTEROP-001)</w:t>
      </w:r>
    </w:p>
    <w:p>
      <w:r>
        <w:pict>
          <v:rect style="width:0;height:1.5pt" o:hralign="center" o:hrstd="t" o:hr="t"/>
        </w:pict>
      </w:r>
    </w:p>
    <w:bookmarkEnd w:id="20"/>
    <w:bookmarkStart w:id="21" w:name="X785b6683969e582dc108dc1e9a3e2bddec3eecb"/>
    <w:p>
      <w:pPr>
        <w:pStyle w:val="Heading4"/>
      </w:pPr>
      <w:r>
        <w:t xml:space="preserve">5.4 Non-confrontational Integration (Revised)</w:t>
      </w:r>
    </w:p>
    <w:p>
      <w:pPr>
        <w:pStyle w:val="FirstParagraph"/>
      </w:pPr>
      <w:r>
        <w:t xml:space="preserve">DKP must not require explicit displacement of existing systems to operate</w:t>
      </w:r>
    </w:p>
    <w:p>
      <w:pPr>
        <w:pStyle w:val="BodyText"/>
      </w:pPr>
      <w:r>
        <w:t xml:space="preserve">Clarification:</w:t>
      </w:r>
    </w:p>
    <w:p>
      <w:pPr>
        <w:pStyle w:val="BodyText"/>
      </w:pPr>
      <w:r>
        <w:t xml:space="preserve">DKP operates as a constraint layer,</w:t>
      </w:r>
      <w:r>
        <w:br/>
      </w:r>
      <w:r>
        <w:t xml:space="preserve">not as a governance replacement mechanism</w:t>
      </w:r>
    </w:p>
    <w:p>
      <w:r>
        <w:pict>
          <v:rect style="width:0;height:1.5pt" o:hralign="center" o:hrstd="t" o:hr="t"/>
        </w:pict>
      </w:r>
    </w:p>
    <w:bookmarkEnd w:id="21"/>
    <w:bookmarkStart w:id="22" w:name="Xae1dcc9aa72a11f1176aafa26f0192cb6bc8423"/>
    <w:p>
      <w:pPr>
        <w:pStyle w:val="Heading4"/>
      </w:pPr>
      <w:r>
        <w:t xml:space="preserve">5.5 Functional Irreplaceability (Revised)</w:t>
      </w:r>
    </w:p>
    <w:p>
      <w:pPr>
        <w:pStyle w:val="FirstParagraph"/>
      </w:pPr>
      <w:r>
        <w:t xml:space="preserve">DKP components must produce measurable dependency through constraint enforcement</w:t>
      </w:r>
    </w:p>
    <w:p>
      <w:pPr>
        <w:pStyle w:val="BodyText"/>
      </w:pPr>
      <w:r>
        <w:t xml:space="preserve">Replaces previous ambiguous formulation.</w:t>
      </w:r>
    </w:p>
    <w:p>
      <w:pPr>
        <w:pStyle w:val="BodyText"/>
      </w:pPr>
      <w:r>
        <w:t xml:space="preserve">Clarification:</w:t>
      </w:r>
    </w:p>
    <w:p>
      <w:pPr>
        <w:pStyle w:val="BodyText"/>
      </w:pPr>
      <w:r>
        <w:t xml:space="preserve">Irreplaceability is emergent, not imposed</w:t>
      </w:r>
    </w:p>
    <w:p>
      <w:pPr>
        <w:pStyle w:val="BodyText"/>
      </w:pPr>
      <w:r>
        <w:t xml:space="preserve">Constraint:</w:t>
      </w:r>
    </w:p>
    <w:p>
      <w:pPr>
        <w:pStyle w:val="BodyText"/>
      </w:pPr>
      <w:r>
        <w:t xml:space="preserve">If DKP removal causes no measurable change in system constraints,</w:t>
      </w:r>
      <w:r>
        <w:br/>
      </w:r>
      <w:r>
        <w:t xml:space="preserve">DKP is not yet integrated (not a resilience condition)</w:t>
      </w:r>
    </w:p>
    <w:p>
      <w:pPr>
        <w:pStyle w:val="BodyText"/>
      </w:pPr>
      <w:r>
        <w:t xml:space="preserve">Resolution of paradox:</w:t>
      </w:r>
    </w:p>
    <w:p>
      <w:pPr>
        <w:pStyle w:val="BodyText"/>
      </w:pPr>
      <w:r>
        <w:t xml:space="preserve">5.4 prohibits forced displacement</w:t>
      </w:r>
    </w:p>
    <w:p>
      <w:pPr>
        <w:pStyle w:val="BodyText"/>
      </w:pPr>
      <w:r>
        <w:t xml:space="preserve">5.5 defines emergent dependency via constraints</w:t>
      </w:r>
    </w:p>
    <w:p>
      <w:pPr>
        <w:pStyle w:val="BodyText"/>
      </w:pPr>
      <w:r>
        <w:t xml:space="preserve">No contradiction remains.</w:t>
      </w:r>
    </w:p>
    <w:p>
      <w:r>
        <w:pict>
          <v:rect style="width:0;height:1.5pt" o:hralign="center" o:hrstd="t" o:hr="t"/>
        </w:pict>
      </w:r>
    </w:p>
    <w:bookmarkEnd w:id="22"/>
    <w:bookmarkStart w:id="23" w:name="X6c9b7e2e38050d647f60a3302a000da50a60621"/>
    <w:p>
      <w:pPr>
        <w:pStyle w:val="Heading4"/>
      </w:pPr>
      <w:r>
        <w:t xml:space="preserve">5.6 Scope Isolation</w:t>
      </w:r>
    </w:p>
    <w:p>
      <w:pPr>
        <w:pStyle w:val="FirstParagraph"/>
      </w:pPr>
      <w:r>
        <w:t xml:space="preserve">Resilience mechanisms must not alter core axioms or enforcement logic</w:t>
      </w:r>
    </w:p>
    <w:p>
      <w:pPr>
        <w:pStyle w:val="BodyText"/>
      </w:pPr>
      <w:r>
        <w:t xml:space="preserve">Reference: DKP-7-SCOPE-001</w:t>
      </w:r>
    </w:p>
    <w:p>
      <w:r>
        <w:pict>
          <v:rect style="width:0;height:1.5pt" o:hralign="center" o:hrstd="t" o:hr="t"/>
        </w:pict>
      </w:r>
    </w:p>
    <w:bookmarkEnd w:id="23"/>
    <w:bookmarkStart w:id="24" w:name="X39cc85744e2cfcb6ac472f16e320eb26ed9c640"/>
    <w:p>
      <w:pPr>
        <w:pStyle w:val="Heading4"/>
      </w:pPr>
      <w:r>
        <w:t xml:space="preserve">5.7 Interface Integrity (NEW — fixes Bundle Distortion)</w:t>
      </w:r>
    </w:p>
    <w:p>
      <w:pPr>
        <w:pStyle w:val="FirstParagraph"/>
      </w:pPr>
      <w:r>
        <w:t xml:space="preserve">All Entry Points must preserve minimum PTL metadata completeness</w:t>
      </w:r>
    </w:p>
    <w:p>
      <w:pPr>
        <w:pStyle w:val="BodyText"/>
      </w:pPr>
      <w:r>
        <w:t xml:space="preserve">Requirement:</w:t>
      </w:r>
    </w:p>
    <w:p>
      <w:pPr>
        <w:pStyle w:val="Compact"/>
        <w:numPr>
          <w:ilvl w:val="0"/>
          <w:numId w:val="1006"/>
        </w:numPr>
      </w:pPr>
      <w:r>
        <w:t xml:space="preserve">no partial state exposure</w:t>
      </w:r>
    </w:p>
    <w:p>
      <w:pPr>
        <w:pStyle w:val="Compact"/>
        <w:numPr>
          <w:ilvl w:val="0"/>
          <w:numId w:val="1006"/>
        </w:numPr>
      </w:pPr>
      <w:r>
        <w:t xml:space="preserve">no semantic filtering</w:t>
      </w:r>
    </w:p>
    <w:p>
      <w:pPr>
        <w:pStyle w:val="Compact"/>
        <w:numPr>
          <w:ilvl w:val="0"/>
          <w:numId w:val="1006"/>
        </w:numPr>
      </w:pPr>
      <w:r>
        <w:t xml:space="preserve">no aggregation that hides variance</w:t>
      </w:r>
    </w:p>
    <w:p>
      <w:pPr>
        <w:pStyle w:val="FirstParagraph"/>
      </w:pPr>
      <w:r>
        <w:t xml:space="preserve">Reference: DKP-PTL-REG-DATA-001</w:t>
      </w:r>
    </w:p>
    <w:p>
      <w:pPr>
        <w:pStyle w:val="BodyText"/>
      </w:pPr>
      <w:r>
        <w:t xml:space="preserve">Violation leads to:</w:t>
      </w:r>
    </w:p>
    <w:p>
      <w:pPr>
        <w:pStyle w:val="BodyText"/>
      </w:pPr>
      <w:r>
        <w:t xml:space="preserve">local invalidation of entry point</w:t>
      </w:r>
    </w:p>
    <w:p>
      <w:r>
        <w:pict>
          <v:rect style="width:0;height:1.5pt" o:hralign="center" o:hrstd="t" o:hr="t"/>
        </w:pict>
      </w:r>
    </w:p>
    <w:bookmarkEnd w:id="24"/>
    <w:bookmarkStart w:id="25" w:name="X66f222aff684a5311ebb85364677454a81ea765"/>
    <w:p>
      <w:pPr>
        <w:pStyle w:val="Heading4"/>
      </w:pPr>
      <w:r>
        <w:t xml:space="preserve">5.8 Anti-Sybil Consistency (NEW)</w:t>
      </w:r>
    </w:p>
    <w:p>
      <w:pPr>
        <w:pStyle w:val="FirstParagraph"/>
      </w:pPr>
      <w:r>
        <w:t xml:space="preserve">Node concentration must not exceed limits defined in DKP-0-ORACLE-001</w:t>
      </w:r>
    </w:p>
    <w:p>
      <w:pPr>
        <w:pStyle w:val="BodyText"/>
      </w:pPr>
      <w:r>
        <w:t xml:space="preserve">Implication:</w:t>
      </w:r>
    </w:p>
    <w:p>
      <w:pPr>
        <w:pStyle w:val="Compact"/>
        <w:numPr>
          <w:ilvl w:val="0"/>
          <w:numId w:val="1007"/>
        </w:numPr>
      </w:pPr>
      <w:r>
        <w:t xml:space="preserve">distributed nodes must remain statistically independent</w:t>
      </w:r>
    </w:p>
    <w:p>
      <w:pPr>
        <w:pStyle w:val="Compact"/>
        <w:numPr>
          <w:ilvl w:val="0"/>
          <w:numId w:val="1007"/>
        </w:numPr>
      </w:pPr>
      <w:r>
        <w:t xml:space="preserve">artificial scaling does not increase influence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594b5e4270fec1996a7169c39767fca79ca8912"/>
    <w:p>
      <w:pPr>
        <w:pStyle w:val="Heading3"/>
      </w:pPr>
      <w:r>
        <w:t xml:space="preserve">6. Allowed Structural Patterns</w:t>
      </w:r>
    </w:p>
    <w:bookmarkStart w:id="27" w:name="Xfb2c432bb5137e183680089d30b56d3d95b83d0"/>
    <w:p>
      <w:pPr>
        <w:pStyle w:val="Heading4"/>
      </w:pPr>
      <w:r>
        <w:t xml:space="preserve">6.1 Distributed Entry Points</w:t>
      </w:r>
    </w:p>
    <w:p>
      <w:pPr>
        <w:pStyle w:val="Compact"/>
        <w:numPr>
          <w:ilvl w:val="0"/>
          <w:numId w:val="1008"/>
        </w:numPr>
      </w:pPr>
      <w:r>
        <w:t xml:space="preserve">multiple independent implementations</w:t>
      </w:r>
    </w:p>
    <w:p>
      <w:pPr>
        <w:pStyle w:val="Compact"/>
        <w:numPr>
          <w:ilvl w:val="0"/>
          <w:numId w:val="1008"/>
        </w:numPr>
      </w:pPr>
      <w:r>
        <w:t xml:space="preserve">no canonical interface required</w:t>
      </w:r>
    </w:p>
    <w:p>
      <w:pPr>
        <w:pStyle w:val="Compact"/>
        <w:numPr>
          <w:ilvl w:val="0"/>
          <w:numId w:val="1008"/>
        </w:numPr>
      </w:pPr>
      <w:r>
        <w:t xml:space="preserve">MUST comply with 5.7 (metadata completeness)</w:t>
      </w:r>
    </w:p>
    <w:p>
      <w:r>
        <w:pict>
          <v:rect style="width:0;height:1.5pt" o:hralign="center" o:hrstd="t" o:hr="t"/>
        </w:pict>
      </w:r>
    </w:p>
    <w:bookmarkEnd w:id="27"/>
    <w:bookmarkStart w:id="28" w:name="X5502924c16e9a44c49264929b09b65e13c9d69e"/>
    <w:p>
      <w:pPr>
        <w:pStyle w:val="Heading4"/>
      </w:pPr>
      <w:r>
        <w:t xml:space="preserve">6.2 Local-first Deployment</w:t>
      </w:r>
    </w:p>
    <w:p>
      <w:pPr>
        <w:pStyle w:val="FirstParagraph"/>
      </w:pPr>
      <w:r>
        <w:t xml:space="preserve">system functional at micro-level before scaling</w:t>
      </w:r>
    </w:p>
    <w:p>
      <w:r>
        <w:pict>
          <v:rect style="width:0;height:1.5pt" o:hralign="center" o:hrstd="t" o:hr="t"/>
        </w:pict>
      </w:r>
    </w:p>
    <w:bookmarkEnd w:id="28"/>
    <w:bookmarkStart w:id="29" w:name="Xc0ccef1ac720bb09cdc057ebb28ed2a86bd722b"/>
    <w:p>
      <w:pPr>
        <w:pStyle w:val="Heading4"/>
      </w:pPr>
      <w:r>
        <w:t xml:space="preserve">6.3 Passive Adoption Model</w:t>
      </w:r>
    </w:p>
    <w:p>
      <w:pPr>
        <w:pStyle w:val="FirstParagraph"/>
      </w:pPr>
      <w:r>
        <w:t xml:space="preserve">adoption via utility, not mandate</w:t>
      </w:r>
    </w:p>
    <w:p>
      <w:r>
        <w:pict>
          <v:rect style="width:0;height:1.5pt" o:hralign="center" o:hrstd="t" o:hr="t"/>
        </w:pict>
      </w:r>
    </w:p>
    <w:bookmarkEnd w:id="29"/>
    <w:bookmarkStart w:id="30" w:name="X25a2b01565c047ce0ce120fd4219e1763011846"/>
    <w:p>
      <w:pPr>
        <w:pStyle w:val="Heading4"/>
      </w:pPr>
      <w:r>
        <w:t xml:space="preserve">6.4 Constraint-driven Interaction</w:t>
      </w:r>
    </w:p>
    <w:p>
      <w:pPr>
        <w:pStyle w:val="FirstParagraph"/>
      </w:pPr>
      <w:r>
        <w:t xml:space="preserve">behavior influenced only via measurable limits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X96b2bdd3599f5b675971925955ff757dac96606"/>
    <w:p>
      <w:pPr>
        <w:pStyle w:val="Heading3"/>
      </w:pPr>
      <w:r>
        <w:t xml:space="preserve">7. Forbidden Structural Patterns</w:t>
      </w:r>
    </w:p>
    <w:bookmarkStart w:id="32" w:name="Xa51d3b384dfc25f941dcaff8b951390292f133a"/>
    <w:p>
      <w:pPr>
        <w:pStyle w:val="Heading4"/>
      </w:pPr>
      <w:r>
        <w:t xml:space="preserve">7.1 Central Authority Node</w:t>
      </w:r>
    </w:p>
    <w:bookmarkEnd w:id="32"/>
    <w:bookmarkStart w:id="33" w:name="Xf7c13c097c5c829777a194ca4e5f481fc1aa600"/>
    <w:p>
      <w:pPr>
        <w:pStyle w:val="Heading4"/>
      </w:pPr>
      <w:r>
        <w:t xml:space="preserve">7.2 Identity-bound Trust</w:t>
      </w:r>
    </w:p>
    <w:bookmarkEnd w:id="33"/>
    <w:bookmarkStart w:id="34" w:name="X1c61d5dc7bff528d4898320c5192087e51158e0"/>
    <w:p>
      <w:pPr>
        <w:pStyle w:val="Heading4"/>
      </w:pPr>
      <w:r>
        <w:t xml:space="preserve">7.3 Narrative Dependence</w:t>
      </w:r>
    </w:p>
    <w:bookmarkEnd w:id="34"/>
    <w:bookmarkStart w:id="35" w:name="Xbb05a1268c44ee3a773c822159f7d1e8efbf049"/>
    <w:p>
      <w:pPr>
        <w:pStyle w:val="Heading4"/>
      </w:pPr>
      <w:r>
        <w:t xml:space="preserve">7.4 Enforcement via Interpretation</w:t>
      </w:r>
    </w:p>
    <w:p>
      <w:pPr>
        <w:pStyle w:val="FirstParagraph"/>
      </w:pPr>
      <w:r>
        <w:t xml:space="preserve">(unchanged, consistent)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X8faf1d336c50d845ca31e3410cb7d13943eddb4"/>
    <w:p>
      <w:pPr>
        <w:pStyle w:val="Heading3"/>
      </w:pPr>
      <w:r>
        <w:t xml:space="preserve">8. Failure Modes</w:t>
      </w:r>
    </w:p>
    <w:bookmarkStart w:id="37" w:name="Xb07c47aa8125de7cd239a9ec2089785adef27e9"/>
    <w:p>
      <w:pPr>
        <w:pStyle w:val="Heading4"/>
      </w:pPr>
      <w:r>
        <w:t xml:space="preserve">8.1 Personalization Collapse</w:t>
      </w:r>
    </w:p>
    <w:bookmarkEnd w:id="37"/>
    <w:bookmarkStart w:id="38" w:name="Xa203519f4048d9bec3823c5316d41a524acc3bc"/>
    <w:p>
      <w:pPr>
        <w:pStyle w:val="Heading4"/>
      </w:pPr>
      <w:r>
        <w:t xml:space="preserve">8.2 Soft Capture</w:t>
      </w:r>
    </w:p>
    <w:bookmarkEnd w:id="38"/>
    <w:bookmarkStart w:id="39" w:name="X846d672ef222a1f31cf43a85fb56d29281cb442"/>
    <w:p>
      <w:pPr>
        <w:pStyle w:val="Heading4"/>
      </w:pPr>
      <w:r>
        <w:t xml:space="preserve">8.3 Metric Corruption</w:t>
      </w:r>
    </w:p>
    <w:p>
      <w:pPr>
        <w:pStyle w:val="FirstParagraph"/>
      </w:pPr>
      <w:r>
        <w:t xml:space="preserve">(unchanged)</w:t>
      </w:r>
    </w:p>
    <w:p>
      <w:r>
        <w:pict>
          <v:rect style="width:0;height:1.5pt" o:hralign="center" o:hrstd="t" o:hr="t"/>
        </w:pict>
      </w:r>
    </w:p>
    <w:bookmarkEnd w:id="39"/>
    <w:bookmarkStart w:id="40" w:name="Xc44e3cd5efcbef766a5f976dfc6594326033be2"/>
    <w:p>
      <w:pPr>
        <w:pStyle w:val="Heading4"/>
      </w:pPr>
      <w:r>
        <w:t xml:space="preserve">8.4 Statistical Collapse (NEW)</w:t>
      </w:r>
    </w:p>
    <w:p>
      <w:pPr>
        <w:pStyle w:val="FirstParagraph"/>
      </w:pPr>
      <w:r>
        <w:t xml:space="preserve">N_eff &lt; N_eff_min</w:t>
      </w:r>
      <w:r>
        <w:br/>
      </w:r>
      <w:r>
        <w:t xml:space="preserve">→ oracle inconsistency</w:t>
      </w:r>
      <w:r>
        <w:br/>
      </w:r>
      <w:r>
        <w:t xml:space="preserve">→ enforcement invalid</w:t>
      </w:r>
      <w:r>
        <w:br/>
      </w:r>
      <w:r>
        <w:t xml:space="preserve">→ system enters null-output state</w:t>
      </w:r>
    </w:p>
    <w:p>
      <w:pPr>
        <w:pStyle w:val="BodyText"/>
      </w:pPr>
      <w:r>
        <w:t xml:space="preserve">Reference: DKP-0-ORACLE-001</w:t>
      </w:r>
    </w:p>
    <w:p>
      <w:r>
        <w:pict>
          <v:rect style="width:0;height:1.5pt" o:hralign="center" o:hrstd="t" o:hr="t"/>
        </w:pict>
      </w:r>
    </w:p>
    <w:bookmarkEnd w:id="40"/>
    <w:bookmarkStart w:id="41" w:name="X9d7fd7da9c3cb4cdc7e42c9526c7660e2a97a4b"/>
    <w:p>
      <w:pPr>
        <w:pStyle w:val="Heading4"/>
      </w:pPr>
      <w:r>
        <w:t xml:space="preserve">8.5 Interface Degradation (NEW)</w:t>
      </w:r>
    </w:p>
    <w:p>
      <w:pPr>
        <w:pStyle w:val="FirstParagraph"/>
      </w:pPr>
      <w:r>
        <w:t xml:space="preserve">Entry Points provide incomplete PTL state</w:t>
      </w:r>
      <w:r>
        <w:br/>
      </w:r>
      <w:r>
        <w:t xml:space="preserve">→ local distortion</w:t>
      </w:r>
      <w:r>
        <w:br/>
      </w:r>
      <w:r>
        <w:t xml:space="preserve">→ cascade to soft capture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f969e03e0e24877b154a9dc3d5ce7bb6f05c0ad"/>
    <w:p>
      <w:pPr>
        <w:pStyle w:val="Heading3"/>
      </w:pPr>
      <w:r>
        <w:t xml:space="preserve">9. Resilience Mechanism</w:t>
      </w:r>
    </w:p>
    <w:p>
      <w:pPr>
        <w:pStyle w:val="FirstParagraph"/>
      </w:pPr>
      <w:r>
        <w:t xml:space="preserve">DKP resists suppression through:</w:t>
      </w:r>
    </w:p>
    <w:p>
      <w:pPr>
        <w:pStyle w:val="Compact"/>
        <w:numPr>
          <w:ilvl w:val="0"/>
          <w:numId w:val="1009"/>
        </w:numPr>
      </w:pPr>
      <w:r>
        <w:t xml:space="preserve">absence of target</w:t>
      </w:r>
    </w:p>
    <w:p>
      <w:pPr>
        <w:pStyle w:val="Compact"/>
        <w:numPr>
          <w:ilvl w:val="0"/>
          <w:numId w:val="1009"/>
        </w:numPr>
      </w:pPr>
      <w:r>
        <w:t xml:space="preserve">absence of override layer</w:t>
      </w:r>
    </w:p>
    <w:p>
      <w:pPr>
        <w:pStyle w:val="Compact"/>
        <w:numPr>
          <w:ilvl w:val="0"/>
          <w:numId w:val="1009"/>
        </w:numPr>
      </w:pPr>
      <w:r>
        <w:t xml:space="preserve">PTL binding</w:t>
      </w:r>
    </w:p>
    <w:p>
      <w:pPr>
        <w:pStyle w:val="Compact"/>
        <w:numPr>
          <w:ilvl w:val="0"/>
          <w:numId w:val="1009"/>
        </w:numPr>
      </w:pPr>
      <w:r>
        <w:t xml:space="preserve">distributed enforcement</w:t>
      </w:r>
    </w:p>
    <w:p>
      <w:pPr>
        <w:pStyle w:val="Compact"/>
        <w:numPr>
          <w:ilvl w:val="0"/>
          <w:numId w:val="1009"/>
        </w:numPr>
      </w:pPr>
      <w:r>
        <w:t xml:space="preserve">statistical validity constraints</w:t>
      </w:r>
    </w:p>
    <w:p>
      <w:r>
        <w:pict>
          <v:rect style="width:0;height:1.5pt" o:hralign="center" o:hrstd="t" o:hr="t"/>
        </w:pict>
      </w:r>
    </w:p>
    <w:bookmarkEnd w:id="43"/>
    <w:bookmarkStart w:id="46" w:name="X3b7accc11e8a4f6086d33fab4138a4011ea4144"/>
    <w:p>
      <w:pPr>
        <w:pStyle w:val="Heading3"/>
      </w:pPr>
      <w:r>
        <w:t xml:space="preserve">10. Boundary Conditions</w:t>
      </w:r>
    </w:p>
    <w:bookmarkStart w:id="44" w:name="X9a26a6e1a9b89c4a84332fee7892ea494ac2cb6"/>
    <w:p>
      <w:pPr>
        <w:pStyle w:val="Heading4"/>
      </w:pPr>
      <w:r>
        <w:t xml:space="preserve">10.1 Crisis Conditions</w:t>
      </w:r>
    </w:p>
    <w:p>
      <w:pPr>
        <w:pStyle w:val="FirstParagraph"/>
      </w:pPr>
      <w:r>
        <w:t xml:space="preserve">Resilience does not override:</w:t>
      </w:r>
    </w:p>
    <w:p>
      <w:pPr>
        <w:pStyle w:val="Compact"/>
        <w:numPr>
          <w:ilvl w:val="0"/>
          <w:numId w:val="1010"/>
        </w:numPr>
      </w:pPr>
      <w:r>
        <w:t xml:space="preserve">DKP-4-CRISIS-001</w:t>
      </w:r>
    </w:p>
    <w:p>
      <w:pPr>
        <w:pStyle w:val="Compact"/>
        <w:numPr>
          <w:ilvl w:val="0"/>
          <w:numId w:val="1010"/>
        </w:numPr>
      </w:pPr>
      <w:r>
        <w:t xml:space="preserve">DKP-7-SCOPE-001</w:t>
      </w:r>
    </w:p>
    <w:p>
      <w:pPr>
        <w:pStyle w:val="FirstParagraph"/>
      </w:pPr>
      <w:r>
        <w:t xml:space="preserve">Crisis actions:</w:t>
      </w:r>
    </w:p>
    <w:p>
      <w:pPr>
        <w:pStyle w:val="Compact"/>
        <w:numPr>
          <w:ilvl w:val="0"/>
          <w:numId w:val="1011"/>
        </w:numPr>
      </w:pPr>
      <w:r>
        <w:t xml:space="preserve">no precedent</w:t>
      </w:r>
    </w:p>
    <w:p>
      <w:pPr>
        <w:pStyle w:val="Compact"/>
        <w:numPr>
          <w:ilvl w:val="0"/>
          <w:numId w:val="1011"/>
        </w:numPr>
      </w:pPr>
      <w:r>
        <w:t xml:space="preserve">no centralization</w:t>
      </w:r>
    </w:p>
    <w:p>
      <w:r>
        <w:pict>
          <v:rect style="width:0;height:1.5pt" o:hralign="center" o:hrstd="t" o:hr="t"/>
        </w:pict>
      </w:r>
    </w:p>
    <w:bookmarkEnd w:id="44"/>
    <w:bookmarkStart w:id="45" w:name="X422bb82f0a45422473767b50d0c4cdacd4d9ccf"/>
    <w:p>
      <w:pPr>
        <w:pStyle w:val="Heading4"/>
      </w:pPr>
      <w:r>
        <w:t xml:space="preserve">10.2 Undefined Zone</w:t>
      </w:r>
    </w:p>
    <w:p>
      <w:pPr>
        <w:pStyle w:val="FirstParagraph"/>
      </w:pPr>
      <w:r>
        <w:t xml:space="preserve">Physical threat to actors not handled directly</w:t>
      </w:r>
      <w:r>
        <w:br/>
      </w:r>
      <w:r>
        <w:t xml:space="preserve">→ mitigated via 5.1 (non-dependence)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997c79b9adffd7846c903bf6d9e2b235509aed7"/>
    <w:p>
      <w:pPr>
        <w:pStyle w:val="Heading3"/>
      </w:pPr>
      <w:r>
        <w:t xml:space="preserve">11. Validation Criteria</w:t>
      </w:r>
    </w:p>
    <w:p>
      <w:pPr>
        <w:pStyle w:val="FirstParagraph"/>
      </w:pPr>
      <w:r>
        <w:t xml:space="preserve">System is resilient if:</w:t>
      </w:r>
    </w:p>
    <w:p>
      <w:pPr>
        <w:pStyle w:val="Compact"/>
        <w:numPr>
          <w:ilvl w:val="0"/>
          <w:numId w:val="1012"/>
        </w:numPr>
      </w:pPr>
      <w:r>
        <w:t xml:space="preserve">removal of any actor has zero functional impact</w:t>
      </w:r>
    </w:p>
    <w:p>
      <w:pPr>
        <w:pStyle w:val="Compact"/>
        <w:numPr>
          <w:ilvl w:val="0"/>
          <w:numId w:val="1012"/>
        </w:numPr>
      </w:pPr>
      <w:r>
        <w:t xml:space="preserve">N_eff remains above threshold</w:t>
      </w:r>
    </w:p>
    <w:p>
      <w:pPr>
        <w:pStyle w:val="Compact"/>
        <w:numPr>
          <w:ilvl w:val="0"/>
          <w:numId w:val="1012"/>
        </w:numPr>
      </w:pPr>
      <w:r>
        <w:t xml:space="preserve">no entry point distorts PTL state</w:t>
      </w:r>
    </w:p>
    <w:p>
      <w:pPr>
        <w:pStyle w:val="Compact"/>
        <w:numPr>
          <w:ilvl w:val="0"/>
          <w:numId w:val="1012"/>
        </w:numPr>
      </w:pPr>
      <w:r>
        <w:t xml:space="preserve">enforcement remains automatic and measurable</w:t>
      </w:r>
    </w:p>
    <w:p>
      <w:pPr>
        <w:pStyle w:val="Compact"/>
        <w:numPr>
          <w:ilvl w:val="0"/>
          <w:numId w:val="1012"/>
        </w:numPr>
      </w:pPr>
      <w:r>
        <w:t xml:space="preserve">system continues under access restriction</w:t>
      </w:r>
    </w:p>
    <w:p>
      <w:r>
        <w:pict>
          <v:rect style="width:0;height:1.5pt" o:hralign="center" o:hrstd="t" o:hr="t"/>
        </w:pict>
      </w:r>
    </w:p>
    <w:bookmarkEnd w:id="47"/>
    <w:bookmarkStart w:id="48" w:name="X9783db0baaeca214561d538dd5a16f21a96ae24"/>
    <w:p>
      <w:pPr>
        <w:pStyle w:val="Heading3"/>
      </w:pPr>
      <w:r>
        <w:t xml:space="preserve">12. Key Constraint</w:t>
      </w:r>
    </w:p>
    <w:p>
      <w:pPr>
        <w:pStyle w:val="FirstParagraph"/>
      </w:pPr>
      <w:r>
        <w:t xml:space="preserve">Resilience must emerge from structure, not protection</w:t>
      </w:r>
    </w:p>
    <w:p>
      <w:r>
        <w:pict>
          <v:rect style="width:0;height:1.5pt" o:hralign="center" o:hrstd="t" o:hr="t"/>
        </w:pict>
      </w:r>
    </w:p>
    <w:bookmarkEnd w:id="48"/>
    <w:bookmarkStart w:id="50" w:name="X282e78eca0fe338d053096863e7b401df388f53"/>
    <w:p>
      <w:pPr>
        <w:pStyle w:val="Heading3"/>
      </w:pPr>
      <w:r>
        <w:t xml:space="preserve">13. Final Statement</w:t>
      </w:r>
    </w:p>
    <w:p>
      <w:pPr>
        <w:pStyle w:val="FirstParagraph"/>
      </w:pPr>
      <w:r>
        <w:t xml:space="preserve">DKP does not defend itself</w:t>
      </w:r>
    </w:p>
    <w:p>
      <w:pPr>
        <w:pStyle w:val="BodyText"/>
      </w:pPr>
      <w:r>
        <w:t xml:space="preserve">It remains:</w:t>
      </w:r>
      <w:r>
        <w:br/>
      </w:r>
      <w:r>
        <w:t xml:space="preserve">non-targetable</w:t>
      </w:r>
      <w:r>
        <w:br/>
      </w:r>
      <w:r>
        <w:t xml:space="preserve">non-overridable</w:t>
      </w:r>
      <w:r>
        <w:br/>
      </w:r>
      <w:r>
        <w:t xml:space="preserve">non-distortable</w:t>
      </w:r>
    </w:p>
    <w:p>
      <w:r>
        <w:pict>
          <v:rect style="width:0;height:1.5pt" o:hralign="center" o:hrstd="t" o:hr="t"/>
        </w:pict>
      </w:r>
    </w:p>
    <w:bookmarkStart w:id="49" w:name="что-изменено-для-аудита"/>
    <w:p>
      <w:pPr>
        <w:pStyle w:val="Heading4"/>
      </w:pPr>
      <w:r>
        <w:t xml:space="preserve">Что изменено (для аудита)</w:t>
      </w:r>
    </w:p>
    <w:p>
      <w:pPr>
        <w:pStyle w:val="Compact"/>
        <w:numPr>
          <w:ilvl w:val="0"/>
          <w:numId w:val="1013"/>
        </w:numPr>
      </w:pPr>
      <w:r>
        <w:t xml:space="preserve">✔ устранён конфликт 5.4 / 5.5</w:t>
      </w:r>
    </w:p>
    <w:p>
      <w:pPr>
        <w:pStyle w:val="Compact"/>
        <w:numPr>
          <w:ilvl w:val="0"/>
          <w:numId w:val="1013"/>
        </w:numPr>
      </w:pPr>
      <w:r>
        <w:t xml:space="preserve">✔ введён Interface Integrity (Bundle Distortion закрыт)</w:t>
      </w:r>
    </w:p>
    <w:p>
      <w:pPr>
        <w:pStyle w:val="Compact"/>
        <w:numPr>
          <w:ilvl w:val="0"/>
          <w:numId w:val="1013"/>
        </w:numPr>
      </w:pPr>
      <w:r>
        <w:t xml:space="preserve">✔ добавлен N_eff collapse режим</w:t>
      </w:r>
    </w:p>
    <w:p>
      <w:pPr>
        <w:pStyle w:val="Compact"/>
        <w:numPr>
          <w:ilvl w:val="0"/>
          <w:numId w:val="1013"/>
        </w:numPr>
      </w:pPr>
      <w:r>
        <w:t xml:space="preserve">✔ добавлена interop-граница</w:t>
      </w:r>
    </w:p>
    <w:p>
      <w:pPr>
        <w:pStyle w:val="Compact"/>
        <w:numPr>
          <w:ilvl w:val="0"/>
          <w:numId w:val="1013"/>
        </w:numPr>
      </w:pPr>
      <w:r>
        <w:t xml:space="preserve">✔ добавлен Anti-Sybil constraint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2026-10-04T10:23:50Z</dcterms:created>
  <dcterms:modified xsi:type="dcterms:W3CDTF">2026-10-04T10:23:50Z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