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kp-8-simulation-001"/>
    <w:p>
      <w:pPr>
        <w:pStyle w:val="Heading1"/>
      </w:pPr>
      <w:r>
        <w:t xml:space="preserve">DKP-8-SIMULATION-001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bookmarkStart w:id="9" w:name="simulation--validation-protocol"/>
    <w:p>
      <w:pPr>
        <w:pStyle w:val="Heading3"/>
      </w:pPr>
      <w:r>
        <w:t xml:space="preserve">Simulation &amp; Validation Protocol</w:t>
      </w:r>
    </w:p>
    <w:p>
      <w:r>
        <w:pict>
          <v:rect style="width:0;height:1.5pt" o:hralign="center" o:hrstd="t" o:hr="t"/>
        </w:pict>
      </w:r>
    </w:p>
    <w:bookmarkEnd w:id="9"/>
    <w:bookmarkStart w:id="10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rPr>
          <w:b/>
          <w:bCs/>
        </w:rPr>
        <w:t xml:space="preserve">DKP-8-SIMULATION-001 defines the exclusive and mandatory mechanisms by which proposed changes to the Dikenocracy system are tested, validated, calibrated, and stress-tested prior to any activation or deployment.</w:t>
      </w:r>
    </w:p>
    <w:p>
      <w:pPr>
        <w:pStyle w:val="BodyText"/>
      </w:pPr>
      <w:r>
        <w:rPr>
          <w:b/>
          <w:bCs/>
        </w:rPr>
        <w:t xml:space="preserve">This protocol exists to ensure that no protocol, parameter, threshold, model, or external linkage is applied to the live system without prior verification against: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constraints (DKP-0-ORACLE-001),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axiomatic invariants (DKP-1-AXIOMS-001),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and conflict rules (DKP-7-SCOPE-001),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systemic stability and reversibility requirements.</w:t>
      </w:r>
    </w:p>
    <w:p>
      <w:pPr>
        <w:pStyle w:val="FirstParagraph"/>
      </w:pPr>
      <w:r>
        <w:rPr>
          <w:b/>
          <w:bCs/>
        </w:rPr>
        <w:t xml:space="preserve">Simulation under DKP is not forecasting, persuasion, or scenario storytelling.</w:t>
      </w:r>
    </w:p>
    <w:p>
      <w:pPr>
        <w:pStyle w:val="BodyText"/>
      </w:pPr>
      <w:r>
        <w:rPr>
          <w:b/>
          <w:bCs/>
        </w:rPr>
        <w:t xml:space="preserve">Simulation is a deterministic falsification environment designed to reject unsafe or unstable changes.</w:t>
      </w:r>
    </w:p>
    <w:p>
      <w:r>
        <w:pict>
          <v:rect style="width:0;height:1.5pt" o:hralign="center" o:hrstd="t" o:hr="t"/>
        </w:pict>
      </w:r>
    </w:p>
    <w:bookmarkEnd w:id="10"/>
    <w:bookmarkStart w:id="11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rPr>
          <w:b/>
          <w:bCs/>
        </w:rPr>
        <w:t xml:space="preserve">The purpose of DKP-8-SIMULATION-001 is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 a mandatory pre-activation validation gate,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calibrate all enforceable thresholds and composite indices,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detect axiom and scope violations before execution,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prevent irreversible harm caused by untested changes,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ensure reproducible evaluation of protocol interactions,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decouple experimentation from live system execution.</w:t>
      </w:r>
    </w:p>
    <w:p>
      <w:pPr>
        <w:pStyle w:val="FirstParagraph"/>
      </w:pPr>
      <w:r>
        <w:rPr>
          <w:b/>
          <w:bCs/>
        </w:rPr>
        <w:t xml:space="preserve">Simulation is treated as a hard gate, not an advisory or optimization tool.</w:t>
      </w:r>
    </w:p>
    <w:p>
      <w:r>
        <w:pict>
          <v:rect style="width:0;height:1.5pt" o:hralign="center" o:hrstd="t" o:hr="t"/>
        </w:pict>
      </w:r>
    </w:p>
    <w:bookmarkEnd w:id="11"/>
    <w:bookmarkStart w:id="12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rPr>
          <w:b/>
          <w:bCs/>
        </w:rPr>
        <w:t xml:space="preserve">DKP-8-SIMULATION-001 operates:</w:t>
      </w:r>
    </w:p>
    <w:p>
      <w:pPr>
        <w:pStyle w:val="BodyText"/>
      </w:pPr>
      <w:r>
        <w:rPr>
          <w:b/>
          <w:bCs/>
        </w:rPr>
        <w:t xml:space="preserve">Downstream of: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DKP-0-ORACLE-001 (Physical Truth Layer),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DKP-1-AXIOMS-001,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DKP-7-SCOPE-001.</w:t>
      </w:r>
    </w:p>
    <w:p>
      <w:pPr>
        <w:pStyle w:val="FirstParagraph"/>
      </w:pPr>
      <w:r>
        <w:rPr>
          <w:b/>
          <w:bCs/>
        </w:rPr>
        <w:t xml:space="preserve">Upstream of: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enforceable L5 protocols (HABITAT / INFO / EDU / CULTURE),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DKP-6-INTEGRATION-001,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DKP-6-EXIT-001,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DKP-4-UPGRADE-001,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DKP-8-AUDIT-001,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DKP-8-INTEROP-001.</w:t>
      </w:r>
    </w:p>
    <w:p>
      <w:pPr>
        <w:pStyle w:val="FirstParagraph"/>
      </w:pPr>
      <w:r>
        <w:rPr>
          <w:b/>
          <w:bCs/>
        </w:rPr>
        <w:t xml:space="preserve">Any protocol or change that introduces: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thresholds,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activation conditions,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composite indices,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enforcement logic,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calibration parameters,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cross-layer dependencies,</w:t>
      </w:r>
    </w:p>
    <w:p>
      <w:pPr>
        <w:pStyle w:val="FirstParagraph"/>
      </w:pPr>
      <w:r>
        <w:rPr>
          <w:b/>
          <w:bCs/>
        </w:rPr>
        <w:t xml:space="preserve">MUST pass DKP-8-SIMULATION-001 prior to activation.</w:t>
      </w:r>
    </w:p>
    <w:p>
      <w:pPr>
        <w:pStyle w:val="BodyText"/>
      </w:pPr>
      <w:r>
        <w:rPr>
          <w:b/>
          <w:bCs/>
        </w:rPr>
        <w:t xml:space="preserve">No exception paths are permitted.</w:t>
      </w:r>
    </w:p>
    <w:p>
      <w:r>
        <w:pict>
          <v:rect style="width:0;height:1.5pt" o:hralign="center" o:hrstd="t" o:hr="t"/>
        </w:pict>
      </w:r>
    </w:p>
    <w:bookmarkEnd w:id="12"/>
    <w:bookmarkStart w:id="13" w:name="X827e3c612a19f15795b613412f35095dbdac148"/>
    <w:p>
      <w:pPr>
        <w:pStyle w:val="Heading3"/>
      </w:pPr>
      <w:r>
        <w:t xml:space="preserve">3. Definitions</w:t>
      </w:r>
    </w:p>
    <w:p>
      <w:pPr>
        <w:pStyle w:val="FirstParagraph"/>
      </w:pPr>
      <w:r>
        <w:rPr>
          <w:b/>
          <w:bCs/>
        </w:rPr>
        <w:t xml:space="preserve">Simulation Environment</w:t>
      </w:r>
      <w:r>
        <w:t xml:space="preserve"> </w:t>
      </w:r>
      <w:r>
        <w:rPr>
          <w:b/>
          <w:bCs/>
        </w:rPr>
        <w:t xml:space="preserve">An isolated execution space that mirrors DKP protocol logic without producing live effects.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 </w:t>
      </w:r>
      <w:r>
        <w:rPr>
          <w:b/>
          <w:bCs/>
        </w:rPr>
        <w:t xml:space="preserve">A bounded set of initial conditions, inputs, and constraints applied to the simulation.</w:t>
      </w:r>
    </w:p>
    <w:p>
      <w:pPr>
        <w:pStyle w:val="BodyText"/>
      </w:pPr>
      <w:r>
        <w:rPr>
          <w:b/>
          <w:bCs/>
        </w:rPr>
        <w:t xml:space="preserve">Invariant</w:t>
      </w:r>
      <w:r>
        <w:t xml:space="preserve"> </w:t>
      </w:r>
      <w:r>
        <w:rPr>
          <w:b/>
          <w:bCs/>
        </w:rPr>
        <w:t xml:space="preserve">A condition derived from DKP-1-AXIOMS-001 and DKP-7-SCOPE-001 that MUST hold under all simulated states.</w:t>
      </w:r>
    </w:p>
    <w:p>
      <w:pPr>
        <w:pStyle w:val="BodyText"/>
      </w:pPr>
      <w:r>
        <w:rPr>
          <w:b/>
          <w:bCs/>
        </w:rPr>
        <w:t xml:space="preserve">Failure State</w:t>
      </w:r>
      <w:r>
        <w:t xml:space="preserve"> </w:t>
      </w:r>
      <w:r>
        <w:rPr>
          <w:b/>
          <w:bCs/>
        </w:rPr>
        <w:t xml:space="preserve">Any simulated outcome that violates an invariant, exceeds declared risk envelopes, or produces irreversible harm.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rPr>
          <w:b/>
          <w:bCs/>
        </w:rPr>
        <w:t xml:space="preserve">Formal conditions that MUST be met for a change to be eligible for activation.</w:t>
      </w:r>
    </w:p>
    <w:p>
      <w:pPr>
        <w:pStyle w:val="BodyText"/>
      </w:pPr>
      <w:r>
        <w:rPr>
          <w:b/>
          <w:bCs/>
        </w:rPr>
        <w:t xml:space="preserve">Calibration Bundle</w:t>
      </w:r>
      <w:r>
        <w:t xml:space="preserve"> </w:t>
      </w:r>
      <w:r>
        <w:rPr>
          <w:b/>
          <w:bCs/>
        </w:rPr>
        <w:t xml:space="preserve">A signed output artifact produced by L8 defining thresholds, models, confidence bounds, and validity windows.</w:t>
      </w:r>
    </w:p>
    <w:p>
      <w:r>
        <w:pict>
          <v:rect style="width:0;height:1.5pt" o:hralign="center" o:hrstd="t" o:hr="t"/>
        </w:pict>
      </w:r>
    </w:p>
    <w:bookmarkEnd w:id="13"/>
    <w:bookmarkStart w:id="14" w:name="Xc01cbbc9a9e69607ea4b276a0cf59c6322a1bd3"/>
    <w:p>
      <w:pPr>
        <w:pStyle w:val="Heading3"/>
      </w:pPr>
      <w:r>
        <w:t xml:space="preserve">4. Mandatory Simulation Scope</w:t>
      </w:r>
    </w:p>
    <w:p>
      <w:pPr>
        <w:pStyle w:val="FirstParagraph"/>
      </w:pPr>
      <w:r>
        <w:rPr>
          <w:b/>
          <w:bCs/>
        </w:rPr>
        <w:t xml:space="preserve">The following REQUIRE simulation and calibration under this protocol: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any DKP protocol modification or introduction,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any parameter or threshold adjustment,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any composite index definition (including B(t)),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any enforcement or activation condition,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any onboarding, exit, or integration mechanism,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any interoperability with external systems.</w:t>
      </w:r>
    </w:p>
    <w:p>
      <w:pPr>
        <w:pStyle w:val="FirstParagraph"/>
      </w:pPr>
      <w:r>
        <w:rPr>
          <w:b/>
          <w:bCs/>
        </w:rPr>
        <w:t xml:space="preserve">Protocols lacking an attached and valid L8 Calibration Bundle are NON-ENFORCEABLE by definition.</w:t>
      </w:r>
    </w:p>
    <w:p>
      <w:r>
        <w:pict>
          <v:rect style="width:0;height:1.5pt" o:hralign="center" o:hrstd="t" o:hr="t"/>
        </w:pict>
      </w:r>
    </w:p>
    <w:bookmarkEnd w:id="14"/>
    <w:bookmarkStart w:id="15" w:name="X511de78237003aed43ca92af9cbd704a5afd630"/>
    <w:p>
      <w:pPr>
        <w:pStyle w:val="Heading3"/>
      </w:pPr>
      <w:r>
        <w:t xml:space="preserve">5. Simulation Inputs</w:t>
      </w:r>
    </w:p>
    <w:p>
      <w:pPr>
        <w:pStyle w:val="FirstParagraph"/>
      </w:pPr>
      <w:r>
        <w:rPr>
          <w:b/>
          <w:bCs/>
        </w:rPr>
        <w:t xml:space="preserve">Simulations MAY ingest: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historical PTL data,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synthetic stress-test data,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adversarial or worst-case inputs,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boundary and failure-mode scenarios.</w:t>
      </w:r>
    </w:p>
    <w:p>
      <w:pPr>
        <w:pStyle w:val="FirstParagraph"/>
      </w:pPr>
      <w:r>
        <w:rPr>
          <w:b/>
          <w:bCs/>
        </w:rPr>
        <w:t xml:space="preserve">Simulations SHALL NOT: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 unphysical data,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bypass PTL constraints,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smooth, normalize, or cherry-pick inputs,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optimize outcomes by selective sampling.</w:t>
      </w:r>
    </w:p>
    <w:p>
      <w:pPr>
        <w:pStyle w:val="FirstParagraph"/>
      </w:pPr>
      <w:r>
        <w:rPr>
          <w:b/>
          <w:bCs/>
        </w:rPr>
        <w:t xml:space="preserve">All inputs MUST be: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explicitly declared,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versioned,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reproducible.</w:t>
      </w:r>
    </w:p>
    <w:p>
      <w:r>
        <w:pict>
          <v:rect style="width:0;height:1.5pt" o:hralign="center" o:hrstd="t" o:hr="t"/>
        </w:pict>
      </w:r>
    </w:p>
    <w:bookmarkEnd w:id="15"/>
    <w:bookmarkStart w:id="16" w:name="X44019ec59e2533fa2bafc86046a648d0a81d21f"/>
    <w:p>
      <w:pPr>
        <w:pStyle w:val="Heading3"/>
      </w:pPr>
      <w:r>
        <w:t xml:space="preserve">6. Invariant Enforcement</w:t>
      </w:r>
    </w:p>
    <w:p>
      <w:pPr>
        <w:pStyle w:val="FirstParagraph"/>
      </w:pPr>
      <w:r>
        <w:rPr>
          <w:b/>
          <w:bCs/>
        </w:rPr>
        <w:t xml:space="preserve">During simulation, the following invariants MUST be enforced: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all axioms (DKP-1-AXIOMS-001),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 and conflict rules (DKP-7-SCOPE-001),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life-preservation constraints,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biosphere integrity constraints,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non-expansion of authority,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reversibility and rollback requirements.</w:t>
      </w:r>
    </w:p>
    <w:p>
      <w:pPr>
        <w:pStyle w:val="FirstParagraph"/>
      </w:pPr>
      <w:r>
        <w:rPr>
          <w:b/>
          <w:bCs/>
        </w:rPr>
        <w:t xml:space="preserve">Violation of any invariant immediately invalidates the tested change.</w:t>
      </w:r>
    </w:p>
    <w:p>
      <w:r>
        <w:pict>
          <v:rect style="width:0;height:1.5pt" o:hralign="center" o:hrstd="t" o:hr="t"/>
        </w:pict>
      </w:r>
    </w:p>
    <w:bookmarkEnd w:id="16"/>
    <w:bookmarkStart w:id="17" w:name="X7431348075e5d035c5ebad08531e7222148cbe7"/>
    <w:p>
      <w:pPr>
        <w:pStyle w:val="Heading3"/>
      </w:pPr>
      <w:r>
        <w:t xml:space="preserve">7. Failure Classification</w:t>
      </w:r>
    </w:p>
    <w:p>
      <w:pPr>
        <w:pStyle w:val="FirstParagraph"/>
      </w:pPr>
      <w:r>
        <w:rPr>
          <w:b/>
          <w:bCs/>
        </w:rPr>
        <w:t xml:space="preserve">Simulation failures are classified as:</w:t>
      </w:r>
    </w:p>
    <w:p>
      <w:pPr>
        <w:pStyle w:val="BodyText"/>
      </w:pPr>
      <w:r>
        <w:rPr>
          <w:b/>
          <w:bCs/>
        </w:rPr>
        <w:t xml:space="preserve">F1 — Hard Violation</w:t>
      </w:r>
      <w:r>
        <w:t xml:space="preserve"> </w:t>
      </w:r>
      <w:r>
        <w:rPr>
          <w:b/>
          <w:bCs/>
        </w:rPr>
        <w:t xml:space="preserve">Direct axiom or scope violation.</w:t>
      </w:r>
    </w:p>
    <w:p>
      <w:pPr>
        <w:pStyle w:val="BodyText"/>
      </w:pPr>
      <w:r>
        <w:rPr>
          <w:b/>
          <w:bCs/>
        </w:rPr>
        <w:t xml:space="preserve">F2 — Systemic Instability</w:t>
      </w:r>
      <w:r>
        <w:t xml:space="preserve"> </w:t>
      </w:r>
      <w:r>
        <w:rPr>
          <w:b/>
          <w:bCs/>
        </w:rPr>
        <w:t xml:space="preserve">Runaway dynamics, cascading failures, deadlocks, or collapse conditions.</w:t>
      </w:r>
    </w:p>
    <w:p>
      <w:pPr>
        <w:pStyle w:val="BodyText"/>
      </w:pPr>
      <w:r>
        <w:rPr>
          <w:b/>
          <w:bCs/>
        </w:rPr>
        <w:t xml:space="preserve">F3 — Irreversibility Breach</w:t>
      </w:r>
      <w:r>
        <w:t xml:space="preserve"> </w:t>
      </w:r>
      <w:r>
        <w:rPr>
          <w:b/>
          <w:bCs/>
        </w:rPr>
        <w:t xml:space="preserve">State transitions that cannot be rolled back within declared constraints.</w:t>
      </w:r>
    </w:p>
    <w:p>
      <w:pPr>
        <w:pStyle w:val="BodyText"/>
      </w:pPr>
      <w:r>
        <w:rPr>
          <w:b/>
          <w:bCs/>
        </w:rPr>
        <w:t xml:space="preserve">F4 — Externality Leak</w:t>
      </w:r>
      <w:r>
        <w:t xml:space="preserve"> </w:t>
      </w:r>
      <w:r>
        <w:rPr>
          <w:b/>
          <w:bCs/>
        </w:rPr>
        <w:t xml:space="preserve">Unmeasured or displaced harm outside defined system boundaries.</w:t>
      </w:r>
    </w:p>
    <w:p>
      <w:pPr>
        <w:pStyle w:val="BodyText"/>
      </w:pPr>
      <w:r>
        <w:rPr>
          <w:b/>
          <w:bCs/>
        </w:rPr>
        <w:t xml:space="preserve">Any F1–F3 failure blocks activation.</w:t>
      </w:r>
      <w:r>
        <w:t xml:space="preserve"> </w:t>
      </w:r>
      <w:r>
        <w:rPr>
          <w:b/>
          <w:bCs/>
        </w:rPr>
        <w:t xml:space="preserve">F4 requires explicit redesign and re-simulation.</w:t>
      </w:r>
    </w:p>
    <w:p>
      <w:r>
        <w:pict>
          <v:rect style="width:0;height:1.5pt" o:hralign="center" o:hrstd="t" o:hr="t"/>
        </w:pict>
      </w:r>
    </w:p>
    <w:bookmarkEnd w:id="17"/>
    <w:bookmarkStart w:id="18" w:name="Xe67ed08d33e88c78a18efc248374eb25e55c76d"/>
    <w:p>
      <w:pPr>
        <w:pStyle w:val="Heading3"/>
      </w:pPr>
      <w:r>
        <w:t xml:space="preserve">8. Acceptance Criteria</w:t>
      </w:r>
    </w:p>
    <w:p>
      <w:pPr>
        <w:pStyle w:val="FirstParagraph"/>
      </w:pPr>
      <w:r>
        <w:rPr>
          <w:b/>
          <w:bCs/>
        </w:rPr>
        <w:t xml:space="preserve">A change is eligible for activation only if: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invariant is violated,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F1–F3 failures occur,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envelopes remain within declared bounds,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behavior remains stable under adversarial scenarios,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results are reproducible by independent nodes.</w:t>
      </w:r>
    </w:p>
    <w:p>
      <w:pPr>
        <w:pStyle w:val="FirstParagraph"/>
      </w:pPr>
      <w:r>
        <w:rPr>
          <w:b/>
          <w:bCs/>
        </w:rPr>
        <w:t xml:space="preserve">Passing simulation does not mandate deployment.</w:t>
      </w:r>
      <w:r>
        <w:t xml:space="preserve"> </w:t>
      </w:r>
      <w:r>
        <w:rPr>
          <w:b/>
          <w:bCs/>
        </w:rPr>
        <w:t xml:space="preserve">It only permits eligibility.</w:t>
      </w:r>
    </w:p>
    <w:p>
      <w:r>
        <w:pict>
          <v:rect style="width:0;height:1.5pt" o:hralign="center" o:hrstd="t" o:hr="t"/>
        </w:pict>
      </w:r>
    </w:p>
    <w:bookmarkEnd w:id="18"/>
    <w:bookmarkStart w:id="20" w:name="Xaf4916484235c719016c09c0d4af351b9e96bfa"/>
    <w:p>
      <w:pPr>
        <w:pStyle w:val="Heading3"/>
      </w:pPr>
      <w:r>
        <w:t xml:space="preserve">9. Calibration &amp; Output Contract (Mandatory)</w:t>
      </w:r>
    </w:p>
    <w:p>
      <w:pPr>
        <w:pStyle w:val="FirstParagraph"/>
      </w:pPr>
      <w:r>
        <w:rPr>
          <w:b/>
          <w:bCs/>
        </w:rPr>
        <w:t xml:space="preserve">Each successful simulation MUST produce a signed L8 Calibration Bundle containing: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defined thresholds,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specifications,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aggregation logic,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confidence bounds,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validity window (time-bounded),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applicable environmental or contextual assumptions.</w:t>
      </w:r>
    </w:p>
    <w:bookmarkStart w:id="19" w:name="composite-indices"/>
    <w:p>
      <w:pPr>
        <w:pStyle w:val="Heading4"/>
      </w:pPr>
      <w:r>
        <w:t xml:space="preserve">Composite Indices</w:t>
      </w:r>
    </w:p>
    <w:p>
      <w:pPr>
        <w:pStyle w:val="FirstParagraph"/>
      </w:pPr>
      <w:r>
        <w:rPr>
          <w:b/>
          <w:bCs/>
        </w:rPr>
        <w:t xml:space="preserve">Any composite index (including B(t)):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MUST have its model fully specified in L8,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MUST declare all inputs and weights,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MUST include uncertainty propagation,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SHALL NOT be modified outside L8.</w:t>
      </w:r>
    </w:p>
    <w:p>
      <w:pPr>
        <w:pStyle w:val="FirstParagraph"/>
      </w:pPr>
      <w:r>
        <w:rPr>
          <w:b/>
          <w:bCs/>
        </w:rPr>
        <w:t xml:space="preserve">PTL emits only raw, model-declared outputs.</w:t>
      </w:r>
      <w:r>
        <w:t xml:space="preserve"> </w:t>
      </w:r>
      <w:r>
        <w:rPr>
          <w:b/>
          <w:bCs/>
        </w:rPr>
        <w:t xml:space="preserve">Interpretation and calibration belong exclusively to L8.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a5cde62efdaad080957477492627032a6ff9a4e"/>
    <w:p>
      <w:pPr>
        <w:pStyle w:val="Heading3"/>
      </w:pPr>
      <w:r>
        <w:t xml:space="preserve">10. Recalibration Triggers</w:t>
      </w:r>
    </w:p>
    <w:p>
      <w:pPr>
        <w:pStyle w:val="FirstParagraph"/>
      </w:pPr>
      <w:r>
        <w:rPr>
          <w:b/>
          <w:bCs/>
        </w:rPr>
        <w:t xml:space="preserve">A new simulation and calibration are REQUIRED upon: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environmental drift,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social or behavioral regime change,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technology or sensor class change,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sustained audit divergence,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protocol dependency update.</w:t>
      </w:r>
    </w:p>
    <w:p>
      <w:pPr>
        <w:pStyle w:val="FirstParagraph"/>
      </w:pPr>
      <w:r>
        <w:rPr>
          <w:b/>
          <w:bCs/>
        </w:rPr>
        <w:t xml:space="preserve">Expired calibration bundles automatically invalidate enforcement.</w:t>
      </w:r>
    </w:p>
    <w:bookmarkStart w:id="21" w:name="X63919cd05ae22a32b51884f09886bab66931177"/>
    <w:p>
      <w:pPr>
        <w:pStyle w:val="Heading4"/>
      </w:pPr>
      <w:r>
        <w:t xml:space="preserve">Calibration Expiration Epistemic Handling</w:t>
      </w:r>
    </w:p>
    <w:p>
      <w:pPr>
        <w:pStyle w:val="FirstParagraph"/>
      </w:pPr>
      <w:r>
        <w:t xml:space="preserve">Upon calibration bundle expiration:</w:t>
      </w:r>
    </w:p>
    <w:p>
      <w:pPr>
        <w:pStyle w:val="BodyText"/>
      </w:pPr>
      <w:r>
        <w:t xml:space="preserve">a) All dependent outputs SHALL carry:</w:t>
      </w:r>
    </w:p>
    <w:p>
      <w:pPr>
        <w:pStyle w:val="Compact"/>
        <w:numPr>
          <w:ilvl w:val="0"/>
          <w:numId w:val="1015"/>
        </w:numPr>
      </w:pPr>
      <w:r>
        <w:t xml:space="preserve">validity_state: INVALID</w:t>
      </w:r>
    </w:p>
    <w:p>
      <w:pPr>
        <w:pStyle w:val="Compact"/>
        <w:numPr>
          <w:ilvl w:val="0"/>
          <w:numId w:val="1015"/>
        </w:numPr>
      </w:pPr>
      <w:r>
        <w:t xml:space="preserve">reason: "Calibration expired"</w:t>
      </w:r>
    </w:p>
    <w:p>
      <w:pPr>
        <w:pStyle w:val="Compact"/>
        <w:numPr>
          <w:ilvl w:val="0"/>
          <w:numId w:val="1015"/>
        </w:numPr>
      </w:pPr>
      <w:r>
        <w:t xml:space="preserve">remediation: "Awaiting recalibration"</w:t>
      </w:r>
    </w:p>
    <w:p>
      <w:pPr>
        <w:pStyle w:val="FirstParagraph"/>
      </w:pPr>
      <w:r>
        <w:t xml:space="preserve">b) Enforcement based on expired calibration is invalid by definition</w:t>
      </w:r>
    </w:p>
    <w:p>
      <w:pPr>
        <w:pStyle w:val="BodyText"/>
      </w:pPr>
      <w:r>
        <w:t xml:space="preserve">c) Recalibration SHALL restore validity_state upon successful simulation validation</w:t>
      </w:r>
    </w:p>
    <w:p>
      <w:pPr>
        <w:pStyle w:val="BodyText"/>
      </w:pPr>
      <w:r>
        <w:t xml:space="preserve">d) No legacy calibration values SHALL persist past expiration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35eb8c63b46c8fd2ec62d4b67d881a081e8d01"/>
    <w:p>
      <w:pPr>
        <w:pStyle w:val="Heading3"/>
      </w:pPr>
      <w:r>
        <w:t xml:space="preserve">11. Reproducibility and Transparency</w:t>
      </w:r>
    </w:p>
    <w:p>
      <w:pPr>
        <w:pStyle w:val="FirstParagraph"/>
      </w:pPr>
      <w:r>
        <w:rPr>
          <w:b/>
          <w:bCs/>
        </w:rPr>
        <w:t xml:space="preserve">All simulations MUST: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 deterministic given identical inputs,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expose configuration, assumptions, and parameters,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publish summary outcomes for audit,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allow independent re-execution.</w:t>
      </w:r>
    </w:p>
    <w:p>
      <w:pPr>
        <w:pStyle w:val="FirstParagraph"/>
      </w:pPr>
      <w:r>
        <w:rPr>
          <w:b/>
          <w:bCs/>
        </w:rPr>
        <w:t xml:space="preserve">Simulation artifacts MAY be anonymized but SHALL NOT be opaque.</w:t>
      </w:r>
    </w:p>
    <w:p>
      <w:r>
        <w:pict>
          <v:rect style="width:0;height:1.5pt" o:hralign="center" o:hrstd="t" o:hr="t"/>
        </w:pict>
      </w:r>
    </w:p>
    <w:bookmarkEnd w:id="23"/>
    <w:bookmarkStart w:id="24" w:name="X3239037e83ba7e1a417ded8a2a2f25dc788188c"/>
    <w:p>
      <w:pPr>
        <w:pStyle w:val="Heading3"/>
      </w:pPr>
      <w:r>
        <w:t xml:space="preserve">12. Non-Override Rule</w:t>
      </w:r>
    </w:p>
    <w:p>
      <w:pPr>
        <w:pStyle w:val="FirstParagraph"/>
      </w:pPr>
      <w:r>
        <w:rPr>
          <w:b/>
          <w:bCs/>
        </w:rPr>
        <w:t xml:space="preserve">Simulation outcomes SHALL NOT be overridden by: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political discretion,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economic pressure,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emergency rationale,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human authority.</w:t>
      </w:r>
    </w:p>
    <w:p>
      <w:pPr>
        <w:pStyle w:val="FirstParagraph"/>
      </w:pPr>
      <w:r>
        <w:rPr>
          <w:b/>
          <w:bCs/>
        </w:rPr>
        <w:t xml:space="preserve">Failure in simulation cannot be appealed.</w:t>
      </w:r>
      <w:r>
        <w:t xml:space="preserve"> </w:t>
      </w:r>
      <w:r>
        <w:rPr>
          <w:b/>
          <w:bCs/>
        </w:rPr>
        <w:t xml:space="preserve">Only redesign and re-simulation are permitted.</w:t>
      </w:r>
    </w:p>
    <w:p>
      <w:r>
        <w:pict>
          <v:rect style="width:0;height:1.5pt" o:hralign="center" o:hrstd="t" o:hr="t"/>
        </w:pict>
      </w:r>
    </w:p>
    <w:bookmarkEnd w:id="24"/>
    <w:bookmarkStart w:id="25" w:name="X26b2a2b09b13881642103debaab4e1b68cd3b4f"/>
    <w:p>
      <w:pPr>
        <w:pStyle w:val="Heading3"/>
      </w:pPr>
      <w:r>
        <w:t xml:space="preserve">13. Relationship to Audit</w:t>
      </w:r>
    </w:p>
    <w:p>
      <w:pPr>
        <w:pStyle w:val="FirstParagraph"/>
      </w:pPr>
      <w:r>
        <w:rPr>
          <w:b/>
          <w:bCs/>
        </w:rPr>
        <w:t xml:space="preserve">DKP-8-AUDIT-001 SHALL: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verify deployed behavior against simulated behavior,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flag divergence beyond tolerance,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trigger rollback or halt when required.</w:t>
      </w:r>
    </w:p>
    <w:p>
      <w:pPr>
        <w:pStyle w:val="FirstParagraph"/>
      </w:pPr>
      <w:r>
        <w:rPr>
          <w:b/>
          <w:bCs/>
        </w:rPr>
        <w:t xml:space="preserve">Simulation defines the reference reality for audit comparison.</w:t>
      </w:r>
    </w:p>
    <w:p>
      <w:r>
        <w:pict>
          <v:rect style="width:0;height:1.5pt" o:hralign="center" o:hrstd="t" o:hr="t"/>
        </w:pict>
      </w:r>
    </w:p>
    <w:bookmarkEnd w:id="25"/>
    <w:bookmarkStart w:id="26" w:name="X3d67070a86d84b7d1f30f76f42531cdcff70ff6"/>
    <w:p>
      <w:pPr>
        <w:pStyle w:val="Heading3"/>
      </w:pPr>
      <w:r>
        <w:t xml:space="preserve">14. Finality Clause</w:t>
      </w:r>
    </w:p>
    <w:p>
      <w:pPr>
        <w:pStyle w:val="FirstParagraph"/>
      </w:pPr>
      <w:r>
        <w:rPr>
          <w:b/>
          <w:bCs/>
        </w:rP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rPr>
          <w:b/>
          <w:bCs/>
        </w:rPr>
        <w:t xml:space="preserve">In addition: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any modification requires a new protocol identifier,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explicit incompatibility declaration is mandatory,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re-simulation of all dependent protocols is required.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2026-10-04T10:23:51Z</dcterms:created>
  <dcterms:modified xsi:type="dcterms:W3CDTF">2026-10-04T10:23:51Z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