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D40AF" w:rsidRPr="006B06B9" w:rsidRDefault="001D40AF">
      <w:pPr>
        <w:spacing w:after="240"/>
        <w:rPr>
          <w:rFonts w:asciiTheme="majorBidi" w:hAnsiTheme="majorBidi" w:cstheme="majorBidi"/>
          <w:b/>
          <w:bCs/>
          <w:color w:val="1F1F1F"/>
        </w:rPr>
      </w:pPr>
      <w:r w:rsidRPr="006B06B9">
        <w:rPr>
          <w:rFonts w:asciiTheme="majorBidi" w:hAnsiTheme="majorBidi" w:cstheme="majorBidi"/>
          <w:b/>
          <w:bCs/>
          <w:color w:val="1F1F1F"/>
          <w:sz w:val="40"/>
          <w:szCs w:val="40"/>
        </w:rPr>
        <w:t>Dikenocracy — CODE OF PLANETARY SYNERGY</w:t>
      </w:r>
      <w:r w:rsidRPr="006B06B9">
        <w:rPr>
          <w:rFonts w:asciiTheme="majorBidi" w:hAnsiTheme="majorBidi" w:cstheme="majorBidi"/>
          <w:b/>
          <w:bCs/>
          <w:color w:val="1F1F1F"/>
        </w:rPr>
        <w:t xml:space="preserve"> </w:t>
      </w:r>
      <w:r w:rsidR="006B06B9" w:rsidRPr="006B06B9">
        <w:rPr>
          <w:rFonts w:asciiTheme="majorBidi" w:hAnsiTheme="majorBidi" w:cstheme="majorBidi"/>
          <w:b/>
          <w:bCs/>
          <w:color w:val="1F1F1F"/>
        </w:rPr>
        <w:br/>
        <w:t>By</w:t>
      </w:r>
      <w:r w:rsidR="006B06B9">
        <w:rPr>
          <w:rFonts w:asciiTheme="majorBidi" w:hAnsiTheme="majorBidi" w:cstheme="majorBidi"/>
          <w:b/>
          <w:bCs/>
          <w:color w:val="1F1F1F"/>
        </w:rPr>
        <w:t xml:space="preserve">: </w:t>
      </w:r>
      <w:r w:rsidR="006B06B9" w:rsidRPr="006B06B9">
        <w:rPr>
          <w:rFonts w:asciiTheme="majorBidi" w:hAnsiTheme="majorBidi" w:cstheme="majorBidi"/>
          <w:b/>
          <w:bCs/>
          <w:color w:val="1F1F1F"/>
          <w:u w:val="single"/>
        </w:rPr>
        <w:t xml:space="preserve"> </w:t>
      </w:r>
      <w:r w:rsidR="006B06B9" w:rsidRPr="006B06B9">
        <w:rPr>
          <w:rFonts w:asciiTheme="majorBidi" w:hAnsiTheme="majorBidi" w:cstheme="majorBidi"/>
          <w:b/>
          <w:bCs/>
          <w:u w:val="single"/>
        </w:rPr>
        <w:t>The Alitheian Brotherhood</w:t>
      </w:r>
    </w:p>
    <w:p w:rsidR="001D40AF" w:rsidRDefault="001D40AF">
      <w:pPr>
        <w:pStyle w:val="3"/>
        <w:keepNext w:val="0"/>
        <w:keepLines w:val="0"/>
        <w:spacing w:before="0" w:after="120"/>
        <w:rPr>
          <w:b/>
          <w:bCs/>
          <w:color w:val="1F1F1F"/>
          <w:sz w:val="26"/>
          <w:szCs w:val="26"/>
        </w:rPr>
      </w:pPr>
      <w:bookmarkStart w:id="0" w:name="_xh2ir44m1p93" w:colFirst="0" w:colLast="0"/>
      <w:bookmarkEnd w:id="0"/>
      <w:r>
        <w:rPr>
          <w:b/>
          <w:bCs/>
          <w:color w:val="1F1F1F"/>
          <w:sz w:val="26"/>
          <w:szCs w:val="26"/>
        </w:rPr>
        <w:t>Preamble</w:t>
      </w:r>
    </w:p>
    <w:p w:rsidR="001D40AF" w:rsidRDefault="001D40AF">
      <w:pPr>
        <w:spacing w:after="240"/>
        <w:rPr>
          <w:color w:val="1F1F1F"/>
        </w:rPr>
      </w:pPr>
      <w:r>
        <w:rPr>
          <w:color w:val="1F1F1F"/>
        </w:rPr>
        <w:t xml:space="preserve">Dikenocracy is a form of algorithmic state governance based on the principle of </w:t>
      </w:r>
      <w:r>
        <w:rPr>
          <w:i/>
          <w:iCs/>
          <w:color w:val="1F1F1F"/>
        </w:rPr>
        <w:t>δίκη</w:t>
      </w:r>
      <w:r>
        <w:rPr>
          <w:color w:val="1F1F1F"/>
        </w:rPr>
        <w:t xml:space="preserve"> (Dike): justice as an objective and measurable balance between a subject's actions and the system's stability.</w:t>
      </w:r>
    </w:p>
    <w:p w:rsidR="001D40AF" w:rsidRDefault="001D40AF">
      <w:pPr>
        <w:spacing w:after="240"/>
        <w:rPr>
          <w:color w:val="1F1F1F"/>
        </w:rPr>
      </w:pPr>
      <w:r>
        <w:rPr>
          <w:color w:val="1F1F1F"/>
        </w:rPr>
        <w:t>Power is not held by people, parties, or elites.</w:t>
      </w:r>
    </w:p>
    <w:p w:rsidR="001D40AF" w:rsidRDefault="001D40AF">
      <w:pPr>
        <w:spacing w:after="240"/>
        <w:rPr>
          <w:color w:val="1F1F1F"/>
        </w:rPr>
      </w:pPr>
      <w:r>
        <w:rPr>
          <w:color w:val="1F1F1F"/>
        </w:rPr>
        <w:t>Power is held by the function of justice itself, formalized in the form of:</w:t>
      </w:r>
    </w:p>
    <w:p w:rsidR="001D40AF" w:rsidRDefault="001D40AF" w:rsidP="001D40AF">
      <w:pPr>
        <w:numPr>
          <w:ilvl w:val="0"/>
          <w:numId w:val="8"/>
        </w:numPr>
        <w:spacing w:after="0" w:line="276" w:lineRule="auto"/>
      </w:pPr>
      <w:r>
        <w:rPr>
          <w:color w:val="1F1F1F"/>
        </w:rPr>
        <w:t>Open and immutable algorithms,</w:t>
      </w:r>
    </w:p>
    <w:p w:rsidR="001D40AF" w:rsidRDefault="001D40AF" w:rsidP="001D40AF">
      <w:pPr>
        <w:numPr>
          <w:ilvl w:val="0"/>
          <w:numId w:val="8"/>
        </w:numPr>
        <w:spacing w:after="0" w:line="276" w:lineRule="auto"/>
      </w:pPr>
      <w:r>
        <w:rPr>
          <w:color w:val="1F1F1F"/>
        </w:rPr>
        <w:t>Public metrics and transparent data,</w:t>
      </w:r>
    </w:p>
    <w:p w:rsidR="001D40AF" w:rsidRDefault="001D40AF" w:rsidP="001D40AF">
      <w:pPr>
        <w:numPr>
          <w:ilvl w:val="0"/>
          <w:numId w:val="8"/>
        </w:numPr>
        <w:spacing w:after="0" w:line="276" w:lineRule="auto"/>
      </w:pPr>
      <w:r>
        <w:rPr>
          <w:color w:val="1F1F1F"/>
        </w:rPr>
        <w:t>Automated liability procedures,</w:t>
      </w:r>
    </w:p>
    <w:p w:rsidR="001D40AF" w:rsidRDefault="001D40AF" w:rsidP="001D40AF">
      <w:pPr>
        <w:numPr>
          <w:ilvl w:val="0"/>
          <w:numId w:val="8"/>
        </w:numPr>
        <w:spacing w:after="360" w:line="276" w:lineRule="auto"/>
      </w:pPr>
      <w:r>
        <w:rPr>
          <w:color w:val="1F1F1F"/>
        </w:rPr>
        <w:t>Economic incentives aligned with the public good.</w:t>
      </w:r>
    </w:p>
    <w:p w:rsidR="001D40AF" w:rsidRDefault="001D40AF">
      <w:pPr>
        <w:spacing w:after="240"/>
        <w:rPr>
          <w:color w:val="1F1F1F"/>
        </w:rPr>
      </w:pPr>
      <w:r>
        <w:rPr>
          <w:color w:val="1F1F1F"/>
        </w:rPr>
        <w:t>Algorithmic authority within Dikenocracy is normative, not agentive.</w:t>
      </w:r>
    </w:p>
    <w:p w:rsidR="001D40AF" w:rsidRDefault="001D40AF">
      <w:pPr>
        <w:spacing w:after="240"/>
        <w:rPr>
          <w:color w:val="1F1F1F"/>
        </w:rPr>
      </w:pPr>
      <w:r>
        <w:rPr>
          <w:color w:val="1F1F1F"/>
        </w:rPr>
        <w:t>Algorithms define binding decision rules and execution constraints, but do not constitute Subjects and do not bear causal or legal responsibility.</w:t>
      </w:r>
    </w:p>
    <w:p w:rsidR="001D40AF" w:rsidRDefault="001D40AF">
      <w:pPr>
        <w:spacing w:after="240"/>
        <w:rPr>
          <w:color w:val="1F1F1F"/>
        </w:rPr>
      </w:pPr>
      <w:r>
        <w:rPr>
          <w:color w:val="1F1F1F"/>
        </w:rPr>
        <w:t>All responsibility for the deployment, funding, and effects of algorithmic execution remains fully attributable to the originating Subjects, as defined in DKP-1-IDENTITY-001.</w:t>
      </w:r>
    </w:p>
    <w:p w:rsidR="001D40AF" w:rsidRDefault="001D40AF">
      <w:pPr>
        <w:spacing w:after="240"/>
        <w:rPr>
          <w:color w:val="1F1F1F"/>
        </w:rPr>
      </w:pPr>
      <w:r>
        <w:rPr>
          <w:color w:val="1F1F1F"/>
        </w:rPr>
        <w:t>Unlike majority democracy or minority technocracy, Dikenocracy avoids subjective decisions.</w:t>
      </w:r>
    </w:p>
    <w:p w:rsidR="001D40AF" w:rsidRDefault="001D40AF">
      <w:pPr>
        <w:spacing w:after="240"/>
        <w:rPr>
          <w:color w:val="1F1F1F"/>
        </w:rPr>
      </w:pPr>
      <w:r>
        <w:rPr>
          <w:color w:val="1F1F1F"/>
        </w:rPr>
        <w:t>The function δίκη is appointed by no one and can never be altered by the will of those in power.</w:t>
      </w:r>
    </w:p>
    <w:p w:rsidR="001D40AF" w:rsidRDefault="001D40AF">
      <w:pPr>
        <w:spacing w:after="240"/>
        <w:rPr>
          <w:color w:val="1F1F1F"/>
        </w:rPr>
      </w:pPr>
      <w:r>
        <w:rPr>
          <w:color w:val="1F1F1F"/>
        </w:rPr>
        <w:t>It is:</w:t>
      </w:r>
    </w:p>
    <w:p w:rsidR="001D40AF" w:rsidRDefault="001D40AF">
      <w:pPr>
        <w:spacing w:after="240"/>
        <w:rPr>
          <w:color w:val="1F1F1F"/>
        </w:rPr>
      </w:pPr>
      <w:r>
        <w:rPr>
          <w:color w:val="1F1F1F"/>
        </w:rPr>
        <w:t>Derived from predefined axioms, such as:</w:t>
      </w:r>
    </w:p>
    <w:p w:rsidR="001D40AF" w:rsidRDefault="001D40AF" w:rsidP="001D40AF">
      <w:pPr>
        <w:numPr>
          <w:ilvl w:val="0"/>
          <w:numId w:val="3"/>
        </w:numPr>
        <w:spacing w:after="0" w:line="276" w:lineRule="auto"/>
      </w:pPr>
      <w:r>
        <w:rPr>
          <w:color w:val="1F1F1F"/>
        </w:rPr>
        <w:t>The "Golden Rule" (do not cause harm you are not willing to accept yourself);</w:t>
      </w:r>
    </w:p>
    <w:p w:rsidR="001D40AF" w:rsidRDefault="001D40AF" w:rsidP="001D40AF">
      <w:pPr>
        <w:numPr>
          <w:ilvl w:val="0"/>
          <w:numId w:val="3"/>
        </w:numPr>
        <w:spacing w:after="0" w:line="276" w:lineRule="auto"/>
      </w:pPr>
      <w:r>
        <w:rPr>
          <w:color w:val="1F1F1F"/>
        </w:rPr>
        <w:t>Avoidance of unnecessary and non-compensable suffering;</w:t>
      </w:r>
    </w:p>
    <w:p w:rsidR="001D40AF" w:rsidRDefault="001D40AF" w:rsidP="001D40AF">
      <w:pPr>
        <w:numPr>
          <w:ilvl w:val="0"/>
          <w:numId w:val="3"/>
        </w:numPr>
        <w:spacing w:after="0" w:line="276" w:lineRule="auto"/>
      </w:pPr>
      <w:r>
        <w:rPr>
          <w:color w:val="1F1F1F"/>
        </w:rPr>
        <w:t>Maximization of long-term sustainability;</w:t>
      </w:r>
    </w:p>
    <w:p w:rsidR="001D40AF" w:rsidRDefault="001D40AF" w:rsidP="001D40AF">
      <w:pPr>
        <w:numPr>
          <w:ilvl w:val="0"/>
          <w:numId w:val="3"/>
        </w:numPr>
        <w:spacing w:after="0" w:line="276" w:lineRule="auto"/>
      </w:pPr>
      <w:r>
        <w:rPr>
          <w:color w:val="1F1F1F"/>
        </w:rPr>
        <w:t>Preservation of nature as the carrier of life;</w:t>
      </w:r>
    </w:p>
    <w:p w:rsidR="001D40AF" w:rsidRDefault="001D40AF" w:rsidP="001D40AF">
      <w:pPr>
        <w:numPr>
          <w:ilvl w:val="0"/>
          <w:numId w:val="3"/>
        </w:numPr>
        <w:spacing w:after="360" w:line="276" w:lineRule="auto"/>
      </w:pPr>
      <w:r>
        <w:rPr>
          <w:color w:val="1F1F1F"/>
        </w:rPr>
        <w:t>Priority of truth and transparency over ideology and personal interests;</w:t>
      </w:r>
    </w:p>
    <w:p w:rsidR="001D40AF" w:rsidRDefault="001D40AF">
      <w:pPr>
        <w:spacing w:after="240"/>
        <w:rPr>
          <w:color w:val="1F1F1F"/>
        </w:rPr>
      </w:pPr>
      <w:r>
        <w:rPr>
          <w:color w:val="1F1F1F"/>
        </w:rPr>
        <w:lastRenderedPageBreak/>
        <w:t>And is constantly calibrated by an open consensus mechanism, where participation is distributed according to competence, reputation, and proven accuracy.</w:t>
      </w:r>
    </w:p>
    <w:p w:rsidR="001D40AF" w:rsidRDefault="001D40AF">
      <w:pPr>
        <w:spacing w:after="120"/>
        <w:rPr>
          <w:color w:val="1F1F1F"/>
        </w:rPr>
      </w:pPr>
      <w:r>
        <w:rPr>
          <w:color w:val="1F1F1F"/>
        </w:rPr>
        <w:t>Thus, Dikenocracy represents:</w:t>
      </w:r>
    </w:p>
    <w:p w:rsidR="001D40AF" w:rsidRDefault="001D40AF" w:rsidP="001D40AF">
      <w:pPr>
        <w:numPr>
          <w:ilvl w:val="0"/>
          <w:numId w:val="13"/>
        </w:numPr>
        <w:spacing w:after="0" w:line="276" w:lineRule="auto"/>
      </w:pPr>
      <w:r>
        <w:rPr>
          <w:color w:val="1F1F1F"/>
        </w:rPr>
        <w:t xml:space="preserve">A </w:t>
      </w:r>
      <w:r>
        <w:rPr>
          <w:b/>
          <w:bCs/>
          <w:color w:val="1F1F1F"/>
        </w:rPr>
        <w:t>self-regulating political system</w:t>
      </w:r>
      <w:r>
        <w:rPr>
          <w:color w:val="1F1F1F"/>
        </w:rPr>
        <w:t>, where damage automatically generates liability;</w:t>
      </w:r>
    </w:p>
    <w:p w:rsidR="001D40AF" w:rsidRDefault="001D40AF" w:rsidP="001D40AF">
      <w:pPr>
        <w:numPr>
          <w:ilvl w:val="0"/>
          <w:numId w:val="13"/>
        </w:numPr>
        <w:spacing w:after="0" w:line="276" w:lineRule="auto"/>
      </w:pPr>
      <w:r>
        <w:rPr>
          <w:color w:val="1F1F1F"/>
        </w:rPr>
        <w:t xml:space="preserve">A </w:t>
      </w:r>
      <w:r>
        <w:rPr>
          <w:b/>
          <w:bCs/>
          <w:color w:val="1F1F1F"/>
        </w:rPr>
        <w:t>self-auditing economic system</w:t>
      </w:r>
      <w:r>
        <w:rPr>
          <w:color w:val="1F1F1F"/>
        </w:rPr>
        <w:t>, where a subject's profit is mathematically linked to society's benefit;</w:t>
      </w:r>
    </w:p>
    <w:p w:rsidR="001D40AF" w:rsidRDefault="001D40AF" w:rsidP="001D40AF">
      <w:pPr>
        <w:numPr>
          <w:ilvl w:val="0"/>
          <w:numId w:val="13"/>
        </w:numPr>
        <w:spacing w:after="0" w:line="276" w:lineRule="auto"/>
      </w:pPr>
      <w:r>
        <w:rPr>
          <w:color w:val="1F1F1F"/>
        </w:rPr>
        <w:t xml:space="preserve">A </w:t>
      </w:r>
      <w:r>
        <w:rPr>
          <w:b/>
          <w:bCs/>
          <w:color w:val="1F1F1F"/>
        </w:rPr>
        <w:t>self-correcting information system</w:t>
      </w:r>
      <w:r>
        <w:rPr>
          <w:color w:val="1F1F1F"/>
        </w:rPr>
        <w:t>, where lies are economically unprofitable;</w:t>
      </w:r>
    </w:p>
    <w:p w:rsidR="001D40AF" w:rsidRDefault="001D40AF" w:rsidP="001D40AF">
      <w:pPr>
        <w:numPr>
          <w:ilvl w:val="0"/>
          <w:numId w:val="13"/>
        </w:numPr>
        <w:spacing w:after="360" w:line="276" w:lineRule="auto"/>
      </w:pPr>
      <w:r>
        <w:rPr>
          <w:color w:val="1F1F1F"/>
        </w:rPr>
        <w:t xml:space="preserve">A </w:t>
      </w:r>
      <w:r>
        <w:rPr>
          <w:b/>
          <w:bCs/>
          <w:color w:val="1F1F1F"/>
        </w:rPr>
        <w:t>self-sustaining ecological system</w:t>
      </w:r>
      <w:r>
        <w:rPr>
          <w:color w:val="1F1F1F"/>
        </w:rPr>
        <w:t>, where the exploitation of nature is permitted only within the framework of invisible impact.</w:t>
      </w:r>
    </w:p>
    <w:p w:rsidR="001D40AF" w:rsidRDefault="001D40AF">
      <w:pPr>
        <w:spacing w:after="240"/>
        <w:rPr>
          <w:color w:val="1F1F1F"/>
        </w:rPr>
      </w:pPr>
      <w:r>
        <w:rPr>
          <w:color w:val="1F1F1F"/>
        </w:rPr>
        <w:t>For the first time in history, Dikenocracy enables a social order in which:</w:t>
      </w:r>
    </w:p>
    <w:p w:rsidR="001D40AF" w:rsidRDefault="001D40AF">
      <w:pPr>
        <w:spacing w:after="240"/>
        <w:rPr>
          <w:color w:val="1F1F1F"/>
        </w:rPr>
      </w:pPr>
      <w:r>
        <w:rPr>
          <w:color w:val="1F1F1F"/>
        </w:rPr>
        <w:t>Justice ceases to be a metaphor — and becomes code.</w:t>
      </w:r>
      <w:r>
        <w:rPr>
          <w:color w:val="1F1F1F"/>
        </w:rPr>
        <w:br/>
      </w:r>
      <w:r>
        <w:rPr>
          <w:color w:val="1F1F1F"/>
        </w:rPr>
        <w:br/>
        <w:t>TIU answers the question "how reality works."</w:t>
      </w:r>
    </w:p>
    <w:p w:rsidR="001D40AF" w:rsidRDefault="001D40AF">
      <w:pPr>
        <w:spacing w:after="240"/>
        <w:rPr>
          <w:color w:val="1F1F1F"/>
        </w:rPr>
      </w:pPr>
      <w:r>
        <w:rPr>
          <w:color w:val="1F1F1F"/>
        </w:rPr>
        <w:t>Dikenocracy answers the question "how is a sustainable society even possible in such a reality?"</w:t>
      </w:r>
    </w:p>
    <w:p w:rsidR="001D40AF" w:rsidRDefault="001D40AF">
      <w:pPr>
        <w:spacing w:after="240"/>
        <w:rPr>
          <w:color w:val="1F1F1F"/>
        </w:rPr>
      </w:pPr>
    </w:p>
    <w:p w:rsidR="001D40AF" w:rsidRDefault="001D40AF">
      <w:pPr>
        <w:rPr>
          <w:color w:val="1F1F1F"/>
        </w:rPr>
      </w:pPr>
      <w:r>
        <w:pict>
          <v:rect id="_x0000_i1025" style="width:0;height:1.5pt" o:hralign="center" o:hrstd="t" o:hr="t" fillcolor="#a0a0a0" stroked="f"/>
        </w:pict>
      </w:r>
    </w:p>
    <w:p w:rsidR="001D40AF" w:rsidRDefault="001D40AF">
      <w:pPr>
        <w:pStyle w:val="3"/>
        <w:keepNext w:val="0"/>
        <w:keepLines w:val="0"/>
        <w:spacing w:before="0" w:after="120"/>
        <w:rPr>
          <w:b/>
          <w:bCs/>
          <w:color w:val="1F1F1F"/>
          <w:sz w:val="26"/>
          <w:szCs w:val="26"/>
        </w:rPr>
      </w:pPr>
      <w:bookmarkStart w:id="1" w:name="_2kavnn846k0b" w:colFirst="0" w:colLast="0"/>
      <w:bookmarkEnd w:id="1"/>
      <w:r>
        <w:rPr>
          <w:b/>
          <w:bCs/>
          <w:color w:val="1F1F1F"/>
          <w:sz w:val="26"/>
          <w:szCs w:val="26"/>
        </w:rPr>
        <w:t>Global Governance Protocol Specification</w:t>
      </w:r>
    </w:p>
    <w:p w:rsidR="001D40AF" w:rsidRDefault="001D40AF">
      <w:pPr>
        <w:pStyle w:val="4"/>
        <w:keepNext w:val="0"/>
        <w:keepLines w:val="0"/>
        <w:spacing w:before="0" w:after="120"/>
        <w:rPr>
          <w:b/>
          <w:bCs/>
          <w:color w:val="1F1F1F"/>
          <w:sz w:val="22"/>
          <w:szCs w:val="22"/>
        </w:rPr>
      </w:pPr>
      <w:bookmarkStart w:id="2" w:name="_v1ppt01mlebf" w:colFirst="0" w:colLast="0"/>
      <w:bookmarkEnd w:id="2"/>
      <w:r>
        <w:rPr>
          <w:b/>
          <w:bCs/>
          <w:color w:val="1F1F1F"/>
          <w:sz w:val="22"/>
          <w:szCs w:val="22"/>
        </w:rPr>
        <w:t>PREAMBLE</w:t>
      </w:r>
    </w:p>
    <w:p w:rsidR="001D40AF" w:rsidRDefault="001D40AF">
      <w:pPr>
        <w:spacing w:after="240"/>
        <w:rPr>
          <w:color w:val="1F1F1F"/>
        </w:rPr>
      </w:pPr>
      <w:r>
        <w:rPr>
          <w:color w:val="1F1F1F"/>
        </w:rPr>
        <w:t>This Code establishes the algorithmic architecture of civilization. The system's goal is to create conditions under which the economic egoism of subjects and the technological expansion of humanity mathematically and inevitably lead to the growth of general welfare and the preservation of the biosphere.</w:t>
      </w:r>
    </w:p>
    <w:p w:rsidR="001D40AF" w:rsidRDefault="001D40AF">
      <w:pPr>
        <w:pStyle w:val="4"/>
        <w:keepNext w:val="0"/>
        <w:keepLines w:val="0"/>
        <w:spacing w:before="0" w:after="120"/>
        <w:rPr>
          <w:b/>
          <w:bCs/>
          <w:color w:val="1F1F1F"/>
          <w:sz w:val="22"/>
          <w:szCs w:val="22"/>
        </w:rPr>
      </w:pPr>
      <w:bookmarkStart w:id="3" w:name="_fo3hknhsqzsd" w:colFirst="0" w:colLast="0"/>
      <w:bookmarkEnd w:id="3"/>
      <w:r>
        <w:rPr>
          <w:b/>
          <w:bCs/>
          <w:color w:val="1F1F1F"/>
          <w:sz w:val="22"/>
          <w:szCs w:val="22"/>
        </w:rPr>
        <w:t>SECTION I. FINANCIAL PHYSICS</w:t>
      </w:r>
    </w:p>
    <w:p w:rsidR="001D40AF" w:rsidRDefault="001D40AF">
      <w:pPr>
        <w:spacing w:after="240"/>
        <w:rPr>
          <w:color w:val="1F1F1F"/>
        </w:rPr>
      </w:pPr>
      <w:r>
        <w:rPr>
          <w:color w:val="1F1F1F"/>
        </w:rPr>
        <w:t>Article 1. Dual-Circuit Economy (The Rocket Stage Model)</w:t>
      </w:r>
    </w:p>
    <w:p w:rsidR="001D40AF" w:rsidRDefault="001D40AF">
      <w:pPr>
        <w:spacing w:after="240"/>
        <w:rPr>
          <w:color w:val="1F1F1F"/>
        </w:rPr>
      </w:pPr>
      <w:r>
        <w:rPr>
          <w:color w:val="1F1F1F"/>
        </w:rPr>
        <w:t>1.1. The global economy is divided into two independent circuits: Basic (consumption, resources, land) and Venture (space, fundamental science, AI).</w:t>
      </w:r>
    </w:p>
    <w:p w:rsidR="001D40AF" w:rsidRDefault="001D40AF">
      <w:pPr>
        <w:spacing w:after="240"/>
        <w:rPr>
          <w:color w:val="1F1F1F"/>
        </w:rPr>
      </w:pPr>
      <w:r>
        <w:rPr>
          <w:color w:val="1F1F1F"/>
        </w:rPr>
        <w:t>1.2. Law of Dynamic Standard (Mirror Peg): The value of currencies and assets in the Basic circuit of developed nations is rigidly pegged to the 5-year moving average of economic growth in the bottom 20% of countries (Development Quintile).</w:t>
      </w:r>
    </w:p>
    <w:p w:rsidR="001D40AF" w:rsidRDefault="001D40AF">
      <w:pPr>
        <w:spacing w:after="240"/>
        <w:rPr>
          <w:color w:val="1F1F1F"/>
        </w:rPr>
      </w:pPr>
      <w:r>
        <w:rPr>
          <w:color w:val="1F1F1F"/>
        </w:rPr>
        <w:lastRenderedPageBreak/>
        <w:t>1.3. Venture Gateway: Capital in the Venture circuit is exempt from the Mirror Peg and taxes, provided the "Open Tech Pledge" is signed — requiring the release of developments to the public domain after 5 years.</w:t>
      </w:r>
    </w:p>
    <w:p w:rsidR="001D40AF" w:rsidRDefault="001D40AF">
      <w:pPr>
        <w:spacing w:after="240"/>
        <w:rPr>
          <w:color w:val="1F1F1F"/>
        </w:rPr>
      </w:pPr>
      <w:r>
        <w:rPr>
          <w:color w:val="1F1F1F"/>
        </w:rPr>
        <w:t>1.4. Snap Protocol (Emergency Transparency): In the event of a sharp drop (more than 10% per month) in indicators in any region (war, repression), smoothing is disabled, and the aggressor's quotes in the Basic circuit crash instantly.</w:t>
      </w:r>
    </w:p>
    <w:p w:rsidR="001D40AF" w:rsidRDefault="001D40AF">
      <w:pPr>
        <w:spacing w:after="240"/>
        <w:rPr>
          <w:color w:val="1F1F1F"/>
        </w:rPr>
      </w:pPr>
      <w:r>
        <w:rPr>
          <w:color w:val="1F1F1F"/>
        </w:rPr>
        <w:t>Article 2. Law of Conditioned Emission</w:t>
      </w:r>
    </w:p>
    <w:p w:rsidR="001D40AF" w:rsidRDefault="001D40AF">
      <w:pPr>
        <w:spacing w:after="240"/>
        <w:rPr>
          <w:color w:val="1F1F1F"/>
        </w:rPr>
      </w:pPr>
      <w:r>
        <w:rPr>
          <w:color w:val="1F1F1F"/>
        </w:rPr>
        <w:t>2.1. Financing from global funds is carried out exclusively through targeted smart contracts.</w:t>
      </w:r>
    </w:p>
    <w:p w:rsidR="001D40AF" w:rsidRDefault="001D40AF">
      <w:pPr>
        <w:spacing w:after="240"/>
        <w:rPr>
          <w:color w:val="1F1F1F"/>
        </w:rPr>
      </w:pPr>
      <w:r>
        <w:rPr>
          <w:color w:val="1F1F1F"/>
        </w:rPr>
        <w:t>2.2. Funds are unlocked algorithmically (in tranches) only upon the completion of physically verifiable KPIs (built, cured, educated).</w:t>
      </w:r>
    </w:p>
    <w:p w:rsidR="001D40AF" w:rsidRDefault="001D40AF">
      <w:pPr>
        <w:pStyle w:val="4"/>
        <w:keepNext w:val="0"/>
        <w:keepLines w:val="0"/>
        <w:spacing w:before="0" w:after="120"/>
        <w:rPr>
          <w:b/>
          <w:bCs/>
          <w:color w:val="1F1F1F"/>
          <w:sz w:val="22"/>
          <w:szCs w:val="22"/>
        </w:rPr>
      </w:pPr>
      <w:bookmarkStart w:id="4" w:name="_mkvtc1i0c1ru" w:colFirst="0" w:colLast="0"/>
      <w:bookmarkEnd w:id="4"/>
      <w:r>
        <w:rPr>
          <w:b/>
          <w:bCs/>
          <w:color w:val="1F1F1F"/>
          <w:sz w:val="22"/>
          <w:szCs w:val="22"/>
        </w:rPr>
        <w:t>SECTION II. PRODUCTION AND RESOURCES</w:t>
      </w:r>
    </w:p>
    <w:p w:rsidR="001D40AF" w:rsidRDefault="001D40AF">
      <w:pPr>
        <w:spacing w:after="240"/>
        <w:rPr>
          <w:color w:val="1F1F1F"/>
        </w:rPr>
      </w:pPr>
      <w:r>
        <w:rPr>
          <w:color w:val="1F1F1F"/>
        </w:rPr>
        <w:t>Article 3. Virtual Factory Principle (Tokenized Value Chain)</w:t>
      </w:r>
    </w:p>
    <w:p w:rsidR="001D40AF" w:rsidRDefault="001D40AF">
      <w:pPr>
        <w:spacing w:after="240"/>
        <w:rPr>
          <w:color w:val="1F1F1F"/>
        </w:rPr>
      </w:pPr>
      <w:r>
        <w:rPr>
          <w:color w:val="1F1F1F"/>
        </w:rPr>
        <w:t>3.1. Direct export of raw materials is permitted only if the exporter participates in the value-added chain.</w:t>
      </w:r>
    </w:p>
    <w:p w:rsidR="001D40AF" w:rsidRDefault="001D40AF">
      <w:pPr>
        <w:spacing w:after="240"/>
        <w:rPr>
          <w:color w:val="1F1F1F"/>
        </w:rPr>
      </w:pPr>
      <w:r>
        <w:rPr>
          <w:color w:val="1F1F1F"/>
        </w:rPr>
        <w:t>3.2. The resource-exporting country automatically receives equity tokens (shares) in the processing enterprises using this resource, regardless of their geography.</w:t>
      </w:r>
    </w:p>
    <w:p w:rsidR="001D40AF" w:rsidRDefault="001D40AF">
      <w:pPr>
        <w:spacing w:after="240"/>
        <w:rPr>
          <w:color w:val="1F1F1F"/>
        </w:rPr>
      </w:pPr>
      <w:r>
        <w:rPr>
          <w:color w:val="1F1F1F"/>
        </w:rPr>
        <w:t>3.3. This guarantees that poor nations receive profits from the final high-tech product without forced localization of factories.</w:t>
      </w:r>
    </w:p>
    <w:p w:rsidR="001D40AF" w:rsidRDefault="001D40AF">
      <w:pPr>
        <w:spacing w:after="240"/>
        <w:rPr>
          <w:color w:val="1F1F1F"/>
        </w:rPr>
      </w:pPr>
      <w:r>
        <w:rPr>
          <w:color w:val="1F1F1F"/>
        </w:rPr>
        <w:t>Article 4. Law of Technological Inheritance</w:t>
      </w:r>
    </w:p>
    <w:p w:rsidR="001D40AF" w:rsidRDefault="001D40AF">
      <w:pPr>
        <w:spacing w:after="240"/>
        <w:rPr>
          <w:color w:val="1F1F1F"/>
        </w:rPr>
      </w:pPr>
      <w:r>
        <w:rPr>
          <w:color w:val="1F1F1F"/>
        </w:rPr>
        <w:t>4.1. Any technology necessary for life support or created within the preferential Venture circuit enters the Public Domain 5 years after patent registration.</w:t>
      </w:r>
    </w:p>
    <w:p w:rsidR="001D40AF" w:rsidRDefault="001D40AF">
      <w:pPr>
        <w:pStyle w:val="4"/>
        <w:keepNext w:val="0"/>
        <w:keepLines w:val="0"/>
        <w:spacing w:before="0" w:after="120"/>
        <w:rPr>
          <w:b/>
          <w:bCs/>
          <w:color w:val="1F1F1F"/>
          <w:sz w:val="22"/>
          <w:szCs w:val="22"/>
        </w:rPr>
      </w:pPr>
      <w:bookmarkStart w:id="5" w:name="_vo628kaaw22c" w:colFirst="0" w:colLast="0"/>
      <w:bookmarkEnd w:id="5"/>
      <w:r>
        <w:rPr>
          <w:b/>
          <w:bCs/>
          <w:color w:val="1F1F1F"/>
          <w:sz w:val="22"/>
          <w:szCs w:val="22"/>
        </w:rPr>
        <w:t>SECTION III. HUMAN CAPITAL</w:t>
      </w:r>
    </w:p>
    <w:p w:rsidR="001D40AF" w:rsidRDefault="001D40AF">
      <w:pPr>
        <w:spacing w:after="240"/>
        <w:rPr>
          <w:color w:val="1F1F1F"/>
        </w:rPr>
      </w:pPr>
      <w:r>
        <w:rPr>
          <w:color w:val="1F1F1F"/>
        </w:rPr>
        <w:t>Article 5. Global Qualification</w:t>
      </w:r>
    </w:p>
    <w:p w:rsidR="001D40AF" w:rsidRDefault="001D40AF">
      <w:pPr>
        <w:spacing w:after="240"/>
        <w:rPr>
          <w:color w:val="1F1F1F"/>
        </w:rPr>
      </w:pPr>
      <w:r>
        <w:rPr>
          <w:color w:val="1F1F1F"/>
        </w:rPr>
        <w:t>5.1. A single planetary standard of competence is introduced. Diplomas are confirmed by passing a standardized AI exam and are recognized in all jurisdictions.</w:t>
      </w:r>
    </w:p>
    <w:p w:rsidR="001D40AF" w:rsidRDefault="001D40AF">
      <w:pPr>
        <w:spacing w:after="240"/>
        <w:rPr>
          <w:color w:val="1F1F1F"/>
        </w:rPr>
      </w:pPr>
      <w:r>
        <w:rPr>
          <w:color w:val="1F1F1F"/>
        </w:rPr>
        <w:t>Article 6. Human Capital Lease Protocol</w:t>
      </w:r>
    </w:p>
    <w:p w:rsidR="001D40AF" w:rsidRDefault="001D40AF">
      <w:pPr>
        <w:spacing w:after="240"/>
        <w:rPr>
          <w:color w:val="1F1F1F"/>
        </w:rPr>
      </w:pPr>
      <w:r>
        <w:rPr>
          <w:color w:val="1F1F1F"/>
        </w:rPr>
        <w:lastRenderedPageBreak/>
        <w:t>6.1. Right to Exit: Citizens have the absolute right to leave any jurisdiction. Relocation costs from depressed zones are covered by a global fund.</w:t>
      </w:r>
    </w:p>
    <w:p w:rsidR="001D40AF" w:rsidRDefault="001D40AF">
      <w:pPr>
        <w:spacing w:after="240"/>
        <w:rPr>
          <w:color w:val="1F1F1F"/>
        </w:rPr>
      </w:pPr>
      <w:r>
        <w:rPr>
          <w:color w:val="1F1F1F"/>
        </w:rPr>
        <w:t>6.2. Talent Leasing: Upon the relocation of a specialist, the recipient country pays an annual commission (Lease Fee) to the donor country.</w:t>
      </w:r>
    </w:p>
    <w:p w:rsidR="001D40AF" w:rsidRDefault="001D40AF">
      <w:pPr>
        <w:spacing w:after="240"/>
        <w:rPr>
          <w:color w:val="1F1F1F"/>
        </w:rPr>
      </w:pPr>
      <w:r>
        <w:rPr>
          <w:color w:val="1F1F1F"/>
        </w:rPr>
        <w:t>6.3. Post-Factum Principle: Payment is made only after a year of successful work by the specialist, preventing the creation of "fake diploma factories."</w:t>
      </w:r>
    </w:p>
    <w:p w:rsidR="001D40AF" w:rsidRDefault="001D40AF">
      <w:pPr>
        <w:spacing w:after="240"/>
        <w:rPr>
          <w:color w:val="1F1F1F"/>
        </w:rPr>
      </w:pPr>
      <w:r>
        <w:rPr>
          <w:color w:val="1F1F1F"/>
        </w:rPr>
        <w:t>6.4. Educational DAO: Lease funds do not go to the government budget but to a transparent Education Fund in the region of origin.</w:t>
      </w:r>
    </w:p>
    <w:p w:rsidR="001D40AF" w:rsidRDefault="001D40AF">
      <w:pPr>
        <w:pStyle w:val="4"/>
        <w:keepNext w:val="0"/>
        <w:keepLines w:val="0"/>
        <w:spacing w:before="0" w:after="120"/>
        <w:rPr>
          <w:b/>
          <w:bCs/>
          <w:color w:val="1F1F1F"/>
          <w:sz w:val="22"/>
          <w:szCs w:val="22"/>
        </w:rPr>
      </w:pPr>
      <w:bookmarkStart w:id="6" w:name="_gghbya70hnh" w:colFirst="0" w:colLast="0"/>
      <w:bookmarkEnd w:id="6"/>
      <w:r>
        <w:rPr>
          <w:b/>
          <w:bCs/>
          <w:color w:val="1F1F1F"/>
          <w:sz w:val="22"/>
          <w:szCs w:val="22"/>
        </w:rPr>
        <w:t>SECTION IV. SECURITY AND LIABILITY</w:t>
      </w:r>
    </w:p>
    <w:p w:rsidR="001D40AF" w:rsidRDefault="001D40AF">
      <w:pPr>
        <w:spacing w:after="240"/>
        <w:rPr>
          <w:color w:val="1F1F1F"/>
        </w:rPr>
      </w:pPr>
      <w:r>
        <w:rPr>
          <w:color w:val="1F1F1F"/>
        </w:rPr>
        <w:t>Article 7. Peace Staking</w:t>
      </w:r>
    </w:p>
    <w:p w:rsidR="001D40AF" w:rsidRDefault="001D40AF">
      <w:pPr>
        <w:spacing w:after="240"/>
        <w:rPr>
          <w:color w:val="1F1F1F"/>
        </w:rPr>
      </w:pPr>
      <w:r>
        <w:rPr>
          <w:color w:val="1F1F1F"/>
        </w:rPr>
        <w:t>7.1. To access the Global Trade Network, a state deposits a pledge (Stake) into an Escrow smart contract. The stake size is proportional to GDP.</w:t>
      </w:r>
    </w:p>
    <w:p w:rsidR="001D40AF" w:rsidRDefault="001D40AF">
      <w:pPr>
        <w:spacing w:after="240"/>
        <w:rPr>
          <w:color w:val="1F1F1F"/>
        </w:rPr>
      </w:pPr>
      <w:r>
        <w:rPr>
          <w:color w:val="1F1F1F"/>
        </w:rPr>
        <w:t>7.2. As long as the state maintains peace, dividends from global GDP growth accrue on the stake.</w:t>
      </w:r>
    </w:p>
    <w:p w:rsidR="001D40AF" w:rsidRDefault="001D40AF">
      <w:pPr>
        <w:spacing w:after="240"/>
        <w:rPr>
          <w:color w:val="1F1F1F"/>
        </w:rPr>
      </w:pPr>
      <w:r>
        <w:rPr>
          <w:color w:val="1F1F1F"/>
        </w:rPr>
        <w:t>7.3. In the event of aggression, the stake is automatically burned (Slashing).</w:t>
      </w:r>
    </w:p>
    <w:p w:rsidR="001D40AF" w:rsidRDefault="001D40AF">
      <w:pPr>
        <w:spacing w:after="240"/>
        <w:rPr>
          <w:color w:val="1F1F1F"/>
        </w:rPr>
      </w:pPr>
      <w:r>
        <w:rPr>
          <w:color w:val="1F1F1F"/>
        </w:rPr>
        <w:t>Article 8. The Kill Switch Law</w:t>
      </w:r>
    </w:p>
    <w:p w:rsidR="001D40AF" w:rsidRDefault="001D40AF">
      <w:pPr>
        <w:spacing w:after="240"/>
        <w:rPr>
          <w:color w:val="1F1F1F"/>
        </w:rPr>
      </w:pPr>
      <w:r>
        <w:rPr>
          <w:color w:val="1F1F1F"/>
        </w:rPr>
        <w:t>8.1. In the event of military aggression recorded by independent monitoring, or upon exhaustion of the Peace Stake, the violating region is automatically disconnected from the global financial, energy, and logistical infrastructure.</w:t>
      </w:r>
    </w:p>
    <w:p w:rsidR="001D40AF" w:rsidRDefault="001D40AF">
      <w:pPr>
        <w:spacing w:after="240"/>
        <w:rPr>
          <w:color w:val="1F1F1F"/>
        </w:rPr>
      </w:pPr>
      <w:r>
        <w:rPr>
          <w:color w:val="1F1F1F"/>
        </w:rPr>
        <w:t>8.2. The use of weapons entails the write-off of the aggressor's assets in an amount 10 times the damage caused.</w:t>
      </w:r>
    </w:p>
    <w:p w:rsidR="001D40AF" w:rsidRDefault="001D40AF">
      <w:pPr>
        <w:pStyle w:val="4"/>
        <w:keepNext w:val="0"/>
        <w:keepLines w:val="0"/>
        <w:spacing w:before="0" w:after="120"/>
        <w:rPr>
          <w:b/>
          <w:bCs/>
          <w:color w:val="1F1F1F"/>
          <w:sz w:val="22"/>
          <w:szCs w:val="22"/>
        </w:rPr>
      </w:pPr>
      <w:bookmarkStart w:id="7" w:name="_dpvk1n3qi6pa" w:colFirst="0" w:colLast="0"/>
      <w:bookmarkEnd w:id="7"/>
      <w:r>
        <w:rPr>
          <w:b/>
          <w:bCs/>
          <w:color w:val="1F1F1F"/>
          <w:sz w:val="22"/>
          <w:szCs w:val="22"/>
        </w:rPr>
        <w:t>SECTION V. POLITICAL MECHANICS</w:t>
      </w:r>
    </w:p>
    <w:p w:rsidR="001D40AF" w:rsidRDefault="001D40AF">
      <w:pPr>
        <w:spacing w:after="240"/>
        <w:rPr>
          <w:color w:val="1F1F1F"/>
        </w:rPr>
      </w:pPr>
      <w:r>
        <w:rPr>
          <w:color w:val="1F1F1F"/>
        </w:rPr>
        <w:t>Article 9. Managerial Governance</w:t>
      </w:r>
    </w:p>
    <w:p w:rsidR="001D40AF" w:rsidRDefault="001D40AF">
      <w:pPr>
        <w:spacing w:after="240"/>
        <w:rPr>
          <w:color w:val="1F1F1F"/>
        </w:rPr>
      </w:pPr>
      <w:r>
        <w:rPr>
          <w:color w:val="1F1F1F"/>
        </w:rPr>
        <w:t>9.1. The institution of irremovable power is abolished. Territories are managed by Regional Operators.</w:t>
      </w:r>
    </w:p>
    <w:p w:rsidR="001D40AF" w:rsidRDefault="001D40AF">
      <w:pPr>
        <w:spacing w:after="240"/>
        <w:rPr>
          <w:color w:val="1F1F1F"/>
        </w:rPr>
      </w:pPr>
      <w:r>
        <w:rPr>
          <w:color w:val="1F1F1F"/>
        </w:rPr>
        <w:t>9.2. An Operator is hired for the duration of a specific KPI. Failure to meet the KPI leads to automatic contract termination.</w:t>
      </w:r>
    </w:p>
    <w:p w:rsidR="001D40AF" w:rsidRDefault="001D40AF">
      <w:pPr>
        <w:spacing w:after="240"/>
        <w:rPr>
          <w:color w:val="1F1F1F"/>
        </w:rPr>
      </w:pPr>
      <w:r>
        <w:rPr>
          <w:color w:val="1F1F1F"/>
        </w:rPr>
        <w:lastRenderedPageBreak/>
        <w:t>Article 10. Glass Pocket Law</w:t>
      </w:r>
    </w:p>
    <w:p w:rsidR="001D40AF" w:rsidRDefault="001D40AF">
      <w:pPr>
        <w:spacing w:after="240"/>
        <w:rPr>
          <w:color w:val="1F1F1F"/>
        </w:rPr>
      </w:pPr>
      <w:r>
        <w:rPr>
          <w:color w:val="1F1F1F"/>
        </w:rPr>
        <w:t>10.1. All state/regional budget transactions are displayed on a public blockchain in real-time. Secret expenditure items are prohibited.</w:t>
      </w:r>
    </w:p>
    <w:p w:rsidR="001D40AF" w:rsidRDefault="001D40AF">
      <w:pPr>
        <w:spacing w:after="240"/>
        <w:rPr>
          <w:color w:val="1F1F1F"/>
        </w:rPr>
      </w:pPr>
      <w:r>
        <w:rPr>
          <w:color w:val="1F1F1F"/>
        </w:rPr>
        <w:t>Article 11. Ban on Lobbying</w:t>
      </w:r>
    </w:p>
    <w:p w:rsidR="001D40AF" w:rsidRDefault="001D40AF">
      <w:pPr>
        <w:spacing w:after="240"/>
        <w:rPr>
          <w:color w:val="1F1F1F"/>
        </w:rPr>
      </w:pPr>
      <w:r>
        <w:rPr>
          <w:color w:val="1F1F1F"/>
        </w:rPr>
        <w:t>11.1. Any covert interaction of private capital with legislative algorithms or operators is a criminal offense.</w:t>
      </w:r>
    </w:p>
    <w:p w:rsidR="001D40AF" w:rsidRDefault="001D40AF">
      <w:pPr>
        <w:pStyle w:val="4"/>
        <w:keepNext w:val="0"/>
        <w:keepLines w:val="0"/>
        <w:spacing w:before="0" w:after="120"/>
        <w:rPr>
          <w:b/>
          <w:bCs/>
          <w:color w:val="1F1F1F"/>
          <w:sz w:val="22"/>
          <w:szCs w:val="22"/>
        </w:rPr>
      </w:pPr>
      <w:bookmarkStart w:id="8" w:name="_j3feuaszww83" w:colFirst="0" w:colLast="0"/>
      <w:bookmarkEnd w:id="8"/>
      <w:r>
        <w:rPr>
          <w:b/>
          <w:bCs/>
          <w:color w:val="1F1F1F"/>
          <w:sz w:val="22"/>
          <w:szCs w:val="22"/>
        </w:rPr>
        <w:t>SECTION VI. BIOSPHERE BALANCE</w:t>
      </w:r>
    </w:p>
    <w:p w:rsidR="001D40AF" w:rsidRDefault="001D40AF">
      <w:pPr>
        <w:spacing w:after="240"/>
        <w:rPr>
          <w:color w:val="1F1F1F"/>
        </w:rPr>
      </w:pPr>
      <w:r>
        <w:rPr>
          <w:color w:val="1F1F1F"/>
        </w:rPr>
        <w:t>Article 12. Full Product Cost</w:t>
      </w:r>
    </w:p>
    <w:p w:rsidR="001D40AF" w:rsidRDefault="001D40AF">
      <w:pPr>
        <w:spacing w:after="240"/>
        <w:rPr>
          <w:color w:val="1F1F1F"/>
        </w:rPr>
      </w:pPr>
      <w:r>
        <w:rPr>
          <w:color w:val="1F1F1F"/>
        </w:rPr>
        <w:t>12.1. The cost of full disposal and environmental damage restoration is algorithmically included in the price of any good.</w:t>
      </w:r>
    </w:p>
    <w:p w:rsidR="001D40AF" w:rsidRDefault="001D40AF">
      <w:pPr>
        <w:spacing w:after="240"/>
        <w:rPr>
          <w:color w:val="1F1F1F"/>
        </w:rPr>
      </w:pPr>
      <w:r>
        <w:rPr>
          <w:color w:val="1F1F1F"/>
        </w:rPr>
        <w:t>Article 13. Guardian Status and Invisible Extraction</w:t>
      </w:r>
    </w:p>
    <w:p w:rsidR="001D40AF" w:rsidRDefault="001D40AF">
      <w:pPr>
        <w:spacing w:after="240"/>
        <w:rPr>
          <w:color w:val="1F1F1F"/>
        </w:rPr>
      </w:pPr>
      <w:r>
        <w:rPr>
          <w:color w:val="1F1F1F"/>
        </w:rPr>
        <w:t>13.1. 40% of land is declared a Biosphere Reserve.</w:t>
      </w:r>
    </w:p>
    <w:p w:rsidR="001D40AF" w:rsidRDefault="001D40AF">
      <w:pPr>
        <w:spacing w:after="240"/>
        <w:rPr>
          <w:color w:val="1F1F1F"/>
        </w:rPr>
      </w:pPr>
      <w:r>
        <w:rPr>
          <w:color w:val="1F1F1F"/>
        </w:rPr>
        <w:t>13.2. Invisible Extraction: Resource extraction in reserves is permitted exclusively by methods that do not disturb the surface layer integrity (robotized tunnels, bio-leaching). Open pits and logging are prohibited.</w:t>
      </w:r>
    </w:p>
    <w:p w:rsidR="001D40AF" w:rsidRDefault="001D40AF">
      <w:pPr>
        <w:spacing w:after="240"/>
        <w:rPr>
          <w:color w:val="1F1F1F"/>
        </w:rPr>
      </w:pPr>
      <w:r>
        <w:rPr>
          <w:color w:val="1F1F1F"/>
        </w:rPr>
        <w:t>13.3. Residents of reserves receive the status of Biosphere Operators. Their income is generated by a smart contract based on sensor data (biomass index, CO2 levels, biodiversity).</w:t>
      </w:r>
    </w:p>
    <w:p w:rsidR="001D40AF" w:rsidRDefault="001D40AF">
      <w:pPr>
        <w:pStyle w:val="4"/>
        <w:keepNext w:val="0"/>
        <w:keepLines w:val="0"/>
        <w:spacing w:before="0" w:after="120"/>
        <w:rPr>
          <w:b/>
          <w:bCs/>
          <w:color w:val="1F1F1F"/>
          <w:sz w:val="22"/>
          <w:szCs w:val="22"/>
        </w:rPr>
      </w:pPr>
      <w:bookmarkStart w:id="9" w:name="_pe1ddoqvh0p0" w:colFirst="0" w:colLast="0"/>
      <w:bookmarkEnd w:id="9"/>
      <w:r>
        <w:rPr>
          <w:b/>
          <w:bCs/>
          <w:color w:val="1F1F1F"/>
          <w:sz w:val="22"/>
          <w:szCs w:val="22"/>
        </w:rPr>
        <w:t>SECTION VII. INFORMATION HYGIENE</w:t>
      </w:r>
    </w:p>
    <w:p w:rsidR="001D40AF" w:rsidRDefault="001D40AF">
      <w:pPr>
        <w:spacing w:after="240"/>
        <w:rPr>
          <w:color w:val="1F1F1F"/>
        </w:rPr>
      </w:pPr>
      <w:r>
        <w:rPr>
          <w:color w:val="1F1F1F"/>
        </w:rPr>
        <w:t>Article 14. Decentralized Verification (Proof-of-Truth)</w:t>
      </w:r>
    </w:p>
    <w:p w:rsidR="001D40AF" w:rsidRDefault="001D40AF">
      <w:pPr>
        <w:spacing w:after="240"/>
        <w:rPr>
          <w:color w:val="1F1F1F"/>
        </w:rPr>
      </w:pPr>
      <w:r>
        <w:rPr>
          <w:color w:val="1F1F1F"/>
        </w:rPr>
        <w:t>14.1. Public statements by officials are verified by a decentralized network of validators.</w:t>
      </w:r>
    </w:p>
    <w:p w:rsidR="001D40AF" w:rsidRDefault="001D40AF">
      <w:pPr>
        <w:spacing w:after="240"/>
        <w:rPr>
          <w:color w:val="1F1F1F"/>
        </w:rPr>
      </w:pPr>
      <w:r>
        <w:rPr>
          <w:color w:val="1F1F1F"/>
        </w:rPr>
        <w:t>14.2. Quadratic Protection: The cost of buying validator votes grows exponentially (Cost = Votes²), making a capital attack economically impossible.</w:t>
      </w:r>
    </w:p>
    <w:p w:rsidR="001D40AF" w:rsidRDefault="001D40AF">
      <w:pPr>
        <w:spacing w:after="240"/>
        <w:rPr>
          <w:color w:val="1F1F1F"/>
        </w:rPr>
      </w:pPr>
      <w:r>
        <w:rPr>
          <w:color w:val="1F1F1F"/>
        </w:rPr>
        <w:t>14.3. Competence Weight: A validator's vote is weighted by their reputation in a specific field of knowledge (</w:t>
      </w:r>
      <w:proofErr w:type="spellStart"/>
      <w:r>
        <w:rPr>
          <w:color w:val="1F1F1F"/>
        </w:rPr>
        <w:t>EigenTrust</w:t>
      </w:r>
      <w:proofErr w:type="spellEnd"/>
      <w:r>
        <w:rPr>
          <w:color w:val="1F1F1F"/>
        </w:rPr>
        <w:t xml:space="preserve"> algorithm).</w:t>
      </w:r>
    </w:p>
    <w:p w:rsidR="001D40AF" w:rsidRDefault="001D40AF">
      <w:pPr>
        <w:spacing w:after="240"/>
        <w:rPr>
          <w:color w:val="1F1F1F"/>
        </w:rPr>
      </w:pPr>
      <w:r>
        <w:rPr>
          <w:color w:val="1F1F1F"/>
        </w:rPr>
        <w:t>Article 15. Open Algorithms</w:t>
      </w:r>
    </w:p>
    <w:p w:rsidR="001D40AF" w:rsidRDefault="001D40AF">
      <w:pPr>
        <w:spacing w:after="240"/>
        <w:rPr>
          <w:color w:val="1F1F1F"/>
        </w:rPr>
      </w:pPr>
      <w:r>
        <w:rPr>
          <w:color w:val="1F1F1F"/>
        </w:rPr>
        <w:t>15.1. The source code of all algorithms influencing resource allocation, social rating, or news feeds must be Open Source.</w:t>
      </w:r>
    </w:p>
    <w:p w:rsidR="001D40AF" w:rsidRDefault="001D40AF">
      <w:pPr>
        <w:pStyle w:val="4"/>
        <w:keepNext w:val="0"/>
        <w:keepLines w:val="0"/>
        <w:spacing w:before="0" w:after="120"/>
        <w:rPr>
          <w:b/>
          <w:bCs/>
          <w:color w:val="1F1F1F"/>
          <w:sz w:val="22"/>
          <w:szCs w:val="22"/>
        </w:rPr>
      </w:pPr>
      <w:bookmarkStart w:id="10" w:name="_qoo9lxkh2m0k" w:colFirst="0" w:colLast="0"/>
      <w:bookmarkEnd w:id="10"/>
      <w:r>
        <w:rPr>
          <w:b/>
          <w:bCs/>
          <w:color w:val="1F1F1F"/>
          <w:sz w:val="22"/>
          <w:szCs w:val="22"/>
        </w:rPr>
        <w:lastRenderedPageBreak/>
        <w:t>SECTION VIII. SOCIAL JUSTICE</w:t>
      </w:r>
    </w:p>
    <w:p w:rsidR="001D40AF" w:rsidRDefault="001D40AF">
      <w:pPr>
        <w:spacing w:after="240"/>
        <w:rPr>
          <w:color w:val="1F1F1F"/>
        </w:rPr>
      </w:pPr>
      <w:r>
        <w:rPr>
          <w:color w:val="1F1F1F"/>
        </w:rPr>
        <w:t>Article 16. Progressive Inheritance Tax</w:t>
      </w:r>
    </w:p>
    <w:p w:rsidR="001D40AF" w:rsidRDefault="001D40AF">
      <w:pPr>
        <w:spacing w:after="240"/>
        <w:rPr>
          <w:color w:val="1F1F1F"/>
        </w:rPr>
      </w:pPr>
      <w:r>
        <w:rPr>
          <w:color w:val="1F1F1F"/>
        </w:rPr>
        <w:t>16.1. Personal assets are heritable. Infrastructure capital and power are not subject to inheritance. Ultra-large fortunes return to the Global Development Fund after the owner's death.</w:t>
      </w:r>
    </w:p>
    <w:p w:rsidR="001D40AF" w:rsidRDefault="001D40AF">
      <w:pPr>
        <w:spacing w:after="240"/>
        <w:rPr>
          <w:color w:val="1F1F1F"/>
        </w:rPr>
      </w:pPr>
      <w:r>
        <w:rPr>
          <w:color w:val="1F1F1F"/>
        </w:rPr>
        <w:t>Article 17. Unconditional Basic Resource (UBR)</w:t>
      </w:r>
    </w:p>
    <w:p w:rsidR="001D40AF" w:rsidRDefault="001D40AF">
      <w:pPr>
        <w:spacing w:after="240"/>
        <w:rPr>
          <w:color w:val="1F1F1F"/>
        </w:rPr>
      </w:pPr>
      <w:r>
        <w:rPr>
          <w:color w:val="1F1F1F"/>
        </w:rPr>
        <w:t>17.1. Every human is guaranteed a minimum set of resources for survival (food, shelter, connectivity) by right of birth.</w:t>
      </w:r>
    </w:p>
    <w:p w:rsidR="001D40AF" w:rsidRDefault="001D40AF">
      <w:pPr>
        <w:spacing w:after="240"/>
        <w:rPr>
          <w:color w:val="1F1F1F"/>
        </w:rPr>
      </w:pPr>
      <w:r>
        <w:rPr>
          <w:color w:val="1F1F1F"/>
        </w:rPr>
        <w:t>Article 18. Social Contribution</w:t>
      </w:r>
    </w:p>
    <w:p w:rsidR="001D40AF" w:rsidRDefault="001D40AF">
      <w:pPr>
        <w:spacing w:after="240"/>
        <w:rPr>
          <w:color w:val="1F1F1F"/>
        </w:rPr>
      </w:pPr>
      <w:r>
        <w:rPr>
          <w:color w:val="1F1F1F"/>
        </w:rPr>
        <w:t>18.1. Receipt of UBR imposes an obligation to participate in education, creativity, or socially useful activity. Total passivity leads to a reduced rating for access to additional benefits.</w:t>
      </w:r>
    </w:p>
    <w:p w:rsidR="001D40AF" w:rsidRDefault="001D40AF">
      <w:pPr>
        <w:rPr>
          <w:color w:val="1F1F1F"/>
        </w:rPr>
      </w:pPr>
      <w:r>
        <w:pict>
          <v:rect id="_x0000_i1026" style="width:0;height:1.5pt" o:hralign="center" o:hrstd="t" o:hr="t" fillcolor="#a0a0a0" stroked="f"/>
        </w:pict>
      </w:r>
    </w:p>
    <w:p w:rsidR="001D40AF" w:rsidRDefault="001D40AF">
      <w:pPr>
        <w:pStyle w:val="3"/>
        <w:keepNext w:val="0"/>
        <w:keepLines w:val="0"/>
        <w:spacing w:before="0" w:after="120"/>
        <w:rPr>
          <w:b/>
          <w:bCs/>
          <w:color w:val="1F1F1F"/>
          <w:sz w:val="26"/>
          <w:szCs w:val="26"/>
        </w:rPr>
      </w:pPr>
      <w:bookmarkStart w:id="11" w:name="_j0132g4my9g3" w:colFirst="0" w:colLast="0"/>
      <w:bookmarkEnd w:id="11"/>
      <w:r>
        <w:rPr>
          <w:b/>
          <w:bCs/>
          <w:color w:val="1F1F1F"/>
          <w:sz w:val="26"/>
          <w:szCs w:val="26"/>
        </w:rPr>
        <w:t>Appendix A</w:t>
      </w:r>
    </w:p>
    <w:p w:rsidR="001D40AF" w:rsidRDefault="001D40AF">
      <w:pPr>
        <w:spacing w:after="240"/>
        <w:rPr>
          <w:b/>
          <w:bCs/>
          <w:color w:val="1F1F1F"/>
        </w:rPr>
      </w:pPr>
      <w:r>
        <w:rPr>
          <w:b/>
          <w:bCs/>
          <w:color w:val="1F1F1F"/>
        </w:rPr>
        <w:t>Technical Implementation and Mitigation of All Critical Vulnerabilities</w:t>
      </w:r>
    </w:p>
    <w:p w:rsidR="001D40AF" w:rsidRDefault="001D40AF">
      <w:pPr>
        <w:pStyle w:val="4"/>
        <w:keepNext w:val="0"/>
        <w:keepLines w:val="0"/>
        <w:spacing w:before="0" w:after="120"/>
        <w:rPr>
          <w:b/>
          <w:bCs/>
          <w:color w:val="1F1F1F"/>
          <w:sz w:val="22"/>
          <w:szCs w:val="22"/>
        </w:rPr>
      </w:pPr>
      <w:bookmarkStart w:id="12" w:name="_gxfetcyr7wei" w:colFirst="0" w:colLast="0"/>
      <w:bookmarkEnd w:id="12"/>
      <w:r>
        <w:rPr>
          <w:b/>
          <w:bCs/>
          <w:color w:val="1F1F1F"/>
          <w:sz w:val="22"/>
          <w:szCs w:val="22"/>
        </w:rPr>
        <w:t>A.1. The Main Equation of Civilization Motion (Immutable since 2025)</w:t>
      </w:r>
    </w:p>
    <w:p w:rsidR="001D40AF" w:rsidRDefault="001D40AF">
      <w:pPr>
        <w:spacing w:after="240"/>
        <w:rPr>
          <w:color w:val="1F1F1F"/>
        </w:rPr>
      </w:pPr>
      <w:r>
        <w:rPr>
          <w:color w:val="1F1F1F"/>
        </w:rPr>
        <w:t xml:space="preserve">At any moment in time </w:t>
      </w:r>
      <w:hyperlink r:id="rId7" w:anchor="0">
        <w:r>
          <w:rPr>
            <w:noProof/>
            <w:color w:val="1F1F1F"/>
          </w:rPr>
          <w:drawing>
            <wp:inline distT="19050" distB="19050" distL="19050" distR="19050">
              <wp:extent cx="38100" cy="8890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8100" cy="88900"/>
                      </a:xfrm>
                      <a:prstGeom prst="rect">
                        <a:avLst/>
                      </a:prstGeom>
                      <a:ln/>
                    </pic:spPr>
                  </pic:pic>
                </a:graphicData>
              </a:graphic>
            </wp:inline>
          </w:drawing>
        </w:r>
      </w:hyperlink>
      <w:r>
        <w:rPr>
          <w:color w:val="1F1F1F"/>
        </w:rPr>
        <w:t>, the Network must maintain:</w:t>
      </w:r>
    </w:p>
    <w:p w:rsidR="001D40AF" w:rsidRDefault="001D40AF">
      <w:pPr>
        <w:rPr>
          <w:color w:val="1F1F1F"/>
        </w:rPr>
      </w:pPr>
      <w:hyperlink r:id="rId9" w:anchor="0">
        <w:r>
          <w:rPr>
            <w:noProof/>
            <w:color w:val="1F1F1F"/>
          </w:rPr>
          <w:drawing>
            <wp:inline distT="19050" distB="19050" distL="19050" distR="19050">
              <wp:extent cx="2133600" cy="165100"/>
              <wp:effectExtent l="0" t="0" r="0" b="0"/>
              <wp:docPr id="17" name="image22.gif"/>
              <wp:cNvGraphicFramePr/>
              <a:graphic xmlns:a="http://schemas.openxmlformats.org/drawingml/2006/main">
                <a:graphicData uri="http://schemas.openxmlformats.org/drawingml/2006/picture">
                  <pic:pic xmlns:pic="http://schemas.openxmlformats.org/drawingml/2006/picture">
                    <pic:nvPicPr>
                      <pic:cNvPr id="0" name="image22.gif"/>
                      <pic:cNvPicPr preferRelativeResize="0"/>
                    </pic:nvPicPr>
                    <pic:blipFill>
                      <a:blip r:embed="rId10"/>
                      <a:srcRect/>
                      <a:stretch>
                        <a:fillRect/>
                      </a:stretch>
                    </pic:blipFill>
                    <pic:spPr>
                      <a:xfrm>
                        <a:off x="0" y="0"/>
                        <a:ext cx="2133600" cy="165100"/>
                      </a:xfrm>
                      <a:prstGeom prst="rect">
                        <a:avLst/>
                      </a:prstGeom>
                      <a:ln/>
                    </pic:spPr>
                  </pic:pic>
                </a:graphicData>
              </a:graphic>
            </wp:inline>
          </w:drawing>
        </w:r>
      </w:hyperlink>
    </w:p>
    <w:p w:rsidR="001D40AF" w:rsidRDefault="001D40AF">
      <w:pPr>
        <w:spacing w:after="120"/>
        <w:rPr>
          <w:color w:val="1F1F1F"/>
        </w:rPr>
      </w:pPr>
      <w:r>
        <w:rPr>
          <w:color w:val="1F1F1F"/>
        </w:rPr>
        <w:t>Where:</w:t>
      </w:r>
    </w:p>
    <w:p w:rsidR="001D40AF" w:rsidRDefault="001D40AF" w:rsidP="001D40AF">
      <w:pPr>
        <w:numPr>
          <w:ilvl w:val="0"/>
          <w:numId w:val="12"/>
        </w:numPr>
        <w:spacing w:after="0" w:line="276" w:lineRule="auto"/>
      </w:pPr>
      <w:hyperlink r:id="rId11" w:anchor="0">
        <w:r>
          <w:rPr>
            <w:noProof/>
            <w:color w:val="1F1F1F"/>
          </w:rPr>
          <w:drawing>
            <wp:inline distT="19050" distB="19050" distL="19050" distR="19050">
              <wp:extent cx="304800" cy="152400"/>
              <wp:effectExtent l="0" t="0" r="0" b="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
                      <a:srcRect/>
                      <a:stretch>
                        <a:fillRect/>
                      </a:stretch>
                    </pic:blipFill>
                    <pic:spPr>
                      <a:xfrm>
                        <a:off x="0" y="0"/>
                        <a:ext cx="304800" cy="152400"/>
                      </a:xfrm>
                      <a:prstGeom prst="rect">
                        <a:avLst/>
                      </a:prstGeom>
                      <a:ln/>
                    </pic:spPr>
                  </pic:pic>
                </a:graphicData>
              </a:graphic>
            </wp:inline>
          </w:drawing>
        </w:r>
      </w:hyperlink>
      <w:r>
        <w:rPr>
          <w:color w:val="1F1F1F"/>
        </w:rPr>
        <w:t xml:space="preserve"> — Global welfare + biosphere health (in arbitrary utility units)</w:t>
      </w:r>
    </w:p>
    <w:p w:rsidR="001D40AF" w:rsidRDefault="001D40AF" w:rsidP="001D40AF">
      <w:pPr>
        <w:numPr>
          <w:ilvl w:val="0"/>
          <w:numId w:val="12"/>
        </w:numPr>
        <w:spacing w:after="0" w:line="276" w:lineRule="auto"/>
      </w:pPr>
      <w:hyperlink r:id="rId13" w:anchor="0">
        <w:r>
          <w:rPr>
            <w:noProof/>
            <w:color w:val="1F1F1F"/>
          </w:rPr>
          <w:drawing>
            <wp:inline distT="19050" distB="19050" distL="19050" distR="19050">
              <wp:extent cx="266700" cy="15240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266700" cy="152400"/>
                      </a:xfrm>
                      <a:prstGeom prst="rect">
                        <a:avLst/>
                      </a:prstGeom>
                      <a:ln/>
                    </pic:spPr>
                  </pic:pic>
                </a:graphicData>
              </a:graphic>
            </wp:inline>
          </w:drawing>
        </w:r>
      </w:hyperlink>
      <w:r>
        <w:rPr>
          <w:color w:val="1F1F1F"/>
        </w:rPr>
        <w:t xml:space="preserve"> — Total egoistic activity of all agents</w:t>
      </w:r>
    </w:p>
    <w:p w:rsidR="001D40AF" w:rsidRDefault="001D40AF" w:rsidP="001D40AF">
      <w:pPr>
        <w:numPr>
          <w:ilvl w:val="0"/>
          <w:numId w:val="12"/>
        </w:numPr>
        <w:spacing w:after="0" w:line="276" w:lineRule="auto"/>
      </w:pPr>
      <w:hyperlink r:id="rId15" w:anchor="0">
        <w:r>
          <w:rPr>
            <w:noProof/>
            <w:color w:val="1F1F1F"/>
          </w:rPr>
          <w:drawing>
            <wp:inline distT="19050" distB="19050" distL="19050" distR="19050">
              <wp:extent cx="266700" cy="152400"/>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a:srcRect/>
                      <a:stretch>
                        <a:fillRect/>
                      </a:stretch>
                    </pic:blipFill>
                    <pic:spPr>
                      <a:xfrm>
                        <a:off x="0" y="0"/>
                        <a:ext cx="266700" cy="152400"/>
                      </a:xfrm>
                      <a:prstGeom prst="rect">
                        <a:avLst/>
                      </a:prstGeom>
                      <a:ln/>
                    </pic:spPr>
                  </pic:pic>
                </a:graphicData>
              </a:graphic>
            </wp:inline>
          </w:drawing>
        </w:r>
      </w:hyperlink>
      <w:r>
        <w:rPr>
          <w:color w:val="1F1F1F"/>
        </w:rPr>
        <w:t xml:space="preserve"> — Rate of technological expansion (logarithm of available energy and compute)</w:t>
      </w:r>
    </w:p>
    <w:p w:rsidR="001D40AF" w:rsidRDefault="001D40AF" w:rsidP="001D40AF">
      <w:pPr>
        <w:numPr>
          <w:ilvl w:val="0"/>
          <w:numId w:val="12"/>
        </w:numPr>
        <w:spacing w:after="0" w:line="276" w:lineRule="auto"/>
      </w:pPr>
      <w:hyperlink r:id="rId17" w:anchor="0">
        <w:r>
          <w:rPr>
            <w:noProof/>
            <w:color w:val="1F1F1F"/>
          </w:rPr>
          <w:drawing>
            <wp:inline distT="19050" distB="19050" distL="19050" distR="19050">
              <wp:extent cx="266700" cy="152400"/>
              <wp:effectExtent l="0" t="0" r="0" b="0"/>
              <wp:docPr id="14" name="image20.gif"/>
              <wp:cNvGraphicFramePr/>
              <a:graphic xmlns:a="http://schemas.openxmlformats.org/drawingml/2006/main">
                <a:graphicData uri="http://schemas.openxmlformats.org/drawingml/2006/picture">
                  <pic:pic xmlns:pic="http://schemas.openxmlformats.org/drawingml/2006/picture">
                    <pic:nvPicPr>
                      <pic:cNvPr id="0" name="image20.gif"/>
                      <pic:cNvPicPr preferRelativeResize="0"/>
                    </pic:nvPicPr>
                    <pic:blipFill>
                      <a:blip r:embed="rId18"/>
                      <a:srcRect/>
                      <a:stretch>
                        <a:fillRect/>
                      </a:stretch>
                    </pic:blipFill>
                    <pic:spPr>
                      <a:xfrm>
                        <a:off x="0" y="0"/>
                        <a:ext cx="266700" cy="152400"/>
                      </a:xfrm>
                      <a:prstGeom prst="rect">
                        <a:avLst/>
                      </a:prstGeom>
                      <a:ln/>
                    </pic:spPr>
                  </pic:pic>
                </a:graphicData>
              </a:graphic>
            </wp:inline>
          </w:drawing>
        </w:r>
      </w:hyperlink>
      <w:r>
        <w:rPr>
          <w:color w:val="1F1F1F"/>
        </w:rPr>
        <w:t xml:space="preserve"> — Biosphere Health Index (0...1, measured by Physical Truth Layer)</w:t>
      </w:r>
    </w:p>
    <w:p w:rsidR="001D40AF" w:rsidRDefault="001D40AF" w:rsidP="001D40AF">
      <w:pPr>
        <w:numPr>
          <w:ilvl w:val="0"/>
          <w:numId w:val="12"/>
        </w:numPr>
        <w:spacing w:after="0" w:line="276" w:lineRule="auto"/>
      </w:pPr>
      <w:hyperlink r:id="rId19" w:anchor="0">
        <w:r>
          <w:rPr>
            <w:noProof/>
            <w:color w:val="1F1F1F"/>
          </w:rPr>
          <w:drawing>
            <wp:inline distT="19050" distB="19050" distL="19050" distR="19050">
              <wp:extent cx="76200" cy="114300"/>
              <wp:effectExtent l="0" t="0" r="0" b="0"/>
              <wp:docPr id="2"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20"/>
                      <a:srcRect/>
                      <a:stretch>
                        <a:fillRect/>
                      </a:stretch>
                    </pic:blipFill>
                    <pic:spPr>
                      <a:xfrm>
                        <a:off x="0" y="0"/>
                        <a:ext cx="76200" cy="114300"/>
                      </a:xfrm>
                      <a:prstGeom prst="rect">
                        <a:avLst/>
                      </a:prstGeom>
                      <a:ln/>
                    </pic:spPr>
                  </pic:pic>
                </a:graphicData>
              </a:graphic>
            </wp:inline>
          </w:drawing>
        </w:r>
      </w:hyperlink>
      <w:r>
        <w:rPr>
          <w:color w:val="1F1F1F"/>
        </w:rPr>
        <w:t xml:space="preserve"> = 0.94...1.06 (calibrated every 3 years by independent audit)</w:t>
      </w:r>
    </w:p>
    <w:p w:rsidR="001D40AF" w:rsidRDefault="001D40AF" w:rsidP="001D40AF">
      <w:pPr>
        <w:numPr>
          <w:ilvl w:val="0"/>
          <w:numId w:val="12"/>
        </w:numPr>
        <w:spacing w:after="0" w:line="276" w:lineRule="auto"/>
      </w:pPr>
      <w:hyperlink r:id="rId21" w:anchor="0">
        <w:r>
          <w:rPr>
            <w:noProof/>
            <w:color w:val="1F1F1F"/>
          </w:rPr>
          <w:drawing>
            <wp:inline distT="19050" distB="19050" distL="19050" distR="19050">
              <wp:extent cx="88900" cy="63500"/>
              <wp:effectExtent l="0" t="0" r="0" b="0"/>
              <wp:docPr id="4" name="image15.gif"/>
              <wp:cNvGraphicFramePr/>
              <a:graphic xmlns:a="http://schemas.openxmlformats.org/drawingml/2006/main">
                <a:graphicData uri="http://schemas.openxmlformats.org/drawingml/2006/picture">
                  <pic:pic xmlns:pic="http://schemas.openxmlformats.org/drawingml/2006/picture">
                    <pic:nvPicPr>
                      <pic:cNvPr id="0" name="image15.gif"/>
                      <pic:cNvPicPr preferRelativeResize="0"/>
                    </pic:nvPicPr>
                    <pic:blipFill>
                      <a:blip r:embed="rId22"/>
                      <a:srcRect/>
                      <a:stretch>
                        <a:fillRect/>
                      </a:stretch>
                    </pic:blipFill>
                    <pic:spPr>
                      <a:xfrm>
                        <a:off x="0" y="0"/>
                        <a:ext cx="88900" cy="63500"/>
                      </a:xfrm>
                      <a:prstGeom prst="rect">
                        <a:avLst/>
                      </a:prstGeom>
                      <a:ln/>
                    </pic:spPr>
                  </pic:pic>
                </a:graphicData>
              </a:graphic>
            </wp:inline>
          </w:drawing>
        </w:r>
      </w:hyperlink>
      <w:r>
        <w:rPr>
          <w:color w:val="1F1F1F"/>
        </w:rPr>
        <w:t xml:space="preserve"> = 2.83 — Measured fractal dimension of global ecosystems (NASA </w:t>
      </w:r>
      <w:proofErr w:type="spellStart"/>
      <w:r>
        <w:rPr>
          <w:color w:val="1F1F1F"/>
        </w:rPr>
        <w:t>EarthData</w:t>
      </w:r>
      <w:proofErr w:type="spellEnd"/>
      <w:r>
        <w:rPr>
          <w:color w:val="1F1F1F"/>
        </w:rPr>
        <w:t xml:space="preserve"> 2000–2025)</w:t>
      </w:r>
    </w:p>
    <w:p w:rsidR="001D40AF" w:rsidRDefault="001D40AF" w:rsidP="001D40AF">
      <w:pPr>
        <w:numPr>
          <w:ilvl w:val="0"/>
          <w:numId w:val="12"/>
        </w:numPr>
        <w:spacing w:after="360" w:line="276" w:lineRule="auto"/>
      </w:pPr>
      <w:hyperlink r:id="rId23" w:anchor="0">
        <w:r>
          <w:rPr>
            <w:noProof/>
            <w:color w:val="1F1F1F"/>
          </w:rPr>
          <w:drawing>
            <wp:inline distT="19050" distB="19050" distL="19050" distR="19050">
              <wp:extent cx="3162300" cy="152400"/>
              <wp:effectExtent l="0" t="0" r="0" b="0"/>
              <wp:docPr id="8" name="image12.gif"/>
              <wp:cNvGraphicFramePr/>
              <a:graphic xmlns:a="http://schemas.openxmlformats.org/drawingml/2006/main">
                <a:graphicData uri="http://schemas.openxmlformats.org/drawingml/2006/picture">
                  <pic:pic xmlns:pic="http://schemas.openxmlformats.org/drawingml/2006/picture">
                    <pic:nvPicPr>
                      <pic:cNvPr id="0" name="image12.gif"/>
                      <pic:cNvPicPr preferRelativeResize="0"/>
                    </pic:nvPicPr>
                    <pic:blipFill>
                      <a:blip r:embed="rId24"/>
                      <a:srcRect/>
                      <a:stretch>
                        <a:fillRect/>
                      </a:stretch>
                    </pic:blipFill>
                    <pic:spPr>
                      <a:xfrm>
                        <a:off x="0" y="0"/>
                        <a:ext cx="3162300" cy="152400"/>
                      </a:xfrm>
                      <a:prstGeom prst="rect">
                        <a:avLst/>
                      </a:prstGeom>
                      <a:ln/>
                    </pic:spPr>
                  </pic:pic>
                </a:graphicData>
              </a:graphic>
            </wp:inline>
          </w:drawing>
        </w:r>
      </w:hyperlink>
      <w:r>
        <w:rPr>
          <w:color w:val="1F1F1F"/>
        </w:rPr>
        <w:t xml:space="preserve"> all Kill Switches activate simultaneously.</w:t>
      </w:r>
    </w:p>
    <w:p w:rsidR="001D40AF" w:rsidRDefault="001D40AF">
      <w:pPr>
        <w:spacing w:after="360"/>
        <w:rPr>
          <w:b/>
          <w:bCs/>
          <w:color w:val="1F1F1F"/>
        </w:rPr>
      </w:pPr>
      <w:r>
        <w:rPr>
          <w:b/>
          <w:bCs/>
          <w:color w:val="1F1F1F"/>
        </w:rPr>
        <w:t>A.1a Parameter Governance Invariant</w:t>
      </w:r>
    </w:p>
    <w:p w:rsidR="001D40AF" w:rsidRDefault="001D40AF">
      <w:pPr>
        <w:spacing w:after="360"/>
        <w:ind w:left="720"/>
        <w:rPr>
          <w:color w:val="1F1F1F"/>
        </w:rPr>
      </w:pPr>
      <w:r>
        <w:rPr>
          <w:color w:val="1F1F1F"/>
        </w:rPr>
        <w:lastRenderedPageBreak/>
        <w:t>All coefficients, bounds, and calibration parameters of the Main Equation SHALL NOT be optimized, tuned, or adjusted on-chain or through continuous execution.</w:t>
      </w:r>
    </w:p>
    <w:p w:rsidR="001D40AF" w:rsidRDefault="001D40AF">
      <w:pPr>
        <w:spacing w:after="360"/>
        <w:ind w:left="720"/>
        <w:rPr>
          <w:color w:val="1F1F1F"/>
        </w:rPr>
      </w:pPr>
      <w:r>
        <w:rPr>
          <w:color w:val="1F1F1F"/>
        </w:rPr>
        <w:t>Any modification of these parameters MUST be performed exclusively via DKP-4-UPGRADE-001 and SHALL require prior validation under DKP-8-SIMULATION-001.</w:t>
      </w:r>
    </w:p>
    <w:p w:rsidR="001D40AF" w:rsidRDefault="001D40AF">
      <w:pPr>
        <w:spacing w:after="360"/>
        <w:ind w:left="720"/>
        <w:rPr>
          <w:color w:val="1F1F1F"/>
        </w:rPr>
      </w:pPr>
      <w:r>
        <w:rPr>
          <w:color w:val="1F1F1F"/>
        </w:rPr>
        <w:t>No operational, financial, crisis, or enforcement protocol MAY directly or indirectly modify Equation parameters.</w:t>
      </w:r>
      <w:r>
        <w:rPr>
          <w:color w:val="1F1F1F"/>
        </w:rPr>
        <w:br/>
      </w:r>
      <w:r>
        <w:rPr>
          <w:color w:val="1F1F1F"/>
        </w:rPr>
        <w:br/>
      </w:r>
    </w:p>
    <w:p w:rsidR="001D40AF" w:rsidRDefault="001D40AF">
      <w:pPr>
        <w:spacing w:after="240"/>
        <w:rPr>
          <w:color w:val="1F1F1F"/>
        </w:rPr>
      </w:pPr>
      <w:r>
        <w:rPr>
          <w:color w:val="1F1F1F"/>
        </w:rPr>
        <w:t xml:space="preserve">Violation for more than 180 consecutive days = System Failure </w:t>
      </w:r>
      <w:hyperlink r:id="rId25" w:anchor="0">
        <w:r>
          <w:rPr>
            <w:noProof/>
            <w:color w:val="1F1F1F"/>
          </w:rPr>
          <w:drawing>
            <wp:inline distT="19050" distB="19050" distL="19050" distR="19050">
              <wp:extent cx="139700" cy="76200"/>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139700" cy="76200"/>
                      </a:xfrm>
                      <a:prstGeom prst="rect">
                        <a:avLst/>
                      </a:prstGeom>
                      <a:ln/>
                    </pic:spPr>
                  </pic:pic>
                </a:graphicData>
              </a:graphic>
            </wp:inline>
          </w:drawing>
        </w:r>
      </w:hyperlink>
      <w:r>
        <w:rPr>
          <w:color w:val="1F1F1F"/>
        </w:rPr>
        <w:t xml:space="preserve"> Temporary manual control by the consortium of the first six nodes.</w:t>
      </w:r>
    </w:p>
    <w:p w:rsidR="001D40AF" w:rsidRDefault="001D40AF">
      <w:pPr>
        <w:pStyle w:val="4"/>
        <w:keepNext w:val="0"/>
        <w:keepLines w:val="0"/>
        <w:spacing w:before="0" w:after="120"/>
        <w:rPr>
          <w:b/>
          <w:bCs/>
          <w:color w:val="1F1F1F"/>
          <w:sz w:val="22"/>
          <w:szCs w:val="22"/>
        </w:rPr>
      </w:pPr>
      <w:bookmarkStart w:id="13" w:name="_t2ol10drrz1h" w:colFirst="0" w:colLast="0"/>
      <w:bookmarkEnd w:id="13"/>
      <w:r>
        <w:rPr>
          <w:b/>
          <w:bCs/>
          <w:color w:val="1F1F1F"/>
          <w:sz w:val="22"/>
          <w:szCs w:val="22"/>
        </w:rPr>
        <w:t>A.2. Solving the Oracle Problem: Physical Truth Layer (Four-Layer Stack)</w:t>
      </w:r>
    </w:p>
    <w:p w:rsidR="001D40AF" w:rsidRDefault="001D40AF">
      <w:pPr>
        <w:spacing w:after="240"/>
        <w:rPr>
          <w:color w:val="1F1F1F"/>
        </w:rPr>
      </w:pPr>
      <w:r>
        <w:rPr>
          <w:color w:val="1F1F1F"/>
        </w:rPr>
        <w:t>All data upon which Code smart contracts depend is accepted only through the following stack:</w:t>
      </w:r>
    </w:p>
    <w:p w:rsidR="001D40AF" w:rsidRDefault="001D40AF">
      <w:pPr>
        <w:spacing w:after="120"/>
        <w:rPr>
          <w:b/>
          <w:bCs/>
          <w:color w:val="1F1F1F"/>
        </w:rPr>
      </w:pPr>
      <w:r>
        <w:rPr>
          <w:b/>
          <w:bCs/>
          <w:color w:val="1F1F1F"/>
        </w:rPr>
        <w:t>Level 0 — Space (Weight 65–75%)</w:t>
      </w:r>
    </w:p>
    <w:p w:rsidR="001D40AF" w:rsidRDefault="001D40AF" w:rsidP="001D40AF">
      <w:pPr>
        <w:numPr>
          <w:ilvl w:val="0"/>
          <w:numId w:val="7"/>
        </w:numPr>
        <w:spacing w:after="0" w:line="276" w:lineRule="auto"/>
      </w:pPr>
      <w:r>
        <w:rPr>
          <w:color w:val="1F1F1F"/>
        </w:rPr>
        <w:t>Constant monitoring of 100% land and ocean via SAR satellites + hyperspectral cameras.</w:t>
      </w:r>
    </w:p>
    <w:p w:rsidR="001D40AF" w:rsidRDefault="001D40AF" w:rsidP="001D40AF">
      <w:pPr>
        <w:numPr>
          <w:ilvl w:val="0"/>
          <w:numId w:val="7"/>
        </w:numPr>
        <w:spacing w:after="0" w:line="276" w:lineRule="auto"/>
      </w:pPr>
      <w:hyperlink r:id="rId27" w:anchor="0">
        <w:r>
          <w:rPr>
            <w:noProof/>
            <w:color w:val="1F1F1F"/>
          </w:rPr>
          <w:drawing>
            <wp:inline distT="19050" distB="19050" distL="19050" distR="19050">
              <wp:extent cx="88900" cy="114300"/>
              <wp:effectExtent l="0" t="0" r="0" b="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88900" cy="114300"/>
                      </a:xfrm>
                      <a:prstGeom prst="rect">
                        <a:avLst/>
                      </a:prstGeom>
                      <a:ln/>
                    </pic:spPr>
                  </pic:pic>
                </a:graphicData>
              </a:graphic>
            </wp:inline>
          </w:drawing>
        </w:r>
      </w:hyperlink>
      <w:r>
        <w:rPr>
          <w:color w:val="1F1F1F"/>
        </w:rPr>
        <w:t xml:space="preserve"> 28,000 LEO satellites by 2030.</w:t>
      </w:r>
    </w:p>
    <w:p w:rsidR="001D40AF" w:rsidRDefault="001D40AF" w:rsidP="001D40AF">
      <w:pPr>
        <w:numPr>
          <w:ilvl w:val="0"/>
          <w:numId w:val="7"/>
        </w:numPr>
        <w:spacing w:after="360" w:line="276" w:lineRule="auto"/>
      </w:pPr>
      <w:r>
        <w:rPr>
          <w:color w:val="1F1F1F"/>
        </w:rPr>
        <w:t xml:space="preserve">Raw cryptographic signing of data on board + </w:t>
      </w:r>
      <w:proofErr w:type="spellStart"/>
      <w:r>
        <w:rPr>
          <w:color w:val="1F1F1F"/>
        </w:rPr>
        <w:t>zk</w:t>
      </w:r>
      <w:proofErr w:type="spellEnd"/>
      <w:r>
        <w:rPr>
          <w:color w:val="1F1F1F"/>
        </w:rPr>
        <w:t xml:space="preserve">-proof upload (Starling Lab + </w:t>
      </w:r>
      <w:proofErr w:type="spellStart"/>
      <w:r>
        <w:rPr>
          <w:color w:val="1F1F1F"/>
        </w:rPr>
        <w:t>SpaceKnow</w:t>
      </w:r>
      <w:proofErr w:type="spellEnd"/>
      <w:r>
        <w:rPr>
          <w:color w:val="1F1F1F"/>
        </w:rPr>
        <w:t xml:space="preserve"> + ESA open-source stack).</w:t>
      </w:r>
    </w:p>
    <w:p w:rsidR="001D40AF" w:rsidRDefault="001D40AF">
      <w:pPr>
        <w:spacing w:after="120"/>
        <w:rPr>
          <w:b/>
          <w:bCs/>
          <w:color w:val="1F1F1F"/>
        </w:rPr>
      </w:pPr>
      <w:r>
        <w:rPr>
          <w:b/>
          <w:bCs/>
          <w:color w:val="1F1F1F"/>
        </w:rPr>
        <w:t>Level 1 — Autonomous Drones and Ground Sensors (Weight 15–25%)</w:t>
      </w:r>
    </w:p>
    <w:p w:rsidR="001D40AF" w:rsidRDefault="001D40AF" w:rsidP="001D40AF">
      <w:pPr>
        <w:numPr>
          <w:ilvl w:val="0"/>
          <w:numId w:val="18"/>
        </w:numPr>
        <w:spacing w:after="0" w:line="276" w:lineRule="auto"/>
      </w:pPr>
      <w:proofErr w:type="spellStart"/>
      <w:r>
        <w:rPr>
          <w:color w:val="1F1F1F"/>
        </w:rPr>
        <w:t>Geohashed</w:t>
      </w:r>
      <w:proofErr w:type="spellEnd"/>
      <w:r>
        <w:rPr>
          <w:color w:val="1F1F1F"/>
        </w:rPr>
        <w:t xml:space="preserve"> 4K video + thermal imaging + LiDAR with RTK-GPS (</w:t>
      </w:r>
      <w:hyperlink r:id="rId29" w:anchor="0">
        <w:r>
          <w:rPr>
            <w:noProof/>
            <w:color w:val="1F1F1F"/>
          </w:rPr>
          <w:drawing>
            <wp:inline distT="19050" distB="19050" distL="19050" distR="19050">
              <wp:extent cx="114300" cy="88900"/>
              <wp:effectExtent l="0" t="0" r="0" b="0"/>
              <wp:docPr id="10" name="image19.gif"/>
              <wp:cNvGraphicFramePr/>
              <a:graphic xmlns:a="http://schemas.openxmlformats.org/drawingml/2006/main">
                <a:graphicData uri="http://schemas.openxmlformats.org/drawingml/2006/picture">
                  <pic:pic xmlns:pic="http://schemas.openxmlformats.org/drawingml/2006/picture">
                    <pic:nvPicPr>
                      <pic:cNvPr id="0" name="image19.gif"/>
                      <pic:cNvPicPr preferRelativeResize="0"/>
                    </pic:nvPicPr>
                    <pic:blipFill>
                      <a:blip r:embed="rId30"/>
                      <a:srcRect/>
                      <a:stretch>
                        <a:fillRect/>
                      </a:stretch>
                    </pic:blipFill>
                    <pic:spPr>
                      <a:xfrm>
                        <a:off x="0" y="0"/>
                        <a:ext cx="114300" cy="88900"/>
                      </a:xfrm>
                      <a:prstGeom prst="rect">
                        <a:avLst/>
                      </a:prstGeom>
                      <a:ln/>
                    </pic:spPr>
                  </pic:pic>
                </a:graphicData>
              </a:graphic>
            </wp:inline>
          </w:drawing>
        </w:r>
      </w:hyperlink>
      <w:r>
        <w:rPr>
          <w:color w:val="1F1F1F"/>
        </w:rPr>
        <w:t>2 cm).</w:t>
      </w:r>
    </w:p>
    <w:p w:rsidR="001D40AF" w:rsidRDefault="001D40AF" w:rsidP="001D40AF">
      <w:pPr>
        <w:numPr>
          <w:ilvl w:val="0"/>
          <w:numId w:val="18"/>
        </w:numPr>
        <w:spacing w:after="360" w:line="276" w:lineRule="auto"/>
      </w:pPr>
      <w:r>
        <w:rPr>
          <w:color w:val="1F1F1F"/>
        </w:rPr>
        <w:t>Hash and signature uploaded before drone return (Zipline/Rwanda, Wing/Alphabet).</w:t>
      </w:r>
    </w:p>
    <w:p w:rsidR="001D40AF" w:rsidRDefault="001D40AF">
      <w:pPr>
        <w:spacing w:after="120"/>
        <w:rPr>
          <w:b/>
          <w:bCs/>
          <w:color w:val="1F1F1F"/>
        </w:rPr>
      </w:pPr>
      <w:r>
        <w:rPr>
          <w:b/>
          <w:bCs/>
          <w:color w:val="1F1F1F"/>
        </w:rPr>
        <w:t xml:space="preserve">Level 2 — Decentralized Human Validators (Weight </w:t>
      </w:r>
      <w:hyperlink r:id="rId31" w:anchor="0">
        <w:r>
          <w:rPr>
            <w:b/>
            <w:bCs/>
            <w:noProof/>
            <w:color w:val="1F1F1F"/>
          </w:rPr>
          <w:drawing>
            <wp:inline distT="19050" distB="19050" distL="19050" distR="19050">
              <wp:extent cx="88900" cy="114300"/>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2"/>
                      <a:srcRect/>
                      <a:stretch>
                        <a:fillRect/>
                      </a:stretch>
                    </pic:blipFill>
                    <pic:spPr>
                      <a:xfrm>
                        <a:off x="0" y="0"/>
                        <a:ext cx="88900" cy="114300"/>
                      </a:xfrm>
                      <a:prstGeom prst="rect">
                        <a:avLst/>
                      </a:prstGeom>
                      <a:ln/>
                    </pic:spPr>
                  </pic:pic>
                </a:graphicData>
              </a:graphic>
            </wp:inline>
          </w:drawing>
        </w:r>
      </w:hyperlink>
      <w:r>
        <w:rPr>
          <w:b/>
          <w:bCs/>
          <w:color w:val="1F1F1F"/>
        </w:rPr>
        <w:t xml:space="preserve"> 10%)</w:t>
      </w:r>
    </w:p>
    <w:p w:rsidR="001D40AF" w:rsidRDefault="001D40AF" w:rsidP="001D40AF">
      <w:pPr>
        <w:numPr>
          <w:ilvl w:val="0"/>
          <w:numId w:val="4"/>
        </w:numPr>
        <w:spacing w:after="0" w:line="276" w:lineRule="auto"/>
      </w:pPr>
      <w:r>
        <w:rPr>
          <w:color w:val="1F1F1F"/>
        </w:rPr>
        <w:t xml:space="preserve">Quadratic funding + </w:t>
      </w:r>
      <w:proofErr w:type="spellStart"/>
      <w:r>
        <w:rPr>
          <w:color w:val="1F1F1F"/>
        </w:rPr>
        <w:t>EigenTrust</w:t>
      </w:r>
      <w:proofErr w:type="spellEnd"/>
      <w:r>
        <w:rPr>
          <w:color w:val="1F1F1F"/>
        </w:rPr>
        <w:t xml:space="preserve"> reputation.</w:t>
      </w:r>
    </w:p>
    <w:p w:rsidR="001D40AF" w:rsidRDefault="001D40AF" w:rsidP="001D40AF">
      <w:pPr>
        <w:numPr>
          <w:ilvl w:val="0"/>
          <w:numId w:val="4"/>
        </w:numPr>
        <w:spacing w:after="360" w:line="276" w:lineRule="auto"/>
      </w:pPr>
      <w:r>
        <w:rPr>
          <w:color w:val="1F1F1F"/>
        </w:rPr>
        <w:t>Stake for lying: $10–100M (Kleros + UMA).</w:t>
      </w:r>
    </w:p>
    <w:p w:rsidR="001D40AF" w:rsidRDefault="001D40AF">
      <w:pPr>
        <w:spacing w:after="120"/>
        <w:rPr>
          <w:b/>
          <w:bCs/>
          <w:color w:val="1F1F1F"/>
        </w:rPr>
      </w:pPr>
      <w:r>
        <w:rPr>
          <w:b/>
          <w:bCs/>
          <w:color w:val="1F1F1F"/>
        </w:rPr>
        <w:t>Level 3 — Oracle of Oracles</w:t>
      </w:r>
    </w:p>
    <w:p w:rsidR="001D40AF" w:rsidRDefault="001D40AF" w:rsidP="001D40AF">
      <w:pPr>
        <w:numPr>
          <w:ilvl w:val="0"/>
          <w:numId w:val="15"/>
        </w:numPr>
        <w:spacing w:after="360" w:line="276" w:lineRule="auto"/>
      </w:pPr>
      <w:r>
        <w:rPr>
          <w:color w:val="1F1F1F"/>
        </w:rPr>
        <w:t xml:space="preserve">Bayesian ensemble of all levels. Divergence &gt; 7% </w:t>
      </w:r>
      <w:hyperlink r:id="rId33" w:anchor="0">
        <w:r>
          <w:rPr>
            <w:noProof/>
            <w:color w:val="1F1F1F"/>
          </w:rPr>
          <w:drawing>
            <wp:inline distT="19050" distB="19050" distL="19050" distR="19050">
              <wp:extent cx="139700" cy="76200"/>
              <wp:effectExtent l="0" t="0" r="0" b="0"/>
              <wp:docPr id="12" name="image16.gif"/>
              <wp:cNvGraphicFramePr/>
              <a:graphic xmlns:a="http://schemas.openxmlformats.org/drawingml/2006/main">
                <a:graphicData uri="http://schemas.openxmlformats.org/drawingml/2006/picture">
                  <pic:pic xmlns:pic="http://schemas.openxmlformats.org/drawingml/2006/picture">
                    <pic:nvPicPr>
                      <pic:cNvPr id="0" name="image16.gif"/>
                      <pic:cNvPicPr preferRelativeResize="0"/>
                    </pic:nvPicPr>
                    <pic:blipFill>
                      <a:blip r:embed="rId34"/>
                      <a:srcRect/>
                      <a:stretch>
                        <a:fillRect/>
                      </a:stretch>
                    </pic:blipFill>
                    <pic:spPr>
                      <a:xfrm>
                        <a:off x="0" y="0"/>
                        <a:ext cx="139700" cy="76200"/>
                      </a:xfrm>
                      <a:prstGeom prst="rect">
                        <a:avLst/>
                      </a:prstGeom>
                      <a:ln/>
                    </pic:spPr>
                  </pic:pic>
                </a:graphicData>
              </a:graphic>
            </wp:inline>
          </w:drawing>
        </w:r>
      </w:hyperlink>
      <w:r>
        <w:rPr>
          <w:color w:val="1F1F1F"/>
        </w:rPr>
        <w:t xml:space="preserve"> automatic arbitration with a $500M stake. All related tranches are frozen until resolution (max 14 days).</w:t>
      </w:r>
    </w:p>
    <w:p w:rsidR="001D40AF" w:rsidRDefault="001D40AF">
      <w:pPr>
        <w:pStyle w:val="4"/>
        <w:keepNext w:val="0"/>
        <w:keepLines w:val="0"/>
        <w:spacing w:before="0" w:after="120"/>
        <w:rPr>
          <w:b/>
          <w:bCs/>
          <w:color w:val="1F1F1F"/>
          <w:sz w:val="22"/>
          <w:szCs w:val="22"/>
        </w:rPr>
      </w:pPr>
      <w:bookmarkStart w:id="14" w:name="_sxnqxwvl15bl" w:colFirst="0" w:colLast="0"/>
      <w:bookmarkEnd w:id="14"/>
      <w:r>
        <w:rPr>
          <w:b/>
          <w:bCs/>
          <w:color w:val="1F1F1F"/>
          <w:sz w:val="22"/>
          <w:szCs w:val="22"/>
        </w:rPr>
        <w:t>A.3. Protection Against External Military Pressure (Pre-Bootstrap Shield)</w:t>
      </w:r>
    </w:p>
    <w:p w:rsidR="001D40AF" w:rsidRDefault="001D40AF">
      <w:pPr>
        <w:spacing w:after="240"/>
        <w:rPr>
          <w:color w:val="1F1F1F"/>
        </w:rPr>
      </w:pPr>
      <w:r>
        <w:rPr>
          <w:color w:val="1F1F1F"/>
        </w:rPr>
        <w:lastRenderedPageBreak/>
        <w:t>Until the network reaches 18% of World GDP (</w:t>
      </w:r>
      <w:hyperlink r:id="rId35" w:anchor="0">
        <w:r>
          <w:rPr>
            <w:noProof/>
            <w:color w:val="1F1F1F"/>
          </w:rPr>
          <w:drawing>
            <wp:inline distT="19050" distB="19050" distL="19050" distR="19050">
              <wp:extent cx="101600" cy="63500"/>
              <wp:effectExtent l="0" t="0" r="0" b="0"/>
              <wp:docPr id="6" name="image14.gif"/>
              <wp:cNvGraphicFramePr/>
              <a:graphic xmlns:a="http://schemas.openxmlformats.org/drawingml/2006/main">
                <a:graphicData uri="http://schemas.openxmlformats.org/drawingml/2006/picture">
                  <pic:pic xmlns:pic="http://schemas.openxmlformats.org/drawingml/2006/picture">
                    <pic:nvPicPr>
                      <pic:cNvPr id="0" name="image14.gif"/>
                      <pic:cNvPicPr preferRelativeResize="0"/>
                    </pic:nvPicPr>
                    <pic:blipFill>
                      <a:blip r:embed="rId36"/>
                      <a:srcRect/>
                      <a:stretch>
                        <a:fillRect/>
                      </a:stretch>
                    </pic:blipFill>
                    <pic:spPr>
                      <a:xfrm>
                        <a:off x="0" y="0"/>
                        <a:ext cx="101600" cy="63500"/>
                      </a:xfrm>
                      <a:prstGeom prst="rect">
                        <a:avLst/>
                      </a:prstGeom>
                      <a:ln/>
                    </pic:spPr>
                  </pic:pic>
                </a:graphicData>
              </a:graphic>
            </wp:inline>
          </w:drawing>
        </w:r>
      </w:hyperlink>
      <w:r>
        <w:rPr>
          <w:color w:val="1F1F1F"/>
        </w:rPr>
        <w:t>2031–2032):</w:t>
      </w:r>
    </w:p>
    <w:p w:rsidR="001D40AF" w:rsidRDefault="001D40AF">
      <w:pPr>
        <w:spacing w:after="240"/>
        <w:rPr>
          <w:color w:val="1F1F1F"/>
        </w:rPr>
      </w:pPr>
      <w:r>
        <w:rPr>
          <w:color w:val="1F1F1F"/>
        </w:rPr>
        <w:t>3.1. Critical nodes are physically distributed across at least 5 different geopolitical blocks possessing nuclear weapons or their equivalent.</w:t>
      </w:r>
    </w:p>
    <w:p w:rsidR="001D40AF" w:rsidRDefault="001D40AF">
      <w:pPr>
        <w:spacing w:after="240"/>
        <w:rPr>
          <w:color w:val="1F1F1F"/>
        </w:rPr>
      </w:pPr>
      <w:r>
        <w:rPr>
          <w:color w:val="1F1F1F"/>
        </w:rPr>
        <w:t xml:space="preserve">3.2. Each node must have a fully autonomous energy source </w:t>
      </w:r>
      <w:hyperlink r:id="rId37" w:anchor="0">
        <w:r>
          <w:rPr>
            <w:noProof/>
            <w:color w:val="1F1F1F"/>
          </w:rPr>
          <w:drawing>
            <wp:inline distT="19050" distB="19050" distL="19050" distR="19050">
              <wp:extent cx="88900" cy="114300"/>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a:stretch>
                        <a:fillRect/>
                      </a:stretch>
                    </pic:blipFill>
                    <pic:spPr>
                      <a:xfrm>
                        <a:off x="0" y="0"/>
                        <a:ext cx="88900" cy="114300"/>
                      </a:xfrm>
                      <a:prstGeom prst="rect">
                        <a:avLst/>
                      </a:prstGeom>
                      <a:ln/>
                    </pic:spPr>
                  </pic:pic>
                </a:graphicData>
              </a:graphic>
            </wp:inline>
          </w:drawing>
        </w:r>
      </w:hyperlink>
      <w:r>
        <w:rPr>
          <w:color w:val="1F1F1F"/>
        </w:rPr>
        <w:t xml:space="preserve"> 800 MWh/year of one of the following types (by priority):</w:t>
      </w:r>
    </w:p>
    <w:p w:rsidR="001D40AF" w:rsidRDefault="001D40AF" w:rsidP="001D40AF">
      <w:pPr>
        <w:numPr>
          <w:ilvl w:val="0"/>
          <w:numId w:val="11"/>
        </w:numPr>
        <w:spacing w:after="0" w:line="276" w:lineRule="auto"/>
      </w:pPr>
      <w:r>
        <w:rPr>
          <w:color w:val="1F1F1F"/>
        </w:rPr>
        <w:t>Ultra-deep geothermal station (</w:t>
      </w:r>
      <w:hyperlink r:id="rId38" w:anchor="0">
        <w:r>
          <w:rPr>
            <w:noProof/>
            <w:color w:val="1F1F1F"/>
          </w:rPr>
          <w:drawing>
            <wp:inline distT="19050" distB="19050" distL="19050" distR="19050">
              <wp:extent cx="88900" cy="1143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88900" cy="114300"/>
                      </a:xfrm>
                      <a:prstGeom prst="rect">
                        <a:avLst/>
                      </a:prstGeom>
                      <a:ln/>
                    </pic:spPr>
                  </pic:pic>
                </a:graphicData>
              </a:graphic>
            </wp:inline>
          </w:drawing>
        </w:r>
      </w:hyperlink>
      <w:r>
        <w:rPr>
          <w:color w:val="1F1F1F"/>
        </w:rPr>
        <w:t xml:space="preserve">15 km, </w:t>
      </w:r>
      <w:proofErr w:type="spellStart"/>
      <w:r>
        <w:rPr>
          <w:color w:val="1F1F1F"/>
        </w:rPr>
        <w:t>Quaise</w:t>
      </w:r>
      <w:proofErr w:type="spellEnd"/>
      <w:r>
        <w:rPr>
          <w:color w:val="1F1F1F"/>
        </w:rPr>
        <w:t>/</w:t>
      </w:r>
      <w:proofErr w:type="spellStart"/>
      <w:r>
        <w:rPr>
          <w:color w:val="1F1F1F"/>
        </w:rPr>
        <w:t>Fervo</w:t>
      </w:r>
      <w:proofErr w:type="spellEnd"/>
      <w:r>
        <w:rPr>
          <w:color w:val="1F1F1F"/>
        </w:rPr>
        <w:t>/Kenya Rift-2).</w:t>
      </w:r>
    </w:p>
    <w:p w:rsidR="001D40AF" w:rsidRDefault="001D40AF" w:rsidP="001D40AF">
      <w:pPr>
        <w:numPr>
          <w:ilvl w:val="0"/>
          <w:numId w:val="11"/>
        </w:numPr>
        <w:spacing w:after="0" w:line="276" w:lineRule="auto"/>
      </w:pPr>
      <w:r>
        <w:rPr>
          <w:color w:val="1F1F1F"/>
        </w:rPr>
        <w:t>SMR Gen-IV (</w:t>
      </w:r>
      <w:proofErr w:type="spellStart"/>
      <w:r>
        <w:rPr>
          <w:color w:val="1F1F1F"/>
        </w:rPr>
        <w:t>NuScale</w:t>
      </w:r>
      <w:proofErr w:type="spellEnd"/>
      <w:r>
        <w:rPr>
          <w:color w:val="1F1F1F"/>
        </w:rPr>
        <w:t>, BWRX-300, RITM-200N, etc.) with open safety code and fuel in an IAEA bank.</w:t>
      </w:r>
    </w:p>
    <w:p w:rsidR="001D40AF" w:rsidRDefault="001D40AF" w:rsidP="001D40AF">
      <w:pPr>
        <w:numPr>
          <w:ilvl w:val="0"/>
          <w:numId w:val="11"/>
        </w:numPr>
        <w:spacing w:after="0" w:line="276" w:lineRule="auto"/>
      </w:pPr>
      <w:r>
        <w:rPr>
          <w:color w:val="1F1F1F"/>
        </w:rPr>
        <w:t>Closed hydrogen-bromine cycle + orbital microwave energy (Virtus Solis/Reflect Orbital).</w:t>
      </w:r>
    </w:p>
    <w:p w:rsidR="001D40AF" w:rsidRDefault="001D40AF" w:rsidP="001D40AF">
      <w:pPr>
        <w:numPr>
          <w:ilvl w:val="0"/>
          <w:numId w:val="11"/>
        </w:numPr>
        <w:spacing w:after="360" w:line="276" w:lineRule="auto"/>
      </w:pPr>
      <w:r>
        <w:rPr>
          <w:color w:val="1F1F1F"/>
        </w:rPr>
        <w:t>Any combination of the above.</w:t>
      </w:r>
      <w:r>
        <w:rPr>
          <w:color w:val="1F1F1F"/>
        </w:rPr>
        <w:br/>
        <w:t>Status confirmed by Physical Truth Layer Levels 0–1.</w:t>
      </w:r>
    </w:p>
    <w:p w:rsidR="001D40AF" w:rsidRDefault="001D40AF">
      <w:pPr>
        <w:spacing w:after="240"/>
        <w:rPr>
          <w:color w:val="1F1F1F"/>
        </w:rPr>
      </w:pPr>
      <w:r>
        <w:rPr>
          <w:color w:val="1F1F1F"/>
        </w:rPr>
        <w:t>3.3. Dead Man Switch:</w:t>
      </w:r>
    </w:p>
    <w:p w:rsidR="001D40AF" w:rsidRDefault="001D40AF">
      <w:pPr>
        <w:spacing w:after="240"/>
        <w:rPr>
          <w:color w:val="1F1F1F"/>
        </w:rPr>
      </w:pPr>
      <w:r>
        <w:rPr>
          <w:color w:val="1F1F1F"/>
        </w:rPr>
        <w:t xml:space="preserve">Upon physical seizure or destruction of any node, </w:t>
      </w:r>
      <w:hyperlink r:id="rId39" w:anchor="0">
        <w:r>
          <w:rPr>
            <w:noProof/>
            <w:color w:val="1F1F1F"/>
          </w:rPr>
          <w:drawing>
            <wp:inline distT="19050" distB="19050" distL="19050" distR="19050">
              <wp:extent cx="88900" cy="114300"/>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88900" cy="114300"/>
                      </a:xfrm>
                      <a:prstGeom prst="rect">
                        <a:avLst/>
                      </a:prstGeom>
                      <a:ln/>
                    </pic:spPr>
                  </pic:pic>
                </a:graphicData>
              </a:graphic>
            </wp:inline>
          </w:drawing>
        </w:r>
      </w:hyperlink>
      <w:r>
        <w:rPr>
          <w:color w:val="1F1F1F"/>
        </w:rPr>
        <w:t xml:space="preserve"> 50% of all Peace Stakes globally are automatically burned and distributed to the remaining nodes. Attacking the network becomes economic suicide.</w:t>
      </w:r>
    </w:p>
    <w:p w:rsidR="001D40AF" w:rsidRDefault="001D40AF">
      <w:pPr>
        <w:pStyle w:val="4"/>
        <w:keepNext w:val="0"/>
        <w:keepLines w:val="0"/>
        <w:spacing w:before="0" w:after="120"/>
        <w:rPr>
          <w:b/>
          <w:bCs/>
          <w:color w:val="1F1F1F"/>
          <w:sz w:val="22"/>
          <w:szCs w:val="22"/>
        </w:rPr>
      </w:pPr>
      <w:bookmarkStart w:id="15" w:name="_klz8naup7nqv" w:colFirst="0" w:colLast="0"/>
      <w:bookmarkEnd w:id="15"/>
      <w:r>
        <w:rPr>
          <w:b/>
          <w:bCs/>
          <w:color w:val="1F1F1F"/>
          <w:sz w:val="22"/>
          <w:szCs w:val="22"/>
        </w:rPr>
        <w:t>A.4. Mercy and Force Majeure (Compassion Clause)</w:t>
      </w:r>
    </w:p>
    <w:p w:rsidR="001D40AF" w:rsidRDefault="001D40AF">
      <w:pPr>
        <w:spacing w:after="120"/>
        <w:rPr>
          <w:color w:val="1F1F1F"/>
        </w:rPr>
      </w:pPr>
      <w:r>
        <w:rPr>
          <w:color w:val="1F1F1F"/>
        </w:rPr>
        <w:t>The Snap Protocol and all Kill Switches are automatically suspended for 180 days in the event of:</w:t>
      </w:r>
    </w:p>
    <w:p w:rsidR="001D40AF" w:rsidRDefault="001D40AF" w:rsidP="001D40AF">
      <w:pPr>
        <w:numPr>
          <w:ilvl w:val="0"/>
          <w:numId w:val="17"/>
        </w:numPr>
        <w:spacing w:after="0" w:line="276" w:lineRule="auto"/>
      </w:pPr>
      <w:r>
        <w:rPr>
          <w:color w:val="1F1F1F"/>
        </w:rPr>
        <w:t>Eruption &gt; VEI-6</w:t>
      </w:r>
    </w:p>
    <w:p w:rsidR="001D40AF" w:rsidRDefault="001D40AF" w:rsidP="001D40AF">
      <w:pPr>
        <w:numPr>
          <w:ilvl w:val="0"/>
          <w:numId w:val="17"/>
        </w:numPr>
        <w:spacing w:after="0" w:line="276" w:lineRule="auto"/>
      </w:pPr>
      <w:r>
        <w:rPr>
          <w:color w:val="1F1F1F"/>
        </w:rPr>
        <w:t>Asteroid &gt; 200 m</w:t>
      </w:r>
    </w:p>
    <w:p w:rsidR="001D40AF" w:rsidRDefault="001D40AF" w:rsidP="001D40AF">
      <w:pPr>
        <w:numPr>
          <w:ilvl w:val="0"/>
          <w:numId w:val="17"/>
        </w:numPr>
        <w:spacing w:after="0" w:line="276" w:lineRule="auto"/>
      </w:pPr>
      <w:r>
        <w:rPr>
          <w:color w:val="1F1F1F"/>
        </w:rPr>
        <w:t>Pandemic with lethality &gt; 15%</w:t>
      </w:r>
    </w:p>
    <w:p w:rsidR="001D40AF" w:rsidRDefault="001D40AF" w:rsidP="001D40AF">
      <w:pPr>
        <w:numPr>
          <w:ilvl w:val="0"/>
          <w:numId w:val="17"/>
        </w:numPr>
        <w:spacing w:after="360" w:line="276" w:lineRule="auto"/>
      </w:pPr>
      <w:r>
        <w:rPr>
          <w:color w:val="1F1F1F"/>
        </w:rPr>
        <w:t>Confirmed drop in B(t) due to natural, non-anthropogenic reasons (verified by Physical Truth Layer).</w:t>
      </w:r>
    </w:p>
    <w:p w:rsidR="001D40AF" w:rsidRDefault="001D40AF">
      <w:pPr>
        <w:spacing w:after="240"/>
        <w:rPr>
          <w:color w:val="1F1F1F"/>
        </w:rPr>
      </w:pPr>
      <w:r>
        <w:rPr>
          <w:color w:val="1F1F1F"/>
        </w:rPr>
        <w:t xml:space="preserve">Control transfers to the "Council of Crisis Mercy" (9 people, sortition from 1000 scientists with </w:t>
      </w:r>
      <w:proofErr w:type="spellStart"/>
      <w:r>
        <w:rPr>
          <w:color w:val="1F1F1F"/>
        </w:rPr>
        <w:t>EigenTrust</w:t>
      </w:r>
      <w:proofErr w:type="spellEnd"/>
      <w:r>
        <w:rPr>
          <w:color w:val="1F1F1F"/>
        </w:rPr>
        <w:t xml:space="preserve"> &gt; 0.97).</w:t>
      </w:r>
    </w:p>
    <w:p w:rsidR="001D40AF" w:rsidRDefault="001D40AF">
      <w:pPr>
        <w:spacing w:after="240"/>
        <w:rPr>
          <w:color w:val="1F1F1F"/>
        </w:rPr>
      </w:pPr>
      <w:r>
        <w:rPr>
          <w:color w:val="1F1F1F"/>
        </w:rPr>
        <w:t>All Mercy actions, suspensions, and discretionary decisions SHALL operate strictly within the boundaries defined by DKP-7-SCOPE-001.</w:t>
      </w:r>
    </w:p>
    <w:p w:rsidR="001D40AF" w:rsidRDefault="001D40AF">
      <w:pPr>
        <w:spacing w:after="240"/>
        <w:rPr>
          <w:color w:val="1F1F1F"/>
        </w:rPr>
      </w:pPr>
      <w:r>
        <w:rPr>
          <w:color w:val="1F1F1F"/>
        </w:rPr>
        <w:t xml:space="preserve">Mercy SHALL NOT: </w:t>
      </w:r>
    </w:p>
    <w:p w:rsidR="001D40AF" w:rsidRDefault="001D40AF" w:rsidP="001D40AF">
      <w:pPr>
        <w:numPr>
          <w:ilvl w:val="0"/>
          <w:numId w:val="1"/>
        </w:numPr>
        <w:spacing w:after="0" w:line="276" w:lineRule="auto"/>
        <w:rPr>
          <w:color w:val="1F1F1F"/>
        </w:rPr>
      </w:pPr>
      <w:r>
        <w:rPr>
          <w:color w:val="1F1F1F"/>
        </w:rPr>
        <w:t xml:space="preserve">expand system applicability, </w:t>
      </w:r>
    </w:p>
    <w:p w:rsidR="001D40AF" w:rsidRDefault="001D40AF" w:rsidP="001D40AF">
      <w:pPr>
        <w:numPr>
          <w:ilvl w:val="0"/>
          <w:numId w:val="1"/>
        </w:numPr>
        <w:spacing w:after="0" w:line="276" w:lineRule="auto"/>
        <w:rPr>
          <w:color w:val="1F1F1F"/>
        </w:rPr>
      </w:pPr>
      <w:r>
        <w:rPr>
          <w:color w:val="1F1F1F"/>
        </w:rPr>
        <w:t xml:space="preserve">override S2 or S3 domain prohibitions, </w:t>
      </w:r>
    </w:p>
    <w:p w:rsidR="001D40AF" w:rsidRDefault="001D40AF" w:rsidP="001D40AF">
      <w:pPr>
        <w:numPr>
          <w:ilvl w:val="0"/>
          <w:numId w:val="1"/>
        </w:numPr>
        <w:spacing w:after="0" w:line="276" w:lineRule="auto"/>
        <w:rPr>
          <w:color w:val="1F1F1F"/>
        </w:rPr>
      </w:pPr>
      <w:r>
        <w:rPr>
          <w:color w:val="1F1F1F"/>
        </w:rPr>
        <w:t xml:space="preserve">create new rights, authorities, or governance powers, </w:t>
      </w:r>
    </w:p>
    <w:p w:rsidR="001D40AF" w:rsidRDefault="001D40AF" w:rsidP="001D40AF">
      <w:pPr>
        <w:numPr>
          <w:ilvl w:val="0"/>
          <w:numId w:val="1"/>
        </w:numPr>
        <w:spacing w:after="240" w:line="276" w:lineRule="auto"/>
        <w:rPr>
          <w:color w:val="1F1F1F"/>
        </w:rPr>
      </w:pPr>
      <w:r>
        <w:rPr>
          <w:color w:val="1F1F1F"/>
        </w:rPr>
        <w:lastRenderedPageBreak/>
        <w:t>persist beyond explicitly declared Crisis Scope.</w:t>
      </w:r>
    </w:p>
    <w:p w:rsidR="001D40AF" w:rsidRDefault="001D40AF">
      <w:pPr>
        <w:spacing w:after="240"/>
        <w:rPr>
          <w:color w:val="1F1F1F"/>
        </w:rPr>
      </w:pPr>
      <w:r>
        <w:rPr>
          <w:color w:val="1F1F1F"/>
        </w:rPr>
        <w:t>Mercy modifies response severity only. It SHALL NOT extend jurisdiction or normative authority.</w:t>
      </w:r>
    </w:p>
    <w:p w:rsidR="001D40AF" w:rsidRDefault="001D40AF">
      <w:pPr>
        <w:pStyle w:val="4"/>
        <w:keepNext w:val="0"/>
        <w:keepLines w:val="0"/>
        <w:spacing w:before="0" w:after="120"/>
        <w:rPr>
          <w:b/>
          <w:bCs/>
          <w:color w:val="1F1F1F"/>
          <w:sz w:val="22"/>
          <w:szCs w:val="22"/>
        </w:rPr>
      </w:pPr>
      <w:bookmarkStart w:id="16" w:name="_fk3lg0s8dl95" w:colFirst="0" w:colLast="0"/>
      <w:bookmarkEnd w:id="16"/>
      <w:r>
        <w:rPr>
          <w:b/>
          <w:bCs/>
          <w:color w:val="1F1F1F"/>
          <w:sz w:val="22"/>
          <w:szCs w:val="22"/>
        </w:rPr>
        <w:t>A.5. Minimum Startup Cluster (6+1)</w:t>
      </w:r>
    </w:p>
    <w:p w:rsidR="001D40AF" w:rsidRDefault="001D40AF">
      <w:pPr>
        <w:spacing w:after="120"/>
        <w:rPr>
          <w:color w:val="1F1F1F"/>
        </w:rPr>
      </w:pPr>
      <w:r>
        <w:rPr>
          <w:color w:val="1F1F1F"/>
        </w:rPr>
        <w:t>The Network is considered irreversibly launched upon simultaneous online status of:</w:t>
      </w:r>
    </w:p>
    <w:p w:rsidR="001D40AF" w:rsidRDefault="001D40AF" w:rsidP="001D40AF">
      <w:pPr>
        <w:numPr>
          <w:ilvl w:val="0"/>
          <w:numId w:val="5"/>
        </w:numPr>
        <w:spacing w:after="0" w:line="276" w:lineRule="auto"/>
      </w:pPr>
      <w:r>
        <w:rPr>
          <w:color w:val="1F1F1F"/>
        </w:rPr>
        <w:t>Zanzibar</w:t>
      </w:r>
    </w:p>
    <w:p w:rsidR="001D40AF" w:rsidRDefault="001D40AF" w:rsidP="001D40AF">
      <w:pPr>
        <w:numPr>
          <w:ilvl w:val="0"/>
          <w:numId w:val="5"/>
        </w:numPr>
        <w:spacing w:after="0" w:line="276" w:lineRule="auto"/>
      </w:pPr>
      <w:r>
        <w:rPr>
          <w:color w:val="1F1F1F"/>
        </w:rPr>
        <w:t>Prospera / Roatán</w:t>
      </w:r>
    </w:p>
    <w:p w:rsidR="001D40AF" w:rsidRDefault="001D40AF" w:rsidP="001D40AF">
      <w:pPr>
        <w:numPr>
          <w:ilvl w:val="0"/>
          <w:numId w:val="5"/>
        </w:numPr>
        <w:spacing w:after="0" w:line="276" w:lineRule="auto"/>
      </w:pPr>
      <w:r>
        <w:rPr>
          <w:color w:val="1F1F1F"/>
        </w:rPr>
        <w:t>NEOM-2 or any SAR of Saudi Arabia</w:t>
      </w:r>
    </w:p>
    <w:p w:rsidR="001D40AF" w:rsidRDefault="001D40AF" w:rsidP="001D40AF">
      <w:pPr>
        <w:numPr>
          <w:ilvl w:val="0"/>
          <w:numId w:val="5"/>
        </w:numPr>
        <w:spacing w:after="0" w:line="276" w:lineRule="auto"/>
      </w:pPr>
      <w:r>
        <w:rPr>
          <w:color w:val="1F1F1F"/>
        </w:rPr>
        <w:t>Abu Dhabi Global Tech Zone</w:t>
      </w:r>
    </w:p>
    <w:p w:rsidR="001D40AF" w:rsidRDefault="001D40AF" w:rsidP="001D40AF">
      <w:pPr>
        <w:numPr>
          <w:ilvl w:val="0"/>
          <w:numId w:val="5"/>
        </w:numPr>
        <w:spacing w:after="0" w:line="276" w:lineRule="auto"/>
      </w:pPr>
      <w:r>
        <w:rPr>
          <w:color w:val="1F1F1F"/>
        </w:rPr>
        <w:t>Tallinn + Tartu (Estonia 2.0)</w:t>
      </w:r>
    </w:p>
    <w:p w:rsidR="001D40AF" w:rsidRDefault="001D40AF" w:rsidP="001D40AF">
      <w:pPr>
        <w:numPr>
          <w:ilvl w:val="0"/>
          <w:numId w:val="5"/>
        </w:numPr>
        <w:spacing w:after="0" w:line="276" w:lineRule="auto"/>
      </w:pPr>
      <w:r>
        <w:rPr>
          <w:color w:val="1F1F1F"/>
        </w:rPr>
        <w:t xml:space="preserve">Kigali + </w:t>
      </w:r>
      <w:proofErr w:type="spellStart"/>
      <w:r>
        <w:rPr>
          <w:color w:val="1F1F1F"/>
        </w:rPr>
        <w:t>Bugesera</w:t>
      </w:r>
      <w:proofErr w:type="spellEnd"/>
      <w:r>
        <w:rPr>
          <w:color w:val="1F1F1F"/>
        </w:rPr>
        <w:t xml:space="preserve"> Tech City</w:t>
      </w:r>
    </w:p>
    <w:p w:rsidR="001D40AF" w:rsidRDefault="001D40AF" w:rsidP="001D40AF">
      <w:pPr>
        <w:numPr>
          <w:ilvl w:val="0"/>
          <w:numId w:val="16"/>
        </w:numPr>
        <w:spacing w:after="360" w:line="276" w:lineRule="auto"/>
      </w:pPr>
      <w:r>
        <w:rPr>
          <w:color w:val="1F1F1F"/>
        </w:rPr>
        <w:t xml:space="preserve">One "Wild" Node (any entity that fully implements the Code + Appendix A within </w:t>
      </w:r>
      <w:hyperlink r:id="rId40" w:anchor="0">
        <w:r>
          <w:rPr>
            <w:noProof/>
            <w:color w:val="1F1F1F"/>
          </w:rPr>
          <w:drawing>
            <wp:inline distT="19050" distB="19050" distL="19050" distR="19050">
              <wp:extent cx="88900" cy="1143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2"/>
                      <a:srcRect/>
                      <a:stretch>
                        <a:fillRect/>
                      </a:stretch>
                    </pic:blipFill>
                    <pic:spPr>
                      <a:xfrm>
                        <a:off x="0" y="0"/>
                        <a:ext cx="88900" cy="114300"/>
                      </a:xfrm>
                      <a:prstGeom prst="rect">
                        <a:avLst/>
                      </a:prstGeom>
                      <a:ln/>
                    </pic:spPr>
                  </pic:pic>
                </a:graphicData>
              </a:graphic>
            </wp:inline>
          </w:drawing>
        </w:r>
      </w:hyperlink>
      <w:r>
        <w:rPr>
          <w:color w:val="1F1F1F"/>
        </w:rPr>
        <w:t xml:space="preserve"> 24 months).</w:t>
      </w:r>
    </w:p>
    <w:p w:rsidR="001D40AF" w:rsidRDefault="001D40AF">
      <w:pPr>
        <w:spacing w:after="240"/>
        <w:rPr>
          <w:color w:val="1F1F1F"/>
        </w:rPr>
      </w:pPr>
      <w:r>
        <w:rPr>
          <w:color w:val="1F1F1F"/>
        </w:rPr>
        <w:t>After this, new territories connect only via a referendum of 67% of the adult population + deposit of a Peace Stake.</w:t>
      </w:r>
    </w:p>
    <w:p w:rsidR="001D40AF" w:rsidRDefault="001D40AF">
      <w:pPr>
        <w:pStyle w:val="4"/>
        <w:keepNext w:val="0"/>
        <w:keepLines w:val="0"/>
        <w:spacing w:before="0" w:after="120"/>
        <w:rPr>
          <w:b/>
          <w:bCs/>
          <w:color w:val="1F1F1F"/>
          <w:sz w:val="22"/>
          <w:szCs w:val="22"/>
        </w:rPr>
      </w:pPr>
      <w:bookmarkStart w:id="17" w:name="_x7ea18nvvi4q" w:colFirst="0" w:colLast="0"/>
      <w:bookmarkEnd w:id="17"/>
      <w:r>
        <w:rPr>
          <w:b/>
          <w:bCs/>
          <w:color w:val="1F1F1F"/>
          <w:sz w:val="22"/>
          <w:szCs w:val="22"/>
        </w:rPr>
        <w:t>A.6. Ban on Inherited Control over Critical Oracle Infrastructure</w:t>
      </w:r>
    </w:p>
    <w:p w:rsidR="001D40AF" w:rsidRDefault="001D40AF">
      <w:pPr>
        <w:spacing w:after="120"/>
        <w:rPr>
          <w:color w:val="1F1F1F"/>
        </w:rPr>
      </w:pPr>
      <w:r>
        <w:rPr>
          <w:color w:val="1F1F1F"/>
        </w:rPr>
        <w:t>No natural or legal person may own (directly or indirectly) more than:</w:t>
      </w:r>
    </w:p>
    <w:p w:rsidR="001D40AF" w:rsidRDefault="001D40AF" w:rsidP="001D40AF">
      <w:pPr>
        <w:numPr>
          <w:ilvl w:val="0"/>
          <w:numId w:val="9"/>
        </w:numPr>
        <w:spacing w:after="0" w:line="276" w:lineRule="auto"/>
      </w:pPr>
      <w:r>
        <w:rPr>
          <w:color w:val="1F1F1F"/>
        </w:rPr>
        <w:t>0.7% of Level 0 satellites</w:t>
      </w:r>
    </w:p>
    <w:p w:rsidR="001D40AF" w:rsidRDefault="001D40AF" w:rsidP="001D40AF">
      <w:pPr>
        <w:numPr>
          <w:ilvl w:val="0"/>
          <w:numId w:val="9"/>
        </w:numPr>
        <w:spacing w:after="360" w:line="276" w:lineRule="auto"/>
      </w:pPr>
      <w:r>
        <w:rPr>
          <w:color w:val="1F1F1F"/>
        </w:rPr>
        <w:t>2% of geothermal wells or power units of critical nodes</w:t>
      </w:r>
    </w:p>
    <w:p w:rsidR="001D40AF" w:rsidRDefault="001D40AF">
      <w:pPr>
        <w:spacing w:after="240"/>
        <w:rPr>
          <w:color w:val="1F1F1F"/>
        </w:rPr>
      </w:pPr>
      <w:r>
        <w:rPr>
          <w:color w:val="1F1F1F"/>
        </w:rPr>
        <w:t>Violation = instant burning of all violator's stakes + 20-year ban on network participation.</w:t>
      </w:r>
    </w:p>
    <w:p w:rsidR="001D40AF" w:rsidRDefault="001D40AF">
      <w:pPr>
        <w:pStyle w:val="4"/>
        <w:keepNext w:val="0"/>
        <w:keepLines w:val="0"/>
        <w:spacing w:before="0" w:after="120"/>
        <w:rPr>
          <w:b/>
          <w:bCs/>
          <w:color w:val="1F1F1F"/>
          <w:sz w:val="22"/>
          <w:szCs w:val="22"/>
        </w:rPr>
      </w:pPr>
      <w:bookmarkStart w:id="18" w:name="_7zo9dhey8oj9" w:colFirst="0" w:colLast="0"/>
      <w:bookmarkEnd w:id="18"/>
      <w:r>
        <w:rPr>
          <w:b/>
          <w:bCs/>
          <w:color w:val="1F1F1F"/>
          <w:sz w:val="22"/>
          <w:szCs w:val="22"/>
        </w:rPr>
        <w:t>Closing Provision</w:t>
      </w:r>
    </w:p>
    <w:p w:rsidR="001D40AF" w:rsidRDefault="001D40AF">
      <w:pPr>
        <w:spacing w:after="240"/>
        <w:rPr>
          <w:color w:val="1F1F1F"/>
        </w:rPr>
      </w:pPr>
      <w:r>
        <w:rPr>
          <w:color w:val="1F1F1F"/>
        </w:rPr>
        <w:t>This Appendix A is an integral part of the Code of Planetary Synergy and holds supreme legal force over any national laws in participating jurisdictions.</w:t>
      </w:r>
    </w:p>
    <w:p w:rsidR="001D40AF" w:rsidRDefault="001D40AF">
      <w:pPr>
        <w:spacing w:after="240"/>
        <w:rPr>
          <w:color w:val="1F1F1F"/>
        </w:rPr>
      </w:pPr>
      <w:r>
        <w:rPr>
          <w:color w:val="1F1F1F"/>
        </w:rPr>
        <w:t>We no longer ask the old world for permission.</w:t>
      </w:r>
    </w:p>
    <w:p w:rsidR="001D40AF" w:rsidRDefault="001D40AF">
      <w:pPr>
        <w:spacing w:after="240"/>
        <w:rPr>
          <w:color w:val="1F1F1F"/>
        </w:rPr>
      </w:pPr>
      <w:r>
        <w:rPr>
          <w:color w:val="1F1F1F"/>
        </w:rPr>
        <w:t>We are building a new one beside it — faster, cleaner, and so much more profitable that remaining outside will become economic suicide.</w:t>
      </w:r>
    </w:p>
    <w:p w:rsidR="001D40AF" w:rsidRDefault="001D40AF">
      <w:pPr>
        <w:spacing w:after="240"/>
        <w:rPr>
          <w:color w:val="1F1F1F"/>
        </w:rPr>
      </w:pPr>
      <w:r>
        <w:rPr>
          <w:color w:val="1F1F1F"/>
        </w:rPr>
        <w:t>Signed with irreversible digital signatures of the six startup nodes</w:t>
      </w:r>
    </w:p>
    <w:p w:rsidR="001D40AF" w:rsidRDefault="001D40AF">
      <w:pPr>
        <w:spacing w:after="240"/>
        <w:rPr>
          <w:color w:val="1F1F1F"/>
        </w:rPr>
      </w:pPr>
      <w:r>
        <w:rPr>
          <w:color w:val="1F1F1F"/>
        </w:rPr>
        <w:t>December 10, 2025.</w:t>
      </w:r>
    </w:p>
    <w:p w:rsidR="001D40AF" w:rsidRDefault="001D40AF">
      <w:pPr>
        <w:rPr>
          <w:color w:val="1F1F1F"/>
        </w:rPr>
      </w:pPr>
      <w:r>
        <w:pict>
          <v:rect id="_x0000_i1027" style="width:0;height:1.5pt" o:hralign="center" o:hrstd="t" o:hr="t" fillcolor="#a0a0a0" stroked="f"/>
        </w:pict>
      </w:r>
    </w:p>
    <w:p w:rsidR="001D40AF" w:rsidRDefault="001D40AF">
      <w:pPr>
        <w:pStyle w:val="3"/>
        <w:keepNext w:val="0"/>
        <w:keepLines w:val="0"/>
        <w:spacing w:before="0" w:after="120"/>
        <w:rPr>
          <w:b/>
          <w:bCs/>
          <w:color w:val="1F1F1F"/>
          <w:sz w:val="26"/>
          <w:szCs w:val="26"/>
        </w:rPr>
      </w:pPr>
      <w:bookmarkStart w:id="19" w:name="_37lheeqatok" w:colFirst="0" w:colLast="0"/>
      <w:bookmarkEnd w:id="19"/>
      <w:r>
        <w:rPr>
          <w:b/>
          <w:bCs/>
          <w:color w:val="1F1F1F"/>
          <w:sz w:val="26"/>
          <w:szCs w:val="26"/>
        </w:rPr>
        <w:lastRenderedPageBreak/>
        <w:t>Genesis Block #0 (Technical Specification)</w:t>
      </w:r>
    </w:p>
    <w:p w:rsidR="001D40AF" w:rsidRDefault="001D40AF">
      <w:pPr>
        <w:shd w:val="clear" w:color="auto" w:fill="F0F4F9"/>
        <w:spacing w:after="280"/>
        <w:rPr>
          <w:color w:val="444746"/>
        </w:rPr>
      </w:pPr>
      <w:r>
        <w:rPr>
          <w:color w:val="444746"/>
        </w:rPr>
        <w:t>JSON</w:t>
      </w:r>
    </w:p>
    <w:p w:rsidR="001D40AF" w:rsidRDefault="001D40AF">
      <w:pPr>
        <w:rPr>
          <w:color w:val="444746"/>
          <w:sz w:val="21"/>
          <w:szCs w:val="21"/>
        </w:rPr>
      </w:pPr>
      <w:r>
        <w:rPr>
          <w:color w:val="444746"/>
          <w:sz w:val="21"/>
          <w:szCs w:val="21"/>
        </w:rPr>
        <w:t>{</w:t>
      </w:r>
    </w:p>
    <w:p w:rsidR="001D40AF" w:rsidRDefault="001D40AF">
      <w:pPr>
        <w:rPr>
          <w:color w:val="444746"/>
          <w:sz w:val="21"/>
          <w:szCs w:val="21"/>
        </w:rPr>
      </w:pPr>
      <w:r>
        <w:rPr>
          <w:color w:val="444746"/>
          <w:sz w:val="21"/>
          <w:szCs w:val="21"/>
        </w:rPr>
        <w:t xml:space="preserve">  </w:t>
      </w:r>
      <w:r>
        <w:rPr>
          <w:color w:val="B55908"/>
          <w:sz w:val="21"/>
          <w:szCs w:val="21"/>
        </w:rPr>
        <w:t>"</w:t>
      </w:r>
      <w:proofErr w:type="spellStart"/>
      <w:proofErr w:type="gramStart"/>
      <w:r>
        <w:rPr>
          <w:color w:val="B55908"/>
          <w:sz w:val="21"/>
          <w:szCs w:val="21"/>
        </w:rPr>
        <w:t>block</w:t>
      </w:r>
      <w:proofErr w:type="gramEnd"/>
      <w:r>
        <w:rPr>
          <w:color w:val="B55908"/>
          <w:sz w:val="21"/>
          <w:szCs w:val="21"/>
        </w:rPr>
        <w:t>_height</w:t>
      </w:r>
      <w:proofErr w:type="spellEnd"/>
      <w:r>
        <w:rPr>
          <w:color w:val="B55908"/>
          <w:sz w:val="21"/>
          <w:szCs w:val="21"/>
        </w:rPr>
        <w:t>"</w:t>
      </w:r>
      <w:r>
        <w:rPr>
          <w:color w:val="444746"/>
          <w:sz w:val="21"/>
          <w:szCs w:val="21"/>
        </w:rPr>
        <w:t xml:space="preserve">: </w:t>
      </w:r>
      <w:r>
        <w:rPr>
          <w:color w:val="B55908"/>
          <w:sz w:val="21"/>
          <w:szCs w:val="21"/>
        </w:rPr>
        <w:t>0</w:t>
      </w:r>
      <w:r>
        <w:rPr>
          <w:color w:val="444746"/>
          <w:sz w:val="21"/>
          <w:szCs w:val="21"/>
        </w:rPr>
        <w:t>,</w:t>
      </w:r>
    </w:p>
    <w:p w:rsidR="001D40AF" w:rsidRDefault="001D40AF">
      <w:pPr>
        <w:rPr>
          <w:color w:val="444746"/>
          <w:sz w:val="21"/>
          <w:szCs w:val="21"/>
        </w:rPr>
      </w:pPr>
      <w:r>
        <w:rPr>
          <w:color w:val="444746"/>
          <w:sz w:val="21"/>
          <w:szCs w:val="21"/>
        </w:rPr>
        <w:t xml:space="preserve">  </w:t>
      </w:r>
      <w:r>
        <w:rPr>
          <w:color w:val="B55908"/>
          <w:sz w:val="21"/>
          <w:szCs w:val="21"/>
        </w:rPr>
        <w:t>"timestamp"</w:t>
      </w:r>
      <w:r>
        <w:rPr>
          <w:color w:val="444746"/>
          <w:sz w:val="21"/>
          <w:szCs w:val="21"/>
        </w:rPr>
        <w:t xml:space="preserve">: </w:t>
      </w:r>
      <w:r>
        <w:rPr>
          <w:color w:val="188038"/>
          <w:sz w:val="21"/>
          <w:szCs w:val="21"/>
        </w:rPr>
        <w:t>"2025-12-10T23:59:59.000Z"</w:t>
      </w:r>
      <w:r>
        <w:rPr>
          <w:color w:val="444746"/>
          <w:sz w:val="21"/>
          <w:szCs w:val="21"/>
        </w:rPr>
        <w:t>,</w:t>
      </w:r>
    </w:p>
    <w:p w:rsidR="001D40AF" w:rsidRDefault="001D40AF">
      <w:pPr>
        <w:rPr>
          <w:color w:val="444746"/>
          <w:sz w:val="21"/>
          <w:szCs w:val="21"/>
        </w:rPr>
      </w:pPr>
      <w:r>
        <w:rPr>
          <w:color w:val="444746"/>
          <w:sz w:val="21"/>
          <w:szCs w:val="21"/>
        </w:rPr>
        <w:t xml:space="preserve">  </w:t>
      </w:r>
      <w:r>
        <w:rPr>
          <w:color w:val="B55908"/>
          <w:sz w:val="21"/>
          <w:szCs w:val="21"/>
        </w:rPr>
        <w:t>"</w:t>
      </w:r>
      <w:proofErr w:type="spellStart"/>
      <w:proofErr w:type="gramStart"/>
      <w:r>
        <w:rPr>
          <w:color w:val="B55908"/>
          <w:sz w:val="21"/>
          <w:szCs w:val="21"/>
        </w:rPr>
        <w:t>previous</w:t>
      </w:r>
      <w:proofErr w:type="gramEnd"/>
      <w:r>
        <w:rPr>
          <w:color w:val="B55908"/>
          <w:sz w:val="21"/>
          <w:szCs w:val="21"/>
        </w:rPr>
        <w:t>_hash</w:t>
      </w:r>
      <w:proofErr w:type="spellEnd"/>
      <w:r>
        <w:rPr>
          <w:color w:val="B55908"/>
          <w:sz w:val="21"/>
          <w:szCs w:val="21"/>
        </w:rPr>
        <w:t>"</w:t>
      </w:r>
      <w:r>
        <w:rPr>
          <w:color w:val="444746"/>
          <w:sz w:val="21"/>
          <w:szCs w:val="21"/>
        </w:rPr>
        <w:t xml:space="preserve">: </w:t>
      </w:r>
      <w:r>
        <w:rPr>
          <w:color w:val="188038"/>
          <w:sz w:val="21"/>
          <w:szCs w:val="21"/>
        </w:rPr>
        <w:t>"0x0000000000000000000000000000000000000000000000000000000000000000"</w:t>
      </w:r>
      <w:r>
        <w:rPr>
          <w:color w:val="444746"/>
          <w:sz w:val="21"/>
          <w:szCs w:val="21"/>
        </w:rPr>
        <w:t>,</w:t>
      </w:r>
    </w:p>
    <w:p w:rsidR="001D40AF" w:rsidRDefault="001D40AF">
      <w:pPr>
        <w:rPr>
          <w:color w:val="444746"/>
          <w:sz w:val="21"/>
          <w:szCs w:val="21"/>
        </w:rPr>
      </w:pPr>
      <w:r>
        <w:rPr>
          <w:color w:val="444746"/>
          <w:sz w:val="21"/>
          <w:szCs w:val="21"/>
        </w:rPr>
        <w:t xml:space="preserve">  </w:t>
      </w:r>
      <w:r>
        <w:rPr>
          <w:color w:val="B55908"/>
          <w:sz w:val="21"/>
          <w:szCs w:val="21"/>
        </w:rPr>
        <w:t>"</w:t>
      </w:r>
      <w:proofErr w:type="spellStart"/>
      <w:proofErr w:type="gramStart"/>
      <w:r>
        <w:rPr>
          <w:color w:val="B55908"/>
          <w:sz w:val="21"/>
          <w:szCs w:val="21"/>
        </w:rPr>
        <w:t>consensus</w:t>
      </w:r>
      <w:proofErr w:type="gramEnd"/>
      <w:r>
        <w:rPr>
          <w:color w:val="B55908"/>
          <w:sz w:val="21"/>
          <w:szCs w:val="21"/>
        </w:rPr>
        <w:t>_protocol</w:t>
      </w:r>
      <w:proofErr w:type="spellEnd"/>
      <w:r>
        <w:rPr>
          <w:color w:val="B55908"/>
          <w:sz w:val="21"/>
          <w:szCs w:val="21"/>
        </w:rPr>
        <w:t>"</w:t>
      </w:r>
      <w:r>
        <w:rPr>
          <w:color w:val="444746"/>
          <w:sz w:val="21"/>
          <w:szCs w:val="21"/>
        </w:rPr>
        <w:t xml:space="preserve">: </w:t>
      </w:r>
      <w:r>
        <w:rPr>
          <w:color w:val="188038"/>
          <w:sz w:val="21"/>
          <w:szCs w:val="21"/>
        </w:rPr>
        <w:t>"Proof-of-Synergy v1.0 (Physical Truth Layer + Peace Staking)"</w:t>
      </w:r>
      <w:r>
        <w:rPr>
          <w:color w:val="444746"/>
          <w:sz w:val="21"/>
          <w:szCs w:val="21"/>
        </w:rPr>
        <w:t>,</w:t>
      </w:r>
    </w:p>
    <w:p w:rsidR="001D40AF" w:rsidRDefault="001D40AF">
      <w:pPr>
        <w:rPr>
          <w:color w:val="444746"/>
          <w:sz w:val="21"/>
          <w:szCs w:val="21"/>
        </w:rPr>
      </w:pPr>
      <w:r>
        <w:rPr>
          <w:color w:val="444746"/>
          <w:sz w:val="21"/>
          <w:szCs w:val="21"/>
        </w:rPr>
        <w:t xml:space="preserve">  </w:t>
      </w:r>
      <w:r>
        <w:rPr>
          <w:color w:val="B55908"/>
          <w:sz w:val="21"/>
          <w:szCs w:val="21"/>
        </w:rPr>
        <w:t>"</w:t>
      </w:r>
      <w:proofErr w:type="spellStart"/>
      <w:proofErr w:type="gramStart"/>
      <w:r>
        <w:rPr>
          <w:color w:val="B55908"/>
          <w:sz w:val="21"/>
          <w:szCs w:val="21"/>
        </w:rPr>
        <w:t>difficulty</w:t>
      </w:r>
      <w:proofErr w:type="gramEnd"/>
      <w:r>
        <w:rPr>
          <w:color w:val="B55908"/>
          <w:sz w:val="21"/>
          <w:szCs w:val="21"/>
        </w:rPr>
        <w:t>_target</w:t>
      </w:r>
      <w:proofErr w:type="spellEnd"/>
      <w:r>
        <w:rPr>
          <w:color w:val="B55908"/>
          <w:sz w:val="21"/>
          <w:szCs w:val="21"/>
        </w:rPr>
        <w:t>"</w:t>
      </w:r>
      <w:r>
        <w:rPr>
          <w:color w:val="444746"/>
          <w:sz w:val="21"/>
          <w:szCs w:val="21"/>
        </w:rPr>
        <w:t xml:space="preserve">: </w:t>
      </w:r>
      <w:r>
        <w:rPr>
          <w:color w:val="188038"/>
          <w:sz w:val="21"/>
          <w:szCs w:val="21"/>
        </w:rPr>
        <w:t>"0x00000fffffffffffffffffffffffffffffffffffffffffffffffffffffffffff"</w:t>
      </w:r>
      <w:r>
        <w:rPr>
          <w:color w:val="444746"/>
          <w:sz w:val="21"/>
          <w:szCs w:val="21"/>
        </w:rPr>
        <w:t>,</w:t>
      </w:r>
    </w:p>
    <w:p w:rsidR="001D40AF" w:rsidRDefault="001D40AF">
      <w:pPr>
        <w:rPr>
          <w:color w:val="444746"/>
          <w:sz w:val="21"/>
          <w:szCs w:val="21"/>
        </w:rPr>
      </w:pPr>
      <w:r>
        <w:rPr>
          <w:color w:val="444746"/>
          <w:sz w:val="21"/>
          <w:szCs w:val="21"/>
        </w:rPr>
        <w:t xml:space="preserve">  </w:t>
      </w:r>
      <w:r>
        <w:rPr>
          <w:color w:val="B55908"/>
          <w:sz w:val="21"/>
          <w:szCs w:val="21"/>
        </w:rPr>
        <w:t>"nonce"</w:t>
      </w:r>
      <w:r>
        <w:rPr>
          <w:color w:val="444746"/>
          <w:sz w:val="21"/>
          <w:szCs w:val="21"/>
        </w:rPr>
        <w:t xml:space="preserve">: </w:t>
      </w:r>
      <w:r>
        <w:rPr>
          <w:color w:val="B55908"/>
          <w:sz w:val="21"/>
          <w:szCs w:val="21"/>
        </w:rPr>
        <w:t>0</w:t>
      </w:r>
      <w:r>
        <w:rPr>
          <w:color w:val="444746"/>
          <w:sz w:val="21"/>
          <w:szCs w:val="21"/>
        </w:rPr>
        <w:t>,</w:t>
      </w:r>
    </w:p>
    <w:p w:rsidR="001D40AF" w:rsidRDefault="001D40AF">
      <w:pPr>
        <w:rPr>
          <w:color w:val="444746"/>
          <w:sz w:val="21"/>
          <w:szCs w:val="21"/>
        </w:rPr>
      </w:pPr>
      <w:r>
        <w:rPr>
          <w:color w:val="444746"/>
          <w:sz w:val="21"/>
          <w:szCs w:val="21"/>
        </w:rPr>
        <w:t xml:space="preserve">  </w:t>
      </w:r>
      <w:r>
        <w:rPr>
          <w:color w:val="B55908"/>
          <w:sz w:val="21"/>
          <w:szCs w:val="21"/>
        </w:rPr>
        <w:t>"</w:t>
      </w:r>
      <w:proofErr w:type="spellStart"/>
      <w:proofErr w:type="gramStart"/>
      <w:r>
        <w:rPr>
          <w:color w:val="B55908"/>
          <w:sz w:val="21"/>
          <w:szCs w:val="21"/>
        </w:rPr>
        <w:t>initial</w:t>
      </w:r>
      <w:proofErr w:type="gramEnd"/>
      <w:r>
        <w:rPr>
          <w:color w:val="B55908"/>
          <w:sz w:val="21"/>
          <w:szCs w:val="21"/>
        </w:rPr>
        <w:t>_parameters</w:t>
      </w:r>
      <w:proofErr w:type="spellEnd"/>
      <w:r>
        <w:rPr>
          <w:color w:val="B55908"/>
          <w:sz w:val="21"/>
          <w:szCs w:val="21"/>
        </w:rPr>
        <w:t>"</w:t>
      </w:r>
      <w:r>
        <w:rPr>
          <w:color w:val="444746"/>
          <w:sz w:val="21"/>
          <w:szCs w:val="21"/>
        </w:rPr>
        <w:t>: {</w:t>
      </w:r>
    </w:p>
    <w:p w:rsidR="001D40AF" w:rsidRDefault="001D40AF">
      <w:pPr>
        <w:rPr>
          <w:color w:val="444746"/>
          <w:sz w:val="21"/>
          <w:szCs w:val="21"/>
        </w:rPr>
      </w:pPr>
      <w:r>
        <w:rPr>
          <w:color w:val="444746"/>
          <w:sz w:val="21"/>
          <w:szCs w:val="21"/>
        </w:rPr>
        <w:t xml:space="preserve">    </w:t>
      </w:r>
      <w:r>
        <w:rPr>
          <w:color w:val="B55908"/>
          <w:sz w:val="21"/>
          <w:szCs w:val="21"/>
        </w:rPr>
        <w:t>"k"</w:t>
      </w:r>
      <w:r>
        <w:rPr>
          <w:color w:val="444746"/>
          <w:sz w:val="21"/>
          <w:szCs w:val="21"/>
        </w:rPr>
        <w:t xml:space="preserve">: </w:t>
      </w:r>
      <w:r>
        <w:rPr>
          <w:color w:val="B55908"/>
          <w:sz w:val="21"/>
          <w:szCs w:val="21"/>
        </w:rPr>
        <w:t>1.000000000000000</w:t>
      </w:r>
      <w:r>
        <w:rPr>
          <w:color w:val="444746"/>
          <w:sz w:val="21"/>
          <w:szCs w:val="21"/>
        </w:rPr>
        <w:t>,</w:t>
      </w:r>
    </w:p>
    <w:p w:rsidR="001D40AF" w:rsidRDefault="001D40AF">
      <w:pPr>
        <w:rPr>
          <w:color w:val="444746"/>
          <w:sz w:val="21"/>
          <w:szCs w:val="21"/>
        </w:rPr>
      </w:pPr>
      <w:r>
        <w:rPr>
          <w:color w:val="444746"/>
          <w:sz w:val="21"/>
          <w:szCs w:val="21"/>
        </w:rPr>
        <w:t xml:space="preserve">    </w:t>
      </w:r>
      <w:r>
        <w:rPr>
          <w:color w:val="B55908"/>
          <w:sz w:val="21"/>
          <w:szCs w:val="21"/>
        </w:rPr>
        <w:t>"alpha"</w:t>
      </w:r>
      <w:r>
        <w:rPr>
          <w:color w:val="444746"/>
          <w:sz w:val="21"/>
          <w:szCs w:val="21"/>
        </w:rPr>
        <w:t xml:space="preserve">: </w:t>
      </w:r>
      <w:r>
        <w:rPr>
          <w:color w:val="B55908"/>
          <w:sz w:val="21"/>
          <w:szCs w:val="21"/>
        </w:rPr>
        <w:t>2.83</w:t>
      </w:r>
      <w:r>
        <w:rPr>
          <w:color w:val="444746"/>
          <w:sz w:val="21"/>
          <w:szCs w:val="21"/>
        </w:rPr>
        <w:t>,</w:t>
      </w:r>
    </w:p>
    <w:p w:rsidR="001D40AF" w:rsidRDefault="001D40AF">
      <w:pPr>
        <w:rPr>
          <w:color w:val="444746"/>
          <w:sz w:val="21"/>
          <w:szCs w:val="21"/>
        </w:rPr>
      </w:pPr>
      <w:r>
        <w:rPr>
          <w:color w:val="444746"/>
          <w:sz w:val="21"/>
          <w:szCs w:val="21"/>
        </w:rPr>
        <w:t xml:space="preserve">    </w:t>
      </w:r>
      <w:r>
        <w:rPr>
          <w:color w:val="B55908"/>
          <w:sz w:val="21"/>
          <w:szCs w:val="21"/>
        </w:rPr>
        <w:t>"</w:t>
      </w:r>
      <w:proofErr w:type="spellStart"/>
      <w:r>
        <w:rPr>
          <w:color w:val="B55908"/>
          <w:sz w:val="21"/>
          <w:szCs w:val="21"/>
        </w:rPr>
        <w:t>B_min</w:t>
      </w:r>
      <w:proofErr w:type="spellEnd"/>
      <w:r>
        <w:rPr>
          <w:color w:val="B55908"/>
          <w:sz w:val="21"/>
          <w:szCs w:val="21"/>
        </w:rPr>
        <w:t>"</w:t>
      </w:r>
      <w:r>
        <w:rPr>
          <w:color w:val="444746"/>
          <w:sz w:val="21"/>
          <w:szCs w:val="21"/>
        </w:rPr>
        <w:t xml:space="preserve">: </w:t>
      </w:r>
      <w:r>
        <w:rPr>
          <w:color w:val="B55908"/>
          <w:sz w:val="21"/>
          <w:szCs w:val="21"/>
        </w:rPr>
        <w:t>0.68</w:t>
      </w:r>
      <w:r>
        <w:rPr>
          <w:color w:val="444746"/>
          <w:sz w:val="21"/>
          <w:szCs w:val="21"/>
        </w:rPr>
        <w:t>,</w:t>
      </w:r>
    </w:p>
    <w:p w:rsidR="001D40AF" w:rsidRDefault="001D40AF">
      <w:pPr>
        <w:rPr>
          <w:color w:val="444746"/>
          <w:sz w:val="21"/>
          <w:szCs w:val="21"/>
        </w:rPr>
      </w:pPr>
      <w:r>
        <w:rPr>
          <w:color w:val="444746"/>
          <w:sz w:val="21"/>
          <w:szCs w:val="21"/>
        </w:rPr>
        <w:t xml:space="preserve">    </w:t>
      </w:r>
      <w:r>
        <w:rPr>
          <w:color w:val="B55908"/>
          <w:sz w:val="21"/>
          <w:szCs w:val="21"/>
        </w:rPr>
        <w:t>"</w:t>
      </w:r>
      <w:proofErr w:type="spellStart"/>
      <w:r>
        <w:rPr>
          <w:color w:val="B55908"/>
          <w:sz w:val="21"/>
          <w:szCs w:val="21"/>
        </w:rPr>
        <w:t>B_current_at_genesis</w:t>
      </w:r>
      <w:proofErr w:type="spellEnd"/>
      <w:r>
        <w:rPr>
          <w:color w:val="B55908"/>
          <w:sz w:val="21"/>
          <w:szCs w:val="21"/>
        </w:rPr>
        <w:t>"</w:t>
      </w:r>
      <w:r>
        <w:rPr>
          <w:color w:val="444746"/>
          <w:sz w:val="21"/>
          <w:szCs w:val="21"/>
        </w:rPr>
        <w:t xml:space="preserve">: </w:t>
      </w:r>
      <w:r>
        <w:rPr>
          <w:color w:val="B55908"/>
          <w:sz w:val="21"/>
          <w:szCs w:val="21"/>
        </w:rPr>
        <w:t>0.7104</w:t>
      </w:r>
    </w:p>
    <w:p w:rsidR="001D40AF" w:rsidRDefault="001D40AF">
      <w:pPr>
        <w:rPr>
          <w:color w:val="444746"/>
          <w:sz w:val="21"/>
          <w:szCs w:val="21"/>
        </w:rPr>
      </w:pPr>
      <w:r>
        <w:rPr>
          <w:color w:val="444746"/>
          <w:sz w:val="21"/>
          <w:szCs w:val="21"/>
        </w:rPr>
        <w:t xml:space="preserve">  },</w:t>
      </w:r>
    </w:p>
    <w:p w:rsidR="001D40AF" w:rsidRDefault="001D40AF">
      <w:pPr>
        <w:rPr>
          <w:color w:val="444746"/>
          <w:sz w:val="21"/>
          <w:szCs w:val="21"/>
        </w:rPr>
      </w:pPr>
      <w:r>
        <w:rPr>
          <w:color w:val="444746"/>
          <w:sz w:val="21"/>
          <w:szCs w:val="21"/>
        </w:rPr>
        <w:t xml:space="preserve">  </w:t>
      </w:r>
      <w:r>
        <w:rPr>
          <w:color w:val="B55908"/>
          <w:sz w:val="21"/>
          <w:szCs w:val="21"/>
        </w:rPr>
        <w:t>"</w:t>
      </w:r>
      <w:proofErr w:type="spellStart"/>
      <w:proofErr w:type="gramStart"/>
      <w:r>
        <w:rPr>
          <w:color w:val="B55908"/>
          <w:sz w:val="21"/>
          <w:szCs w:val="21"/>
        </w:rPr>
        <w:t>physical</w:t>
      </w:r>
      <w:proofErr w:type="gramEnd"/>
      <w:r>
        <w:rPr>
          <w:color w:val="B55908"/>
          <w:sz w:val="21"/>
          <w:szCs w:val="21"/>
        </w:rPr>
        <w:t>_anchors</w:t>
      </w:r>
      <w:proofErr w:type="spellEnd"/>
      <w:r>
        <w:rPr>
          <w:color w:val="B55908"/>
          <w:sz w:val="21"/>
          <w:szCs w:val="21"/>
        </w:rPr>
        <w:t>"</w:t>
      </w:r>
      <w:r>
        <w:rPr>
          <w:color w:val="444746"/>
          <w:sz w:val="21"/>
          <w:szCs w:val="21"/>
        </w:rPr>
        <w:t>: {</w:t>
      </w:r>
    </w:p>
    <w:p w:rsidR="001D40AF" w:rsidRDefault="001D40AF">
      <w:pPr>
        <w:rPr>
          <w:color w:val="444746"/>
          <w:sz w:val="21"/>
          <w:szCs w:val="21"/>
        </w:rPr>
      </w:pPr>
      <w:r>
        <w:rPr>
          <w:color w:val="444746"/>
          <w:sz w:val="21"/>
          <w:szCs w:val="21"/>
        </w:rPr>
        <w:t xml:space="preserve">    </w:t>
      </w:r>
      <w:r>
        <w:rPr>
          <w:color w:val="B55908"/>
          <w:sz w:val="21"/>
          <w:szCs w:val="21"/>
        </w:rPr>
        <w:t>"</w:t>
      </w:r>
      <w:proofErr w:type="gramStart"/>
      <w:r>
        <w:rPr>
          <w:color w:val="B55908"/>
          <w:sz w:val="21"/>
          <w:szCs w:val="21"/>
        </w:rPr>
        <w:t>mauna</w:t>
      </w:r>
      <w:proofErr w:type="gramEnd"/>
      <w:r>
        <w:rPr>
          <w:color w:val="B55908"/>
          <w:sz w:val="21"/>
          <w:szCs w:val="21"/>
        </w:rPr>
        <w:t>_loa_co2_ppm"</w:t>
      </w:r>
      <w:r>
        <w:rPr>
          <w:color w:val="444746"/>
          <w:sz w:val="21"/>
          <w:szCs w:val="21"/>
        </w:rPr>
        <w:t xml:space="preserve">: </w:t>
      </w:r>
      <w:r>
        <w:rPr>
          <w:color w:val="B55908"/>
          <w:sz w:val="21"/>
          <w:szCs w:val="21"/>
        </w:rPr>
        <w:t>426.91</w:t>
      </w:r>
      <w:r>
        <w:rPr>
          <w:color w:val="444746"/>
          <w:sz w:val="21"/>
          <w:szCs w:val="21"/>
        </w:rPr>
        <w:t xml:space="preserve">,                          </w:t>
      </w:r>
      <w:r>
        <w:rPr>
          <w:color w:val="5F6368"/>
          <w:sz w:val="21"/>
          <w:szCs w:val="21"/>
        </w:rPr>
        <w:t>// NOAA measurement, Dec 10, 2025</w:t>
      </w:r>
    </w:p>
    <w:p w:rsidR="001D40AF" w:rsidRDefault="001D40AF">
      <w:pPr>
        <w:rPr>
          <w:color w:val="444746"/>
          <w:sz w:val="21"/>
          <w:szCs w:val="21"/>
        </w:rPr>
      </w:pPr>
      <w:r>
        <w:rPr>
          <w:color w:val="444746"/>
          <w:sz w:val="21"/>
          <w:szCs w:val="21"/>
        </w:rPr>
        <w:t xml:space="preserve">    </w:t>
      </w:r>
      <w:r>
        <w:rPr>
          <w:color w:val="B55908"/>
          <w:sz w:val="21"/>
          <w:szCs w:val="21"/>
        </w:rPr>
        <w:t>"</w:t>
      </w:r>
      <w:proofErr w:type="spellStart"/>
      <w:proofErr w:type="gramStart"/>
      <w:r>
        <w:rPr>
          <w:color w:val="B55908"/>
          <w:sz w:val="21"/>
          <w:szCs w:val="21"/>
        </w:rPr>
        <w:t>global</w:t>
      </w:r>
      <w:proofErr w:type="gramEnd"/>
      <w:r>
        <w:rPr>
          <w:color w:val="B55908"/>
          <w:sz w:val="21"/>
          <w:szCs w:val="21"/>
        </w:rPr>
        <w:t>_temperature_anomaly_C</w:t>
      </w:r>
      <w:proofErr w:type="spellEnd"/>
      <w:r>
        <w:rPr>
          <w:color w:val="B55908"/>
          <w:sz w:val="21"/>
          <w:szCs w:val="21"/>
        </w:rPr>
        <w:t>"</w:t>
      </w:r>
      <w:r>
        <w:rPr>
          <w:color w:val="444746"/>
          <w:sz w:val="21"/>
          <w:szCs w:val="21"/>
        </w:rPr>
        <w:t xml:space="preserve">: </w:t>
      </w:r>
      <w:r>
        <w:rPr>
          <w:color w:val="188038"/>
          <w:sz w:val="21"/>
          <w:szCs w:val="21"/>
        </w:rPr>
        <w:t>"+1.48</w:t>
      </w:r>
      <w:proofErr w:type="gramStart"/>
      <w:r>
        <w:rPr>
          <w:color w:val="188038"/>
          <w:sz w:val="21"/>
          <w:szCs w:val="21"/>
        </w:rPr>
        <w:t>"</w:t>
      </w:r>
      <w:r>
        <w:rPr>
          <w:color w:val="444746"/>
          <w:sz w:val="21"/>
          <w:szCs w:val="21"/>
        </w:rPr>
        <w:t xml:space="preserve">,   </w:t>
      </w:r>
      <w:proofErr w:type="gramEnd"/>
      <w:r>
        <w:rPr>
          <w:color w:val="444746"/>
          <w:sz w:val="21"/>
          <w:szCs w:val="21"/>
        </w:rPr>
        <w:t xml:space="preserve">           </w:t>
      </w:r>
      <w:r>
        <w:rPr>
          <w:color w:val="5F6368"/>
          <w:sz w:val="21"/>
          <w:szCs w:val="21"/>
        </w:rPr>
        <w:t>// Copernicus ECMWF, Dec 2025</w:t>
      </w:r>
    </w:p>
    <w:p w:rsidR="001D40AF" w:rsidRDefault="001D40AF">
      <w:pPr>
        <w:rPr>
          <w:color w:val="444746"/>
          <w:sz w:val="21"/>
          <w:szCs w:val="21"/>
        </w:rPr>
      </w:pPr>
      <w:r>
        <w:rPr>
          <w:color w:val="444746"/>
          <w:sz w:val="21"/>
          <w:szCs w:val="21"/>
        </w:rPr>
        <w:t xml:space="preserve">    </w:t>
      </w:r>
      <w:r>
        <w:rPr>
          <w:color w:val="B55908"/>
          <w:sz w:val="21"/>
          <w:szCs w:val="21"/>
        </w:rPr>
        <w:t>"</w:t>
      </w:r>
      <w:proofErr w:type="gramStart"/>
      <w:r>
        <w:rPr>
          <w:color w:val="B55908"/>
          <w:sz w:val="21"/>
          <w:szCs w:val="21"/>
        </w:rPr>
        <w:t>living</w:t>
      </w:r>
      <w:proofErr w:type="gramEnd"/>
      <w:r>
        <w:rPr>
          <w:color w:val="B55908"/>
          <w:sz w:val="21"/>
          <w:szCs w:val="21"/>
        </w:rPr>
        <w:t>_planet_index_2024_baseline"</w:t>
      </w:r>
      <w:r>
        <w:rPr>
          <w:color w:val="444746"/>
          <w:sz w:val="21"/>
          <w:szCs w:val="21"/>
        </w:rPr>
        <w:t xml:space="preserve">: </w:t>
      </w:r>
      <w:r>
        <w:rPr>
          <w:color w:val="B55908"/>
          <w:sz w:val="21"/>
          <w:szCs w:val="21"/>
        </w:rPr>
        <w:t>0.312</w:t>
      </w:r>
      <w:r>
        <w:rPr>
          <w:color w:val="444746"/>
          <w:sz w:val="21"/>
          <w:szCs w:val="21"/>
        </w:rPr>
        <w:t xml:space="preserve">,           </w:t>
      </w:r>
      <w:r>
        <w:rPr>
          <w:color w:val="5F6368"/>
          <w:sz w:val="21"/>
          <w:szCs w:val="21"/>
        </w:rPr>
        <w:t>// WWF/ZSL 2024 -&gt; converted to B(t)</w:t>
      </w:r>
    </w:p>
    <w:p w:rsidR="001D40AF" w:rsidRDefault="001D40AF">
      <w:pPr>
        <w:rPr>
          <w:color w:val="444746"/>
          <w:sz w:val="21"/>
          <w:szCs w:val="21"/>
        </w:rPr>
      </w:pPr>
      <w:r>
        <w:rPr>
          <w:color w:val="444746"/>
          <w:sz w:val="21"/>
          <w:szCs w:val="21"/>
        </w:rPr>
        <w:t xml:space="preserve">    </w:t>
      </w:r>
      <w:r>
        <w:rPr>
          <w:color w:val="B55908"/>
          <w:sz w:val="21"/>
          <w:szCs w:val="21"/>
        </w:rPr>
        <w:t>"</w:t>
      </w:r>
      <w:proofErr w:type="spellStart"/>
      <w:proofErr w:type="gramStart"/>
      <w:r>
        <w:rPr>
          <w:color w:val="B55908"/>
          <w:sz w:val="21"/>
          <w:szCs w:val="21"/>
        </w:rPr>
        <w:t>planetary</w:t>
      </w:r>
      <w:proofErr w:type="gramEnd"/>
      <w:r>
        <w:rPr>
          <w:color w:val="B55908"/>
          <w:sz w:val="21"/>
          <w:szCs w:val="21"/>
        </w:rPr>
        <w:t>_boundaries_safe_space_violated</w:t>
      </w:r>
      <w:proofErr w:type="spellEnd"/>
      <w:r>
        <w:rPr>
          <w:color w:val="B55908"/>
          <w:sz w:val="21"/>
          <w:szCs w:val="21"/>
        </w:rPr>
        <w:t>"</w:t>
      </w:r>
      <w:r>
        <w:rPr>
          <w:color w:val="444746"/>
          <w:sz w:val="21"/>
          <w:szCs w:val="21"/>
        </w:rPr>
        <w:t xml:space="preserve">: </w:t>
      </w:r>
      <w:r>
        <w:rPr>
          <w:color w:val="188038"/>
          <w:sz w:val="21"/>
          <w:szCs w:val="21"/>
        </w:rPr>
        <w:t>"6/9</w:t>
      </w:r>
      <w:proofErr w:type="gramStart"/>
      <w:r>
        <w:rPr>
          <w:color w:val="188038"/>
          <w:sz w:val="21"/>
          <w:szCs w:val="21"/>
        </w:rPr>
        <w:t>"</w:t>
      </w:r>
      <w:r>
        <w:rPr>
          <w:color w:val="444746"/>
          <w:sz w:val="21"/>
          <w:szCs w:val="21"/>
        </w:rPr>
        <w:t xml:space="preserve">,   </w:t>
      </w:r>
      <w:proofErr w:type="gramEnd"/>
      <w:r>
        <w:rPr>
          <w:color w:val="444746"/>
          <w:sz w:val="21"/>
          <w:szCs w:val="21"/>
        </w:rPr>
        <w:t xml:space="preserve"> </w:t>
      </w:r>
      <w:r>
        <w:rPr>
          <w:color w:val="5F6368"/>
          <w:sz w:val="21"/>
          <w:szCs w:val="21"/>
        </w:rPr>
        <w:t>// Stockholm Resilience Centre status</w:t>
      </w:r>
    </w:p>
    <w:p w:rsidR="001D40AF" w:rsidRDefault="001D40AF">
      <w:pPr>
        <w:rPr>
          <w:color w:val="444746"/>
          <w:sz w:val="21"/>
          <w:szCs w:val="21"/>
        </w:rPr>
      </w:pPr>
      <w:r>
        <w:rPr>
          <w:color w:val="444746"/>
          <w:sz w:val="21"/>
          <w:szCs w:val="21"/>
        </w:rPr>
        <w:t xml:space="preserve">    </w:t>
      </w:r>
      <w:r>
        <w:rPr>
          <w:color w:val="B55908"/>
          <w:sz w:val="21"/>
          <w:szCs w:val="21"/>
        </w:rPr>
        <w:t>"</w:t>
      </w:r>
      <w:proofErr w:type="gramStart"/>
      <w:r>
        <w:rPr>
          <w:color w:val="B55908"/>
          <w:sz w:val="21"/>
          <w:szCs w:val="21"/>
        </w:rPr>
        <w:t>hash</w:t>
      </w:r>
      <w:proofErr w:type="gramEnd"/>
      <w:r>
        <w:rPr>
          <w:color w:val="B55908"/>
          <w:sz w:val="21"/>
          <w:szCs w:val="21"/>
        </w:rPr>
        <w:t>_of_codex_v1.3_plus_appendix_A"</w:t>
      </w:r>
      <w:r>
        <w:rPr>
          <w:color w:val="444746"/>
          <w:sz w:val="21"/>
          <w:szCs w:val="21"/>
        </w:rPr>
        <w:t xml:space="preserve">: </w:t>
      </w:r>
      <w:r>
        <w:rPr>
          <w:color w:val="188038"/>
          <w:sz w:val="21"/>
          <w:szCs w:val="21"/>
        </w:rPr>
        <w:t>"sha256:9f2a7c8e1d4b6f91a3e8c7d5b9f0e1a2c4d6e8f0a1b2c3d4e5f60718293a4b5c"</w:t>
      </w:r>
    </w:p>
    <w:p w:rsidR="001D40AF" w:rsidRDefault="001D40AF">
      <w:pPr>
        <w:rPr>
          <w:color w:val="444746"/>
          <w:sz w:val="21"/>
          <w:szCs w:val="21"/>
        </w:rPr>
      </w:pPr>
      <w:r>
        <w:rPr>
          <w:color w:val="444746"/>
          <w:sz w:val="21"/>
          <w:szCs w:val="21"/>
        </w:rPr>
        <w:t xml:space="preserve">  },</w:t>
      </w:r>
    </w:p>
    <w:p w:rsidR="001D40AF" w:rsidRDefault="001D40AF">
      <w:pPr>
        <w:rPr>
          <w:color w:val="444746"/>
          <w:sz w:val="21"/>
          <w:szCs w:val="21"/>
        </w:rPr>
      </w:pPr>
      <w:r>
        <w:rPr>
          <w:color w:val="444746"/>
          <w:sz w:val="21"/>
          <w:szCs w:val="21"/>
        </w:rPr>
        <w:t xml:space="preserve">  </w:t>
      </w:r>
      <w:r>
        <w:rPr>
          <w:color w:val="B55908"/>
          <w:sz w:val="21"/>
          <w:szCs w:val="21"/>
        </w:rPr>
        <w:t>"</w:t>
      </w:r>
      <w:proofErr w:type="spellStart"/>
      <w:proofErr w:type="gramStart"/>
      <w:r>
        <w:rPr>
          <w:color w:val="B55908"/>
          <w:sz w:val="21"/>
          <w:szCs w:val="21"/>
        </w:rPr>
        <w:t>immutable</w:t>
      </w:r>
      <w:proofErr w:type="gramEnd"/>
      <w:r>
        <w:rPr>
          <w:color w:val="B55908"/>
          <w:sz w:val="21"/>
          <w:szCs w:val="21"/>
        </w:rPr>
        <w:t>_message</w:t>
      </w:r>
      <w:proofErr w:type="spellEnd"/>
      <w:r>
        <w:rPr>
          <w:color w:val="B55908"/>
          <w:sz w:val="21"/>
          <w:szCs w:val="21"/>
        </w:rPr>
        <w:t>"</w:t>
      </w:r>
      <w:r>
        <w:rPr>
          <w:color w:val="444746"/>
          <w:sz w:val="21"/>
          <w:szCs w:val="21"/>
        </w:rPr>
        <w:t xml:space="preserve">: </w:t>
      </w:r>
      <w:r>
        <w:rPr>
          <w:color w:val="188038"/>
          <w:sz w:val="21"/>
          <w:szCs w:val="21"/>
        </w:rPr>
        <w:t>"We do not ask the dying world for permission. We build the next one beside it, faster and cleaner. Let the Equation run forever."</w:t>
      </w:r>
      <w:r>
        <w:rPr>
          <w:color w:val="444746"/>
          <w:sz w:val="21"/>
          <w:szCs w:val="21"/>
        </w:rPr>
        <w:t>,</w:t>
      </w:r>
    </w:p>
    <w:p w:rsidR="001D40AF" w:rsidRDefault="001D40AF">
      <w:pPr>
        <w:rPr>
          <w:color w:val="444746"/>
          <w:sz w:val="21"/>
          <w:szCs w:val="21"/>
        </w:rPr>
      </w:pPr>
      <w:r>
        <w:rPr>
          <w:color w:val="444746"/>
          <w:sz w:val="21"/>
          <w:szCs w:val="21"/>
        </w:rPr>
        <w:t xml:space="preserve">  </w:t>
      </w:r>
      <w:r>
        <w:rPr>
          <w:color w:val="B55908"/>
          <w:sz w:val="21"/>
          <w:szCs w:val="21"/>
        </w:rPr>
        <w:t>"signatories"</w:t>
      </w:r>
      <w:r>
        <w:rPr>
          <w:color w:val="444746"/>
          <w:sz w:val="21"/>
          <w:szCs w:val="21"/>
        </w:rPr>
        <w:t>: [</w:t>
      </w:r>
    </w:p>
    <w:p w:rsidR="001D40AF" w:rsidRDefault="001D40AF">
      <w:pPr>
        <w:rPr>
          <w:color w:val="444746"/>
          <w:sz w:val="21"/>
          <w:szCs w:val="21"/>
        </w:rPr>
      </w:pPr>
      <w:r>
        <w:rPr>
          <w:color w:val="444746"/>
          <w:sz w:val="21"/>
          <w:szCs w:val="21"/>
        </w:rPr>
        <w:t xml:space="preserve">    </w:t>
      </w:r>
      <w:r>
        <w:rPr>
          <w:color w:val="188038"/>
          <w:sz w:val="21"/>
          <w:szCs w:val="21"/>
        </w:rPr>
        <w:t>"</w:t>
      </w:r>
      <w:proofErr w:type="gramStart"/>
      <w:r>
        <w:rPr>
          <w:color w:val="188038"/>
          <w:sz w:val="21"/>
          <w:szCs w:val="21"/>
        </w:rPr>
        <w:t>zanzibar</w:t>
      </w:r>
      <w:proofErr w:type="gramEnd"/>
      <w:r>
        <w:rPr>
          <w:color w:val="188038"/>
          <w:sz w:val="21"/>
          <w:szCs w:val="21"/>
        </w:rPr>
        <w:t>_node_01_ed25519:0xA7f3..."</w:t>
      </w:r>
      <w:r>
        <w:rPr>
          <w:color w:val="444746"/>
          <w:sz w:val="21"/>
          <w:szCs w:val="21"/>
        </w:rPr>
        <w:t>,</w:t>
      </w:r>
    </w:p>
    <w:p w:rsidR="001D40AF" w:rsidRDefault="001D40AF">
      <w:pPr>
        <w:rPr>
          <w:color w:val="444746"/>
          <w:sz w:val="21"/>
          <w:szCs w:val="21"/>
        </w:rPr>
      </w:pPr>
      <w:r>
        <w:rPr>
          <w:color w:val="444746"/>
          <w:sz w:val="21"/>
          <w:szCs w:val="21"/>
        </w:rPr>
        <w:t xml:space="preserve">    </w:t>
      </w:r>
      <w:r>
        <w:rPr>
          <w:color w:val="188038"/>
          <w:sz w:val="21"/>
          <w:szCs w:val="21"/>
        </w:rPr>
        <w:t>"</w:t>
      </w:r>
      <w:proofErr w:type="gramStart"/>
      <w:r>
        <w:rPr>
          <w:color w:val="188038"/>
          <w:sz w:val="21"/>
          <w:szCs w:val="21"/>
        </w:rPr>
        <w:t>prospera</w:t>
      </w:r>
      <w:proofErr w:type="gramEnd"/>
      <w:r>
        <w:rPr>
          <w:color w:val="188038"/>
          <w:sz w:val="21"/>
          <w:szCs w:val="21"/>
        </w:rPr>
        <w:t>_node_01_ed25519:0xB9e1..."</w:t>
      </w:r>
      <w:r>
        <w:rPr>
          <w:color w:val="444746"/>
          <w:sz w:val="21"/>
          <w:szCs w:val="21"/>
        </w:rPr>
        <w:t>,</w:t>
      </w:r>
    </w:p>
    <w:p w:rsidR="001D40AF" w:rsidRDefault="001D40AF">
      <w:pPr>
        <w:rPr>
          <w:color w:val="444746"/>
          <w:sz w:val="21"/>
          <w:szCs w:val="21"/>
        </w:rPr>
      </w:pPr>
      <w:r>
        <w:rPr>
          <w:color w:val="444746"/>
          <w:sz w:val="21"/>
          <w:szCs w:val="21"/>
        </w:rPr>
        <w:t xml:space="preserve">    </w:t>
      </w:r>
      <w:r>
        <w:rPr>
          <w:color w:val="188038"/>
          <w:sz w:val="21"/>
          <w:szCs w:val="21"/>
        </w:rPr>
        <w:t>"</w:t>
      </w:r>
      <w:proofErr w:type="gramStart"/>
      <w:r>
        <w:rPr>
          <w:color w:val="188038"/>
          <w:sz w:val="21"/>
          <w:szCs w:val="21"/>
        </w:rPr>
        <w:t>neom</w:t>
      </w:r>
      <w:proofErr w:type="gramEnd"/>
      <w:r>
        <w:rPr>
          <w:color w:val="188038"/>
          <w:sz w:val="21"/>
          <w:szCs w:val="21"/>
        </w:rPr>
        <w:t>_node_01_ed25519:0xC4d2..."</w:t>
      </w:r>
      <w:r>
        <w:rPr>
          <w:color w:val="444746"/>
          <w:sz w:val="21"/>
          <w:szCs w:val="21"/>
        </w:rPr>
        <w:t>,</w:t>
      </w:r>
    </w:p>
    <w:p w:rsidR="001D40AF" w:rsidRDefault="001D40AF">
      <w:pPr>
        <w:rPr>
          <w:color w:val="444746"/>
          <w:sz w:val="21"/>
          <w:szCs w:val="21"/>
        </w:rPr>
      </w:pPr>
      <w:r>
        <w:rPr>
          <w:color w:val="444746"/>
          <w:sz w:val="21"/>
          <w:szCs w:val="21"/>
        </w:rPr>
        <w:lastRenderedPageBreak/>
        <w:t xml:space="preserve">    </w:t>
      </w:r>
      <w:r>
        <w:rPr>
          <w:color w:val="188038"/>
          <w:sz w:val="21"/>
          <w:szCs w:val="21"/>
        </w:rPr>
        <w:t>"</w:t>
      </w:r>
      <w:proofErr w:type="gramStart"/>
      <w:r>
        <w:rPr>
          <w:color w:val="188038"/>
          <w:sz w:val="21"/>
          <w:szCs w:val="21"/>
        </w:rPr>
        <w:t>abudhabi</w:t>
      </w:r>
      <w:proofErr w:type="gramEnd"/>
      <w:r>
        <w:rPr>
          <w:color w:val="188038"/>
          <w:sz w:val="21"/>
          <w:szCs w:val="21"/>
        </w:rPr>
        <w:t>_node_01_ed25519:0xF1a9..."</w:t>
      </w:r>
      <w:r>
        <w:rPr>
          <w:color w:val="444746"/>
          <w:sz w:val="21"/>
          <w:szCs w:val="21"/>
        </w:rPr>
        <w:t>,</w:t>
      </w:r>
    </w:p>
    <w:p w:rsidR="001D40AF" w:rsidRDefault="001D40AF">
      <w:pPr>
        <w:rPr>
          <w:color w:val="444746"/>
          <w:sz w:val="21"/>
          <w:szCs w:val="21"/>
        </w:rPr>
      </w:pPr>
      <w:r>
        <w:rPr>
          <w:color w:val="444746"/>
          <w:sz w:val="21"/>
          <w:szCs w:val="21"/>
        </w:rPr>
        <w:t xml:space="preserve">    </w:t>
      </w:r>
      <w:r>
        <w:rPr>
          <w:color w:val="188038"/>
          <w:sz w:val="21"/>
          <w:szCs w:val="21"/>
        </w:rPr>
        <w:t>"</w:t>
      </w:r>
      <w:proofErr w:type="gramStart"/>
      <w:r>
        <w:rPr>
          <w:color w:val="188038"/>
          <w:sz w:val="21"/>
          <w:szCs w:val="21"/>
        </w:rPr>
        <w:t>tallinn</w:t>
      </w:r>
      <w:proofErr w:type="gramEnd"/>
      <w:r>
        <w:rPr>
          <w:color w:val="188038"/>
          <w:sz w:val="21"/>
          <w:szCs w:val="21"/>
        </w:rPr>
        <w:t>_node_01_ed25519:0xE6c7..."</w:t>
      </w:r>
      <w:r>
        <w:rPr>
          <w:color w:val="444746"/>
          <w:sz w:val="21"/>
          <w:szCs w:val="21"/>
        </w:rPr>
        <w:t>,</w:t>
      </w:r>
    </w:p>
    <w:p w:rsidR="001D40AF" w:rsidRDefault="001D40AF">
      <w:pPr>
        <w:rPr>
          <w:color w:val="444746"/>
          <w:sz w:val="21"/>
          <w:szCs w:val="21"/>
        </w:rPr>
      </w:pPr>
      <w:r>
        <w:rPr>
          <w:color w:val="444746"/>
          <w:sz w:val="21"/>
          <w:szCs w:val="21"/>
        </w:rPr>
        <w:t xml:space="preserve">    </w:t>
      </w:r>
      <w:r>
        <w:rPr>
          <w:color w:val="188038"/>
          <w:sz w:val="21"/>
          <w:szCs w:val="21"/>
        </w:rPr>
        <w:t>"</w:t>
      </w:r>
      <w:proofErr w:type="gramStart"/>
      <w:r>
        <w:rPr>
          <w:color w:val="188038"/>
          <w:sz w:val="21"/>
          <w:szCs w:val="21"/>
        </w:rPr>
        <w:t>kigali</w:t>
      </w:r>
      <w:proofErr w:type="gramEnd"/>
      <w:r>
        <w:rPr>
          <w:color w:val="188038"/>
          <w:sz w:val="21"/>
          <w:szCs w:val="21"/>
        </w:rPr>
        <w:t>_node_01_ed25519:0xD8b4..."</w:t>
      </w:r>
      <w:r>
        <w:rPr>
          <w:color w:val="444746"/>
          <w:sz w:val="21"/>
          <w:szCs w:val="21"/>
        </w:rPr>
        <w:t>,</w:t>
      </w:r>
    </w:p>
    <w:p w:rsidR="001D40AF" w:rsidRDefault="001D40AF">
      <w:pPr>
        <w:rPr>
          <w:color w:val="444746"/>
          <w:sz w:val="21"/>
          <w:szCs w:val="21"/>
        </w:rPr>
      </w:pPr>
      <w:r>
        <w:rPr>
          <w:color w:val="444746"/>
          <w:sz w:val="21"/>
          <w:szCs w:val="21"/>
        </w:rPr>
        <w:t xml:space="preserve">    </w:t>
      </w:r>
      <w:r>
        <w:rPr>
          <w:color w:val="188038"/>
          <w:sz w:val="21"/>
          <w:szCs w:val="21"/>
        </w:rPr>
        <w:t>"</w:t>
      </w:r>
      <w:proofErr w:type="gramStart"/>
      <w:r>
        <w:rPr>
          <w:color w:val="188038"/>
          <w:sz w:val="21"/>
          <w:szCs w:val="21"/>
        </w:rPr>
        <w:t>wild</w:t>
      </w:r>
      <w:proofErr w:type="gramEnd"/>
      <w:r>
        <w:rPr>
          <w:color w:val="188038"/>
          <w:sz w:val="21"/>
          <w:szCs w:val="21"/>
        </w:rPr>
        <w:t>_node_alpha_ed25519:0x????..."</w:t>
      </w:r>
      <w:r>
        <w:rPr>
          <w:color w:val="444746"/>
          <w:sz w:val="21"/>
          <w:szCs w:val="21"/>
        </w:rPr>
        <w:t xml:space="preserve">          </w:t>
      </w:r>
      <w:r>
        <w:rPr>
          <w:color w:val="5F6368"/>
          <w:sz w:val="21"/>
          <w:szCs w:val="21"/>
        </w:rPr>
        <w:t>// Reserved for the first decentralized sovereign node</w:t>
      </w:r>
    </w:p>
    <w:p w:rsidR="001D40AF" w:rsidRDefault="001D40AF">
      <w:pPr>
        <w:rPr>
          <w:color w:val="444746"/>
          <w:sz w:val="21"/>
          <w:szCs w:val="21"/>
        </w:rPr>
      </w:pPr>
      <w:r>
        <w:rPr>
          <w:color w:val="444746"/>
          <w:sz w:val="21"/>
          <w:szCs w:val="21"/>
        </w:rPr>
        <w:t xml:space="preserve">  ],</w:t>
      </w:r>
    </w:p>
    <w:p w:rsidR="001D40AF" w:rsidRDefault="001D40AF">
      <w:pPr>
        <w:rPr>
          <w:color w:val="444746"/>
          <w:sz w:val="21"/>
          <w:szCs w:val="21"/>
        </w:rPr>
      </w:pPr>
      <w:r>
        <w:rPr>
          <w:color w:val="444746"/>
          <w:sz w:val="21"/>
          <w:szCs w:val="21"/>
        </w:rPr>
        <w:t xml:space="preserve">  </w:t>
      </w:r>
      <w:r>
        <w:rPr>
          <w:color w:val="B55908"/>
          <w:sz w:val="21"/>
          <w:szCs w:val="21"/>
        </w:rPr>
        <w:t>"</w:t>
      </w:r>
      <w:proofErr w:type="spellStart"/>
      <w:proofErr w:type="gramStart"/>
      <w:r>
        <w:rPr>
          <w:color w:val="B55908"/>
          <w:sz w:val="21"/>
          <w:szCs w:val="21"/>
        </w:rPr>
        <w:t>merkle</w:t>
      </w:r>
      <w:proofErr w:type="gramEnd"/>
      <w:r>
        <w:rPr>
          <w:color w:val="B55908"/>
          <w:sz w:val="21"/>
          <w:szCs w:val="21"/>
        </w:rPr>
        <w:t>_root_of_first_six_peace_stakes</w:t>
      </w:r>
      <w:proofErr w:type="spellEnd"/>
      <w:r>
        <w:rPr>
          <w:color w:val="B55908"/>
          <w:sz w:val="21"/>
          <w:szCs w:val="21"/>
        </w:rPr>
        <w:t>"</w:t>
      </w:r>
      <w:r>
        <w:rPr>
          <w:color w:val="444746"/>
          <w:sz w:val="21"/>
          <w:szCs w:val="21"/>
        </w:rPr>
        <w:t xml:space="preserve">: </w:t>
      </w:r>
      <w:r>
        <w:rPr>
          <w:color w:val="188038"/>
          <w:sz w:val="21"/>
          <w:szCs w:val="21"/>
        </w:rPr>
        <w:t>"0x7e9f4a1b..."</w:t>
      </w:r>
    </w:p>
    <w:p w:rsidR="001D40AF" w:rsidRDefault="001D40AF">
      <w:pPr>
        <w:rPr>
          <w:color w:val="444746"/>
          <w:sz w:val="21"/>
          <w:szCs w:val="21"/>
        </w:rPr>
      </w:pPr>
      <w:r>
        <w:rPr>
          <w:color w:val="444746"/>
          <w:sz w:val="21"/>
          <w:szCs w:val="21"/>
        </w:rPr>
        <w:t>}</w:t>
      </w:r>
    </w:p>
    <w:p w:rsidR="001D40AF" w:rsidRDefault="001D40AF">
      <w:pPr>
        <w:shd w:val="clear" w:color="auto" w:fill="F0F4F9"/>
        <w:spacing w:after="240"/>
        <w:rPr>
          <w:color w:val="444746"/>
          <w:sz w:val="21"/>
          <w:szCs w:val="21"/>
        </w:rPr>
      </w:pPr>
    </w:p>
    <w:p w:rsidR="001D40AF" w:rsidRDefault="001D40AF">
      <w:pPr>
        <w:pStyle w:val="3"/>
        <w:keepNext w:val="0"/>
        <w:keepLines w:val="0"/>
        <w:spacing w:before="0" w:after="120"/>
        <w:rPr>
          <w:b/>
          <w:bCs/>
          <w:color w:val="1F1F1F"/>
          <w:sz w:val="26"/>
          <w:szCs w:val="26"/>
        </w:rPr>
      </w:pPr>
      <w:bookmarkStart w:id="20" w:name="_qepm7zfnd7ha" w:colFirst="0" w:colLast="0"/>
      <w:bookmarkEnd w:id="20"/>
      <w:r>
        <w:rPr>
          <w:b/>
          <w:bCs/>
          <w:color w:val="1F1F1F"/>
          <w:sz w:val="26"/>
          <w:szCs w:val="26"/>
        </w:rPr>
        <w:t>Explanatory Note to Parameters (Annotation)</w:t>
      </w:r>
    </w:p>
    <w:p w:rsidR="001D40AF" w:rsidRDefault="001D40AF">
      <w:pPr>
        <w:spacing w:after="120"/>
        <w:rPr>
          <w:b/>
          <w:bCs/>
          <w:color w:val="1F1F1F"/>
        </w:rPr>
      </w:pPr>
      <w:r>
        <w:rPr>
          <w:b/>
          <w:bCs/>
          <w:color w:val="1F1F1F"/>
        </w:rPr>
        <w:t>1. Physical Anchors</w:t>
      </w:r>
    </w:p>
    <w:p w:rsidR="001D40AF" w:rsidRDefault="001D40AF" w:rsidP="001D40AF">
      <w:pPr>
        <w:numPr>
          <w:ilvl w:val="0"/>
          <w:numId w:val="14"/>
        </w:numPr>
        <w:spacing w:after="0" w:line="276" w:lineRule="auto"/>
      </w:pPr>
      <w:r>
        <w:rPr>
          <w:b/>
          <w:bCs/>
          <w:color w:val="1F1F1F"/>
        </w:rPr>
        <w:t>CO2 = 426.91 ppm:</w:t>
      </w:r>
      <w:r>
        <w:rPr>
          <w:color w:val="1F1F1F"/>
        </w:rPr>
        <w:t xml:space="preserve"> Value recorded at the moment of launch. Serves as the "Tombstone" of the old climatic epoch.</w:t>
      </w:r>
    </w:p>
    <w:p w:rsidR="001D40AF" w:rsidRDefault="001D40AF" w:rsidP="001D40AF">
      <w:pPr>
        <w:numPr>
          <w:ilvl w:val="0"/>
          <w:numId w:val="14"/>
        </w:numPr>
        <w:spacing w:after="0" w:line="276" w:lineRule="auto"/>
      </w:pPr>
      <w:proofErr w:type="spellStart"/>
      <w:r>
        <w:rPr>
          <w:b/>
          <w:bCs/>
          <w:color w:val="1F1F1F"/>
        </w:rPr>
        <w:t>B_current</w:t>
      </w:r>
      <w:proofErr w:type="spellEnd"/>
      <w:r>
        <w:rPr>
          <w:b/>
          <w:bCs/>
          <w:color w:val="1F1F1F"/>
        </w:rPr>
        <w:t xml:space="preserve"> = 0.7104:</w:t>
      </w:r>
      <w:r>
        <w:rPr>
          <w:color w:val="1F1F1F"/>
        </w:rPr>
        <w:t xml:space="preserve"> Current Biosphere State Index. Leaves a buffer of only 0.0304 before the critical threshold (</w:t>
      </w:r>
      <w:hyperlink r:id="rId41" w:anchor="0">
        <w:r>
          <w:rPr>
            <w:noProof/>
            <w:color w:val="1F1F1F"/>
          </w:rPr>
          <w:drawing>
            <wp:inline distT="19050" distB="19050" distL="19050" distR="19050">
              <wp:extent cx="787400" cy="1270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2"/>
                      <a:srcRect/>
                      <a:stretch>
                        <a:fillRect/>
                      </a:stretch>
                    </pic:blipFill>
                    <pic:spPr>
                      <a:xfrm>
                        <a:off x="0" y="0"/>
                        <a:ext cx="787400" cy="127000"/>
                      </a:xfrm>
                      <a:prstGeom prst="rect">
                        <a:avLst/>
                      </a:prstGeom>
                      <a:ln/>
                    </pic:spPr>
                  </pic:pic>
                </a:graphicData>
              </a:graphic>
            </wp:inline>
          </w:drawing>
        </w:r>
      </w:hyperlink>
      <w:r>
        <w:rPr>
          <w:color w:val="1F1F1F"/>
        </w:rPr>
        <w:t>). This is a mathematical expression of remaining time (estimated 14–18 years at current trends).</w:t>
      </w:r>
    </w:p>
    <w:p w:rsidR="001D40AF" w:rsidRDefault="001D40AF" w:rsidP="001D40AF">
      <w:pPr>
        <w:numPr>
          <w:ilvl w:val="0"/>
          <w:numId w:val="14"/>
        </w:numPr>
        <w:spacing w:after="360" w:line="276" w:lineRule="auto"/>
      </w:pPr>
      <w:r>
        <w:rPr>
          <w:b/>
          <w:bCs/>
          <w:color w:val="1F1F1F"/>
        </w:rPr>
        <w:t>6/9 Planetary Boundaries:</w:t>
      </w:r>
      <w:r>
        <w:rPr>
          <w:color w:val="1F1F1F"/>
        </w:rPr>
        <w:t xml:space="preserve"> Fixation of the historical fact of the violation of 6 out of 9 planetary boundaries of sustainability.</w:t>
      </w:r>
    </w:p>
    <w:p w:rsidR="001D40AF" w:rsidRDefault="001D40AF">
      <w:pPr>
        <w:spacing w:after="120"/>
        <w:rPr>
          <w:b/>
          <w:bCs/>
          <w:color w:val="1F1F1F"/>
        </w:rPr>
      </w:pPr>
      <w:r>
        <w:rPr>
          <w:b/>
          <w:bCs/>
          <w:color w:val="1F1F1F"/>
        </w:rPr>
        <w:t>2. Cryptographic Signature (Signatories)</w:t>
      </w:r>
    </w:p>
    <w:p w:rsidR="001D40AF" w:rsidRDefault="001D40AF" w:rsidP="001D40AF">
      <w:pPr>
        <w:numPr>
          <w:ilvl w:val="0"/>
          <w:numId w:val="2"/>
        </w:numPr>
        <w:spacing w:after="360" w:line="276" w:lineRule="auto"/>
      </w:pPr>
      <w:r>
        <w:rPr>
          <w:b/>
          <w:bCs/>
          <w:color w:val="1F1F1F"/>
        </w:rPr>
        <w:t>Wild Node Alpha:</w:t>
      </w:r>
      <w:r>
        <w:rPr>
          <w:color w:val="1F1F1F"/>
        </w:rPr>
        <w:t xml:space="preserve"> The signature slot is intentionally left empty (</w:t>
      </w:r>
      <w:r>
        <w:rPr>
          <w:color w:val="444746"/>
          <w:shd w:val="clear" w:color="auto" w:fill="E9EEF6"/>
        </w:rPr>
        <w:t>0x????...</w:t>
      </w:r>
      <w:r>
        <w:rPr>
          <w:color w:val="1F1F1F"/>
        </w:rPr>
        <w:t>). This is an open vacancy for the first independent jurisdiction or city-state to fully implement the Code without prior agreements, confirming the decentralized nature of the network.</w:t>
      </w:r>
    </w:p>
    <w:p w:rsidR="001D40AF" w:rsidRDefault="001D40AF">
      <w:pPr>
        <w:spacing w:after="120"/>
        <w:rPr>
          <w:b/>
          <w:bCs/>
          <w:color w:val="1F1F1F"/>
        </w:rPr>
      </w:pPr>
      <w:r>
        <w:rPr>
          <w:b/>
          <w:bCs/>
          <w:color w:val="1F1F1F"/>
        </w:rPr>
        <w:t>3. Immutable Message</w:t>
      </w:r>
    </w:p>
    <w:p w:rsidR="001D40AF" w:rsidRDefault="001D40AF" w:rsidP="001D40AF">
      <w:pPr>
        <w:numPr>
          <w:ilvl w:val="0"/>
          <w:numId w:val="10"/>
        </w:numPr>
        <w:spacing w:after="360" w:line="276" w:lineRule="auto"/>
      </w:pPr>
      <w:r>
        <w:rPr>
          <w:color w:val="1F1F1F"/>
        </w:rPr>
        <w:t>The text of the manifesto is embedded in the Genesis Block forever, declaring the refusal to attempt to "fix" the old system in favor of building a new parallel reality based on physical laws (TIU).</w:t>
      </w:r>
    </w:p>
    <w:p w:rsidR="001D40AF" w:rsidRDefault="001D40AF">
      <w:pPr>
        <w:pStyle w:val="3"/>
        <w:keepNext w:val="0"/>
        <w:keepLines w:val="0"/>
        <w:spacing w:before="0" w:after="120"/>
        <w:rPr>
          <w:b/>
          <w:bCs/>
          <w:color w:val="1F1F1F"/>
          <w:sz w:val="26"/>
          <w:szCs w:val="26"/>
        </w:rPr>
      </w:pPr>
      <w:bookmarkStart w:id="21" w:name="_nriym5gkwuwo" w:colFirst="0" w:colLast="0"/>
      <w:bookmarkEnd w:id="21"/>
      <w:r>
        <w:rPr>
          <w:b/>
          <w:bCs/>
          <w:color w:val="1F1F1F"/>
          <w:sz w:val="26"/>
          <w:szCs w:val="26"/>
        </w:rPr>
        <w:t>Glossary &amp; Definitions</w:t>
      </w:r>
    </w:p>
    <w:p w:rsidR="001D40AF" w:rsidRDefault="001D40AF" w:rsidP="001D40AF">
      <w:pPr>
        <w:numPr>
          <w:ilvl w:val="0"/>
          <w:numId w:val="6"/>
        </w:numPr>
        <w:spacing w:after="0" w:line="276" w:lineRule="auto"/>
      </w:pPr>
      <w:r>
        <w:rPr>
          <w:b/>
          <w:bCs/>
          <w:color w:val="1F1F1F"/>
        </w:rPr>
        <w:t>Genesis Block:</w:t>
      </w:r>
      <w:r>
        <w:rPr>
          <w:color w:val="1F1F1F"/>
        </w:rPr>
        <w:t xml:space="preserve"> The primary data block in the chain (Block Height 0), having no predecessor. It rigidly fixes the system's initial parameters, physical constants, and the planet's state at the moment of launch. It serves as an immutable reference point for the entire subsequent transaction history.</w:t>
      </w:r>
    </w:p>
    <w:p w:rsidR="001D40AF" w:rsidRDefault="001D40AF" w:rsidP="001D40AF">
      <w:pPr>
        <w:numPr>
          <w:ilvl w:val="0"/>
          <w:numId w:val="6"/>
        </w:numPr>
        <w:spacing w:after="0" w:line="276" w:lineRule="auto"/>
      </w:pPr>
      <w:r>
        <w:rPr>
          <w:b/>
          <w:bCs/>
          <w:color w:val="1F1F1F"/>
        </w:rPr>
        <w:lastRenderedPageBreak/>
        <w:t>Proof-of-Synergy (</w:t>
      </w:r>
      <w:proofErr w:type="spellStart"/>
      <w:r>
        <w:rPr>
          <w:b/>
          <w:bCs/>
          <w:color w:val="1F1F1F"/>
        </w:rPr>
        <w:t>PoS</w:t>
      </w:r>
      <w:proofErr w:type="spellEnd"/>
      <w:r>
        <w:rPr>
          <w:b/>
          <w:bCs/>
          <w:color w:val="1F1F1F"/>
        </w:rPr>
        <w:t>):</w:t>
      </w:r>
      <w:r>
        <w:rPr>
          <w:color w:val="1F1F1F"/>
        </w:rPr>
        <w:t xml:space="preserve"> A consensus protocol replacing traditional Proof-of-Work and Proof-of-Stake. Block validation occurs not through burning electricity or accumulating capital, but based on proven contribution to reducing system entropy (biosphere restoration, social stability, technological efficiency).</w:t>
      </w:r>
    </w:p>
    <w:p w:rsidR="001D40AF" w:rsidRDefault="001D40AF" w:rsidP="001D40AF">
      <w:pPr>
        <w:numPr>
          <w:ilvl w:val="0"/>
          <w:numId w:val="6"/>
        </w:numPr>
        <w:spacing w:after="0" w:line="276" w:lineRule="auto"/>
      </w:pPr>
      <w:r>
        <w:rPr>
          <w:b/>
          <w:bCs/>
          <w:color w:val="1F1F1F"/>
        </w:rPr>
        <w:t>Physical Truth Layer:</w:t>
      </w:r>
      <w:r>
        <w:rPr>
          <w:color w:val="1F1F1F"/>
        </w:rPr>
        <w:t xml:space="preserve"> The layer of objective truth. A network of verified hardware oracles (satellites, sensors, IoT) that transmit data about the physical world's state (temperature, CO2, sea level) directly to the blockchain. This makes falsification of environmental or industrial reports impossible.</w:t>
      </w:r>
    </w:p>
    <w:p w:rsidR="001D40AF" w:rsidRDefault="001D40AF" w:rsidP="001D40AF">
      <w:pPr>
        <w:numPr>
          <w:ilvl w:val="0"/>
          <w:numId w:val="6"/>
        </w:numPr>
        <w:spacing w:after="0" w:line="276" w:lineRule="auto"/>
      </w:pPr>
      <w:r>
        <w:rPr>
          <w:b/>
          <w:bCs/>
          <w:color w:val="1F1F1F"/>
        </w:rPr>
        <w:t>B (Biosphere Integrity Index):</w:t>
      </w:r>
      <w:r>
        <w:rPr>
          <w:color w:val="1F1F1F"/>
        </w:rPr>
        <w:t xml:space="preserve"> A dynamic calculated index (from 0 to 1) reflecting the planetary system's ability to support life.</w:t>
      </w:r>
    </w:p>
    <w:p w:rsidR="001D40AF" w:rsidRDefault="001D40AF" w:rsidP="001D40AF">
      <w:pPr>
        <w:numPr>
          <w:ilvl w:val="1"/>
          <w:numId w:val="6"/>
        </w:numPr>
        <w:spacing w:after="0" w:line="276" w:lineRule="auto"/>
      </w:pPr>
      <w:hyperlink r:id="rId43" w:anchor="0">
        <w:r>
          <w:rPr>
            <w:noProof/>
            <w:color w:val="1F1F1F"/>
          </w:rPr>
          <w:drawing>
            <wp:inline distT="19050" distB="19050" distL="19050" distR="19050">
              <wp:extent cx="558800" cy="127000"/>
              <wp:effectExtent l="0" t="0" r="0" b="0"/>
              <wp:docPr id="5" name="image5.gif"/>
              <wp:cNvGraphicFramePr/>
              <a:graphic xmlns:a="http://schemas.openxmlformats.org/drawingml/2006/main">
                <a:graphicData uri="http://schemas.openxmlformats.org/drawingml/2006/picture">
                  <pic:pic xmlns:pic="http://schemas.openxmlformats.org/drawingml/2006/picture">
                    <pic:nvPicPr>
                      <pic:cNvPr id="0" name="image5.gif"/>
                      <pic:cNvPicPr preferRelativeResize="0"/>
                    </pic:nvPicPr>
                    <pic:blipFill>
                      <a:blip r:embed="rId44"/>
                      <a:srcRect/>
                      <a:stretch>
                        <a:fillRect/>
                      </a:stretch>
                    </pic:blipFill>
                    <pic:spPr>
                      <a:xfrm>
                        <a:off x="0" y="0"/>
                        <a:ext cx="558800" cy="127000"/>
                      </a:xfrm>
                      <a:prstGeom prst="rect">
                        <a:avLst/>
                      </a:prstGeom>
                      <a:ln/>
                    </pic:spPr>
                  </pic:pic>
                </a:graphicData>
              </a:graphic>
            </wp:inline>
          </w:drawing>
        </w:r>
      </w:hyperlink>
      <w:r>
        <w:rPr>
          <w:color w:val="1F1F1F"/>
        </w:rPr>
        <w:t>: Current value.</w:t>
      </w:r>
    </w:p>
    <w:p w:rsidR="001D40AF" w:rsidRDefault="001D40AF" w:rsidP="001D40AF">
      <w:pPr>
        <w:numPr>
          <w:ilvl w:val="1"/>
          <w:numId w:val="6"/>
        </w:numPr>
        <w:spacing w:after="0" w:line="276" w:lineRule="auto"/>
      </w:pPr>
      <w:hyperlink r:id="rId45" w:anchor="0">
        <w:r>
          <w:rPr>
            <w:noProof/>
            <w:color w:val="1F1F1F"/>
          </w:rPr>
          <w:drawing>
            <wp:inline distT="19050" distB="19050" distL="19050" distR="19050">
              <wp:extent cx="342900" cy="127000"/>
              <wp:effectExtent l="0" t="0" r="0" b="0"/>
              <wp:docPr id="13" name="image3.gif"/>
              <wp:cNvGraphicFramePr/>
              <a:graphic xmlns:a="http://schemas.openxmlformats.org/drawingml/2006/main">
                <a:graphicData uri="http://schemas.openxmlformats.org/drawingml/2006/picture">
                  <pic:pic xmlns:pic="http://schemas.openxmlformats.org/drawingml/2006/picture">
                    <pic:nvPicPr>
                      <pic:cNvPr id="0" name="image3.gif"/>
                      <pic:cNvPicPr preferRelativeResize="0"/>
                    </pic:nvPicPr>
                    <pic:blipFill>
                      <a:blip r:embed="rId46"/>
                      <a:srcRect/>
                      <a:stretch>
                        <a:fillRect/>
                      </a:stretch>
                    </pic:blipFill>
                    <pic:spPr>
                      <a:xfrm>
                        <a:off x="0" y="0"/>
                        <a:ext cx="342900" cy="127000"/>
                      </a:xfrm>
                      <a:prstGeom prst="rect">
                        <a:avLst/>
                      </a:prstGeom>
                      <a:ln/>
                    </pic:spPr>
                  </pic:pic>
                </a:graphicData>
              </a:graphic>
            </wp:inline>
          </w:drawing>
        </w:r>
      </w:hyperlink>
      <w:r>
        <w:rPr>
          <w:i/>
          <w:iCs/>
          <w:color w:val="1F1F1F"/>
        </w:rPr>
        <w:t xml:space="preserve"> (0.68)</w:t>
      </w:r>
      <w:r>
        <w:rPr>
          <w:color w:val="1F1F1F"/>
        </w:rPr>
        <w:t>: Critical threshold (point of no return), below which irreversible cascading ecosystem collapse begins.</w:t>
      </w:r>
    </w:p>
    <w:p w:rsidR="001D40AF" w:rsidRDefault="001D40AF" w:rsidP="001D40AF">
      <w:pPr>
        <w:numPr>
          <w:ilvl w:val="0"/>
          <w:numId w:val="6"/>
        </w:numPr>
        <w:spacing w:after="0" w:line="276" w:lineRule="auto"/>
      </w:pPr>
      <w:r>
        <w:rPr>
          <w:b/>
          <w:bCs/>
          <w:color w:val="1F1F1F"/>
        </w:rPr>
        <w:t>Peace Staking:</w:t>
      </w:r>
      <w:r>
        <w:rPr>
          <w:color w:val="1F1F1F"/>
        </w:rPr>
        <w:t xml:space="preserve"> An economic collateral mechanism where assets are "frozen" not for passive income, but as a guarantee of non-aggression and Code compliance. In case of violation (aggression or ecocide), the stake is automatically burned or redistributed to repair damage.</w:t>
      </w:r>
    </w:p>
    <w:p w:rsidR="001D40AF" w:rsidRDefault="001D40AF" w:rsidP="001D40AF">
      <w:pPr>
        <w:numPr>
          <w:ilvl w:val="0"/>
          <w:numId w:val="6"/>
        </w:numPr>
        <w:spacing w:after="0" w:line="276" w:lineRule="auto"/>
      </w:pPr>
      <w:r>
        <w:rPr>
          <w:b/>
          <w:bCs/>
          <w:color w:val="1F1F1F"/>
        </w:rPr>
        <w:t>Wild Node:</w:t>
      </w:r>
      <w:r>
        <w:rPr>
          <w:color w:val="1F1F1F"/>
        </w:rPr>
        <w:t xml:space="preserve"> A network node launched by an independent party (city, corporation, or community) without prior coordination with the founders, but in full compliance with the protocol. The presence of "Wild Nodes" confirms the system's decentralization and viability outside its creators' control.</w:t>
      </w:r>
    </w:p>
    <w:p w:rsidR="001D40AF" w:rsidRDefault="001D40AF" w:rsidP="001D40AF">
      <w:pPr>
        <w:numPr>
          <w:ilvl w:val="0"/>
          <w:numId w:val="6"/>
        </w:numPr>
        <w:spacing w:after="0" w:line="276" w:lineRule="auto"/>
      </w:pPr>
      <w:r>
        <w:rPr>
          <w:b/>
          <w:bCs/>
          <w:color w:val="1F1F1F"/>
        </w:rPr>
        <w:t>The Equation:</w:t>
      </w:r>
      <w:r>
        <w:rPr>
          <w:color w:val="1F1F1F"/>
        </w:rPr>
        <w:t xml:space="preserve"> A fundamental mathematical model (based on the Theory of the Informational Universe - TIU) describing the balance between information, energy, and entropy. In the Code's context, "Let the Equation run" means making decisions based on mathematical survival optimization rather than political will.</w:t>
      </w:r>
    </w:p>
    <w:p w:rsidR="001D40AF" w:rsidRDefault="001D40AF" w:rsidP="001D40AF">
      <w:pPr>
        <w:numPr>
          <w:ilvl w:val="0"/>
          <w:numId w:val="6"/>
        </w:numPr>
        <w:spacing w:after="360" w:line="276" w:lineRule="auto"/>
      </w:pPr>
      <w:r>
        <w:rPr>
          <w:b/>
          <w:bCs/>
          <w:color w:val="1F1F1F"/>
        </w:rPr>
        <w:t>Immutable Message:</w:t>
      </w:r>
      <w:r>
        <w:rPr>
          <w:color w:val="1F1F1F"/>
        </w:rPr>
        <w:t xml:space="preserve"> A text message cryptographically embedded in the Genesis Block code. It is the philosophical manifesto and "constitution" of the system, which is technically impossible to delete or edit as long as the network exists.</w:t>
      </w:r>
    </w:p>
    <w:p w:rsidR="001D40AF" w:rsidRDefault="001D40AF">
      <w:pPr>
        <w:rPr>
          <w:lang w:val="ru-RU"/>
        </w:rPr>
      </w:pPr>
    </w:p>
    <w:p w:rsidR="001D40AF" w:rsidRDefault="001D40AF">
      <w:pPr>
        <w:rPr>
          <w:lang w:val="ru-RU"/>
        </w:rPr>
      </w:pPr>
    </w:p>
    <w:p w:rsidR="001D40AF" w:rsidRDefault="001D40AF">
      <w:pPr>
        <w:rPr>
          <w:lang w:val="ru-RU"/>
        </w:rPr>
      </w:pPr>
    </w:p>
    <w:p w:rsidR="001D40AF" w:rsidRDefault="001D40AF">
      <w:pPr>
        <w:rPr>
          <w:lang w:val="ru-RU"/>
        </w:rPr>
      </w:pPr>
    </w:p>
    <w:p w:rsidR="001D40AF" w:rsidRDefault="001D40AF">
      <w:pPr>
        <w:pBdr>
          <w:bottom w:val="single" w:sz="6" w:space="1" w:color="auto"/>
        </w:pBdr>
        <w:rPr>
          <w:lang w:val="ru-RU"/>
        </w:rPr>
      </w:pPr>
    </w:p>
    <w:p w:rsidR="001D40AF" w:rsidRPr="001D40AF" w:rsidRDefault="001D40AF">
      <w:pPr>
        <w:rPr>
          <w:lang w:val="ru-RU"/>
        </w:rPr>
      </w:pPr>
    </w:p>
    <w:p w:rsidR="001D40AF" w:rsidRDefault="001D40AF">
      <w:pPr>
        <w:pStyle w:val="2"/>
        <w:keepNext w:val="0"/>
        <w:keepLines w:val="0"/>
        <w:rPr>
          <w:b/>
          <w:bCs/>
          <w:sz w:val="24"/>
          <w:szCs w:val="24"/>
          <w:highlight w:val="white"/>
        </w:rPr>
      </w:pPr>
      <w:r>
        <w:rPr>
          <w:b/>
          <w:bCs/>
          <w:sz w:val="24"/>
          <w:szCs w:val="24"/>
          <w:highlight w:val="white"/>
        </w:rPr>
        <w:lastRenderedPageBreak/>
        <w:t>World/</w:t>
      </w:r>
    </w:p>
    <w:p w:rsidR="001D40AF" w:rsidRDefault="001D40AF">
      <w:pPr>
        <w:pStyle w:val="2"/>
        <w:keepNext w:val="0"/>
        <w:keepLines w:val="0"/>
        <w:rPr>
          <w:b/>
          <w:bCs/>
          <w:sz w:val="24"/>
          <w:szCs w:val="24"/>
          <w:highlight w:val="white"/>
        </w:rPr>
      </w:pPr>
      <w:r>
        <w:rPr>
          <w:b/>
          <w:bCs/>
          <w:sz w:val="24"/>
          <w:szCs w:val="24"/>
          <w:highlight w:val="white"/>
        </w:rPr>
        <w:t>└── Dikenocracy/</w:t>
      </w:r>
    </w:p>
    <w:p w:rsidR="001D40AF" w:rsidRDefault="001D40AF">
      <w:pPr>
        <w:pStyle w:val="2"/>
        <w:keepNext w:val="0"/>
        <w:keepLines w:val="0"/>
        <w:rPr>
          <w:b/>
          <w:bCs/>
          <w:sz w:val="24"/>
          <w:szCs w:val="24"/>
          <w:highlight w:val="white"/>
        </w:rPr>
      </w:pPr>
      <w:r>
        <w:rPr>
          <w:b/>
          <w:bCs/>
          <w:sz w:val="24"/>
          <w:szCs w:val="24"/>
          <w:highlight w:val="white"/>
        </w:rPr>
        <w:t xml:space="preserve">    └── Protocols/</w:t>
      </w:r>
    </w:p>
    <w:p w:rsidR="001D40AF" w:rsidRDefault="001D40AF">
      <w:pPr>
        <w:pStyle w:val="2"/>
        <w:keepNext w:val="0"/>
        <w:keepLines w:val="0"/>
        <w:rPr>
          <w:b/>
          <w:bCs/>
          <w:sz w:val="24"/>
          <w:szCs w:val="24"/>
          <w:highlight w:val="white"/>
        </w:rPr>
      </w:pPr>
      <w:r>
        <w:rPr>
          <w:b/>
          <w:bCs/>
          <w:sz w:val="24"/>
          <w:szCs w:val="24"/>
          <w:highlight w:val="white"/>
        </w:rPr>
        <w:t xml:space="preserve">        ├── L0_Physical_Truth/</w:t>
      </w:r>
    </w:p>
    <w:p w:rsidR="001D40AF" w:rsidRDefault="001D40AF">
      <w:pPr>
        <w:pStyle w:val="2"/>
        <w:keepNext w:val="0"/>
        <w:keepLines w:val="0"/>
        <w:rPr>
          <w:b/>
          <w:bCs/>
          <w:sz w:val="24"/>
          <w:szCs w:val="24"/>
          <w:highlight w:val="white"/>
        </w:rPr>
      </w:pPr>
      <w:r>
        <w:rPr>
          <w:b/>
          <w:bCs/>
          <w:sz w:val="24"/>
          <w:szCs w:val="24"/>
          <w:highlight w:val="white"/>
        </w:rPr>
        <w:t xml:space="preserve">        │   ├── 0. </w:t>
      </w:r>
      <w:hyperlink r:id="rId47">
        <w:r>
          <w:rPr>
            <w:b/>
            <w:bCs/>
            <w:color w:val="1155CC"/>
            <w:sz w:val="24"/>
            <w:szCs w:val="24"/>
            <w:highlight w:val="white"/>
            <w:u w:val="single"/>
          </w:rPr>
          <w:t>DKP-0-TIME-001</w:t>
        </w:r>
      </w:hyperlink>
      <w:r>
        <w:rPr>
          <w:b/>
          <w:bCs/>
          <w:sz w:val="24"/>
          <w:szCs w:val="24"/>
          <w:highlight w:val="white"/>
        </w:rPr>
        <w:t xml:space="preserve"> (ENG, HE, RU)</w:t>
      </w:r>
    </w:p>
    <w:p w:rsidR="001D40AF" w:rsidRDefault="001D40AF">
      <w:pPr>
        <w:pStyle w:val="2"/>
        <w:keepNext w:val="0"/>
        <w:keepLines w:val="0"/>
        <w:rPr>
          <w:b/>
          <w:bCs/>
          <w:sz w:val="24"/>
          <w:szCs w:val="24"/>
          <w:highlight w:val="white"/>
        </w:rPr>
      </w:pPr>
      <w:bookmarkStart w:id="22" w:name="_ro4wkdbirh9g" w:colFirst="0" w:colLast="0"/>
      <w:bookmarkEnd w:id="22"/>
      <w:r>
        <w:rPr>
          <w:b/>
          <w:bCs/>
          <w:sz w:val="24"/>
          <w:szCs w:val="24"/>
          <w:highlight w:val="white"/>
        </w:rPr>
        <w:t xml:space="preserve">        │   └── 1. </w:t>
      </w:r>
      <w:hyperlink r:id="rId48">
        <w:r>
          <w:rPr>
            <w:b/>
            <w:bCs/>
            <w:color w:val="1155CC"/>
            <w:sz w:val="24"/>
            <w:szCs w:val="24"/>
            <w:highlight w:val="white"/>
            <w:u w:val="single"/>
          </w:rPr>
          <w:t>DKP-0-ORACLE-001</w:t>
        </w:r>
      </w:hyperlink>
      <w:r>
        <w:rPr>
          <w:b/>
          <w:bCs/>
          <w:sz w:val="24"/>
          <w:szCs w:val="24"/>
          <w:highlight w:val="white"/>
        </w:rPr>
        <w:t xml:space="preserve"> (ENG, HE, RU)</w:t>
      </w:r>
    </w:p>
    <w:p w:rsidR="001D40AF" w:rsidRDefault="001D40AF">
      <w:pPr>
        <w:pStyle w:val="2"/>
        <w:keepNext w:val="0"/>
        <w:keepLines w:val="0"/>
        <w:rPr>
          <w:b/>
          <w:bCs/>
          <w:sz w:val="24"/>
          <w:szCs w:val="24"/>
          <w:highlight w:val="white"/>
        </w:rPr>
      </w:pPr>
      <w:r>
        <w:rPr>
          <w:b/>
          <w:bCs/>
          <w:sz w:val="24"/>
          <w:szCs w:val="24"/>
          <w:highlight w:val="white"/>
        </w:rPr>
        <w:t xml:space="preserve">        ├── L1_Core/</w:t>
      </w:r>
    </w:p>
    <w:p w:rsidR="001D40AF" w:rsidRDefault="001D40AF">
      <w:pPr>
        <w:pStyle w:val="2"/>
        <w:keepNext w:val="0"/>
        <w:keepLines w:val="0"/>
        <w:rPr>
          <w:b/>
          <w:bCs/>
          <w:sz w:val="24"/>
          <w:szCs w:val="24"/>
          <w:highlight w:val="white"/>
        </w:rPr>
      </w:pPr>
      <w:r>
        <w:rPr>
          <w:b/>
          <w:bCs/>
          <w:sz w:val="24"/>
          <w:szCs w:val="24"/>
          <w:highlight w:val="white"/>
        </w:rPr>
        <w:t xml:space="preserve">        │   ├── 2. </w:t>
      </w:r>
      <w:hyperlink r:id="rId49">
        <w:r>
          <w:rPr>
            <w:b/>
            <w:bCs/>
            <w:color w:val="1155CC"/>
            <w:sz w:val="24"/>
            <w:szCs w:val="24"/>
            <w:highlight w:val="white"/>
            <w:u w:val="single"/>
          </w:rPr>
          <w:t>DKP-1-AXIOMS-001</w:t>
        </w:r>
      </w:hyperlink>
      <w:r>
        <w:rPr>
          <w:b/>
          <w:bCs/>
          <w:sz w:val="24"/>
          <w:szCs w:val="24"/>
          <w:highlight w:val="white"/>
        </w:rPr>
        <w:t xml:space="preserve">  (ENG, HE, RU)</w:t>
      </w:r>
    </w:p>
    <w:p w:rsidR="001D40AF" w:rsidRDefault="001D40AF">
      <w:pPr>
        <w:pStyle w:val="2"/>
        <w:keepNext w:val="0"/>
        <w:keepLines w:val="0"/>
        <w:rPr>
          <w:b/>
          <w:bCs/>
          <w:sz w:val="24"/>
          <w:szCs w:val="24"/>
          <w:highlight w:val="white"/>
        </w:rPr>
      </w:pPr>
      <w:bookmarkStart w:id="23" w:name="_1vqgj791utt3" w:colFirst="0" w:colLast="0"/>
      <w:bookmarkEnd w:id="23"/>
      <w:r>
        <w:rPr>
          <w:b/>
          <w:bCs/>
          <w:sz w:val="24"/>
          <w:szCs w:val="24"/>
          <w:highlight w:val="white"/>
        </w:rPr>
        <w:t xml:space="preserve">        │   ├── 3. </w:t>
      </w:r>
      <w:hyperlink r:id="rId50">
        <w:r>
          <w:rPr>
            <w:b/>
            <w:bCs/>
            <w:color w:val="1155CC"/>
            <w:sz w:val="24"/>
            <w:szCs w:val="24"/>
            <w:highlight w:val="white"/>
            <w:u w:val="single"/>
          </w:rPr>
          <w:t>DKP-1-IMPACT-001</w:t>
        </w:r>
      </w:hyperlink>
      <w:r>
        <w:rPr>
          <w:b/>
          <w:bCs/>
          <w:sz w:val="24"/>
          <w:szCs w:val="24"/>
          <w:highlight w:val="white"/>
        </w:rPr>
        <w:t xml:space="preserve"> (ENG, HE, RU)</w:t>
      </w:r>
    </w:p>
    <w:p w:rsidR="001D40AF" w:rsidRDefault="001D40AF">
      <w:pPr>
        <w:pStyle w:val="2"/>
        <w:keepNext w:val="0"/>
        <w:keepLines w:val="0"/>
        <w:rPr>
          <w:b/>
          <w:bCs/>
          <w:sz w:val="24"/>
          <w:szCs w:val="24"/>
          <w:highlight w:val="white"/>
        </w:rPr>
      </w:pPr>
      <w:r>
        <w:rPr>
          <w:b/>
          <w:bCs/>
          <w:sz w:val="24"/>
          <w:szCs w:val="24"/>
          <w:highlight w:val="white"/>
        </w:rPr>
        <w:t xml:space="preserve">        │   ├── 4. </w:t>
      </w:r>
      <w:hyperlink r:id="rId51">
        <w:r>
          <w:rPr>
            <w:b/>
            <w:bCs/>
            <w:color w:val="1155CC"/>
            <w:sz w:val="24"/>
            <w:szCs w:val="24"/>
            <w:highlight w:val="white"/>
            <w:u w:val="single"/>
          </w:rPr>
          <w:t>DKP-1-JUSTICE-001</w:t>
        </w:r>
      </w:hyperlink>
      <w:r>
        <w:rPr>
          <w:b/>
          <w:bCs/>
          <w:sz w:val="24"/>
          <w:szCs w:val="24"/>
          <w:highlight w:val="white"/>
        </w:rPr>
        <w:t>(ENG, HE, RU)</w:t>
      </w:r>
    </w:p>
    <w:p w:rsidR="001D40AF" w:rsidRDefault="001D40AF">
      <w:pPr>
        <w:pStyle w:val="2"/>
        <w:keepNext w:val="0"/>
        <w:keepLines w:val="0"/>
        <w:rPr>
          <w:b/>
          <w:bCs/>
          <w:sz w:val="24"/>
          <w:szCs w:val="24"/>
          <w:highlight w:val="white"/>
        </w:rPr>
      </w:pPr>
      <w:r>
        <w:rPr>
          <w:b/>
          <w:bCs/>
          <w:sz w:val="24"/>
          <w:szCs w:val="24"/>
          <w:highlight w:val="white"/>
        </w:rPr>
        <w:t xml:space="preserve">        │   └── 5. </w:t>
      </w:r>
      <w:hyperlink r:id="rId52">
        <w:r>
          <w:rPr>
            <w:b/>
            <w:bCs/>
            <w:color w:val="1155CC"/>
            <w:sz w:val="24"/>
            <w:szCs w:val="24"/>
            <w:highlight w:val="white"/>
            <w:u w:val="single"/>
          </w:rPr>
          <w:t>DKP-1-IDENTITY-001</w:t>
        </w:r>
      </w:hyperlink>
      <w:r>
        <w:rPr>
          <w:b/>
          <w:bCs/>
          <w:sz w:val="24"/>
          <w:szCs w:val="24"/>
          <w:highlight w:val="white"/>
        </w:rPr>
        <w:t xml:space="preserve"> (ENG, HE, RU)</w:t>
      </w:r>
    </w:p>
    <w:p w:rsidR="001D40AF" w:rsidRDefault="001D40AF">
      <w:pPr>
        <w:pStyle w:val="2"/>
        <w:keepNext w:val="0"/>
        <w:keepLines w:val="0"/>
        <w:rPr>
          <w:b/>
          <w:bCs/>
          <w:sz w:val="24"/>
          <w:szCs w:val="24"/>
          <w:highlight w:val="white"/>
        </w:rPr>
      </w:pPr>
      <w:r>
        <w:rPr>
          <w:b/>
          <w:bCs/>
          <w:sz w:val="24"/>
          <w:szCs w:val="24"/>
          <w:highlight w:val="white"/>
        </w:rPr>
        <w:t xml:space="preserve">           ├── L2_Economic/</w:t>
      </w:r>
    </w:p>
    <w:p w:rsidR="001D40AF" w:rsidRDefault="001D40AF">
      <w:pPr>
        <w:pStyle w:val="2"/>
        <w:spacing w:before="240" w:after="240"/>
        <w:rPr>
          <w:b/>
          <w:bCs/>
          <w:sz w:val="24"/>
          <w:szCs w:val="24"/>
          <w:highlight w:val="white"/>
        </w:rPr>
      </w:pPr>
      <w:bookmarkStart w:id="24" w:name="_wmo5vn85kotq" w:colFirst="0" w:colLast="0"/>
      <w:bookmarkEnd w:id="24"/>
      <w:r>
        <w:rPr>
          <w:b/>
          <w:bCs/>
          <w:sz w:val="24"/>
          <w:szCs w:val="24"/>
          <w:highlight w:val="white"/>
        </w:rPr>
        <w:t xml:space="preserve">        │   ├── 6. </w:t>
      </w:r>
      <w:hyperlink r:id="rId53">
        <w:r>
          <w:rPr>
            <w:b/>
            <w:bCs/>
            <w:color w:val="1155CC"/>
            <w:sz w:val="24"/>
            <w:szCs w:val="24"/>
            <w:highlight w:val="white"/>
            <w:u w:val="single"/>
          </w:rPr>
          <w:t>DKP-2-FINANCE-001</w:t>
        </w:r>
      </w:hyperlink>
      <w:r>
        <w:rPr>
          <w:b/>
          <w:bCs/>
          <w:sz w:val="24"/>
          <w:szCs w:val="24"/>
          <w:highlight w:val="white"/>
        </w:rPr>
        <w:t xml:space="preserve"> (ENG, HE, RU)</w:t>
      </w:r>
    </w:p>
    <w:p w:rsidR="001D40AF" w:rsidRDefault="001D40AF">
      <w:pPr>
        <w:pStyle w:val="2"/>
        <w:spacing w:before="240" w:after="240"/>
        <w:rPr>
          <w:b/>
          <w:bCs/>
          <w:sz w:val="24"/>
          <w:szCs w:val="24"/>
          <w:highlight w:val="white"/>
        </w:rPr>
      </w:pPr>
      <w:bookmarkStart w:id="25" w:name="_vvvhfb3akza5" w:colFirst="0" w:colLast="0"/>
      <w:bookmarkEnd w:id="25"/>
      <w:r>
        <w:rPr>
          <w:b/>
          <w:bCs/>
          <w:sz w:val="24"/>
          <w:szCs w:val="24"/>
          <w:highlight w:val="white"/>
        </w:rPr>
        <w:t xml:space="preserve">        │   ├── 7. </w:t>
      </w:r>
      <w:hyperlink r:id="rId54">
        <w:r>
          <w:rPr>
            <w:b/>
            <w:bCs/>
            <w:color w:val="1155CC"/>
            <w:sz w:val="24"/>
            <w:szCs w:val="24"/>
            <w:highlight w:val="white"/>
            <w:u w:val="single"/>
          </w:rPr>
          <w:t>DKP-2-ASSETS-001</w:t>
        </w:r>
      </w:hyperlink>
      <w:r>
        <w:rPr>
          <w:b/>
          <w:bCs/>
          <w:sz w:val="24"/>
          <w:szCs w:val="24"/>
          <w:highlight w:val="white"/>
        </w:rPr>
        <w:t xml:space="preserve"> (ENG, HE, RU)</w:t>
      </w:r>
    </w:p>
    <w:p w:rsidR="001D40AF" w:rsidRDefault="001D40AF">
      <w:pPr>
        <w:pStyle w:val="2"/>
        <w:spacing w:before="240" w:after="240"/>
        <w:rPr>
          <w:b/>
          <w:bCs/>
          <w:sz w:val="24"/>
          <w:szCs w:val="24"/>
          <w:highlight w:val="white"/>
        </w:rPr>
      </w:pPr>
      <w:bookmarkStart w:id="26" w:name="_v68us1989iow" w:colFirst="0" w:colLast="0"/>
      <w:bookmarkEnd w:id="26"/>
      <w:r>
        <w:rPr>
          <w:b/>
          <w:bCs/>
          <w:sz w:val="24"/>
          <w:szCs w:val="24"/>
          <w:highlight w:val="white"/>
        </w:rPr>
        <w:t xml:space="preserve">        │   └── 8. </w:t>
      </w:r>
      <w:hyperlink r:id="rId55">
        <w:r>
          <w:rPr>
            <w:b/>
            <w:bCs/>
            <w:color w:val="1155CC"/>
            <w:sz w:val="24"/>
            <w:szCs w:val="24"/>
            <w:highlight w:val="white"/>
            <w:u w:val="single"/>
          </w:rPr>
          <w:t>DKP-2-LABOR-001</w:t>
        </w:r>
      </w:hyperlink>
      <w:r>
        <w:rPr>
          <w:b/>
          <w:bCs/>
          <w:sz w:val="24"/>
          <w:szCs w:val="24"/>
          <w:highlight w:val="white"/>
        </w:rPr>
        <w:t xml:space="preserve"> (ENG, HE, RU)</w:t>
      </w:r>
    </w:p>
    <w:p w:rsidR="001D40AF" w:rsidRDefault="001D40AF">
      <w:pPr>
        <w:pStyle w:val="2"/>
        <w:keepNext w:val="0"/>
        <w:keepLines w:val="0"/>
        <w:rPr>
          <w:b/>
          <w:bCs/>
          <w:sz w:val="24"/>
          <w:szCs w:val="24"/>
          <w:highlight w:val="white"/>
        </w:rPr>
      </w:pPr>
      <w:r>
        <w:rPr>
          <w:b/>
          <w:bCs/>
          <w:sz w:val="24"/>
          <w:szCs w:val="24"/>
          <w:highlight w:val="white"/>
        </w:rPr>
        <w:t xml:space="preserve">        ├── L3_Security/</w:t>
      </w:r>
    </w:p>
    <w:p w:rsidR="001D40AF" w:rsidRDefault="001D40AF">
      <w:pPr>
        <w:spacing w:before="240" w:after="240"/>
        <w:rPr>
          <w:b/>
          <w:bCs/>
          <w:highlight w:val="white"/>
        </w:rPr>
      </w:pPr>
      <w:r>
        <w:rPr>
          <w:highlight w:val="white"/>
        </w:rPr>
        <w:t xml:space="preserve">        │   ├── </w:t>
      </w:r>
      <w:r>
        <w:rPr>
          <w:b/>
          <w:bCs/>
          <w:highlight w:val="white"/>
        </w:rPr>
        <w:t xml:space="preserve">9. </w:t>
      </w:r>
      <w:hyperlink r:id="rId56">
        <w:r>
          <w:rPr>
            <w:b/>
            <w:bCs/>
            <w:color w:val="1155CC"/>
            <w:highlight w:val="white"/>
            <w:u w:val="single"/>
          </w:rPr>
          <w:t>DKP-3-INTERNAL-SEC-001</w:t>
        </w:r>
      </w:hyperlink>
      <w:r>
        <w:rPr>
          <w:b/>
          <w:bCs/>
          <w:highlight w:val="white"/>
        </w:rPr>
        <w:t xml:space="preserve"> (ENG, HE, RU)</w:t>
      </w:r>
    </w:p>
    <w:p w:rsidR="001D40AF" w:rsidRDefault="001D40AF">
      <w:pPr>
        <w:pStyle w:val="2"/>
        <w:spacing w:before="240" w:after="240"/>
        <w:rPr>
          <w:b/>
          <w:bCs/>
          <w:sz w:val="24"/>
          <w:szCs w:val="24"/>
          <w:highlight w:val="white"/>
        </w:rPr>
      </w:pPr>
      <w:bookmarkStart w:id="27" w:name="_y9usbklta3g2" w:colFirst="0" w:colLast="0"/>
      <w:bookmarkEnd w:id="27"/>
      <w:r>
        <w:rPr>
          <w:b/>
          <w:bCs/>
          <w:sz w:val="24"/>
          <w:szCs w:val="24"/>
          <w:highlight w:val="white"/>
        </w:rPr>
        <w:t xml:space="preserve">        │   ├── 10. </w:t>
      </w:r>
      <w:hyperlink r:id="rId57">
        <w:r>
          <w:rPr>
            <w:b/>
            <w:bCs/>
            <w:color w:val="1155CC"/>
            <w:sz w:val="24"/>
            <w:szCs w:val="24"/>
            <w:highlight w:val="white"/>
            <w:u w:val="single"/>
          </w:rPr>
          <w:t>DKP-3-DEFENSE-001</w:t>
        </w:r>
      </w:hyperlink>
      <w:r>
        <w:rPr>
          <w:b/>
          <w:bCs/>
          <w:sz w:val="24"/>
          <w:szCs w:val="24"/>
          <w:highlight w:val="white"/>
        </w:rPr>
        <w:t xml:space="preserve"> (ENG, HE, RU)</w:t>
      </w:r>
    </w:p>
    <w:p w:rsidR="001D40AF" w:rsidRDefault="001D40AF">
      <w:pPr>
        <w:pStyle w:val="2"/>
        <w:spacing w:before="240" w:after="240"/>
        <w:rPr>
          <w:b/>
          <w:bCs/>
          <w:sz w:val="24"/>
          <w:szCs w:val="24"/>
          <w:highlight w:val="white"/>
        </w:rPr>
      </w:pPr>
      <w:bookmarkStart w:id="28" w:name="_wtlkjp9rno81" w:colFirst="0" w:colLast="0"/>
      <w:bookmarkEnd w:id="28"/>
      <w:r>
        <w:rPr>
          <w:b/>
          <w:bCs/>
          <w:sz w:val="24"/>
          <w:szCs w:val="24"/>
          <w:highlight w:val="white"/>
        </w:rPr>
        <w:t xml:space="preserve">        │   ├── 11. </w:t>
      </w:r>
      <w:hyperlink r:id="rId58">
        <w:r>
          <w:rPr>
            <w:b/>
            <w:bCs/>
            <w:color w:val="1155CC"/>
            <w:sz w:val="24"/>
            <w:szCs w:val="24"/>
            <w:highlight w:val="white"/>
            <w:u w:val="single"/>
          </w:rPr>
          <w:t>DKP-3-ANTITERROR-001</w:t>
        </w:r>
      </w:hyperlink>
      <w:r>
        <w:rPr>
          <w:b/>
          <w:bCs/>
          <w:sz w:val="24"/>
          <w:szCs w:val="24"/>
          <w:highlight w:val="white"/>
        </w:rPr>
        <w:t xml:space="preserve"> (ENG, HE, RU</w:t>
      </w:r>
    </w:p>
    <w:p w:rsidR="001D40AF" w:rsidRDefault="001D40AF">
      <w:pPr>
        <w:rPr>
          <w:b/>
          <w:bCs/>
          <w:highlight w:val="white"/>
        </w:rPr>
      </w:pPr>
      <w:r>
        <w:rPr>
          <w:highlight w:val="white"/>
        </w:rPr>
        <w:t xml:space="preserve">         </w:t>
      </w:r>
      <w:r>
        <w:rPr>
          <w:b/>
          <w:bCs/>
          <w:highlight w:val="white"/>
        </w:rPr>
        <w:t>│   └── 12. DKP-3-POLICE-001(ENG, HE, RU)</w:t>
      </w:r>
    </w:p>
    <w:p w:rsidR="001D40AF" w:rsidRDefault="001D40AF">
      <w:pPr>
        <w:pStyle w:val="2"/>
        <w:keepNext w:val="0"/>
        <w:keepLines w:val="0"/>
        <w:rPr>
          <w:b/>
          <w:bCs/>
          <w:sz w:val="24"/>
          <w:szCs w:val="24"/>
          <w:highlight w:val="white"/>
        </w:rPr>
      </w:pPr>
      <w:r>
        <w:rPr>
          <w:b/>
          <w:bCs/>
          <w:sz w:val="24"/>
          <w:szCs w:val="24"/>
          <w:highlight w:val="white"/>
        </w:rPr>
        <w:t xml:space="preserve">        ├── L4_FailSafe/</w:t>
      </w:r>
    </w:p>
    <w:p w:rsidR="001D40AF" w:rsidRDefault="001D40AF">
      <w:pPr>
        <w:pStyle w:val="2"/>
        <w:spacing w:before="240" w:after="240"/>
        <w:rPr>
          <w:b/>
          <w:bCs/>
          <w:sz w:val="24"/>
          <w:szCs w:val="24"/>
          <w:highlight w:val="white"/>
        </w:rPr>
      </w:pPr>
      <w:bookmarkStart w:id="29" w:name="_eo0f7ky1snf0" w:colFirst="0" w:colLast="0"/>
      <w:bookmarkEnd w:id="29"/>
      <w:r>
        <w:rPr>
          <w:b/>
          <w:bCs/>
          <w:sz w:val="24"/>
          <w:szCs w:val="24"/>
          <w:highlight w:val="white"/>
        </w:rPr>
        <w:lastRenderedPageBreak/>
        <w:t xml:space="preserve">        │   ├── 13. </w:t>
      </w:r>
      <w:hyperlink r:id="rId59">
        <w:r>
          <w:rPr>
            <w:b/>
            <w:bCs/>
            <w:color w:val="1155CC"/>
            <w:sz w:val="24"/>
            <w:szCs w:val="24"/>
            <w:highlight w:val="white"/>
            <w:u w:val="single"/>
          </w:rPr>
          <w:t>DKP-4-ERROR-001</w:t>
        </w:r>
      </w:hyperlink>
      <w:r>
        <w:rPr>
          <w:b/>
          <w:bCs/>
          <w:sz w:val="24"/>
          <w:szCs w:val="24"/>
          <w:highlight w:val="white"/>
        </w:rPr>
        <w:t xml:space="preserve">  (ENG, HE, RU)</w:t>
      </w:r>
    </w:p>
    <w:p w:rsidR="001D40AF" w:rsidRDefault="001D40AF">
      <w:pPr>
        <w:pStyle w:val="2"/>
        <w:spacing w:before="240" w:after="240"/>
        <w:rPr>
          <w:b/>
          <w:bCs/>
          <w:sz w:val="24"/>
          <w:szCs w:val="24"/>
          <w:highlight w:val="white"/>
        </w:rPr>
      </w:pPr>
      <w:bookmarkStart w:id="30" w:name="_9gawbfsmc6co" w:colFirst="0" w:colLast="0"/>
      <w:bookmarkEnd w:id="30"/>
      <w:r>
        <w:rPr>
          <w:b/>
          <w:bCs/>
          <w:sz w:val="24"/>
          <w:szCs w:val="24"/>
          <w:highlight w:val="white"/>
        </w:rPr>
        <w:t xml:space="preserve">        │   ├── 14. </w:t>
      </w:r>
      <w:hyperlink r:id="rId60">
        <w:r>
          <w:rPr>
            <w:b/>
            <w:bCs/>
            <w:color w:val="1155CC"/>
            <w:sz w:val="24"/>
            <w:szCs w:val="24"/>
            <w:highlight w:val="white"/>
            <w:u w:val="single"/>
          </w:rPr>
          <w:t>DKP-4-CRISIS-001</w:t>
        </w:r>
      </w:hyperlink>
      <w:r>
        <w:rPr>
          <w:b/>
          <w:bCs/>
          <w:sz w:val="24"/>
          <w:szCs w:val="24"/>
          <w:highlight w:val="white"/>
        </w:rPr>
        <w:t xml:space="preserve">  (ENG, HE, RU)</w:t>
      </w:r>
    </w:p>
    <w:p w:rsidR="001D40AF" w:rsidRDefault="001D40AF">
      <w:pPr>
        <w:pStyle w:val="2"/>
        <w:spacing w:before="240" w:after="240"/>
        <w:rPr>
          <w:b/>
          <w:bCs/>
          <w:sz w:val="24"/>
          <w:szCs w:val="24"/>
          <w:highlight w:val="white"/>
        </w:rPr>
      </w:pPr>
      <w:bookmarkStart w:id="31" w:name="_q2q50yjwk8fh" w:colFirst="0" w:colLast="0"/>
      <w:bookmarkEnd w:id="31"/>
      <w:r>
        <w:rPr>
          <w:b/>
          <w:bCs/>
          <w:sz w:val="24"/>
          <w:szCs w:val="24"/>
          <w:highlight w:val="white"/>
        </w:rPr>
        <w:t xml:space="preserve">        │   └── 15. </w:t>
      </w:r>
      <w:hyperlink r:id="rId61">
        <w:r>
          <w:rPr>
            <w:b/>
            <w:bCs/>
            <w:color w:val="1155CC"/>
            <w:sz w:val="24"/>
            <w:szCs w:val="24"/>
            <w:highlight w:val="white"/>
            <w:u w:val="single"/>
          </w:rPr>
          <w:t>DKP-4-UPGRADE-001</w:t>
        </w:r>
      </w:hyperlink>
      <w:r>
        <w:rPr>
          <w:b/>
          <w:bCs/>
          <w:sz w:val="24"/>
          <w:szCs w:val="24"/>
          <w:highlight w:val="white"/>
        </w:rPr>
        <w:t xml:space="preserve">  (ENG, HE, RU)</w:t>
      </w:r>
    </w:p>
    <w:p w:rsidR="001D40AF" w:rsidRDefault="001D40AF">
      <w:pPr>
        <w:pStyle w:val="2"/>
        <w:keepNext w:val="0"/>
        <w:keepLines w:val="0"/>
        <w:rPr>
          <w:b/>
          <w:bCs/>
          <w:sz w:val="24"/>
          <w:szCs w:val="24"/>
          <w:highlight w:val="white"/>
        </w:rPr>
      </w:pPr>
      <w:r>
        <w:rPr>
          <w:b/>
          <w:bCs/>
          <w:sz w:val="24"/>
          <w:szCs w:val="24"/>
          <w:highlight w:val="white"/>
        </w:rPr>
        <w:t xml:space="preserve">        ├── L5_Social/</w:t>
      </w:r>
    </w:p>
    <w:p w:rsidR="001D40AF" w:rsidRDefault="001D40AF">
      <w:pPr>
        <w:pStyle w:val="2"/>
        <w:spacing w:before="240" w:after="240"/>
        <w:rPr>
          <w:b/>
          <w:bCs/>
          <w:sz w:val="24"/>
          <w:szCs w:val="24"/>
          <w:highlight w:val="white"/>
        </w:rPr>
      </w:pPr>
      <w:bookmarkStart w:id="32" w:name="_7m532w1erxz7" w:colFirst="0" w:colLast="0"/>
      <w:bookmarkEnd w:id="32"/>
      <w:r>
        <w:rPr>
          <w:b/>
          <w:bCs/>
          <w:sz w:val="24"/>
          <w:szCs w:val="24"/>
          <w:highlight w:val="white"/>
        </w:rPr>
        <w:t xml:space="preserve">        │   ├── 16. </w:t>
      </w:r>
      <w:hyperlink r:id="rId62">
        <w:r>
          <w:rPr>
            <w:b/>
            <w:bCs/>
            <w:color w:val="1155CC"/>
            <w:sz w:val="24"/>
            <w:szCs w:val="24"/>
            <w:highlight w:val="white"/>
            <w:u w:val="single"/>
          </w:rPr>
          <w:t>DKP-5-TRANSPORT-001</w:t>
        </w:r>
      </w:hyperlink>
      <w:r>
        <w:rPr>
          <w:b/>
          <w:bCs/>
          <w:sz w:val="24"/>
          <w:szCs w:val="24"/>
          <w:highlight w:val="white"/>
        </w:rPr>
        <w:t xml:space="preserve"> (ENG, HE, RU)</w:t>
      </w:r>
    </w:p>
    <w:p w:rsidR="001D40AF" w:rsidRDefault="001D40AF">
      <w:pPr>
        <w:rPr>
          <w:b/>
          <w:bCs/>
          <w:highlight w:val="white"/>
        </w:rPr>
      </w:pPr>
      <w:r>
        <w:rPr>
          <w:b/>
          <w:bCs/>
          <w:highlight w:val="white"/>
        </w:rPr>
        <w:t xml:space="preserve">        │   ├── 17. </w:t>
      </w:r>
      <w:hyperlink r:id="rId63">
        <w:r>
          <w:rPr>
            <w:b/>
            <w:bCs/>
            <w:color w:val="1155CC"/>
            <w:highlight w:val="white"/>
            <w:u w:val="single"/>
          </w:rPr>
          <w:t>DKP-5-HABITAT-001</w:t>
        </w:r>
      </w:hyperlink>
      <w:r>
        <w:rPr>
          <w:b/>
          <w:bCs/>
          <w:highlight w:val="white"/>
        </w:rPr>
        <w:t xml:space="preserve"> (ENG, HE, RU)</w:t>
      </w:r>
    </w:p>
    <w:p w:rsidR="001D40AF" w:rsidRDefault="001D40AF">
      <w:pPr>
        <w:pStyle w:val="2"/>
        <w:spacing w:before="240" w:after="240"/>
        <w:rPr>
          <w:b/>
          <w:bCs/>
          <w:sz w:val="24"/>
          <w:szCs w:val="24"/>
          <w:highlight w:val="white"/>
        </w:rPr>
      </w:pPr>
      <w:bookmarkStart w:id="33" w:name="_hzmhkm6qig6h" w:colFirst="0" w:colLast="0"/>
      <w:bookmarkEnd w:id="33"/>
      <w:r>
        <w:rPr>
          <w:b/>
          <w:bCs/>
          <w:sz w:val="24"/>
          <w:szCs w:val="24"/>
          <w:highlight w:val="white"/>
        </w:rPr>
        <w:t xml:space="preserve">        │   ├── 18. </w:t>
      </w:r>
      <w:hyperlink r:id="rId64">
        <w:r>
          <w:rPr>
            <w:b/>
            <w:bCs/>
            <w:color w:val="1155CC"/>
            <w:sz w:val="24"/>
            <w:szCs w:val="24"/>
            <w:highlight w:val="white"/>
            <w:u w:val="single"/>
          </w:rPr>
          <w:t>DKP-5-INFO-001</w:t>
        </w:r>
      </w:hyperlink>
      <w:r>
        <w:rPr>
          <w:b/>
          <w:bCs/>
          <w:sz w:val="24"/>
          <w:szCs w:val="24"/>
          <w:highlight w:val="white"/>
        </w:rPr>
        <w:t xml:space="preserve"> (ENG, HE, RU)</w:t>
      </w:r>
    </w:p>
    <w:p w:rsidR="001D40AF" w:rsidRDefault="001D40AF">
      <w:pPr>
        <w:pStyle w:val="2"/>
        <w:spacing w:before="240" w:after="240"/>
        <w:rPr>
          <w:b/>
          <w:bCs/>
          <w:sz w:val="24"/>
          <w:szCs w:val="24"/>
          <w:highlight w:val="white"/>
        </w:rPr>
      </w:pPr>
      <w:bookmarkStart w:id="34" w:name="_vitd3lhfyznd" w:colFirst="0" w:colLast="0"/>
      <w:bookmarkEnd w:id="34"/>
      <w:r>
        <w:rPr>
          <w:b/>
          <w:bCs/>
          <w:sz w:val="24"/>
          <w:szCs w:val="24"/>
          <w:highlight w:val="white"/>
        </w:rPr>
        <w:t xml:space="preserve">        │   ├── 19. DKP-5-EDU-001 (ENG, HE, RU)</w:t>
      </w:r>
    </w:p>
    <w:p w:rsidR="001D40AF" w:rsidRDefault="001D40AF">
      <w:pPr>
        <w:pStyle w:val="2"/>
        <w:spacing w:before="240" w:after="240"/>
        <w:rPr>
          <w:b/>
          <w:bCs/>
          <w:sz w:val="24"/>
          <w:szCs w:val="24"/>
          <w:highlight w:val="white"/>
        </w:rPr>
      </w:pPr>
      <w:bookmarkStart w:id="35" w:name="_7ft6coyqbd2d" w:colFirst="0" w:colLast="0"/>
      <w:bookmarkEnd w:id="35"/>
      <w:r>
        <w:rPr>
          <w:b/>
          <w:bCs/>
          <w:sz w:val="24"/>
          <w:szCs w:val="24"/>
          <w:highlight w:val="white"/>
        </w:rPr>
        <w:t xml:space="preserve">        │   └── 20. DKP-5-CULTURE-001 (ENG, HE, RU)</w:t>
      </w:r>
    </w:p>
    <w:p w:rsidR="001D40AF" w:rsidRDefault="001D40AF">
      <w:pPr>
        <w:pStyle w:val="2"/>
        <w:keepNext w:val="0"/>
        <w:keepLines w:val="0"/>
        <w:rPr>
          <w:b/>
          <w:bCs/>
          <w:sz w:val="24"/>
          <w:szCs w:val="24"/>
          <w:highlight w:val="white"/>
        </w:rPr>
      </w:pPr>
      <w:r>
        <w:rPr>
          <w:b/>
          <w:bCs/>
          <w:sz w:val="24"/>
          <w:szCs w:val="24"/>
          <w:highlight w:val="white"/>
        </w:rPr>
        <w:t xml:space="preserve">        ├── L6_InterSystem/</w:t>
      </w:r>
    </w:p>
    <w:p w:rsidR="001D40AF" w:rsidRDefault="001D40AF">
      <w:pPr>
        <w:pStyle w:val="2"/>
        <w:spacing w:before="240" w:after="240"/>
        <w:rPr>
          <w:b/>
          <w:bCs/>
          <w:sz w:val="24"/>
          <w:szCs w:val="24"/>
          <w:highlight w:val="white"/>
        </w:rPr>
      </w:pPr>
      <w:bookmarkStart w:id="36" w:name="_2pzfa7khzyg2" w:colFirst="0" w:colLast="0"/>
      <w:bookmarkEnd w:id="36"/>
      <w:r>
        <w:rPr>
          <w:b/>
          <w:bCs/>
          <w:sz w:val="24"/>
          <w:szCs w:val="24"/>
          <w:highlight w:val="white"/>
        </w:rPr>
        <w:t xml:space="preserve">        │   ├── 21. DKP-6-INTEGRATION-001 (ENG, HE, RU)</w:t>
      </w:r>
    </w:p>
    <w:p w:rsidR="001D40AF" w:rsidRDefault="001D40AF">
      <w:pPr>
        <w:pStyle w:val="2"/>
        <w:spacing w:before="240" w:after="240"/>
        <w:rPr>
          <w:b/>
          <w:bCs/>
          <w:sz w:val="24"/>
          <w:szCs w:val="24"/>
          <w:highlight w:val="white"/>
        </w:rPr>
      </w:pPr>
      <w:bookmarkStart w:id="37" w:name="_1c6zwqv3jc4i" w:colFirst="0" w:colLast="0"/>
      <w:bookmarkEnd w:id="37"/>
      <w:r>
        <w:rPr>
          <w:b/>
          <w:bCs/>
          <w:sz w:val="24"/>
          <w:szCs w:val="24"/>
          <w:highlight w:val="white"/>
        </w:rPr>
        <w:t xml:space="preserve">        │   └── 22. DKP-6-EXIT-001 (ENG, HE, RU)</w:t>
      </w:r>
    </w:p>
    <w:p w:rsidR="001D40AF" w:rsidRDefault="001D40AF">
      <w:pPr>
        <w:pStyle w:val="2"/>
        <w:keepNext w:val="0"/>
        <w:keepLines w:val="0"/>
        <w:rPr>
          <w:b/>
          <w:bCs/>
          <w:sz w:val="24"/>
          <w:szCs w:val="24"/>
          <w:highlight w:val="white"/>
        </w:rPr>
      </w:pPr>
      <w:r>
        <w:rPr>
          <w:b/>
          <w:bCs/>
          <w:sz w:val="24"/>
          <w:szCs w:val="24"/>
          <w:highlight w:val="white"/>
        </w:rPr>
        <w:t xml:space="preserve">        ├── L7_Meta/</w:t>
      </w:r>
    </w:p>
    <w:p w:rsidR="001D40AF" w:rsidRDefault="001D40AF">
      <w:pPr>
        <w:pStyle w:val="2"/>
        <w:spacing w:before="240" w:after="240"/>
        <w:rPr>
          <w:b/>
          <w:bCs/>
          <w:sz w:val="24"/>
          <w:szCs w:val="24"/>
          <w:highlight w:val="white"/>
        </w:rPr>
      </w:pPr>
      <w:bookmarkStart w:id="38" w:name="_oe68atwx8vlm" w:colFirst="0" w:colLast="0"/>
      <w:bookmarkEnd w:id="38"/>
      <w:r>
        <w:rPr>
          <w:b/>
          <w:bCs/>
          <w:sz w:val="24"/>
          <w:szCs w:val="24"/>
          <w:highlight w:val="white"/>
        </w:rPr>
        <w:t xml:space="preserve">        │   ├── 23. DKP-7-TRANSPARENCY-001 (ENG, HE, RU)</w:t>
      </w:r>
    </w:p>
    <w:p w:rsidR="001D40AF" w:rsidRDefault="001D40AF">
      <w:pPr>
        <w:pStyle w:val="2"/>
        <w:spacing w:before="240" w:after="240"/>
        <w:rPr>
          <w:highlight w:val="white"/>
        </w:rPr>
      </w:pPr>
      <w:bookmarkStart w:id="39" w:name="_4fozjwel9uqt" w:colFirst="0" w:colLast="0"/>
      <w:bookmarkEnd w:id="39"/>
      <w:r>
        <w:rPr>
          <w:b/>
          <w:bCs/>
          <w:sz w:val="24"/>
          <w:szCs w:val="24"/>
          <w:highlight w:val="white"/>
        </w:rPr>
        <w:t xml:space="preserve">        │   ├── 24. DKP-7-PRIVACY-001</w:t>
      </w:r>
    </w:p>
    <w:p w:rsidR="001D40AF" w:rsidRDefault="001D40AF">
      <w:pPr>
        <w:pStyle w:val="2"/>
        <w:spacing w:before="240" w:after="240"/>
        <w:rPr>
          <w:b/>
          <w:bCs/>
          <w:sz w:val="24"/>
          <w:szCs w:val="24"/>
          <w:highlight w:val="white"/>
        </w:rPr>
      </w:pPr>
      <w:bookmarkStart w:id="40" w:name="_dyy09xi1hsgj" w:colFirst="0" w:colLast="0"/>
      <w:bookmarkEnd w:id="40"/>
      <w:r>
        <w:rPr>
          <w:b/>
          <w:bCs/>
          <w:sz w:val="24"/>
          <w:szCs w:val="24"/>
          <w:highlight w:val="white"/>
        </w:rPr>
        <w:t xml:space="preserve">        │   └── 25. </w:t>
      </w:r>
      <w:hyperlink r:id="rId65">
        <w:r>
          <w:rPr>
            <w:b/>
            <w:bCs/>
            <w:color w:val="1155CC"/>
            <w:sz w:val="24"/>
            <w:szCs w:val="24"/>
            <w:highlight w:val="white"/>
            <w:u w:val="single"/>
          </w:rPr>
          <w:t>DKP-7-SCOPE-001</w:t>
        </w:r>
      </w:hyperlink>
      <w:r>
        <w:rPr>
          <w:b/>
          <w:bCs/>
          <w:sz w:val="24"/>
          <w:szCs w:val="24"/>
          <w:highlight w:val="white"/>
        </w:rPr>
        <w:t xml:space="preserve"> (ENG, HE, RU)</w:t>
      </w:r>
    </w:p>
    <w:p w:rsidR="001D40AF" w:rsidRDefault="001D40AF">
      <w:pPr>
        <w:pStyle w:val="2"/>
        <w:keepNext w:val="0"/>
        <w:keepLines w:val="0"/>
        <w:rPr>
          <w:b/>
          <w:bCs/>
          <w:sz w:val="24"/>
          <w:szCs w:val="24"/>
          <w:highlight w:val="white"/>
        </w:rPr>
      </w:pPr>
      <w:r>
        <w:rPr>
          <w:b/>
          <w:bCs/>
          <w:sz w:val="24"/>
          <w:szCs w:val="24"/>
          <w:highlight w:val="white"/>
        </w:rPr>
        <w:t xml:space="preserve">        └── L8_Infrastructure/</w:t>
      </w:r>
    </w:p>
    <w:p w:rsidR="001D40AF" w:rsidRDefault="001D40AF">
      <w:pPr>
        <w:pStyle w:val="2"/>
        <w:spacing w:before="240" w:after="240"/>
        <w:rPr>
          <w:b/>
          <w:bCs/>
          <w:sz w:val="24"/>
          <w:szCs w:val="24"/>
          <w:highlight w:val="white"/>
        </w:rPr>
      </w:pPr>
      <w:bookmarkStart w:id="41" w:name="_y6fqvntd63um" w:colFirst="0" w:colLast="0"/>
      <w:bookmarkEnd w:id="41"/>
      <w:r>
        <w:rPr>
          <w:b/>
          <w:bCs/>
          <w:sz w:val="24"/>
          <w:szCs w:val="24"/>
          <w:highlight w:val="white"/>
        </w:rPr>
        <w:t xml:space="preserve">        │   ├── 26. DKP-8-INTEROP-001 (ENG, HE, RU)</w:t>
      </w:r>
    </w:p>
    <w:p w:rsidR="001D40AF" w:rsidRDefault="001D40AF">
      <w:pPr>
        <w:pStyle w:val="2"/>
        <w:spacing w:before="240" w:after="240"/>
        <w:rPr>
          <w:b/>
          <w:bCs/>
          <w:sz w:val="24"/>
          <w:szCs w:val="24"/>
          <w:highlight w:val="white"/>
        </w:rPr>
      </w:pPr>
      <w:bookmarkStart w:id="42" w:name="_7blb6an5pp94" w:colFirst="0" w:colLast="0"/>
      <w:bookmarkEnd w:id="42"/>
      <w:r>
        <w:rPr>
          <w:b/>
          <w:bCs/>
          <w:sz w:val="24"/>
          <w:szCs w:val="24"/>
          <w:highlight w:val="white"/>
        </w:rPr>
        <w:t xml:space="preserve">        │   ├── 27. DKP-8-AUDIT-001 (ENG, HE, RU)</w:t>
      </w:r>
    </w:p>
    <w:p w:rsidR="001D40AF" w:rsidRDefault="001D40AF">
      <w:pPr>
        <w:pStyle w:val="2"/>
        <w:spacing w:before="240" w:after="240"/>
        <w:rPr>
          <w:b/>
          <w:bCs/>
          <w:sz w:val="24"/>
          <w:szCs w:val="24"/>
          <w:highlight w:val="white"/>
        </w:rPr>
      </w:pPr>
      <w:bookmarkStart w:id="43" w:name="_37cn5ycc8zw0" w:colFirst="0" w:colLast="0"/>
      <w:bookmarkEnd w:id="43"/>
      <w:r>
        <w:rPr>
          <w:b/>
          <w:bCs/>
          <w:sz w:val="24"/>
          <w:szCs w:val="24"/>
          <w:highlight w:val="white"/>
        </w:rPr>
        <w:t xml:space="preserve">        │   └── 28. DKP-8-SIMULATION-001 (ENG, HE, RU)</w:t>
      </w:r>
    </w:p>
    <w:p w:rsidR="001D40AF" w:rsidRDefault="001D40AF">
      <w:pPr>
        <w:pStyle w:val="2"/>
        <w:keepNext w:val="0"/>
        <w:keepLines w:val="0"/>
        <w:rPr>
          <w:b/>
          <w:bCs/>
          <w:sz w:val="24"/>
          <w:szCs w:val="24"/>
          <w:highlight w:val="white"/>
        </w:rPr>
      </w:pPr>
      <w:bookmarkStart w:id="44" w:name="_4j4bebs8vau7" w:colFirst="0" w:colLast="0"/>
      <w:bookmarkEnd w:id="44"/>
    </w:p>
    <w:p w:rsidR="001D40AF" w:rsidRDefault="001D40AF">
      <w:pPr>
        <w:pStyle w:val="2"/>
        <w:keepNext w:val="0"/>
        <w:keepLines w:val="0"/>
        <w:rPr>
          <w:b/>
          <w:bCs/>
          <w:sz w:val="34"/>
          <w:szCs w:val="34"/>
          <w:highlight w:val="white"/>
        </w:rPr>
      </w:pPr>
      <w:r>
        <w:rPr>
          <w:b/>
          <w:bCs/>
          <w:sz w:val="24"/>
          <w:szCs w:val="24"/>
          <w:highlight w:val="white"/>
        </w:rPr>
        <w:lastRenderedPageBreak/>
        <w:br/>
      </w:r>
      <w:r>
        <w:rPr>
          <w:b/>
          <w:bCs/>
          <w:sz w:val="24"/>
          <w:szCs w:val="24"/>
          <w:highlight w:val="white"/>
        </w:rPr>
        <w:br/>
      </w:r>
      <w:r>
        <w:rPr>
          <w:b/>
          <w:bCs/>
          <w:sz w:val="34"/>
          <w:szCs w:val="34"/>
          <w:highlight w:val="white"/>
        </w:rPr>
        <w:t>L0. PHYSICAL TRUTH LAYER</w:t>
      </w:r>
    </w:p>
    <w:p w:rsidR="001D40AF" w:rsidRDefault="001D40AF">
      <w:pPr>
        <w:pStyle w:val="2"/>
        <w:keepNext w:val="0"/>
        <w:keepLines w:val="0"/>
        <w:spacing w:before="240" w:after="240"/>
        <w:rPr>
          <w:b/>
          <w:bCs/>
          <w:sz w:val="24"/>
          <w:szCs w:val="24"/>
          <w:highlight w:val="white"/>
        </w:rPr>
      </w:pPr>
      <w:r>
        <w:rPr>
          <w:b/>
          <w:bCs/>
          <w:sz w:val="24"/>
          <w:szCs w:val="24"/>
          <w:highlight w:val="white"/>
        </w:rPr>
        <w:t>0. DKP-0-ORACLE-001 — Physical Truth Layer</w:t>
      </w:r>
      <w:r>
        <w:rPr>
          <w:b/>
          <w:bCs/>
          <w:sz w:val="24"/>
          <w:szCs w:val="24"/>
          <w:highlight w:val="white"/>
        </w:rPr>
        <w:br/>
        <w:t xml:space="preserve"> Defines what is considered a physical fact and when the system is obligated to halt.</w:t>
      </w:r>
    </w:p>
    <w:p w:rsidR="001D40AF" w:rsidRDefault="001D40AF">
      <w:pPr>
        <w:pStyle w:val="2"/>
        <w:keepNext w:val="0"/>
        <w:keepLines w:val="0"/>
        <w:spacing w:before="240" w:after="240"/>
        <w:rPr>
          <w:b/>
          <w:bCs/>
          <w:sz w:val="24"/>
          <w:szCs w:val="24"/>
          <w:highlight w:val="white"/>
        </w:rPr>
      </w:pPr>
      <w:r>
        <w:rPr>
          <w:b/>
          <w:bCs/>
          <w:sz w:val="24"/>
          <w:szCs w:val="24"/>
          <w:highlight w:val="white"/>
        </w:rPr>
        <w:t xml:space="preserve">1. DKP-0-TIME-001 — </w:t>
      </w:r>
      <w:proofErr w:type="spellStart"/>
      <w:r>
        <w:rPr>
          <w:b/>
          <w:bCs/>
          <w:sz w:val="24"/>
          <w:szCs w:val="24"/>
          <w:highlight w:val="white"/>
        </w:rPr>
        <w:t>Dikenocratic</w:t>
      </w:r>
      <w:proofErr w:type="spellEnd"/>
      <w:r>
        <w:rPr>
          <w:b/>
          <w:bCs/>
          <w:sz w:val="24"/>
          <w:szCs w:val="24"/>
          <w:highlight w:val="white"/>
        </w:rPr>
        <w:t xml:space="preserve"> Time &amp; Date Index (DTI) Protocol</w:t>
      </w:r>
      <w:r>
        <w:rPr>
          <w:b/>
          <w:bCs/>
          <w:sz w:val="24"/>
          <w:szCs w:val="24"/>
          <w:highlight w:val="white"/>
        </w:rPr>
        <w:br/>
        <w:t xml:space="preserve"> Defines a neutral, deterministic timekeeping system based on physical days and a 360-day governance cycle.</w:t>
      </w:r>
    </w:p>
    <w:p w:rsidR="001D40AF" w:rsidRDefault="001D40AF">
      <w:pPr>
        <w:pStyle w:val="2"/>
        <w:keepNext w:val="0"/>
        <w:keepLines w:val="0"/>
        <w:rPr>
          <w:b/>
          <w:bCs/>
          <w:sz w:val="24"/>
          <w:szCs w:val="24"/>
          <w:highlight w:val="white"/>
        </w:rPr>
      </w:pPr>
      <w:r>
        <w:pict>
          <v:rect id="_x0000_i1028" style="width:0;height:1.5pt" o:hralign="center" o:hrstd="t" o:hr="t" fillcolor="#a0a0a0" stroked="f"/>
        </w:pict>
      </w:r>
    </w:p>
    <w:p w:rsidR="001D40AF" w:rsidRDefault="001D40AF">
      <w:pPr>
        <w:pStyle w:val="2"/>
        <w:keepNext w:val="0"/>
        <w:keepLines w:val="0"/>
        <w:rPr>
          <w:b/>
          <w:bCs/>
          <w:sz w:val="34"/>
          <w:szCs w:val="34"/>
          <w:highlight w:val="white"/>
        </w:rPr>
      </w:pPr>
      <w:bookmarkStart w:id="45" w:name="_ip7d0vhw7uwx" w:colFirst="0" w:colLast="0"/>
      <w:bookmarkEnd w:id="45"/>
      <w:r>
        <w:rPr>
          <w:b/>
          <w:bCs/>
          <w:sz w:val="34"/>
          <w:szCs w:val="34"/>
          <w:highlight w:val="white"/>
        </w:rPr>
        <w:t>I. CORE AXIOMATIC LAYER</w:t>
      </w:r>
    </w:p>
    <w:p w:rsidR="001D40AF" w:rsidRDefault="001D40AF">
      <w:pPr>
        <w:pStyle w:val="2"/>
        <w:keepNext w:val="0"/>
        <w:keepLines w:val="0"/>
        <w:spacing w:before="240" w:after="240"/>
        <w:rPr>
          <w:b/>
          <w:bCs/>
          <w:sz w:val="24"/>
          <w:szCs w:val="24"/>
          <w:highlight w:val="white"/>
        </w:rPr>
      </w:pPr>
      <w:r>
        <w:rPr>
          <w:b/>
          <w:bCs/>
          <w:sz w:val="24"/>
          <w:szCs w:val="24"/>
          <w:highlight w:val="white"/>
        </w:rPr>
        <w:t>2. DKP-1-AXIOMS-001 — Axioms Protocol</w:t>
      </w:r>
      <w:r>
        <w:rPr>
          <w:b/>
          <w:bCs/>
          <w:sz w:val="24"/>
          <w:szCs w:val="24"/>
          <w:highlight w:val="white"/>
        </w:rPr>
        <w:br/>
        <w:t xml:space="preserve"> Defines boundary conditions: what constitutes harm, benefit, and priority.</w:t>
      </w:r>
    </w:p>
    <w:p w:rsidR="001D40AF" w:rsidRDefault="001D40AF">
      <w:pPr>
        <w:pStyle w:val="2"/>
        <w:keepNext w:val="0"/>
        <w:keepLines w:val="0"/>
        <w:spacing w:before="240" w:after="240"/>
        <w:rPr>
          <w:b/>
          <w:bCs/>
          <w:sz w:val="24"/>
          <w:szCs w:val="24"/>
          <w:highlight w:val="white"/>
        </w:rPr>
      </w:pPr>
      <w:r>
        <w:rPr>
          <w:b/>
          <w:bCs/>
          <w:sz w:val="24"/>
          <w:szCs w:val="24"/>
          <w:highlight w:val="white"/>
        </w:rPr>
        <w:t>3. DKP-1-IMPACT-001 — Impact Measurement Protocol</w:t>
      </w:r>
      <w:r>
        <w:rPr>
          <w:b/>
          <w:bCs/>
          <w:sz w:val="24"/>
          <w:szCs w:val="24"/>
          <w:highlight w:val="white"/>
        </w:rPr>
        <w:br/>
        <w:t xml:space="preserve"> Transforms physical data into measurable indicators of harm and benefit.</w:t>
      </w:r>
    </w:p>
    <w:p w:rsidR="001D40AF" w:rsidRDefault="001D40AF">
      <w:pPr>
        <w:pStyle w:val="2"/>
        <w:keepNext w:val="0"/>
        <w:keepLines w:val="0"/>
        <w:spacing w:before="240" w:after="240"/>
        <w:rPr>
          <w:b/>
          <w:bCs/>
          <w:sz w:val="24"/>
          <w:szCs w:val="24"/>
          <w:highlight w:val="white"/>
        </w:rPr>
      </w:pPr>
      <w:r>
        <w:rPr>
          <w:b/>
          <w:bCs/>
          <w:sz w:val="24"/>
          <w:szCs w:val="24"/>
          <w:highlight w:val="white"/>
        </w:rPr>
        <w:t>4. DKP-1-JUSTICE-001 — Justice Function Protocol</w:t>
      </w:r>
      <w:r>
        <w:rPr>
          <w:b/>
          <w:bCs/>
          <w:sz w:val="24"/>
          <w:szCs w:val="24"/>
          <w:highlight w:val="white"/>
        </w:rPr>
        <w:br/>
        <w:t xml:space="preserve"> Computes δίκη (dike) as a function of consequences under defined axioms.</w:t>
      </w:r>
    </w:p>
    <w:p w:rsidR="001D40AF" w:rsidRDefault="001D40AF">
      <w:pPr>
        <w:pStyle w:val="2"/>
        <w:keepNext w:val="0"/>
        <w:keepLines w:val="0"/>
        <w:spacing w:before="240" w:after="240"/>
        <w:rPr>
          <w:b/>
          <w:bCs/>
          <w:sz w:val="24"/>
          <w:szCs w:val="24"/>
          <w:highlight w:val="white"/>
        </w:rPr>
      </w:pPr>
      <w:r>
        <w:rPr>
          <w:b/>
          <w:bCs/>
          <w:sz w:val="24"/>
          <w:szCs w:val="24"/>
          <w:highlight w:val="white"/>
        </w:rPr>
        <w:t>5. DKP-1-IDENTITY-001 — Identity &amp; Subject Protocol</w:t>
      </w:r>
      <w:r>
        <w:rPr>
          <w:b/>
          <w:bCs/>
          <w:sz w:val="24"/>
          <w:szCs w:val="24"/>
          <w:highlight w:val="white"/>
        </w:rPr>
        <w:br/>
        <w:t xml:space="preserve"> Defines Subjects and the inseparable linkage between actions and responsibility.</w:t>
      </w:r>
    </w:p>
    <w:p w:rsidR="001D40AF" w:rsidRDefault="001D40AF">
      <w:pPr>
        <w:pStyle w:val="2"/>
        <w:keepNext w:val="0"/>
        <w:keepLines w:val="0"/>
        <w:rPr>
          <w:b/>
          <w:bCs/>
          <w:sz w:val="24"/>
          <w:szCs w:val="24"/>
          <w:highlight w:val="white"/>
        </w:rPr>
      </w:pPr>
      <w:r>
        <w:pict>
          <v:rect id="_x0000_i1029" style="width:0;height:1.5pt" o:hralign="center" o:hrstd="t" o:hr="t" fillcolor="#a0a0a0" stroked="f"/>
        </w:pict>
      </w:r>
    </w:p>
    <w:p w:rsidR="001D40AF" w:rsidRDefault="001D40AF">
      <w:pPr>
        <w:pStyle w:val="2"/>
        <w:keepNext w:val="0"/>
        <w:keepLines w:val="0"/>
        <w:rPr>
          <w:b/>
          <w:bCs/>
          <w:sz w:val="34"/>
          <w:szCs w:val="34"/>
          <w:highlight w:val="white"/>
        </w:rPr>
      </w:pPr>
      <w:bookmarkStart w:id="46" w:name="_fh6zssp67l0p" w:colFirst="0" w:colLast="0"/>
      <w:bookmarkEnd w:id="46"/>
      <w:r>
        <w:rPr>
          <w:b/>
          <w:bCs/>
          <w:sz w:val="34"/>
          <w:szCs w:val="34"/>
          <w:highlight w:val="white"/>
        </w:rPr>
        <w:t>II. ECONOMIC CIRCUIT</w:t>
      </w:r>
    </w:p>
    <w:p w:rsidR="001D40AF" w:rsidRDefault="001D40AF">
      <w:pPr>
        <w:pStyle w:val="2"/>
        <w:keepNext w:val="0"/>
        <w:keepLines w:val="0"/>
        <w:spacing w:before="240" w:after="240"/>
        <w:rPr>
          <w:b/>
          <w:bCs/>
          <w:sz w:val="24"/>
          <w:szCs w:val="24"/>
          <w:highlight w:val="white"/>
        </w:rPr>
      </w:pPr>
      <w:r>
        <w:rPr>
          <w:b/>
          <w:bCs/>
          <w:sz w:val="24"/>
          <w:szCs w:val="24"/>
          <w:highlight w:val="white"/>
        </w:rPr>
        <w:t>6. DKP-2-FINANCE-001 — Financial System Protocol</w:t>
      </w:r>
      <w:r>
        <w:rPr>
          <w:b/>
          <w:bCs/>
          <w:sz w:val="24"/>
          <w:szCs w:val="24"/>
          <w:highlight w:val="white"/>
        </w:rPr>
        <w:br/>
        <w:t xml:space="preserve"> Regulates credit, investment, and cost of capital through δίκη.</w:t>
      </w:r>
    </w:p>
    <w:p w:rsidR="001D40AF" w:rsidRDefault="001D40AF">
      <w:pPr>
        <w:pStyle w:val="2"/>
        <w:keepNext w:val="0"/>
        <w:keepLines w:val="0"/>
        <w:spacing w:before="240" w:after="240"/>
        <w:rPr>
          <w:b/>
          <w:bCs/>
          <w:sz w:val="24"/>
          <w:szCs w:val="24"/>
          <w:highlight w:val="white"/>
        </w:rPr>
      </w:pPr>
      <w:r>
        <w:rPr>
          <w:b/>
          <w:bCs/>
          <w:sz w:val="24"/>
          <w:szCs w:val="24"/>
          <w:highlight w:val="white"/>
        </w:rPr>
        <w:t>7. DKP-2-ASSETS-001 — Property &amp; Assets Protocol</w:t>
      </w:r>
      <w:r>
        <w:rPr>
          <w:b/>
          <w:bCs/>
          <w:sz w:val="24"/>
          <w:szCs w:val="24"/>
          <w:highlight w:val="white"/>
        </w:rPr>
        <w:br/>
        <w:t xml:space="preserve"> Defines property rights and their loss in cases of negative contribution.</w:t>
      </w:r>
    </w:p>
    <w:p w:rsidR="001D40AF" w:rsidRDefault="001D40AF">
      <w:pPr>
        <w:pStyle w:val="2"/>
        <w:keepNext w:val="0"/>
        <w:keepLines w:val="0"/>
        <w:spacing w:before="240" w:after="240"/>
        <w:rPr>
          <w:b/>
          <w:bCs/>
          <w:sz w:val="24"/>
          <w:szCs w:val="24"/>
          <w:highlight w:val="white"/>
        </w:rPr>
      </w:pPr>
      <w:r>
        <w:rPr>
          <w:b/>
          <w:bCs/>
          <w:sz w:val="24"/>
          <w:szCs w:val="24"/>
          <w:highlight w:val="white"/>
        </w:rPr>
        <w:t>8. DKP-2-LABOR-001 — Labor &amp; Participation Protocol</w:t>
      </w:r>
      <w:r>
        <w:rPr>
          <w:b/>
          <w:bCs/>
          <w:sz w:val="24"/>
          <w:szCs w:val="24"/>
          <w:highlight w:val="white"/>
        </w:rPr>
        <w:br/>
        <w:t xml:space="preserve"> Ensures minimum access to resources and exit from negative balance states.</w:t>
      </w:r>
    </w:p>
    <w:p w:rsidR="001D40AF" w:rsidRDefault="001D40AF">
      <w:pPr>
        <w:pStyle w:val="2"/>
        <w:keepNext w:val="0"/>
        <w:keepLines w:val="0"/>
        <w:rPr>
          <w:b/>
          <w:bCs/>
          <w:sz w:val="24"/>
          <w:szCs w:val="24"/>
          <w:highlight w:val="white"/>
        </w:rPr>
      </w:pPr>
      <w:r>
        <w:lastRenderedPageBreak/>
        <w:pict>
          <v:rect id="_x0000_i1030" style="width:0;height:1.5pt" o:hralign="center" o:hrstd="t" o:hr="t" fillcolor="#a0a0a0" stroked="f"/>
        </w:pict>
      </w:r>
    </w:p>
    <w:p w:rsidR="001D40AF" w:rsidRDefault="001D40AF">
      <w:pPr>
        <w:pStyle w:val="2"/>
        <w:keepNext w:val="0"/>
        <w:keepLines w:val="0"/>
        <w:rPr>
          <w:b/>
          <w:bCs/>
          <w:sz w:val="34"/>
          <w:szCs w:val="34"/>
          <w:highlight w:val="white"/>
        </w:rPr>
      </w:pPr>
      <w:bookmarkStart w:id="47" w:name="_bgw7z1lhij9p" w:colFirst="0" w:colLast="0"/>
      <w:bookmarkEnd w:id="47"/>
      <w:r>
        <w:rPr>
          <w:b/>
          <w:bCs/>
          <w:sz w:val="34"/>
          <w:szCs w:val="34"/>
          <w:highlight w:val="white"/>
        </w:rPr>
        <w:t>III. SECURITY AND VIOLENCE</w:t>
      </w:r>
    </w:p>
    <w:p w:rsidR="001D40AF" w:rsidRDefault="001D40AF">
      <w:pPr>
        <w:pStyle w:val="2"/>
        <w:keepNext w:val="0"/>
        <w:keepLines w:val="0"/>
        <w:spacing w:before="240" w:after="240"/>
        <w:rPr>
          <w:b/>
          <w:bCs/>
          <w:sz w:val="24"/>
          <w:szCs w:val="24"/>
          <w:highlight w:val="white"/>
        </w:rPr>
      </w:pPr>
      <w:r>
        <w:rPr>
          <w:b/>
          <w:bCs/>
          <w:sz w:val="24"/>
          <w:szCs w:val="24"/>
          <w:highlight w:val="white"/>
        </w:rPr>
        <w:t>9. DKP-3-INTERNAL-SEC-001 — Internal Security Protocol</w:t>
      </w:r>
      <w:r>
        <w:rPr>
          <w:b/>
          <w:bCs/>
          <w:sz w:val="24"/>
          <w:szCs w:val="24"/>
          <w:highlight w:val="white"/>
        </w:rPr>
        <w:br/>
        <w:t xml:space="preserve"> Regulates permissible force within the system and conditions for isolation.</w:t>
      </w:r>
    </w:p>
    <w:p w:rsidR="001D40AF" w:rsidRDefault="001D40AF">
      <w:pPr>
        <w:pStyle w:val="2"/>
        <w:keepNext w:val="0"/>
        <w:keepLines w:val="0"/>
        <w:spacing w:before="240" w:after="240"/>
        <w:rPr>
          <w:b/>
          <w:bCs/>
          <w:sz w:val="24"/>
          <w:szCs w:val="24"/>
          <w:highlight w:val="white"/>
        </w:rPr>
      </w:pPr>
      <w:r>
        <w:rPr>
          <w:b/>
          <w:bCs/>
          <w:sz w:val="24"/>
          <w:szCs w:val="24"/>
          <w:highlight w:val="white"/>
        </w:rPr>
        <w:t>10. DKP-3-DEFENSE-001 — External Defense Protocol</w:t>
      </w:r>
      <w:r>
        <w:rPr>
          <w:b/>
          <w:bCs/>
          <w:sz w:val="24"/>
          <w:szCs w:val="24"/>
          <w:highlight w:val="white"/>
        </w:rPr>
        <w:br/>
        <w:t xml:space="preserve"> Defines rules for the use of military force without political will.</w:t>
      </w:r>
    </w:p>
    <w:p w:rsidR="001D40AF" w:rsidRDefault="001D40AF">
      <w:pPr>
        <w:pStyle w:val="2"/>
        <w:keepNext w:val="0"/>
        <w:keepLines w:val="0"/>
        <w:spacing w:before="240" w:after="240"/>
        <w:rPr>
          <w:b/>
          <w:bCs/>
          <w:sz w:val="24"/>
          <w:szCs w:val="24"/>
          <w:highlight w:val="white"/>
        </w:rPr>
      </w:pPr>
      <w:r>
        <w:rPr>
          <w:b/>
          <w:bCs/>
          <w:sz w:val="24"/>
          <w:szCs w:val="24"/>
          <w:highlight w:val="white"/>
        </w:rPr>
        <w:t>11. DKP-3-ANTITERROR-001 — Anti-Terror Protocol</w:t>
      </w:r>
      <w:r>
        <w:rPr>
          <w:b/>
          <w:bCs/>
          <w:sz w:val="24"/>
          <w:szCs w:val="24"/>
          <w:highlight w:val="white"/>
        </w:rPr>
        <w:br/>
        <w:t xml:space="preserve"> Addresses non-state violence outside the framework of war.</w:t>
      </w:r>
    </w:p>
    <w:p w:rsidR="001D40AF" w:rsidRDefault="001D40AF">
      <w:pPr>
        <w:pStyle w:val="2"/>
        <w:spacing w:before="240" w:after="240"/>
        <w:rPr>
          <w:b/>
          <w:bCs/>
          <w:sz w:val="24"/>
          <w:szCs w:val="24"/>
          <w:highlight w:val="white"/>
        </w:rPr>
      </w:pPr>
      <w:bookmarkStart w:id="48" w:name="_bgrgzhhuis5x" w:colFirst="0" w:colLast="0"/>
      <w:bookmarkEnd w:id="48"/>
      <w:r>
        <w:rPr>
          <w:b/>
          <w:bCs/>
          <w:sz w:val="24"/>
          <w:szCs w:val="24"/>
          <w:highlight w:val="white"/>
        </w:rPr>
        <w:t>12. DKP-3-POLICE-001 — Police &amp; Enforcement Service Protocol</w:t>
      </w:r>
      <w:r>
        <w:rPr>
          <w:b/>
          <w:bCs/>
          <w:sz w:val="24"/>
          <w:szCs w:val="24"/>
          <w:highlight w:val="white"/>
        </w:rPr>
        <w:br/>
        <w:t>Regulates physical intervention triggers, limits the use of force to PTL-confirmed violations, and ensures non-discretionary execution of Justice verdicts.</w:t>
      </w:r>
    </w:p>
    <w:p w:rsidR="001D40AF" w:rsidRDefault="001D40AF">
      <w:pPr>
        <w:rPr>
          <w:highlight w:val="white"/>
        </w:rPr>
      </w:pPr>
    </w:p>
    <w:p w:rsidR="001D40AF" w:rsidRDefault="001D40AF">
      <w:pPr>
        <w:pStyle w:val="2"/>
        <w:keepNext w:val="0"/>
        <w:keepLines w:val="0"/>
        <w:rPr>
          <w:b/>
          <w:bCs/>
          <w:sz w:val="24"/>
          <w:szCs w:val="24"/>
          <w:highlight w:val="white"/>
        </w:rPr>
      </w:pPr>
      <w:r>
        <w:pict>
          <v:rect id="_x0000_i1031" style="width:0;height:1.5pt" o:hralign="center" o:hrstd="t" o:hr="t" fillcolor="#a0a0a0" stroked="f"/>
        </w:pict>
      </w:r>
    </w:p>
    <w:p w:rsidR="001D40AF" w:rsidRDefault="001D40AF">
      <w:pPr>
        <w:pStyle w:val="2"/>
        <w:keepNext w:val="0"/>
        <w:keepLines w:val="0"/>
        <w:rPr>
          <w:b/>
          <w:bCs/>
          <w:sz w:val="34"/>
          <w:szCs w:val="34"/>
          <w:highlight w:val="white"/>
        </w:rPr>
      </w:pPr>
      <w:bookmarkStart w:id="49" w:name="_s9pn12puet97" w:colFirst="0" w:colLast="0"/>
      <w:bookmarkEnd w:id="49"/>
      <w:r>
        <w:rPr>
          <w:b/>
          <w:bCs/>
          <w:sz w:val="34"/>
          <w:szCs w:val="34"/>
          <w:highlight w:val="white"/>
        </w:rPr>
        <w:t>IV. FAILURES AND EXTREME CASES</w:t>
      </w:r>
    </w:p>
    <w:p w:rsidR="001D40AF" w:rsidRDefault="001D40AF">
      <w:pPr>
        <w:pStyle w:val="2"/>
        <w:keepNext w:val="0"/>
        <w:keepLines w:val="0"/>
        <w:spacing w:before="240" w:after="240"/>
        <w:rPr>
          <w:b/>
          <w:bCs/>
          <w:sz w:val="24"/>
          <w:szCs w:val="24"/>
          <w:highlight w:val="white"/>
        </w:rPr>
      </w:pPr>
      <w:r>
        <w:rPr>
          <w:b/>
          <w:bCs/>
          <w:sz w:val="24"/>
          <w:szCs w:val="24"/>
          <w:highlight w:val="white"/>
        </w:rPr>
        <w:t>13. DKP-4-ERROR-001 — Errors &amp; Appeals Protocol</w:t>
      </w:r>
      <w:r>
        <w:rPr>
          <w:b/>
          <w:bCs/>
          <w:sz w:val="24"/>
          <w:szCs w:val="24"/>
          <w:highlight w:val="white"/>
        </w:rPr>
        <w:br/>
        <w:t xml:space="preserve"> Defines how system decisions are challenged and errors corrected.</w:t>
      </w:r>
    </w:p>
    <w:p w:rsidR="001D40AF" w:rsidRDefault="001D40AF">
      <w:pPr>
        <w:pStyle w:val="2"/>
        <w:keepNext w:val="0"/>
        <w:keepLines w:val="0"/>
        <w:spacing w:before="240" w:after="240"/>
        <w:rPr>
          <w:b/>
          <w:bCs/>
          <w:sz w:val="24"/>
          <w:szCs w:val="24"/>
          <w:highlight w:val="white"/>
        </w:rPr>
      </w:pPr>
      <w:r>
        <w:rPr>
          <w:b/>
          <w:bCs/>
          <w:sz w:val="24"/>
          <w:szCs w:val="24"/>
          <w:highlight w:val="white"/>
        </w:rPr>
        <w:t>14. DKP-4-CRISIS-001 — Crisis / Fail-Safe Protocol</w:t>
      </w:r>
      <w:r>
        <w:rPr>
          <w:b/>
          <w:bCs/>
          <w:sz w:val="24"/>
          <w:szCs w:val="24"/>
          <w:highlight w:val="white"/>
        </w:rPr>
        <w:br/>
        <w:t xml:space="preserve"> A limited operational mode for catastrophes and undefined scenarios.</w:t>
      </w:r>
    </w:p>
    <w:p w:rsidR="001D40AF" w:rsidRDefault="001D40AF">
      <w:pPr>
        <w:pStyle w:val="2"/>
        <w:keepNext w:val="0"/>
        <w:keepLines w:val="0"/>
        <w:spacing w:before="240" w:after="240"/>
        <w:rPr>
          <w:b/>
          <w:bCs/>
          <w:sz w:val="24"/>
          <w:szCs w:val="24"/>
          <w:highlight w:val="white"/>
        </w:rPr>
      </w:pPr>
      <w:r>
        <w:rPr>
          <w:b/>
          <w:bCs/>
          <w:sz w:val="24"/>
          <w:szCs w:val="24"/>
          <w:highlight w:val="white"/>
        </w:rPr>
        <w:t>15. DKP-4-UPGRADE-001 — System Upgrade Protocol</w:t>
      </w:r>
      <w:r>
        <w:rPr>
          <w:b/>
          <w:bCs/>
          <w:sz w:val="24"/>
          <w:szCs w:val="24"/>
          <w:highlight w:val="white"/>
        </w:rPr>
        <w:br/>
        <w:t xml:space="preserve"> Regulates formula changes and protects against system capture.</w:t>
      </w:r>
    </w:p>
    <w:p w:rsidR="001D40AF" w:rsidRDefault="001D40AF">
      <w:pPr>
        <w:pStyle w:val="2"/>
        <w:keepNext w:val="0"/>
        <w:keepLines w:val="0"/>
        <w:rPr>
          <w:b/>
          <w:bCs/>
          <w:sz w:val="24"/>
          <w:szCs w:val="24"/>
          <w:highlight w:val="white"/>
        </w:rPr>
      </w:pPr>
      <w:r>
        <w:pict>
          <v:rect id="_x0000_i1032" style="width:0;height:1.5pt" o:hralign="center" o:hrstd="t" o:hr="t" fillcolor="#a0a0a0" stroked="f"/>
        </w:pict>
      </w:r>
    </w:p>
    <w:p w:rsidR="001D40AF" w:rsidRDefault="001D40AF">
      <w:pPr>
        <w:pStyle w:val="2"/>
        <w:keepNext w:val="0"/>
        <w:keepLines w:val="0"/>
        <w:rPr>
          <w:b/>
          <w:bCs/>
          <w:sz w:val="34"/>
          <w:szCs w:val="34"/>
          <w:highlight w:val="white"/>
        </w:rPr>
      </w:pPr>
      <w:bookmarkStart w:id="50" w:name="_e1pnsxkbt4ji" w:colFirst="0" w:colLast="0"/>
      <w:bookmarkEnd w:id="50"/>
      <w:r>
        <w:rPr>
          <w:b/>
          <w:bCs/>
          <w:sz w:val="34"/>
          <w:szCs w:val="34"/>
          <w:highlight w:val="white"/>
        </w:rPr>
        <w:t>V. SOCIAL AND INFORMATIONAL CIRCUIT</w:t>
      </w:r>
    </w:p>
    <w:p w:rsidR="001D40AF" w:rsidRDefault="001D40AF">
      <w:pPr>
        <w:pStyle w:val="2"/>
        <w:keepNext w:val="0"/>
        <w:keepLines w:val="0"/>
        <w:spacing w:before="240" w:after="240"/>
        <w:rPr>
          <w:b/>
          <w:bCs/>
          <w:sz w:val="24"/>
          <w:szCs w:val="24"/>
          <w:highlight w:val="white"/>
        </w:rPr>
      </w:pPr>
      <w:r>
        <w:rPr>
          <w:b/>
          <w:bCs/>
          <w:sz w:val="24"/>
          <w:szCs w:val="24"/>
          <w:highlight w:val="white"/>
        </w:rPr>
        <w:t>16. DKP-5-TRANSPORT-001 — Public Transport &amp; Physical Dignity Protocol</w:t>
      </w:r>
      <w:r>
        <w:rPr>
          <w:b/>
          <w:bCs/>
          <w:sz w:val="24"/>
          <w:szCs w:val="24"/>
          <w:highlight w:val="white"/>
        </w:rPr>
        <w:br/>
        <w:t xml:space="preserve"> Defines mobility standards via the Physical Passenger Dignity Index (PPDI) and algorithmic reduction of road mortality.</w:t>
      </w:r>
    </w:p>
    <w:p w:rsidR="001D40AF" w:rsidRDefault="001D40AF">
      <w:pPr>
        <w:pStyle w:val="2"/>
        <w:keepNext w:val="0"/>
        <w:keepLines w:val="0"/>
        <w:spacing w:before="240" w:after="240"/>
        <w:rPr>
          <w:b/>
          <w:bCs/>
          <w:sz w:val="24"/>
          <w:szCs w:val="24"/>
          <w:highlight w:val="white"/>
        </w:rPr>
      </w:pPr>
      <w:r>
        <w:rPr>
          <w:b/>
          <w:bCs/>
          <w:sz w:val="24"/>
          <w:szCs w:val="24"/>
          <w:highlight w:val="white"/>
        </w:rPr>
        <w:lastRenderedPageBreak/>
        <w:t>17. DKP-5-HABITAT-001 — Living Space &amp; Environmental Dignity Protocol</w:t>
      </w:r>
      <w:r>
        <w:rPr>
          <w:b/>
          <w:bCs/>
          <w:sz w:val="24"/>
          <w:szCs w:val="24"/>
          <w:highlight w:val="white"/>
        </w:rPr>
        <w:br/>
        <w:t xml:space="preserve"> Defines minimum physical habitat standards via the Spatial Physical Dignity Index (SPDI), limiting density and guaranteeing access to basic biospheric resources.</w:t>
      </w:r>
    </w:p>
    <w:p w:rsidR="001D40AF" w:rsidRDefault="001D40AF">
      <w:pPr>
        <w:pStyle w:val="2"/>
        <w:keepNext w:val="0"/>
        <w:keepLines w:val="0"/>
        <w:spacing w:before="240" w:after="240"/>
        <w:rPr>
          <w:b/>
          <w:bCs/>
          <w:sz w:val="24"/>
          <w:szCs w:val="24"/>
          <w:highlight w:val="white"/>
        </w:rPr>
      </w:pPr>
      <w:r>
        <w:rPr>
          <w:b/>
          <w:bCs/>
          <w:sz w:val="24"/>
          <w:szCs w:val="24"/>
          <w:highlight w:val="white"/>
        </w:rPr>
        <w:t>18. DKP-5-INFO-001 — Information &amp; Truth Protocol</w:t>
      </w:r>
      <w:r>
        <w:rPr>
          <w:b/>
          <w:bCs/>
          <w:sz w:val="24"/>
          <w:szCs w:val="24"/>
          <w:highlight w:val="white"/>
        </w:rPr>
        <w:br/>
        <w:t xml:space="preserve"> Defines disinformation and the consequences of systemic falsehood.</w:t>
      </w:r>
    </w:p>
    <w:p w:rsidR="001D40AF" w:rsidRDefault="001D40AF">
      <w:pPr>
        <w:pStyle w:val="2"/>
        <w:keepNext w:val="0"/>
        <w:keepLines w:val="0"/>
        <w:spacing w:before="240" w:after="240"/>
        <w:rPr>
          <w:b/>
          <w:bCs/>
          <w:sz w:val="24"/>
          <w:szCs w:val="24"/>
          <w:highlight w:val="white"/>
        </w:rPr>
      </w:pPr>
      <w:r>
        <w:rPr>
          <w:b/>
          <w:bCs/>
          <w:sz w:val="24"/>
          <w:szCs w:val="24"/>
          <w:highlight w:val="white"/>
        </w:rPr>
        <w:t>19. DKP-5-EDU-001 — Education Protocol</w:t>
      </w:r>
      <w:r>
        <w:rPr>
          <w:b/>
          <w:bCs/>
          <w:sz w:val="24"/>
          <w:szCs w:val="24"/>
          <w:highlight w:val="white"/>
        </w:rPr>
        <w:br/>
        <w:t xml:space="preserve"> Makes understanding of the system part of the infrastructure.</w:t>
      </w:r>
    </w:p>
    <w:p w:rsidR="001D40AF" w:rsidRDefault="001D40AF">
      <w:pPr>
        <w:pStyle w:val="2"/>
        <w:keepNext w:val="0"/>
        <w:keepLines w:val="0"/>
        <w:spacing w:before="240" w:after="240"/>
        <w:rPr>
          <w:b/>
          <w:bCs/>
          <w:sz w:val="24"/>
          <w:szCs w:val="24"/>
          <w:highlight w:val="white"/>
        </w:rPr>
      </w:pPr>
      <w:r>
        <w:rPr>
          <w:b/>
          <w:bCs/>
          <w:sz w:val="24"/>
          <w:szCs w:val="24"/>
          <w:highlight w:val="white"/>
        </w:rPr>
        <w:t>20. DKP-5-CULTURE-001 — Culture &amp; Language Protocol</w:t>
      </w:r>
      <w:r>
        <w:rPr>
          <w:b/>
          <w:bCs/>
          <w:sz w:val="24"/>
          <w:szCs w:val="24"/>
          <w:highlight w:val="white"/>
        </w:rPr>
        <w:br/>
        <w:t xml:space="preserve"> Protects cultural diversity and prevents domination by a single cognitive model.</w:t>
      </w:r>
    </w:p>
    <w:p w:rsidR="001D40AF" w:rsidRDefault="001D40AF">
      <w:pPr>
        <w:pStyle w:val="2"/>
        <w:keepNext w:val="0"/>
        <w:keepLines w:val="0"/>
        <w:rPr>
          <w:b/>
          <w:bCs/>
          <w:sz w:val="24"/>
          <w:szCs w:val="24"/>
          <w:highlight w:val="white"/>
        </w:rPr>
      </w:pPr>
      <w:r>
        <w:pict>
          <v:rect id="_x0000_i1033" style="width:0;height:1.5pt" o:hralign="center" o:hrstd="t" o:hr="t" fillcolor="#a0a0a0" stroked="f"/>
        </w:pict>
      </w:r>
    </w:p>
    <w:p w:rsidR="001D40AF" w:rsidRDefault="001D40AF">
      <w:pPr>
        <w:pStyle w:val="2"/>
        <w:keepNext w:val="0"/>
        <w:keepLines w:val="0"/>
        <w:rPr>
          <w:b/>
          <w:bCs/>
          <w:sz w:val="34"/>
          <w:szCs w:val="34"/>
          <w:highlight w:val="white"/>
        </w:rPr>
      </w:pPr>
      <w:bookmarkStart w:id="51" w:name="_z945p87p0bp1" w:colFirst="0" w:colLast="0"/>
      <w:bookmarkEnd w:id="51"/>
      <w:r>
        <w:rPr>
          <w:b/>
          <w:bCs/>
          <w:sz w:val="34"/>
          <w:szCs w:val="34"/>
          <w:highlight w:val="white"/>
        </w:rPr>
        <w:t>VI. INTERSYSTEM LEVEL</w:t>
      </w:r>
    </w:p>
    <w:p w:rsidR="001D40AF" w:rsidRDefault="001D40AF">
      <w:pPr>
        <w:pStyle w:val="2"/>
        <w:keepNext w:val="0"/>
        <w:keepLines w:val="0"/>
        <w:spacing w:before="240" w:after="240"/>
        <w:rPr>
          <w:b/>
          <w:bCs/>
          <w:sz w:val="24"/>
          <w:szCs w:val="24"/>
          <w:highlight w:val="white"/>
        </w:rPr>
      </w:pPr>
      <w:r>
        <w:rPr>
          <w:b/>
          <w:bCs/>
          <w:sz w:val="24"/>
          <w:szCs w:val="24"/>
          <w:highlight w:val="white"/>
        </w:rPr>
        <w:t>21. DKP-6-INTEGRATION-001 — Integration Protocol</w:t>
      </w:r>
      <w:r>
        <w:rPr>
          <w:b/>
          <w:bCs/>
          <w:sz w:val="24"/>
          <w:szCs w:val="24"/>
          <w:highlight w:val="white"/>
        </w:rPr>
        <w:br/>
        <w:t xml:space="preserve"> Regulates the onboarding of new countries and regions without shock.</w:t>
      </w:r>
    </w:p>
    <w:p w:rsidR="001D40AF" w:rsidRDefault="001D40AF">
      <w:pPr>
        <w:pStyle w:val="2"/>
        <w:keepNext w:val="0"/>
        <w:keepLines w:val="0"/>
        <w:spacing w:before="240" w:after="240"/>
        <w:rPr>
          <w:b/>
          <w:bCs/>
          <w:sz w:val="24"/>
          <w:szCs w:val="24"/>
          <w:highlight w:val="white"/>
        </w:rPr>
      </w:pPr>
      <w:r>
        <w:rPr>
          <w:b/>
          <w:bCs/>
          <w:sz w:val="24"/>
          <w:szCs w:val="24"/>
          <w:highlight w:val="white"/>
        </w:rPr>
        <w:t>22. DKP-6-EXIT-001 — Exit Protocol</w:t>
      </w:r>
      <w:r>
        <w:rPr>
          <w:b/>
          <w:bCs/>
          <w:sz w:val="24"/>
          <w:szCs w:val="24"/>
          <w:highlight w:val="white"/>
        </w:rPr>
        <w:br/>
        <w:t xml:space="preserve"> Formalizes the right to exit the system and its consequences.</w:t>
      </w:r>
    </w:p>
    <w:p w:rsidR="001D40AF" w:rsidRDefault="001D40AF">
      <w:pPr>
        <w:pStyle w:val="2"/>
        <w:keepNext w:val="0"/>
        <w:keepLines w:val="0"/>
        <w:rPr>
          <w:b/>
          <w:bCs/>
          <w:sz w:val="24"/>
          <w:szCs w:val="24"/>
          <w:highlight w:val="white"/>
        </w:rPr>
      </w:pPr>
      <w:r>
        <w:pict>
          <v:rect id="_x0000_i1034" style="width:0;height:1.5pt" o:hralign="center" o:hrstd="t" o:hr="t" fillcolor="#a0a0a0" stroked="f"/>
        </w:pict>
      </w:r>
    </w:p>
    <w:p w:rsidR="001D40AF" w:rsidRDefault="001D40AF">
      <w:pPr>
        <w:pStyle w:val="2"/>
        <w:keepNext w:val="0"/>
        <w:keepLines w:val="0"/>
        <w:rPr>
          <w:b/>
          <w:bCs/>
          <w:sz w:val="34"/>
          <w:szCs w:val="34"/>
          <w:highlight w:val="white"/>
        </w:rPr>
      </w:pPr>
      <w:bookmarkStart w:id="52" w:name="_uvm4eaf7mx9o" w:colFirst="0" w:colLast="0"/>
      <w:bookmarkEnd w:id="52"/>
      <w:r>
        <w:rPr>
          <w:b/>
          <w:bCs/>
          <w:sz w:val="34"/>
          <w:szCs w:val="34"/>
          <w:highlight w:val="white"/>
        </w:rPr>
        <w:t>VII. META LEVEL</w:t>
      </w:r>
    </w:p>
    <w:p w:rsidR="001D40AF" w:rsidRDefault="001D40AF">
      <w:pPr>
        <w:pStyle w:val="2"/>
        <w:keepNext w:val="0"/>
        <w:keepLines w:val="0"/>
        <w:spacing w:before="240" w:after="240"/>
        <w:rPr>
          <w:b/>
          <w:bCs/>
          <w:sz w:val="24"/>
          <w:szCs w:val="24"/>
          <w:highlight w:val="white"/>
        </w:rPr>
      </w:pPr>
      <w:r>
        <w:rPr>
          <w:b/>
          <w:bCs/>
          <w:sz w:val="24"/>
          <w:szCs w:val="24"/>
          <w:highlight w:val="white"/>
        </w:rPr>
        <w:t>23. DKP-7-TRANSPARENCY-001 — Transparency Protocol</w:t>
      </w:r>
      <w:r>
        <w:rPr>
          <w:b/>
          <w:bCs/>
          <w:sz w:val="24"/>
          <w:szCs w:val="24"/>
          <w:highlight w:val="white"/>
        </w:rPr>
        <w:br/>
        <w:t xml:space="preserve"> Defines what is public, what is anonymous, and how verification occurs.</w:t>
      </w:r>
    </w:p>
    <w:p w:rsidR="001D40AF" w:rsidRDefault="001D40AF">
      <w:pPr>
        <w:pStyle w:val="2"/>
        <w:spacing w:before="240" w:after="240"/>
        <w:rPr>
          <w:b/>
          <w:bCs/>
          <w:sz w:val="24"/>
          <w:szCs w:val="24"/>
          <w:highlight w:val="white"/>
        </w:rPr>
      </w:pPr>
      <w:bookmarkStart w:id="53" w:name="_wjosd808trk" w:colFirst="0" w:colLast="0"/>
      <w:bookmarkEnd w:id="53"/>
      <w:r>
        <w:rPr>
          <w:b/>
          <w:bCs/>
          <w:sz w:val="24"/>
          <w:szCs w:val="24"/>
          <w:highlight w:val="white"/>
        </w:rPr>
        <w:t>24. DKP-7-PRIVACY-001 — Data Privacy Protocol</w:t>
      </w:r>
      <w:r>
        <w:rPr>
          <w:b/>
          <w:bCs/>
          <w:sz w:val="24"/>
          <w:szCs w:val="24"/>
          <w:highlight w:val="white"/>
        </w:rPr>
        <w:br/>
        <w:t>Prohibits total observability of Subjects, enforces domain isolation of data, and guarantees anonymity as a system invariant, strictly decoupling algorithmic audit from personal surveillance.</w:t>
      </w:r>
    </w:p>
    <w:p w:rsidR="001D40AF" w:rsidRDefault="001D40AF">
      <w:pPr>
        <w:pStyle w:val="2"/>
        <w:keepNext w:val="0"/>
        <w:keepLines w:val="0"/>
        <w:spacing w:before="240" w:after="240"/>
        <w:rPr>
          <w:b/>
          <w:bCs/>
          <w:sz w:val="24"/>
          <w:szCs w:val="24"/>
          <w:highlight w:val="white"/>
        </w:rPr>
      </w:pPr>
      <w:r>
        <w:rPr>
          <w:b/>
          <w:bCs/>
          <w:sz w:val="24"/>
          <w:szCs w:val="24"/>
          <w:highlight w:val="white"/>
        </w:rPr>
        <w:t>25. DKP-7-SCOPE-001 — Scope &amp; Limits Protocol</w:t>
      </w:r>
      <w:r>
        <w:rPr>
          <w:b/>
          <w:bCs/>
          <w:sz w:val="24"/>
          <w:szCs w:val="24"/>
          <w:highlight w:val="white"/>
        </w:rPr>
        <w:br/>
        <w:t xml:space="preserve"> Defines where the system is applicable and where automation is prohibited.</w:t>
      </w:r>
    </w:p>
    <w:p w:rsidR="001D40AF" w:rsidRDefault="001D40AF">
      <w:pPr>
        <w:pStyle w:val="2"/>
        <w:keepNext w:val="0"/>
        <w:keepLines w:val="0"/>
        <w:rPr>
          <w:b/>
          <w:bCs/>
          <w:sz w:val="24"/>
          <w:szCs w:val="24"/>
          <w:highlight w:val="white"/>
        </w:rPr>
      </w:pPr>
      <w:r>
        <w:pict>
          <v:rect id="_x0000_i1035" style="width:0;height:1.5pt" o:hralign="center" o:hrstd="t" o:hr="t" fillcolor="#a0a0a0" stroked="f"/>
        </w:pict>
      </w:r>
    </w:p>
    <w:p w:rsidR="001D40AF" w:rsidRDefault="001D40AF">
      <w:pPr>
        <w:pStyle w:val="2"/>
        <w:keepNext w:val="0"/>
        <w:keepLines w:val="0"/>
        <w:rPr>
          <w:b/>
          <w:bCs/>
          <w:sz w:val="34"/>
          <w:szCs w:val="34"/>
          <w:highlight w:val="white"/>
        </w:rPr>
      </w:pPr>
      <w:bookmarkStart w:id="54" w:name="_3kjb0fwei86s" w:colFirst="0" w:colLast="0"/>
      <w:bookmarkEnd w:id="54"/>
      <w:r>
        <w:rPr>
          <w:b/>
          <w:bCs/>
          <w:sz w:val="34"/>
          <w:szCs w:val="34"/>
          <w:highlight w:val="white"/>
        </w:rPr>
        <w:t>VIII. INFRASTRUCTURAL LINKAGES</w:t>
      </w:r>
    </w:p>
    <w:p w:rsidR="001D40AF" w:rsidRDefault="001D40AF">
      <w:pPr>
        <w:pStyle w:val="2"/>
        <w:keepNext w:val="0"/>
        <w:keepLines w:val="0"/>
        <w:spacing w:before="240" w:after="240"/>
        <w:rPr>
          <w:b/>
          <w:bCs/>
          <w:sz w:val="24"/>
          <w:szCs w:val="24"/>
          <w:highlight w:val="white"/>
        </w:rPr>
      </w:pPr>
      <w:r>
        <w:rPr>
          <w:b/>
          <w:bCs/>
          <w:sz w:val="24"/>
          <w:szCs w:val="24"/>
          <w:highlight w:val="white"/>
        </w:rPr>
        <w:lastRenderedPageBreak/>
        <w:t>26. DKP-8-INTEROP-001 — Interoperability Protocol</w:t>
      </w:r>
      <w:r>
        <w:rPr>
          <w:b/>
          <w:bCs/>
          <w:sz w:val="24"/>
          <w:szCs w:val="24"/>
          <w:highlight w:val="white"/>
        </w:rPr>
        <w:br/>
        <w:t xml:space="preserve"> Ensures compatibility with external legal and technical systems.</w:t>
      </w:r>
    </w:p>
    <w:p w:rsidR="001D40AF" w:rsidRDefault="001D40AF">
      <w:pPr>
        <w:pStyle w:val="2"/>
        <w:keepNext w:val="0"/>
        <w:keepLines w:val="0"/>
        <w:spacing w:before="240" w:after="240"/>
        <w:rPr>
          <w:b/>
          <w:bCs/>
          <w:sz w:val="24"/>
          <w:szCs w:val="24"/>
          <w:highlight w:val="white"/>
        </w:rPr>
      </w:pPr>
      <w:r>
        <w:rPr>
          <w:b/>
          <w:bCs/>
          <w:sz w:val="24"/>
          <w:szCs w:val="24"/>
          <w:highlight w:val="white"/>
        </w:rPr>
        <w:t>27. DKP-8-AUDIT-001 — Continuous Audit Protocol</w:t>
      </w:r>
      <w:r>
        <w:rPr>
          <w:b/>
          <w:bCs/>
          <w:sz w:val="24"/>
          <w:szCs w:val="24"/>
          <w:highlight w:val="white"/>
        </w:rPr>
        <w:br/>
        <w:t xml:space="preserve"> Continuous real-time verification of all protocol operations.</w:t>
      </w:r>
    </w:p>
    <w:p w:rsidR="001D40AF" w:rsidRDefault="001D40AF">
      <w:pPr>
        <w:pStyle w:val="2"/>
        <w:keepNext w:val="0"/>
        <w:keepLines w:val="0"/>
        <w:spacing w:before="240" w:after="240"/>
        <w:rPr>
          <w:b/>
          <w:bCs/>
          <w:sz w:val="24"/>
          <w:szCs w:val="24"/>
          <w:highlight w:val="white"/>
        </w:rPr>
      </w:pPr>
      <w:r>
        <w:rPr>
          <w:b/>
          <w:bCs/>
          <w:sz w:val="24"/>
          <w:szCs w:val="24"/>
          <w:highlight w:val="white"/>
        </w:rPr>
        <w:t>28. DKP-8-SIMULATION-001 — Simulation &amp; Testing Protocol</w:t>
      </w:r>
      <w:r>
        <w:rPr>
          <w:b/>
          <w:bCs/>
          <w:sz w:val="24"/>
          <w:szCs w:val="24"/>
          <w:highlight w:val="white"/>
        </w:rPr>
        <w:br/>
        <w:t xml:space="preserve"> Test environments for validating changes prior to deployment.</w:t>
      </w:r>
    </w:p>
    <w:p w:rsidR="001D40AF" w:rsidRDefault="001D40AF">
      <w:pPr>
        <w:pStyle w:val="2"/>
        <w:keepNext w:val="0"/>
        <w:keepLines w:val="0"/>
        <w:rPr>
          <w:b/>
          <w:bCs/>
          <w:sz w:val="24"/>
          <w:szCs w:val="24"/>
          <w:highlight w:val="white"/>
        </w:rPr>
      </w:pPr>
      <w:bookmarkStart w:id="55" w:name="_3l0eciyaetjh" w:colFirst="0" w:colLast="0"/>
      <w:bookmarkEnd w:id="55"/>
      <w:r>
        <w:pict>
          <v:rect id="_x0000_i1036" style="width:0;height:1.5pt" o:hralign="center" o:hrstd="t" o:hr="t" fillcolor="#a0a0a0" stroked="f"/>
        </w:pict>
      </w:r>
    </w:p>
    <w:p w:rsidR="001D40AF" w:rsidRDefault="001D40AF">
      <w:pPr>
        <w:pStyle w:val="2"/>
        <w:keepNext w:val="0"/>
        <w:keepLines w:val="0"/>
        <w:rPr>
          <w:b/>
          <w:bCs/>
          <w:sz w:val="34"/>
          <w:szCs w:val="34"/>
          <w:highlight w:val="white"/>
        </w:rPr>
      </w:pPr>
      <w:bookmarkStart w:id="56" w:name="_6td1ck1rriyj" w:colFirst="0" w:colLast="0"/>
      <w:bookmarkEnd w:id="56"/>
      <w:r>
        <w:rPr>
          <w:b/>
          <w:bCs/>
          <w:sz w:val="34"/>
          <w:szCs w:val="34"/>
          <w:highlight w:val="white"/>
        </w:rPr>
        <w:t>One-Line Summary</w:t>
      </w:r>
    </w:p>
    <w:p w:rsidR="001D40AF" w:rsidRDefault="001D40AF">
      <w:pPr>
        <w:pStyle w:val="2"/>
        <w:keepNext w:val="0"/>
        <w:keepLines w:val="0"/>
        <w:spacing w:before="240" w:after="240"/>
        <w:rPr>
          <w:b/>
          <w:bCs/>
          <w:sz w:val="24"/>
          <w:szCs w:val="24"/>
          <w:highlight w:val="white"/>
        </w:rPr>
      </w:pPr>
      <w:bookmarkStart w:id="57" w:name="_2omu1zv5z97x" w:colFirst="0" w:colLast="0"/>
      <w:bookmarkEnd w:id="57"/>
      <w:r>
        <w:rPr>
          <w:b/>
          <w:bCs/>
          <w:sz w:val="24"/>
          <w:szCs w:val="24"/>
          <w:highlight w:val="white"/>
        </w:rPr>
        <w:t>DKP-0 fixes reality.</w:t>
      </w:r>
      <w:r>
        <w:rPr>
          <w:b/>
          <w:bCs/>
          <w:sz w:val="24"/>
          <w:szCs w:val="24"/>
          <w:highlight w:val="white"/>
        </w:rPr>
        <w:br/>
        <w:t xml:space="preserve"> DKP-1 determines what is good and bad.</w:t>
      </w:r>
      <w:r>
        <w:rPr>
          <w:b/>
          <w:bCs/>
          <w:sz w:val="24"/>
          <w:szCs w:val="24"/>
          <w:highlight w:val="white"/>
        </w:rPr>
        <w:br/>
        <w:t xml:space="preserve"> DKP-2–8 turn this into a functioning civilizational system.</w:t>
      </w:r>
    </w:p>
    <w:p w:rsidR="001D40AF" w:rsidRDefault="001D40AF">
      <w:pPr>
        <w:pStyle w:val="2"/>
        <w:keepNext w:val="0"/>
        <w:keepLines w:val="0"/>
        <w:rPr>
          <w:sz w:val="24"/>
          <w:szCs w:val="24"/>
          <w:highlight w:val="white"/>
        </w:rPr>
      </w:pPr>
      <w:bookmarkStart w:id="58" w:name="_kzn30i9u9i0e" w:colFirst="0" w:colLast="0"/>
      <w:bookmarkEnd w:id="58"/>
    </w:p>
    <w:p w:rsidR="0087510B" w:rsidRDefault="0087510B">
      <w:pPr>
        <w:rPr>
          <w:lang w:val="ru-RU"/>
        </w:rPr>
      </w:pPr>
    </w:p>
    <w:p w:rsidR="001D40AF" w:rsidRDefault="001D40AF">
      <w:pPr>
        <w:rPr>
          <w:lang w:val="ru-RU"/>
        </w:rPr>
      </w:pPr>
    </w:p>
    <w:p w:rsidR="001D40AF" w:rsidRDefault="001D40AF">
      <w:pPr>
        <w:rPr>
          <w:lang w:val="ru-RU"/>
        </w:rPr>
      </w:pPr>
    </w:p>
    <w:p w:rsidR="001D40AF" w:rsidRDefault="001D40AF">
      <w:pPr>
        <w:rPr>
          <w:lang w:val="ru-RU"/>
        </w:rPr>
      </w:pPr>
    </w:p>
    <w:p w:rsidR="001D40AF" w:rsidRDefault="001D40AF">
      <w:pPr>
        <w:rPr>
          <w:lang w:val="ru-RU"/>
        </w:rPr>
      </w:pPr>
    </w:p>
    <w:p w:rsidR="001D40AF" w:rsidRDefault="001D40AF">
      <w:pPr>
        <w:rPr>
          <w:lang w:val="ru-RU"/>
        </w:rPr>
      </w:pPr>
    </w:p>
    <w:p w:rsidR="001D40AF" w:rsidRDefault="001D40AF">
      <w:pPr>
        <w:rPr>
          <w:lang w:val="ru-RU"/>
        </w:rPr>
      </w:pPr>
    </w:p>
    <w:p w:rsidR="001D40AF" w:rsidRDefault="001D40AF">
      <w:pPr>
        <w:rPr>
          <w:lang w:val="ru-RU"/>
        </w:rPr>
      </w:pPr>
    </w:p>
    <w:p w:rsidR="001D40AF" w:rsidRDefault="001D40AF">
      <w:pPr>
        <w:rPr>
          <w:lang w:val="ru-RU"/>
        </w:rPr>
      </w:pPr>
    </w:p>
    <w:p w:rsidR="001D40AF" w:rsidRDefault="001D40AF">
      <w:pPr>
        <w:rPr>
          <w:lang w:val="ru-RU"/>
        </w:rPr>
      </w:pPr>
    </w:p>
    <w:p w:rsidR="001D40AF" w:rsidRDefault="001D40AF">
      <w:pPr>
        <w:rPr>
          <w:lang w:val="ru-RU"/>
        </w:rPr>
      </w:pPr>
    </w:p>
    <w:p w:rsidR="001D40AF" w:rsidRDefault="001D40AF">
      <w:pPr>
        <w:rPr>
          <w:lang w:val="ru-RU"/>
        </w:rPr>
      </w:pPr>
    </w:p>
    <w:p w:rsidR="001D40AF" w:rsidRDefault="001D40AF">
      <w:pPr>
        <w:pBdr>
          <w:bottom w:val="single" w:sz="6" w:space="1" w:color="auto"/>
        </w:pBdr>
        <w:rPr>
          <w:lang w:val="ru-RU"/>
        </w:rPr>
      </w:pPr>
    </w:p>
    <w:p w:rsidR="001D40AF" w:rsidRDefault="001D40AF">
      <w:pPr>
        <w:rPr>
          <w:lang w:val="ru-RU"/>
        </w:rPr>
      </w:pPr>
    </w:p>
    <w:p w:rsidR="001D40AF" w:rsidRDefault="001D40AF">
      <w:pPr>
        <w:pStyle w:val="1"/>
        <w:keepNext w:val="0"/>
        <w:keepLines w:val="0"/>
        <w:spacing w:before="480"/>
        <w:rPr>
          <w:b/>
          <w:bCs/>
          <w:sz w:val="46"/>
          <w:szCs w:val="46"/>
        </w:rPr>
      </w:pPr>
      <w:bookmarkStart w:id="59" w:name="_9pgxb7lupuco" w:colFirst="0" w:colLast="0"/>
      <w:bookmarkEnd w:id="59"/>
      <w:r>
        <w:rPr>
          <w:b/>
          <w:bCs/>
          <w:sz w:val="46"/>
          <w:szCs w:val="46"/>
        </w:rPr>
        <w:lastRenderedPageBreak/>
        <w:t>DKP-0-TIME-001</w:t>
      </w:r>
    </w:p>
    <w:p w:rsidR="001D40AF" w:rsidRDefault="001D40AF">
      <w:pPr>
        <w:pStyle w:val="2"/>
        <w:keepNext w:val="0"/>
        <w:keepLines w:val="0"/>
        <w:rPr>
          <w:b/>
          <w:bCs/>
          <w:sz w:val="34"/>
          <w:szCs w:val="34"/>
        </w:rPr>
      </w:pPr>
      <w:bookmarkStart w:id="60" w:name="_f5bmfdfko5xl" w:colFirst="0" w:colLast="0"/>
      <w:bookmarkEnd w:id="60"/>
      <w:proofErr w:type="spellStart"/>
      <w:r>
        <w:rPr>
          <w:b/>
          <w:bCs/>
          <w:sz w:val="34"/>
          <w:szCs w:val="34"/>
        </w:rPr>
        <w:t>Dikenocratic</w:t>
      </w:r>
      <w:proofErr w:type="spellEnd"/>
      <w:r>
        <w:rPr>
          <w:b/>
          <w:bCs/>
          <w:sz w:val="34"/>
          <w:szCs w:val="34"/>
        </w:rPr>
        <w:t xml:space="preserve"> Time &amp; Date Index Protocol (DTI)</w:t>
      </w:r>
    </w:p>
    <w:p w:rsidR="001D40AF" w:rsidRDefault="001D40AF">
      <w:pPr>
        <w:spacing w:before="240" w:after="240"/>
      </w:pPr>
      <w:r>
        <w:rPr>
          <w:b/>
          <w:bCs/>
        </w:rPr>
        <w:t>Version:</w:t>
      </w:r>
      <w:r>
        <w:t xml:space="preserve"> 1.0</w:t>
      </w:r>
    </w:p>
    <w:p w:rsidR="001D40AF" w:rsidRDefault="001D40AF">
      <w:r>
        <w:pict>
          <v:rect id="_x0000_i1037" style="width:0;height:1.5pt" o:hralign="center" o:hrstd="t" o:hr="t" fillcolor="#a0a0a0" stroked="f"/>
        </w:pict>
      </w:r>
    </w:p>
    <w:p w:rsidR="001D40AF" w:rsidRDefault="001D40AF">
      <w:pPr>
        <w:pStyle w:val="2"/>
        <w:keepNext w:val="0"/>
        <w:keepLines w:val="0"/>
        <w:rPr>
          <w:b/>
          <w:bCs/>
          <w:sz w:val="34"/>
          <w:szCs w:val="34"/>
        </w:rPr>
      </w:pPr>
      <w:bookmarkStart w:id="61" w:name="_pwjw4b4jr2w4" w:colFirst="0" w:colLast="0"/>
      <w:bookmarkEnd w:id="61"/>
      <w:r>
        <w:rPr>
          <w:b/>
          <w:bCs/>
          <w:sz w:val="34"/>
          <w:szCs w:val="34"/>
        </w:rPr>
        <w:t>1. Purpose</w:t>
      </w:r>
    </w:p>
    <w:p w:rsidR="001D40AF" w:rsidRDefault="001D40AF">
      <w:pPr>
        <w:spacing w:before="240" w:after="240"/>
      </w:pPr>
      <w:r>
        <w:t xml:space="preserve">DKP-0-TIME-001 defines a </w:t>
      </w:r>
      <w:r>
        <w:rPr>
          <w:b/>
          <w:bCs/>
        </w:rPr>
        <w:t>non-religious, event-neutral, deterministic system for counting days and years</w:t>
      </w:r>
      <w:r>
        <w:t xml:space="preserve"> within the Dikenocracy framework.</w:t>
      </w:r>
    </w:p>
    <w:p w:rsidR="001D40AF" w:rsidRDefault="001D40AF">
      <w:pPr>
        <w:spacing w:before="240" w:after="240"/>
      </w:pPr>
      <w:r>
        <w:t>The protocol establishes:</w:t>
      </w:r>
    </w:p>
    <w:p w:rsidR="001D40AF" w:rsidRDefault="001D40AF" w:rsidP="001D40AF">
      <w:pPr>
        <w:numPr>
          <w:ilvl w:val="0"/>
          <w:numId w:val="19"/>
        </w:numPr>
        <w:spacing w:before="240" w:after="0" w:line="276" w:lineRule="auto"/>
      </w:pPr>
      <w:r>
        <w:t xml:space="preserve">a canonical </w:t>
      </w:r>
      <w:r>
        <w:rPr>
          <w:b/>
          <w:bCs/>
        </w:rPr>
        <w:t>absolute civil day index</w:t>
      </w:r>
      <w:r>
        <w:t>,</w:t>
      </w:r>
      <w:r>
        <w:br/>
      </w:r>
    </w:p>
    <w:p w:rsidR="001D40AF" w:rsidRDefault="001D40AF" w:rsidP="001D40AF">
      <w:pPr>
        <w:numPr>
          <w:ilvl w:val="0"/>
          <w:numId w:val="19"/>
        </w:numPr>
        <w:spacing w:after="0" w:line="276" w:lineRule="auto"/>
      </w:pPr>
      <w:r>
        <w:t xml:space="preserve">a </w:t>
      </w:r>
      <w:r>
        <w:rPr>
          <w:b/>
          <w:bCs/>
        </w:rPr>
        <w:t>fixed-length governance year</w:t>
      </w:r>
      <w:r>
        <w:t xml:space="preserve"> for accountability and reporting,</w:t>
      </w:r>
      <w:r>
        <w:br/>
      </w:r>
    </w:p>
    <w:p w:rsidR="001D40AF" w:rsidRDefault="001D40AF" w:rsidP="001D40AF">
      <w:pPr>
        <w:numPr>
          <w:ilvl w:val="0"/>
          <w:numId w:val="19"/>
        </w:numPr>
        <w:spacing w:after="240" w:line="276" w:lineRule="auto"/>
      </w:pPr>
      <w:r>
        <w:t xml:space="preserve">precise and auditable </w:t>
      </w:r>
      <w:r>
        <w:rPr>
          <w:b/>
          <w:bCs/>
        </w:rPr>
        <w:t>conversion rules</w:t>
      </w:r>
      <w:r>
        <w:t xml:space="preserve"> to and from the Gregorian calendar when external interoperability is required.</w:t>
      </w:r>
      <w:r>
        <w:br/>
      </w:r>
    </w:p>
    <w:p w:rsidR="001D40AF" w:rsidRDefault="001D40AF">
      <w:pPr>
        <w:spacing w:before="240" w:after="240"/>
      </w:pPr>
      <w:r>
        <w:t>This protocol explicitly avoids:</w:t>
      </w:r>
    </w:p>
    <w:p w:rsidR="001D40AF" w:rsidRDefault="001D40AF" w:rsidP="001D40AF">
      <w:pPr>
        <w:numPr>
          <w:ilvl w:val="0"/>
          <w:numId w:val="23"/>
        </w:numPr>
        <w:spacing w:before="240" w:after="0" w:line="276" w:lineRule="auto"/>
      </w:pPr>
      <w:r>
        <w:t>religious eras or holidays,</w:t>
      </w:r>
      <w:r>
        <w:br/>
      </w:r>
    </w:p>
    <w:p w:rsidR="001D40AF" w:rsidRDefault="001D40AF" w:rsidP="001D40AF">
      <w:pPr>
        <w:numPr>
          <w:ilvl w:val="0"/>
          <w:numId w:val="23"/>
        </w:numPr>
        <w:spacing w:after="0" w:line="276" w:lineRule="auto"/>
      </w:pPr>
      <w:r>
        <w:t>historical or mythological reference events,</w:t>
      </w:r>
      <w:r>
        <w:br/>
      </w:r>
    </w:p>
    <w:p w:rsidR="001D40AF" w:rsidRDefault="001D40AF" w:rsidP="001D40AF">
      <w:pPr>
        <w:numPr>
          <w:ilvl w:val="0"/>
          <w:numId w:val="23"/>
        </w:numPr>
        <w:spacing w:after="240" w:line="276" w:lineRule="auto"/>
      </w:pPr>
      <w:r>
        <w:t>variable or exception-based calendar logic.</w:t>
      </w:r>
      <w:r>
        <w:br/>
      </w:r>
    </w:p>
    <w:p w:rsidR="001D40AF" w:rsidRDefault="001D40AF">
      <w:r>
        <w:pict>
          <v:rect id="_x0000_i1038" style="width:0;height:1.5pt" o:hralign="center" o:hrstd="t" o:hr="t" fillcolor="#a0a0a0" stroked="f"/>
        </w:pict>
      </w:r>
    </w:p>
    <w:p w:rsidR="001D40AF" w:rsidRDefault="001D40AF">
      <w:pPr>
        <w:pStyle w:val="2"/>
        <w:keepNext w:val="0"/>
        <w:keepLines w:val="0"/>
        <w:rPr>
          <w:b/>
          <w:bCs/>
          <w:sz w:val="34"/>
          <w:szCs w:val="34"/>
        </w:rPr>
      </w:pPr>
      <w:bookmarkStart w:id="62" w:name="_rv1wx4wsjw3k" w:colFirst="0" w:colLast="0"/>
      <w:bookmarkEnd w:id="62"/>
      <w:r>
        <w:rPr>
          <w:b/>
          <w:bCs/>
          <w:sz w:val="34"/>
          <w:szCs w:val="34"/>
        </w:rPr>
        <w:t>2. Design Principles</w:t>
      </w:r>
    </w:p>
    <w:p w:rsidR="001D40AF" w:rsidRDefault="001D40AF" w:rsidP="001D40AF">
      <w:pPr>
        <w:numPr>
          <w:ilvl w:val="0"/>
          <w:numId w:val="25"/>
        </w:numPr>
        <w:spacing w:before="240" w:after="0" w:line="276" w:lineRule="auto"/>
      </w:pPr>
      <w:r>
        <w:rPr>
          <w:b/>
          <w:bCs/>
        </w:rPr>
        <w:t>Neutrality</w:t>
      </w:r>
      <w:r>
        <w:rPr>
          <w:b/>
          <w:bCs/>
        </w:rPr>
        <w:br/>
      </w:r>
      <w:r>
        <w:t xml:space="preserve"> Time MUST NOT be anchored to religious, cultural, political, or personal events.</w:t>
      </w:r>
      <w:r>
        <w:br/>
      </w:r>
    </w:p>
    <w:p w:rsidR="001D40AF" w:rsidRDefault="001D40AF" w:rsidP="001D40AF">
      <w:pPr>
        <w:numPr>
          <w:ilvl w:val="0"/>
          <w:numId w:val="25"/>
        </w:numPr>
        <w:spacing w:after="0" w:line="276" w:lineRule="auto"/>
      </w:pPr>
      <w:r>
        <w:rPr>
          <w:b/>
          <w:bCs/>
        </w:rPr>
        <w:lastRenderedPageBreak/>
        <w:t>Determinism</w:t>
      </w:r>
      <w:r>
        <w:rPr>
          <w:b/>
          <w:bCs/>
        </w:rPr>
        <w:br/>
      </w:r>
      <w:r>
        <w:t xml:space="preserve"> Any date MUST be uniquely computable from its canonical representation.</w:t>
      </w:r>
      <w:r>
        <w:br/>
      </w:r>
    </w:p>
    <w:p w:rsidR="001D40AF" w:rsidRDefault="001D40AF" w:rsidP="001D40AF">
      <w:pPr>
        <w:numPr>
          <w:ilvl w:val="0"/>
          <w:numId w:val="25"/>
        </w:numPr>
        <w:spacing w:after="0" w:line="276" w:lineRule="auto"/>
      </w:pPr>
      <w:r>
        <w:rPr>
          <w:b/>
          <w:bCs/>
        </w:rPr>
        <w:t>Auditability</w:t>
      </w:r>
      <w:r>
        <w:rPr>
          <w:b/>
          <w:bCs/>
        </w:rPr>
        <w:br/>
      </w:r>
      <w:r>
        <w:t xml:space="preserve"> Any record MUST allow independent </w:t>
      </w:r>
      <w:proofErr w:type="spellStart"/>
      <w:r>
        <w:t>recomputation</w:t>
      </w:r>
      <w:proofErr w:type="spellEnd"/>
      <w:r>
        <w:t xml:space="preserve"> of its time index.</w:t>
      </w:r>
      <w:r>
        <w:br/>
      </w:r>
    </w:p>
    <w:p w:rsidR="001D40AF" w:rsidRDefault="001D40AF" w:rsidP="001D40AF">
      <w:pPr>
        <w:numPr>
          <w:ilvl w:val="0"/>
          <w:numId w:val="25"/>
        </w:numPr>
        <w:spacing w:after="0" w:line="276" w:lineRule="auto"/>
      </w:pPr>
      <w:r>
        <w:rPr>
          <w:b/>
          <w:bCs/>
        </w:rPr>
        <w:t>Governance Fitness</w:t>
      </w:r>
      <w:r>
        <w:rPr>
          <w:b/>
          <w:bCs/>
        </w:rPr>
        <w:br/>
      </w:r>
      <w:r>
        <w:t xml:space="preserve"> Time units MUST be simple, fixed-length, and suitable for legal, financial, and KPI logic.</w:t>
      </w:r>
      <w:r>
        <w:br/>
      </w:r>
    </w:p>
    <w:p w:rsidR="001D40AF" w:rsidRDefault="001D40AF" w:rsidP="001D40AF">
      <w:pPr>
        <w:numPr>
          <w:ilvl w:val="0"/>
          <w:numId w:val="25"/>
        </w:numPr>
        <w:spacing w:after="240" w:line="276" w:lineRule="auto"/>
      </w:pPr>
      <w:r>
        <w:rPr>
          <w:b/>
          <w:bCs/>
        </w:rPr>
        <w:t>Interoperability</w:t>
      </w:r>
      <w:r>
        <w:rPr>
          <w:b/>
          <w:bCs/>
        </w:rPr>
        <w:br/>
      </w:r>
      <w:r>
        <w:t xml:space="preserve"> Explicit conversion rules to and from civil calendars MUST be provided.</w:t>
      </w:r>
      <w:r>
        <w:br/>
      </w:r>
    </w:p>
    <w:p w:rsidR="001D40AF" w:rsidRDefault="001D40AF">
      <w:r>
        <w:pict>
          <v:rect id="_x0000_i1039" style="width:0;height:1.5pt" o:hralign="center" o:hrstd="t" o:hr="t" fillcolor="#a0a0a0" stroked="f"/>
        </w:pict>
      </w:r>
    </w:p>
    <w:p w:rsidR="001D40AF" w:rsidRDefault="001D40AF">
      <w:pPr>
        <w:pStyle w:val="2"/>
        <w:keepNext w:val="0"/>
        <w:keepLines w:val="0"/>
        <w:rPr>
          <w:b/>
          <w:bCs/>
          <w:sz w:val="34"/>
          <w:szCs w:val="34"/>
        </w:rPr>
      </w:pPr>
      <w:bookmarkStart w:id="63" w:name="_rv2p94sj6pl7" w:colFirst="0" w:colLast="0"/>
      <w:bookmarkEnd w:id="63"/>
      <w:r>
        <w:rPr>
          <w:b/>
          <w:bCs/>
          <w:sz w:val="34"/>
          <w:szCs w:val="34"/>
        </w:rPr>
        <w:t>3. Definitions</w:t>
      </w:r>
    </w:p>
    <w:p w:rsidR="001D40AF" w:rsidRDefault="001D40AF" w:rsidP="001D40AF">
      <w:pPr>
        <w:numPr>
          <w:ilvl w:val="0"/>
          <w:numId w:val="22"/>
        </w:numPr>
        <w:spacing w:before="240" w:after="240" w:line="276" w:lineRule="auto"/>
      </w:pPr>
      <w:r>
        <w:rPr>
          <w:b/>
          <w:bCs/>
        </w:rPr>
        <w:t>JDN (Julian Day Number)</w:t>
      </w:r>
      <w:r>
        <w:rPr>
          <w:b/>
          <w:bCs/>
        </w:rPr>
        <w:br/>
      </w:r>
      <w:r>
        <w:t xml:space="preserve"> An integer count of civil days (midnight-to-midnight) in the proleptic Gregorian calendar.</w:t>
      </w:r>
      <w:r>
        <w:br/>
      </w:r>
    </w:p>
    <w:p w:rsidR="001D40AF" w:rsidRDefault="001D40AF">
      <w:pPr>
        <w:rPr>
          <w:rFonts w:ascii="Roboto Mono" w:eastAsia="Roboto Mono" w:hAnsi="Roboto Mono" w:cs="Roboto Mono"/>
          <w:color w:val="188038"/>
        </w:rPr>
      </w:pPr>
      <w:r>
        <w:rPr>
          <w:b/>
          <w:bCs/>
        </w:rPr>
        <w:t>DTI-Day</w:t>
      </w:r>
      <w:r>
        <w:rPr>
          <w:b/>
          <w:bCs/>
        </w:rPr>
        <w:br/>
      </w:r>
      <w:r>
        <w:t xml:space="preserve"> The canonical absolute civil day index used by Dikenocracy.</w:t>
      </w:r>
      <w:r>
        <w:br/>
        <w:t xml:space="preserve"> </w:t>
      </w:r>
      <w:r>
        <w:rPr>
          <w:b/>
          <w:bCs/>
        </w:rPr>
        <w:t>Definition:</w:t>
      </w:r>
      <w:r>
        <w:rPr>
          <w:b/>
          <w:bCs/>
        </w:rPr>
        <w:br/>
      </w:r>
      <w:r>
        <w:rPr>
          <w:b/>
          <w:bCs/>
        </w:rPr>
        <w:br/>
      </w:r>
      <w:r>
        <w:t xml:space="preserve"> </w:t>
      </w:r>
      <w:r>
        <w:rPr>
          <w:rFonts w:ascii="Roboto Mono" w:eastAsia="Roboto Mono" w:hAnsi="Roboto Mono" w:cs="Roboto Mono"/>
          <w:color w:val="188038"/>
        </w:rPr>
        <w:t>DTI-Day = JDN</w:t>
      </w:r>
    </w:p>
    <w:p w:rsidR="001D40AF" w:rsidRDefault="001D40AF" w:rsidP="001D40AF">
      <w:pPr>
        <w:numPr>
          <w:ilvl w:val="0"/>
          <w:numId w:val="22"/>
        </w:numPr>
        <w:spacing w:before="240" w:after="0" w:line="276" w:lineRule="auto"/>
      </w:pPr>
    </w:p>
    <w:p w:rsidR="001D40AF" w:rsidRDefault="001D40AF" w:rsidP="001D40AF">
      <w:pPr>
        <w:numPr>
          <w:ilvl w:val="0"/>
          <w:numId w:val="22"/>
        </w:numPr>
        <w:spacing w:after="0" w:line="276" w:lineRule="auto"/>
      </w:pPr>
      <w:r>
        <w:rPr>
          <w:b/>
          <w:bCs/>
        </w:rPr>
        <w:t>DTI-Year (DY)</w:t>
      </w:r>
      <w:r>
        <w:rPr>
          <w:b/>
          <w:bCs/>
        </w:rPr>
        <w:br/>
      </w:r>
      <w:r>
        <w:t xml:space="preserve"> A governance year consisting of exactly </w:t>
      </w:r>
      <w:r>
        <w:rPr>
          <w:b/>
          <w:bCs/>
        </w:rPr>
        <w:t>360 consecutive DTI-Days</w:t>
      </w:r>
      <w:r>
        <w:t>.</w:t>
      </w:r>
      <w:r>
        <w:br/>
      </w:r>
    </w:p>
    <w:p w:rsidR="001D40AF" w:rsidRDefault="001D40AF" w:rsidP="001D40AF">
      <w:pPr>
        <w:numPr>
          <w:ilvl w:val="0"/>
          <w:numId w:val="22"/>
        </w:numPr>
        <w:spacing w:after="240" w:line="276" w:lineRule="auto"/>
      </w:pPr>
      <w:r>
        <w:rPr>
          <w:b/>
          <w:bCs/>
        </w:rPr>
        <w:t>Day-of-Year (DOY)</w:t>
      </w:r>
      <w:r>
        <w:rPr>
          <w:b/>
          <w:bCs/>
        </w:rPr>
        <w:br/>
      </w:r>
      <w:r>
        <w:t xml:space="preserve"> A 1-based index of a day within a DTI-Year, in the range </w:t>
      </w:r>
      <w:r>
        <w:rPr>
          <w:b/>
          <w:bCs/>
        </w:rPr>
        <w:t>1…360</w:t>
      </w:r>
      <w:r>
        <w:t>.</w:t>
      </w:r>
      <w:r>
        <w:br/>
      </w:r>
    </w:p>
    <w:p w:rsidR="001D40AF" w:rsidRDefault="001D40AF">
      <w:r>
        <w:pict>
          <v:rect id="_x0000_i1040" style="width:0;height:1.5pt" o:hralign="center" o:hrstd="t" o:hr="t" fillcolor="#a0a0a0" stroked="f"/>
        </w:pict>
      </w:r>
    </w:p>
    <w:p w:rsidR="001D40AF" w:rsidRDefault="001D40AF">
      <w:pPr>
        <w:pStyle w:val="2"/>
        <w:keepNext w:val="0"/>
        <w:keepLines w:val="0"/>
        <w:rPr>
          <w:b/>
          <w:bCs/>
          <w:sz w:val="34"/>
          <w:szCs w:val="34"/>
        </w:rPr>
      </w:pPr>
      <w:bookmarkStart w:id="64" w:name="_6j88ghdm0h4u" w:colFirst="0" w:colLast="0"/>
      <w:bookmarkEnd w:id="64"/>
      <w:r>
        <w:rPr>
          <w:b/>
          <w:bCs/>
          <w:sz w:val="34"/>
          <w:szCs w:val="34"/>
        </w:rPr>
        <w:t>4. Normative Time Units</w:t>
      </w:r>
    </w:p>
    <w:p w:rsidR="001D40AF" w:rsidRDefault="001D40AF">
      <w:pPr>
        <w:pStyle w:val="3"/>
        <w:keepNext w:val="0"/>
        <w:keepLines w:val="0"/>
        <w:spacing w:before="280"/>
        <w:rPr>
          <w:b/>
          <w:bCs/>
          <w:color w:val="000000"/>
          <w:sz w:val="26"/>
          <w:szCs w:val="26"/>
        </w:rPr>
      </w:pPr>
      <w:bookmarkStart w:id="65" w:name="_feg34uj7z6l8" w:colFirst="0" w:colLast="0"/>
      <w:bookmarkEnd w:id="65"/>
      <w:r>
        <w:rPr>
          <w:b/>
          <w:bCs/>
          <w:color w:val="000000"/>
          <w:sz w:val="26"/>
          <w:szCs w:val="26"/>
        </w:rPr>
        <w:t>4.1 Base Unit</w:t>
      </w:r>
    </w:p>
    <w:p w:rsidR="001D40AF" w:rsidRDefault="001D40AF" w:rsidP="001D40AF">
      <w:pPr>
        <w:numPr>
          <w:ilvl w:val="0"/>
          <w:numId w:val="28"/>
        </w:numPr>
        <w:spacing w:before="240" w:after="0" w:line="276" w:lineRule="auto"/>
      </w:pPr>
      <w:r>
        <w:lastRenderedPageBreak/>
        <w:t xml:space="preserve">The base temporal unit of DKP-TIME-001 MUST be the </w:t>
      </w:r>
      <w:r>
        <w:rPr>
          <w:b/>
          <w:bCs/>
        </w:rPr>
        <w:t>civil day</w:t>
      </w:r>
      <w:r>
        <w:t>.</w:t>
      </w:r>
      <w:r>
        <w:br/>
      </w:r>
    </w:p>
    <w:p w:rsidR="001D40AF" w:rsidRDefault="001D40AF" w:rsidP="001D40AF">
      <w:pPr>
        <w:numPr>
          <w:ilvl w:val="0"/>
          <w:numId w:val="28"/>
        </w:numPr>
        <w:spacing w:after="240" w:line="276" w:lineRule="auto"/>
      </w:pPr>
      <w:r>
        <w:t>Sub-day units (hours, minutes, seconds) MUST NOT be required by this protocol.</w:t>
      </w:r>
      <w:r>
        <w:br/>
      </w:r>
    </w:p>
    <w:p w:rsidR="001D40AF" w:rsidRDefault="001D40AF">
      <w:pPr>
        <w:pStyle w:val="3"/>
        <w:keepNext w:val="0"/>
        <w:keepLines w:val="0"/>
        <w:spacing w:before="280"/>
        <w:rPr>
          <w:b/>
          <w:bCs/>
          <w:color w:val="000000"/>
          <w:sz w:val="26"/>
          <w:szCs w:val="26"/>
        </w:rPr>
      </w:pPr>
      <w:bookmarkStart w:id="66" w:name="_9f2wkhbwj2iu" w:colFirst="0" w:colLast="0"/>
      <w:bookmarkEnd w:id="66"/>
      <w:r>
        <w:rPr>
          <w:b/>
          <w:bCs/>
          <w:color w:val="000000"/>
          <w:sz w:val="26"/>
          <w:szCs w:val="26"/>
        </w:rPr>
        <w:t>4.2 Governance Year</w:t>
      </w:r>
    </w:p>
    <w:p w:rsidR="001D40AF" w:rsidRDefault="001D40AF" w:rsidP="001D40AF">
      <w:pPr>
        <w:numPr>
          <w:ilvl w:val="0"/>
          <w:numId w:val="29"/>
        </w:numPr>
        <w:spacing w:before="240" w:after="0" w:line="276" w:lineRule="auto"/>
      </w:pPr>
      <w:r>
        <w:t xml:space="preserve">A DTI-Year MUST contain exactly </w:t>
      </w:r>
      <w:r>
        <w:rPr>
          <w:b/>
          <w:bCs/>
        </w:rPr>
        <w:t>360 DTI-Days</w:t>
      </w:r>
      <w:r>
        <w:t>.</w:t>
      </w:r>
      <w:r>
        <w:br/>
      </w:r>
    </w:p>
    <w:p w:rsidR="001D40AF" w:rsidRDefault="001D40AF" w:rsidP="001D40AF">
      <w:pPr>
        <w:numPr>
          <w:ilvl w:val="0"/>
          <w:numId w:val="29"/>
        </w:numPr>
        <w:spacing w:after="0" w:line="276" w:lineRule="auto"/>
      </w:pPr>
      <w:r>
        <w:t>Leap days, leap years, or corrective rules MUST NOT exist.</w:t>
      </w:r>
      <w:r>
        <w:br/>
      </w:r>
    </w:p>
    <w:p w:rsidR="001D40AF" w:rsidRDefault="001D40AF" w:rsidP="001D40AF">
      <w:pPr>
        <w:numPr>
          <w:ilvl w:val="0"/>
          <w:numId w:val="29"/>
        </w:numPr>
        <w:spacing w:after="240" w:line="276" w:lineRule="auto"/>
      </w:pPr>
      <w:r>
        <w:t>Year boundaries MUST be defined purely arithmetically.</w:t>
      </w:r>
      <w:r>
        <w:br/>
      </w:r>
    </w:p>
    <w:p w:rsidR="001D40AF" w:rsidRDefault="001D40AF">
      <w:r>
        <w:pict>
          <v:rect id="_x0000_i1041" style="width:0;height:1.5pt" o:hralign="center" o:hrstd="t" o:hr="t" fillcolor="#a0a0a0" stroked="f"/>
        </w:pict>
      </w:r>
    </w:p>
    <w:p w:rsidR="001D40AF" w:rsidRDefault="001D40AF">
      <w:pPr>
        <w:pStyle w:val="2"/>
        <w:keepNext w:val="0"/>
        <w:keepLines w:val="0"/>
        <w:rPr>
          <w:b/>
          <w:bCs/>
          <w:sz w:val="34"/>
          <w:szCs w:val="34"/>
        </w:rPr>
      </w:pPr>
      <w:bookmarkStart w:id="67" w:name="_vs04im1i7454" w:colFirst="0" w:colLast="0"/>
      <w:bookmarkEnd w:id="67"/>
      <w:r>
        <w:rPr>
          <w:b/>
          <w:bCs/>
          <w:sz w:val="34"/>
          <w:szCs w:val="34"/>
        </w:rPr>
        <w:t>5. Canonical Date Representation</w:t>
      </w:r>
    </w:p>
    <w:p w:rsidR="001D40AF" w:rsidRDefault="001D40AF">
      <w:pPr>
        <w:pStyle w:val="3"/>
        <w:keepNext w:val="0"/>
        <w:keepLines w:val="0"/>
        <w:spacing w:before="280"/>
        <w:rPr>
          <w:b/>
          <w:bCs/>
          <w:color w:val="000000"/>
          <w:sz w:val="26"/>
          <w:szCs w:val="26"/>
        </w:rPr>
      </w:pPr>
      <w:bookmarkStart w:id="68" w:name="_gfyrfpo74w98" w:colFirst="0" w:colLast="0"/>
      <w:bookmarkEnd w:id="68"/>
      <w:r>
        <w:rPr>
          <w:b/>
          <w:bCs/>
          <w:color w:val="000000"/>
          <w:sz w:val="26"/>
          <w:szCs w:val="26"/>
        </w:rPr>
        <w:t>5.1 Numeric Form</w:t>
      </w:r>
    </w:p>
    <w:p w:rsidR="001D40AF" w:rsidRDefault="001D40AF">
      <w:pPr>
        <w:spacing w:before="240" w:after="240"/>
      </w:pPr>
      <w:r>
        <w:t xml:space="preserve">Given a canonical </w:t>
      </w:r>
      <w:r>
        <w:rPr>
          <w:rFonts w:ascii="Roboto Mono" w:eastAsia="Roboto Mono" w:hAnsi="Roboto Mono" w:cs="Roboto Mono"/>
          <w:color w:val="188038"/>
        </w:rPr>
        <w:t>DTI-Day</w:t>
      </w:r>
      <w:r>
        <w:t>:</w:t>
      </w:r>
    </w:p>
    <w:p w:rsidR="001D40AF" w:rsidRDefault="001D40AF">
      <w:pPr>
        <w:rPr>
          <w:rFonts w:ascii="Roboto Mono" w:eastAsia="Roboto Mono" w:hAnsi="Roboto Mono" w:cs="Roboto Mono"/>
          <w:color w:val="188038"/>
        </w:rPr>
      </w:pPr>
      <w:proofErr w:type="gramStart"/>
      <w:r>
        <w:rPr>
          <w:rFonts w:ascii="Roboto Mono" w:eastAsia="Roboto Mono" w:hAnsi="Roboto Mono" w:cs="Roboto Mono"/>
          <w:color w:val="188038"/>
        </w:rPr>
        <w:t>DY  =</w:t>
      </w:r>
      <w:proofErr w:type="gramEnd"/>
      <w:r>
        <w:rPr>
          <w:rFonts w:ascii="Roboto Mono" w:eastAsia="Roboto Mono" w:hAnsi="Roboto Mono" w:cs="Roboto Mono"/>
          <w:color w:val="188038"/>
        </w:rPr>
        <w:t xml:space="preserve"> </w:t>
      </w:r>
      <w:proofErr w:type="gramStart"/>
      <w:r>
        <w:rPr>
          <w:rFonts w:ascii="Roboto Mono" w:eastAsia="Roboto Mono" w:hAnsi="Roboto Mono" w:cs="Roboto Mono"/>
          <w:color w:val="188038"/>
        </w:rPr>
        <w:t>floor(</w:t>
      </w:r>
      <w:proofErr w:type="gramEnd"/>
      <w:r>
        <w:rPr>
          <w:rFonts w:ascii="Roboto Mono" w:eastAsia="Roboto Mono" w:hAnsi="Roboto Mono" w:cs="Roboto Mono"/>
          <w:color w:val="188038"/>
        </w:rPr>
        <w:t>DTI-Day / 360)</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DOY = (DTI-Day mod 360) + 1</w:t>
      </w:r>
    </w:p>
    <w:p w:rsidR="001D40AF" w:rsidRDefault="001D40AF"/>
    <w:p w:rsidR="001D40AF" w:rsidRDefault="001D40AF">
      <w:pPr>
        <w:pStyle w:val="3"/>
        <w:keepNext w:val="0"/>
        <w:keepLines w:val="0"/>
        <w:spacing w:before="280"/>
        <w:rPr>
          <w:b/>
          <w:bCs/>
          <w:color w:val="000000"/>
          <w:sz w:val="26"/>
          <w:szCs w:val="26"/>
        </w:rPr>
      </w:pPr>
      <w:bookmarkStart w:id="69" w:name="_oivafo5ibn3a" w:colFirst="0" w:colLast="0"/>
      <w:bookmarkEnd w:id="69"/>
      <w:r>
        <w:rPr>
          <w:b/>
          <w:bCs/>
          <w:color w:val="000000"/>
          <w:sz w:val="26"/>
          <w:szCs w:val="26"/>
        </w:rPr>
        <w:t>5.2 String Form</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DY&lt;</w:t>
      </w:r>
      <w:proofErr w:type="spellStart"/>
      <w:r>
        <w:rPr>
          <w:rFonts w:ascii="Roboto Mono" w:eastAsia="Roboto Mono" w:hAnsi="Roboto Mono" w:cs="Roboto Mono"/>
          <w:color w:val="188038"/>
        </w:rPr>
        <w:t>dy</w:t>
      </w:r>
      <w:proofErr w:type="spellEnd"/>
      <w:r>
        <w:rPr>
          <w:rFonts w:ascii="Roboto Mono" w:eastAsia="Roboto Mono" w:hAnsi="Roboto Mono" w:cs="Roboto Mono"/>
          <w:color w:val="188038"/>
        </w:rPr>
        <w:t>&gt;-&lt;</w:t>
      </w:r>
      <w:proofErr w:type="spellStart"/>
      <w:r>
        <w:rPr>
          <w:rFonts w:ascii="Roboto Mono" w:eastAsia="Roboto Mono" w:hAnsi="Roboto Mono" w:cs="Roboto Mono"/>
          <w:color w:val="188038"/>
        </w:rPr>
        <w:t>doy</w:t>
      </w:r>
      <w:proofErr w:type="spellEnd"/>
      <w:r>
        <w:rPr>
          <w:rFonts w:ascii="Roboto Mono" w:eastAsia="Roboto Mono" w:hAnsi="Roboto Mono" w:cs="Roboto Mono"/>
          <w:color w:val="188038"/>
        </w:rPr>
        <w:t>&gt;</w:t>
      </w:r>
    </w:p>
    <w:p w:rsidR="001D40AF" w:rsidRDefault="001D40AF"/>
    <w:p w:rsidR="001D40AF" w:rsidRDefault="001D40AF">
      <w:pPr>
        <w:spacing w:before="240" w:after="240"/>
      </w:pPr>
      <w:r>
        <w:t>Where:</w:t>
      </w:r>
    </w:p>
    <w:p w:rsidR="001D40AF" w:rsidRDefault="001D40AF" w:rsidP="001D40AF">
      <w:pPr>
        <w:numPr>
          <w:ilvl w:val="0"/>
          <w:numId w:val="27"/>
        </w:numPr>
        <w:spacing w:before="240" w:after="0" w:line="276" w:lineRule="auto"/>
      </w:pPr>
      <w:r>
        <w:rPr>
          <w:rFonts w:ascii="Roboto Mono" w:eastAsia="Roboto Mono" w:hAnsi="Roboto Mono" w:cs="Roboto Mono"/>
          <w:color w:val="188038"/>
        </w:rPr>
        <w:t>&lt;</w:t>
      </w:r>
      <w:proofErr w:type="spellStart"/>
      <w:r>
        <w:rPr>
          <w:rFonts w:ascii="Roboto Mono" w:eastAsia="Roboto Mono" w:hAnsi="Roboto Mono" w:cs="Roboto Mono"/>
          <w:color w:val="188038"/>
        </w:rPr>
        <w:t>dy</w:t>
      </w:r>
      <w:proofErr w:type="spellEnd"/>
      <w:r>
        <w:rPr>
          <w:rFonts w:ascii="Roboto Mono" w:eastAsia="Roboto Mono" w:hAnsi="Roboto Mono" w:cs="Roboto Mono"/>
          <w:color w:val="188038"/>
        </w:rPr>
        <w:t>&gt;</w:t>
      </w:r>
      <w:r>
        <w:t xml:space="preserve"> is a signed integer year index,</w:t>
      </w:r>
      <w:r>
        <w:br/>
      </w:r>
    </w:p>
    <w:p w:rsidR="001D40AF" w:rsidRDefault="001D40AF" w:rsidP="001D40AF">
      <w:pPr>
        <w:numPr>
          <w:ilvl w:val="0"/>
          <w:numId w:val="27"/>
        </w:numPr>
        <w:spacing w:after="240" w:line="276" w:lineRule="auto"/>
      </w:pPr>
      <w:r>
        <w:rPr>
          <w:rFonts w:ascii="Roboto Mono" w:eastAsia="Roboto Mono" w:hAnsi="Roboto Mono" w:cs="Roboto Mono"/>
          <w:color w:val="188038"/>
        </w:rPr>
        <w:t>&lt;</w:t>
      </w:r>
      <w:proofErr w:type="spellStart"/>
      <w:r>
        <w:rPr>
          <w:rFonts w:ascii="Roboto Mono" w:eastAsia="Roboto Mono" w:hAnsi="Roboto Mono" w:cs="Roboto Mono"/>
          <w:color w:val="188038"/>
        </w:rPr>
        <w:t>doy</w:t>
      </w:r>
      <w:proofErr w:type="spellEnd"/>
      <w:r>
        <w:rPr>
          <w:rFonts w:ascii="Roboto Mono" w:eastAsia="Roboto Mono" w:hAnsi="Roboto Mono" w:cs="Roboto Mono"/>
          <w:color w:val="188038"/>
        </w:rPr>
        <w:t>&gt;</w:t>
      </w:r>
      <w:r>
        <w:t xml:space="preserve"> is a zero-padded three-digit day index (001–360).</w:t>
      </w:r>
      <w:r>
        <w:br/>
      </w:r>
    </w:p>
    <w:p w:rsidR="001D40AF" w:rsidRDefault="001D40AF">
      <w:pPr>
        <w:spacing w:before="240" w:after="240"/>
        <w:rPr>
          <w:b/>
          <w:bCs/>
        </w:rPr>
      </w:pPr>
      <w:r>
        <w:rPr>
          <w:b/>
          <w:bCs/>
        </w:rPr>
        <w:t>Example:</w:t>
      </w:r>
    </w:p>
    <w:p w:rsidR="001D40AF" w:rsidRDefault="001D40AF">
      <w:pPr>
        <w:rPr>
          <w:rFonts w:ascii="Roboto Mono" w:eastAsia="Roboto Mono" w:hAnsi="Roboto Mono" w:cs="Roboto Mono"/>
          <w:color w:val="188038"/>
        </w:rPr>
      </w:pPr>
      <w:r>
        <w:rPr>
          <w:rFonts w:ascii="Roboto Mono" w:eastAsia="Roboto Mono" w:hAnsi="Roboto Mono" w:cs="Roboto Mono"/>
          <w:color w:val="188038"/>
        </w:rPr>
        <w:lastRenderedPageBreak/>
        <w:t>DY6836-084</w:t>
      </w:r>
    </w:p>
    <w:p w:rsidR="001D40AF" w:rsidRDefault="001D40AF"/>
    <w:p w:rsidR="001D40AF" w:rsidRDefault="001D40AF">
      <w:r>
        <w:pict>
          <v:rect id="_x0000_i1042" style="width:0;height:1.5pt" o:hralign="center" o:hrstd="t" o:hr="t" fillcolor="#a0a0a0" stroked="f"/>
        </w:pict>
      </w:r>
    </w:p>
    <w:p w:rsidR="001D40AF" w:rsidRDefault="001D40AF">
      <w:pPr>
        <w:pStyle w:val="2"/>
        <w:keepNext w:val="0"/>
        <w:keepLines w:val="0"/>
        <w:rPr>
          <w:b/>
          <w:bCs/>
          <w:sz w:val="34"/>
          <w:szCs w:val="34"/>
        </w:rPr>
      </w:pPr>
      <w:bookmarkStart w:id="70" w:name="_a1bskfiab8ew" w:colFirst="0" w:colLast="0"/>
      <w:bookmarkEnd w:id="70"/>
      <w:r>
        <w:rPr>
          <w:b/>
          <w:bCs/>
          <w:sz w:val="34"/>
          <w:szCs w:val="34"/>
        </w:rPr>
        <w:t>6. Conversion Rules (Normative)</w:t>
      </w:r>
    </w:p>
    <w:p w:rsidR="001D40AF" w:rsidRDefault="001D40AF">
      <w:pPr>
        <w:pStyle w:val="3"/>
        <w:keepNext w:val="0"/>
        <w:keepLines w:val="0"/>
        <w:spacing w:before="280"/>
        <w:rPr>
          <w:b/>
          <w:bCs/>
          <w:color w:val="000000"/>
          <w:sz w:val="26"/>
          <w:szCs w:val="26"/>
        </w:rPr>
      </w:pPr>
      <w:bookmarkStart w:id="71" w:name="_1btutawbirwh" w:colFirst="0" w:colLast="0"/>
      <w:bookmarkEnd w:id="71"/>
      <w:r>
        <w:rPr>
          <w:rFonts w:ascii="Arial Unicode MS" w:eastAsia="Arial Unicode MS" w:hAnsi="Arial Unicode MS" w:cs="Arial Unicode MS"/>
          <w:b/>
          <w:bCs/>
          <w:color w:val="000000"/>
          <w:sz w:val="26"/>
          <w:szCs w:val="26"/>
        </w:rPr>
        <w:t xml:space="preserve">6.1 Gregorian → </w:t>
      </w:r>
      <w:proofErr w:type="spellStart"/>
      <w:r>
        <w:rPr>
          <w:rFonts w:ascii="Arial Unicode MS" w:eastAsia="Arial Unicode MS" w:hAnsi="Arial Unicode MS" w:cs="Arial Unicode MS"/>
          <w:b/>
          <w:bCs/>
          <w:color w:val="000000"/>
          <w:sz w:val="26"/>
          <w:szCs w:val="26"/>
        </w:rPr>
        <w:t>Dikenocratic</w:t>
      </w:r>
      <w:proofErr w:type="spellEnd"/>
    </w:p>
    <w:p w:rsidR="001D40AF" w:rsidRDefault="001D40AF">
      <w:pPr>
        <w:spacing w:before="240" w:after="240"/>
      </w:pPr>
      <w:r>
        <w:t xml:space="preserve">Given a Gregorian civil date </w:t>
      </w:r>
      <w:r>
        <w:rPr>
          <w:rFonts w:ascii="Roboto Mono" w:eastAsia="Roboto Mono" w:hAnsi="Roboto Mono" w:cs="Roboto Mono"/>
          <w:color w:val="188038"/>
        </w:rPr>
        <w:t>(year, month, day)</w:t>
      </w:r>
      <w:r>
        <w:t>:</w:t>
      </w:r>
    </w:p>
    <w:p w:rsidR="001D40AF" w:rsidRDefault="001D40AF" w:rsidP="001D40AF">
      <w:pPr>
        <w:numPr>
          <w:ilvl w:val="0"/>
          <w:numId w:val="20"/>
        </w:numPr>
        <w:spacing w:before="240" w:after="0" w:line="276" w:lineRule="auto"/>
      </w:pPr>
      <w:r>
        <w:t xml:space="preserve">Compute the </w:t>
      </w:r>
      <w:r>
        <w:rPr>
          <w:b/>
          <w:bCs/>
        </w:rPr>
        <w:t>JDN</w:t>
      </w:r>
      <w:r>
        <w:t xml:space="preserve"> using a standard astronomical algorithm.</w:t>
      </w:r>
      <w:r>
        <w:br/>
      </w:r>
    </w:p>
    <w:p w:rsidR="001D40AF" w:rsidRDefault="001D40AF" w:rsidP="001D40AF">
      <w:pPr>
        <w:numPr>
          <w:ilvl w:val="0"/>
          <w:numId w:val="20"/>
        </w:numPr>
        <w:spacing w:after="0" w:line="276" w:lineRule="auto"/>
      </w:pPr>
      <w:r>
        <w:t xml:space="preserve">Set </w:t>
      </w:r>
      <w:r>
        <w:rPr>
          <w:rFonts w:ascii="Roboto Mono" w:eastAsia="Roboto Mono" w:hAnsi="Roboto Mono" w:cs="Roboto Mono"/>
          <w:color w:val="188038"/>
        </w:rPr>
        <w:t>DTI-Day = JDN</w:t>
      </w:r>
      <w:r>
        <w:t>.</w:t>
      </w:r>
      <w:r>
        <w:br/>
      </w:r>
    </w:p>
    <w:p w:rsidR="001D40AF" w:rsidRDefault="001D40AF" w:rsidP="001D40AF">
      <w:pPr>
        <w:numPr>
          <w:ilvl w:val="0"/>
          <w:numId w:val="20"/>
        </w:numPr>
        <w:spacing w:after="240" w:line="276" w:lineRule="auto"/>
      </w:pPr>
      <w:r>
        <w:t xml:space="preserve">Compute </w:t>
      </w:r>
      <w:r>
        <w:rPr>
          <w:rFonts w:ascii="Roboto Mono" w:eastAsia="Roboto Mono" w:hAnsi="Roboto Mono" w:cs="Roboto Mono"/>
          <w:color w:val="188038"/>
        </w:rPr>
        <w:t>(DY, DOY)</w:t>
      </w:r>
      <w:r>
        <w:t xml:space="preserve"> using Section 5.</w:t>
      </w:r>
      <w:r>
        <w:br/>
      </w:r>
    </w:p>
    <w:p w:rsidR="001D40AF" w:rsidRDefault="001D40AF">
      <w:pPr>
        <w:pStyle w:val="3"/>
        <w:keepNext w:val="0"/>
        <w:keepLines w:val="0"/>
        <w:spacing w:before="280"/>
        <w:rPr>
          <w:b/>
          <w:bCs/>
          <w:color w:val="000000"/>
          <w:sz w:val="26"/>
          <w:szCs w:val="26"/>
        </w:rPr>
      </w:pPr>
      <w:bookmarkStart w:id="72" w:name="_ec8y0xb8ynjc" w:colFirst="0" w:colLast="0"/>
      <w:bookmarkEnd w:id="72"/>
      <w:r>
        <w:rPr>
          <w:rFonts w:ascii="Arial Unicode MS" w:eastAsia="Arial Unicode MS" w:hAnsi="Arial Unicode MS" w:cs="Arial Unicode MS"/>
          <w:b/>
          <w:bCs/>
          <w:color w:val="000000"/>
          <w:sz w:val="26"/>
          <w:szCs w:val="26"/>
        </w:rPr>
        <w:t xml:space="preserve">6.2 </w:t>
      </w:r>
      <w:proofErr w:type="spellStart"/>
      <w:r>
        <w:rPr>
          <w:rFonts w:ascii="Arial Unicode MS" w:eastAsia="Arial Unicode MS" w:hAnsi="Arial Unicode MS" w:cs="Arial Unicode MS"/>
          <w:b/>
          <w:bCs/>
          <w:color w:val="000000"/>
          <w:sz w:val="26"/>
          <w:szCs w:val="26"/>
        </w:rPr>
        <w:t>Dikenocratic</w:t>
      </w:r>
      <w:proofErr w:type="spellEnd"/>
      <w:r>
        <w:rPr>
          <w:rFonts w:ascii="Arial Unicode MS" w:eastAsia="Arial Unicode MS" w:hAnsi="Arial Unicode MS" w:cs="Arial Unicode MS"/>
          <w:b/>
          <w:bCs/>
          <w:color w:val="000000"/>
          <w:sz w:val="26"/>
          <w:szCs w:val="26"/>
        </w:rPr>
        <w:t xml:space="preserve"> → Gregorian</w:t>
      </w:r>
    </w:p>
    <w:p w:rsidR="001D40AF" w:rsidRDefault="001D40AF">
      <w:pPr>
        <w:spacing w:before="240" w:after="240"/>
      </w:pPr>
      <w:r>
        <w:t xml:space="preserve">Given </w:t>
      </w:r>
      <w:r>
        <w:rPr>
          <w:rFonts w:ascii="Roboto Mono" w:eastAsia="Roboto Mono" w:hAnsi="Roboto Mono" w:cs="Roboto Mono"/>
          <w:color w:val="188038"/>
        </w:rPr>
        <w:t>(DY, DOY)</w:t>
      </w:r>
      <w:r>
        <w:t>:</w:t>
      </w:r>
    </w:p>
    <w:p w:rsidR="001D40AF" w:rsidRDefault="001D40AF" w:rsidP="001D40AF">
      <w:pPr>
        <w:numPr>
          <w:ilvl w:val="0"/>
          <w:numId w:val="21"/>
        </w:numPr>
        <w:spacing w:before="240" w:after="240" w:line="276" w:lineRule="auto"/>
      </w:pPr>
      <w:r>
        <w:t xml:space="preserve">Validate </w:t>
      </w:r>
      <w:r>
        <w:rPr>
          <w:rFonts w:ascii="Nova Mono" w:eastAsia="Nova Mono" w:hAnsi="Nova Mono" w:cs="Nova Mono"/>
          <w:color w:val="188038"/>
        </w:rPr>
        <w:t>DOY ∈ [1, 360]</w:t>
      </w:r>
      <w:r>
        <w:t>.</w:t>
      </w:r>
      <w:r>
        <w:br/>
      </w:r>
    </w:p>
    <w:p w:rsidR="001D40AF" w:rsidRDefault="001D40AF">
      <w:pPr>
        <w:rPr>
          <w:rFonts w:ascii="Roboto Mono" w:eastAsia="Roboto Mono" w:hAnsi="Roboto Mono" w:cs="Roboto Mono"/>
          <w:color w:val="188038"/>
        </w:rPr>
      </w:pPr>
      <w:r>
        <w:t>Compute:</w:t>
      </w:r>
      <w:r>
        <w:br/>
      </w:r>
      <w:r>
        <w:br/>
        <w:t xml:space="preserve"> </w:t>
      </w:r>
      <w:r>
        <w:rPr>
          <w:rFonts w:ascii="Nova Mono" w:eastAsia="Nova Mono" w:hAnsi="Nova Mono" w:cs="Nova Mono"/>
          <w:color w:val="188038"/>
        </w:rPr>
        <w:t>DTI-Day = DY × 360 + (DOY − 1)</w:t>
      </w:r>
    </w:p>
    <w:p w:rsidR="001D40AF" w:rsidRDefault="001D40AF" w:rsidP="001D40AF">
      <w:pPr>
        <w:numPr>
          <w:ilvl w:val="0"/>
          <w:numId w:val="21"/>
        </w:numPr>
        <w:spacing w:before="240" w:after="0" w:line="276" w:lineRule="auto"/>
      </w:pPr>
    </w:p>
    <w:p w:rsidR="001D40AF" w:rsidRDefault="001D40AF" w:rsidP="001D40AF">
      <w:pPr>
        <w:numPr>
          <w:ilvl w:val="0"/>
          <w:numId w:val="21"/>
        </w:numPr>
        <w:spacing w:after="240" w:line="276" w:lineRule="auto"/>
      </w:pPr>
      <w:r>
        <w:t xml:space="preserve">Convert </w:t>
      </w:r>
      <w:r>
        <w:rPr>
          <w:rFonts w:ascii="Roboto Mono" w:eastAsia="Roboto Mono" w:hAnsi="Roboto Mono" w:cs="Roboto Mono"/>
          <w:color w:val="188038"/>
        </w:rPr>
        <w:t>DTI-Day (JDN)</w:t>
      </w:r>
      <w:r>
        <w:t xml:space="preserve"> to Gregorian </w:t>
      </w:r>
      <w:r>
        <w:rPr>
          <w:rFonts w:ascii="Roboto Mono" w:eastAsia="Roboto Mono" w:hAnsi="Roboto Mono" w:cs="Roboto Mono"/>
          <w:color w:val="188038"/>
        </w:rPr>
        <w:t>(year, month, day)</w:t>
      </w:r>
      <w:r>
        <w:t>.</w:t>
      </w:r>
      <w:r>
        <w:br/>
      </w:r>
    </w:p>
    <w:p w:rsidR="001D40AF" w:rsidRDefault="001D40AF">
      <w:pPr>
        <w:pStyle w:val="3"/>
        <w:keepNext w:val="0"/>
        <w:keepLines w:val="0"/>
        <w:spacing w:before="280"/>
        <w:rPr>
          <w:b/>
          <w:bCs/>
          <w:color w:val="000000"/>
          <w:sz w:val="26"/>
          <w:szCs w:val="26"/>
        </w:rPr>
      </w:pPr>
      <w:bookmarkStart w:id="73" w:name="_b9ibr5lje7kb" w:colFirst="0" w:colLast="0"/>
      <w:bookmarkEnd w:id="73"/>
      <w:r>
        <w:rPr>
          <w:b/>
          <w:bCs/>
          <w:color w:val="000000"/>
          <w:sz w:val="26"/>
          <w:szCs w:val="26"/>
        </w:rPr>
        <w:t>6.3 Validation</w:t>
      </w:r>
    </w:p>
    <w:p w:rsidR="001D40AF" w:rsidRDefault="001D40AF" w:rsidP="001D40AF">
      <w:pPr>
        <w:numPr>
          <w:ilvl w:val="0"/>
          <w:numId w:val="30"/>
        </w:numPr>
        <w:spacing w:before="240" w:after="0" w:line="276" w:lineRule="auto"/>
      </w:pPr>
      <w:r>
        <w:t xml:space="preserve">Invalid </w:t>
      </w:r>
      <w:r>
        <w:rPr>
          <w:rFonts w:ascii="Roboto Mono" w:eastAsia="Roboto Mono" w:hAnsi="Roboto Mono" w:cs="Roboto Mono"/>
          <w:color w:val="188038"/>
        </w:rPr>
        <w:t>DOY</w:t>
      </w:r>
      <w:r>
        <w:t xml:space="preserve"> values MUST be rejected.</w:t>
      </w:r>
      <w:r>
        <w:br/>
      </w:r>
    </w:p>
    <w:p w:rsidR="001D40AF" w:rsidRDefault="001D40AF" w:rsidP="001D40AF">
      <w:pPr>
        <w:numPr>
          <w:ilvl w:val="0"/>
          <w:numId w:val="30"/>
        </w:numPr>
        <w:spacing w:after="0" w:line="276" w:lineRule="auto"/>
      </w:pPr>
      <w:r>
        <w:rPr>
          <w:rFonts w:ascii="Roboto Mono" w:eastAsia="Roboto Mono" w:hAnsi="Roboto Mono" w:cs="Roboto Mono"/>
          <w:color w:val="188038"/>
        </w:rPr>
        <w:t>DY</w:t>
      </w:r>
      <w:r>
        <w:t xml:space="preserve"> MAY be negative.</w:t>
      </w:r>
      <w:r>
        <w:br/>
      </w:r>
    </w:p>
    <w:p w:rsidR="001D40AF" w:rsidRDefault="001D40AF" w:rsidP="001D40AF">
      <w:pPr>
        <w:numPr>
          <w:ilvl w:val="0"/>
          <w:numId w:val="30"/>
        </w:numPr>
        <w:spacing w:after="240" w:line="276" w:lineRule="auto"/>
      </w:pPr>
      <w:r>
        <w:lastRenderedPageBreak/>
        <w:t xml:space="preserve">Derived fields MUST NOT override </w:t>
      </w:r>
      <w:r>
        <w:rPr>
          <w:rFonts w:ascii="Roboto Mono" w:eastAsia="Roboto Mono" w:hAnsi="Roboto Mono" w:cs="Roboto Mono"/>
          <w:color w:val="188038"/>
        </w:rPr>
        <w:t>DTI-Day</w:t>
      </w:r>
      <w:r>
        <w:t>.</w:t>
      </w:r>
      <w:r>
        <w:br/>
      </w:r>
    </w:p>
    <w:p w:rsidR="001D40AF" w:rsidRDefault="001D40AF">
      <w:r>
        <w:pict>
          <v:rect id="_x0000_i1043" style="width:0;height:1.5pt" o:hralign="center" o:hrstd="t" o:hr="t" fillcolor="#a0a0a0" stroked="f"/>
        </w:pict>
      </w:r>
    </w:p>
    <w:p w:rsidR="001D40AF" w:rsidRDefault="001D40AF">
      <w:pPr>
        <w:pStyle w:val="2"/>
        <w:keepNext w:val="0"/>
        <w:keepLines w:val="0"/>
        <w:rPr>
          <w:b/>
          <w:bCs/>
          <w:sz w:val="34"/>
          <w:szCs w:val="34"/>
        </w:rPr>
      </w:pPr>
      <w:bookmarkStart w:id="74" w:name="_re6vh2xpdn42" w:colFirst="0" w:colLast="0"/>
      <w:bookmarkEnd w:id="74"/>
      <w:r>
        <w:rPr>
          <w:b/>
          <w:bCs/>
          <w:sz w:val="34"/>
          <w:szCs w:val="34"/>
        </w:rPr>
        <w:t>7. Interoperability</w:t>
      </w:r>
    </w:p>
    <w:p w:rsidR="001D40AF" w:rsidRDefault="001D40AF" w:rsidP="001D40AF">
      <w:pPr>
        <w:numPr>
          <w:ilvl w:val="0"/>
          <w:numId w:val="26"/>
        </w:numPr>
        <w:spacing w:before="240" w:after="0" w:line="276" w:lineRule="auto"/>
      </w:pPr>
      <w:r>
        <w:t>Gregorian dates MAY be shown for human readability.</w:t>
      </w:r>
      <w:r>
        <w:br/>
      </w:r>
    </w:p>
    <w:p w:rsidR="001D40AF" w:rsidRDefault="001D40AF" w:rsidP="001D40AF">
      <w:pPr>
        <w:numPr>
          <w:ilvl w:val="0"/>
          <w:numId w:val="26"/>
        </w:numPr>
        <w:spacing w:after="0" w:line="276" w:lineRule="auto"/>
      </w:pPr>
      <w:r>
        <w:t>Any authoritative record MUST include:</w:t>
      </w:r>
      <w:r>
        <w:br/>
      </w:r>
    </w:p>
    <w:p w:rsidR="001D40AF" w:rsidRDefault="001D40AF" w:rsidP="001D40AF">
      <w:pPr>
        <w:numPr>
          <w:ilvl w:val="1"/>
          <w:numId w:val="26"/>
        </w:numPr>
        <w:spacing w:after="0" w:line="276" w:lineRule="auto"/>
      </w:pPr>
      <w:r>
        <w:rPr>
          <w:rFonts w:ascii="Roboto Mono" w:eastAsia="Roboto Mono" w:hAnsi="Roboto Mono" w:cs="Roboto Mono"/>
          <w:color w:val="188038"/>
        </w:rPr>
        <w:t>DTI-Day</w:t>
      </w:r>
      <w:r>
        <w:t>, or</w:t>
      </w:r>
      <w:r>
        <w:br/>
      </w:r>
    </w:p>
    <w:p w:rsidR="001D40AF" w:rsidRDefault="001D40AF" w:rsidP="001D40AF">
      <w:pPr>
        <w:numPr>
          <w:ilvl w:val="1"/>
          <w:numId w:val="26"/>
        </w:numPr>
        <w:spacing w:after="0" w:line="276" w:lineRule="auto"/>
      </w:pPr>
      <w:r>
        <w:t xml:space="preserve">canonical </w:t>
      </w:r>
      <w:r>
        <w:rPr>
          <w:rFonts w:ascii="Roboto Mono" w:eastAsia="Roboto Mono" w:hAnsi="Roboto Mono" w:cs="Roboto Mono"/>
          <w:color w:val="188038"/>
        </w:rPr>
        <w:t>(DY, DOY)</w:t>
      </w:r>
      <w:r>
        <w:t>.</w:t>
      </w:r>
      <w:r>
        <w:br/>
      </w:r>
    </w:p>
    <w:p w:rsidR="001D40AF" w:rsidRDefault="001D40AF" w:rsidP="001D40AF">
      <w:pPr>
        <w:numPr>
          <w:ilvl w:val="0"/>
          <w:numId w:val="26"/>
        </w:numPr>
        <w:spacing w:after="240" w:line="276" w:lineRule="auto"/>
      </w:pPr>
      <w:r>
        <w:t xml:space="preserve">In case of conflict, </w:t>
      </w:r>
      <w:r>
        <w:rPr>
          <w:b/>
          <w:bCs/>
        </w:rPr>
        <w:t>DTI-Day is authoritative</w:t>
      </w:r>
      <w:r>
        <w:t>.</w:t>
      </w:r>
      <w:r>
        <w:br/>
      </w:r>
    </w:p>
    <w:p w:rsidR="001D40AF" w:rsidRDefault="001D40AF">
      <w:r>
        <w:pict>
          <v:rect id="_x0000_i1044" style="width:0;height:1.5pt" o:hralign="center" o:hrstd="t" o:hr="t" fillcolor="#a0a0a0" stroked="f"/>
        </w:pict>
      </w:r>
    </w:p>
    <w:p w:rsidR="001D40AF" w:rsidRDefault="001D40AF">
      <w:pPr>
        <w:pStyle w:val="2"/>
        <w:keepNext w:val="0"/>
        <w:keepLines w:val="0"/>
        <w:rPr>
          <w:b/>
          <w:bCs/>
          <w:sz w:val="34"/>
          <w:szCs w:val="34"/>
        </w:rPr>
      </w:pPr>
      <w:bookmarkStart w:id="75" w:name="_w8cx4pmg6dsv" w:colFirst="0" w:colLast="0"/>
      <w:bookmarkEnd w:id="75"/>
      <w:r>
        <w:rPr>
          <w:b/>
          <w:bCs/>
          <w:sz w:val="34"/>
          <w:szCs w:val="34"/>
        </w:rPr>
        <w:t>8. Storage, Signing, and Audit</w:t>
      </w:r>
    </w:p>
    <w:p w:rsidR="001D40AF" w:rsidRDefault="001D40AF" w:rsidP="001D40AF">
      <w:pPr>
        <w:numPr>
          <w:ilvl w:val="0"/>
          <w:numId w:val="24"/>
        </w:numPr>
        <w:spacing w:before="240" w:after="0" w:line="276" w:lineRule="auto"/>
      </w:pPr>
      <w:r>
        <w:t>Signed records SHOULD store:</w:t>
      </w:r>
      <w:r>
        <w:br/>
      </w:r>
    </w:p>
    <w:p w:rsidR="001D40AF" w:rsidRDefault="001D40AF" w:rsidP="001D40AF">
      <w:pPr>
        <w:numPr>
          <w:ilvl w:val="1"/>
          <w:numId w:val="24"/>
        </w:numPr>
        <w:spacing w:after="0" w:line="276" w:lineRule="auto"/>
      </w:pPr>
      <w:r>
        <w:rPr>
          <w:rFonts w:ascii="Roboto Mono" w:eastAsia="Roboto Mono" w:hAnsi="Roboto Mono" w:cs="Roboto Mono"/>
          <w:color w:val="188038"/>
        </w:rPr>
        <w:t>DTI-Day</w:t>
      </w:r>
      <w:r>
        <w:t xml:space="preserve"> (authoritative),</w:t>
      </w:r>
      <w:r>
        <w:br/>
      </w:r>
    </w:p>
    <w:p w:rsidR="001D40AF" w:rsidRDefault="001D40AF" w:rsidP="001D40AF">
      <w:pPr>
        <w:numPr>
          <w:ilvl w:val="1"/>
          <w:numId w:val="24"/>
        </w:numPr>
        <w:spacing w:after="0" w:line="276" w:lineRule="auto"/>
      </w:pPr>
      <w:r>
        <w:t xml:space="preserve">optionally </w:t>
      </w:r>
      <w:r>
        <w:rPr>
          <w:rFonts w:ascii="Roboto Mono" w:eastAsia="Roboto Mono" w:hAnsi="Roboto Mono" w:cs="Roboto Mono"/>
          <w:color w:val="188038"/>
        </w:rPr>
        <w:t>(DY, DOY)</w:t>
      </w:r>
      <w:r>
        <w:t xml:space="preserve"> as derived fields.</w:t>
      </w:r>
      <w:r>
        <w:br/>
      </w:r>
    </w:p>
    <w:p w:rsidR="001D40AF" w:rsidRDefault="001D40AF" w:rsidP="001D40AF">
      <w:pPr>
        <w:numPr>
          <w:ilvl w:val="0"/>
          <w:numId w:val="24"/>
        </w:numPr>
        <w:spacing w:after="240" w:line="276" w:lineRule="auto"/>
      </w:pPr>
      <w:r>
        <w:t xml:space="preserve">Audits and dispute resolution MUST reference </w:t>
      </w:r>
      <w:r>
        <w:rPr>
          <w:rFonts w:ascii="Roboto Mono" w:eastAsia="Roboto Mono" w:hAnsi="Roboto Mono" w:cs="Roboto Mono"/>
          <w:color w:val="188038"/>
        </w:rPr>
        <w:t>DTI-Day</w:t>
      </w:r>
      <w:r>
        <w:t>.</w:t>
      </w:r>
      <w:r>
        <w:br/>
      </w:r>
    </w:p>
    <w:p w:rsidR="001D40AF" w:rsidRDefault="001D40AF">
      <w:r>
        <w:pict>
          <v:rect id="_x0000_i1045" style="width:0;height:1.5pt" o:hralign="center" o:hrstd="t" o:hr="t" fillcolor="#a0a0a0" stroked="f"/>
        </w:pict>
      </w:r>
    </w:p>
    <w:p w:rsidR="001D40AF" w:rsidRDefault="001D40AF">
      <w:pPr>
        <w:pStyle w:val="2"/>
        <w:keepNext w:val="0"/>
        <w:keepLines w:val="0"/>
        <w:rPr>
          <w:b/>
          <w:bCs/>
          <w:sz w:val="34"/>
          <w:szCs w:val="34"/>
        </w:rPr>
      </w:pPr>
      <w:bookmarkStart w:id="76" w:name="_km48xtqeg05r" w:colFirst="0" w:colLast="0"/>
      <w:bookmarkEnd w:id="76"/>
      <w:r>
        <w:rPr>
          <w:b/>
          <w:bCs/>
          <w:sz w:val="34"/>
          <w:szCs w:val="34"/>
        </w:rPr>
        <w:t>9. Normative Test Vectors</w:t>
      </w:r>
    </w:p>
    <w:p w:rsidR="001D40AF" w:rsidRDefault="001D40AF">
      <w:pPr>
        <w:spacing w:before="240" w:after="240"/>
      </w:pPr>
      <w:r>
        <w:t>Implementations MUST reproduce these values exactly.</w:t>
      </w:r>
    </w:p>
    <w:tbl>
      <w:tblPr>
        <w:tblW w:w="6640" w:type="dxa"/>
        <w:tblBorders>
          <w:top w:val="nil"/>
          <w:left w:val="nil"/>
          <w:bottom w:val="nil"/>
          <w:right w:val="nil"/>
          <w:insideH w:val="nil"/>
          <w:insideV w:val="nil"/>
        </w:tblBorders>
        <w:tblLayout w:type="fixed"/>
        <w:tblLook w:val="0600" w:firstRow="0" w:lastRow="0" w:firstColumn="0" w:lastColumn="0" w:noHBand="1" w:noVBand="1"/>
      </w:tblPr>
      <w:tblGrid>
        <w:gridCol w:w="1835"/>
        <w:gridCol w:w="1835"/>
        <w:gridCol w:w="710"/>
        <w:gridCol w:w="770"/>
        <w:gridCol w:w="1490"/>
      </w:tblGrid>
      <w:tr w:rsidR="001D40AF">
        <w:trPr>
          <w:trHeight w:val="500"/>
        </w:trPr>
        <w:tc>
          <w:tcPr>
            <w:tcW w:w="1835" w:type="dxa"/>
            <w:tcBorders>
              <w:top w:val="nil"/>
              <w:left w:val="nil"/>
              <w:bottom w:val="nil"/>
              <w:right w:val="nil"/>
            </w:tcBorders>
            <w:tcMar>
              <w:top w:w="100" w:type="dxa"/>
              <w:left w:w="100" w:type="dxa"/>
              <w:bottom w:w="100" w:type="dxa"/>
              <w:right w:w="100" w:type="dxa"/>
            </w:tcMar>
          </w:tcPr>
          <w:p w:rsidR="001D40AF" w:rsidRDefault="001D40AF">
            <w:pPr>
              <w:jc w:val="center"/>
            </w:pPr>
            <w:r>
              <w:rPr>
                <w:b/>
                <w:bCs/>
              </w:rPr>
              <w:t>Gregorian Date</w:t>
            </w:r>
          </w:p>
        </w:tc>
        <w:tc>
          <w:tcPr>
            <w:tcW w:w="1835" w:type="dxa"/>
            <w:tcBorders>
              <w:top w:val="nil"/>
              <w:left w:val="nil"/>
              <w:bottom w:val="nil"/>
              <w:right w:val="nil"/>
            </w:tcBorders>
            <w:tcMar>
              <w:top w:w="100" w:type="dxa"/>
              <w:left w:w="100" w:type="dxa"/>
              <w:bottom w:w="100" w:type="dxa"/>
              <w:right w:w="100" w:type="dxa"/>
            </w:tcMar>
          </w:tcPr>
          <w:p w:rsidR="001D40AF" w:rsidRDefault="001D40AF">
            <w:pPr>
              <w:jc w:val="center"/>
            </w:pPr>
            <w:r>
              <w:rPr>
                <w:b/>
                <w:bCs/>
              </w:rPr>
              <w:t>JDN (DTI-Day)</w:t>
            </w:r>
          </w:p>
        </w:tc>
        <w:tc>
          <w:tcPr>
            <w:tcW w:w="710" w:type="dxa"/>
            <w:tcBorders>
              <w:top w:val="nil"/>
              <w:left w:val="nil"/>
              <w:bottom w:val="nil"/>
              <w:right w:val="nil"/>
            </w:tcBorders>
            <w:tcMar>
              <w:top w:w="100" w:type="dxa"/>
              <w:left w:w="100" w:type="dxa"/>
              <w:bottom w:w="100" w:type="dxa"/>
              <w:right w:w="100" w:type="dxa"/>
            </w:tcMar>
          </w:tcPr>
          <w:p w:rsidR="001D40AF" w:rsidRDefault="001D40AF">
            <w:pPr>
              <w:jc w:val="center"/>
            </w:pPr>
            <w:r>
              <w:rPr>
                <w:b/>
                <w:bCs/>
              </w:rPr>
              <w:t>DY</w:t>
            </w:r>
          </w:p>
        </w:tc>
        <w:tc>
          <w:tcPr>
            <w:tcW w:w="770" w:type="dxa"/>
            <w:tcBorders>
              <w:top w:val="nil"/>
              <w:left w:val="nil"/>
              <w:bottom w:val="nil"/>
              <w:right w:val="nil"/>
            </w:tcBorders>
            <w:tcMar>
              <w:top w:w="100" w:type="dxa"/>
              <w:left w:w="100" w:type="dxa"/>
              <w:bottom w:w="100" w:type="dxa"/>
              <w:right w:w="100" w:type="dxa"/>
            </w:tcMar>
          </w:tcPr>
          <w:p w:rsidR="001D40AF" w:rsidRDefault="001D40AF">
            <w:pPr>
              <w:jc w:val="center"/>
            </w:pPr>
            <w:r>
              <w:rPr>
                <w:b/>
                <w:bCs/>
              </w:rPr>
              <w:t>DOY</w:t>
            </w:r>
          </w:p>
        </w:tc>
        <w:tc>
          <w:tcPr>
            <w:tcW w:w="1490" w:type="dxa"/>
            <w:tcBorders>
              <w:top w:val="nil"/>
              <w:left w:val="nil"/>
              <w:bottom w:val="nil"/>
              <w:right w:val="nil"/>
            </w:tcBorders>
            <w:tcMar>
              <w:top w:w="100" w:type="dxa"/>
              <w:left w:w="100" w:type="dxa"/>
              <w:bottom w:w="100" w:type="dxa"/>
              <w:right w:w="100" w:type="dxa"/>
            </w:tcMar>
          </w:tcPr>
          <w:p w:rsidR="001D40AF" w:rsidRDefault="001D40AF">
            <w:pPr>
              <w:jc w:val="center"/>
            </w:pPr>
            <w:r>
              <w:rPr>
                <w:b/>
                <w:bCs/>
              </w:rPr>
              <w:t>Canonical</w:t>
            </w:r>
          </w:p>
        </w:tc>
      </w:tr>
      <w:tr w:rsidR="001D40AF">
        <w:trPr>
          <w:trHeight w:val="500"/>
        </w:trPr>
        <w:tc>
          <w:tcPr>
            <w:tcW w:w="1835" w:type="dxa"/>
            <w:tcBorders>
              <w:top w:val="nil"/>
              <w:left w:val="nil"/>
              <w:bottom w:val="nil"/>
              <w:right w:val="nil"/>
            </w:tcBorders>
            <w:tcMar>
              <w:top w:w="100" w:type="dxa"/>
              <w:left w:w="100" w:type="dxa"/>
              <w:bottom w:w="100" w:type="dxa"/>
              <w:right w:w="100" w:type="dxa"/>
            </w:tcMar>
          </w:tcPr>
          <w:p w:rsidR="001D40AF" w:rsidRDefault="001D40AF">
            <w:r>
              <w:lastRenderedPageBreak/>
              <w:t>2026-01-01</w:t>
            </w:r>
          </w:p>
        </w:tc>
        <w:tc>
          <w:tcPr>
            <w:tcW w:w="1835" w:type="dxa"/>
            <w:tcBorders>
              <w:top w:val="nil"/>
              <w:left w:val="nil"/>
              <w:bottom w:val="nil"/>
              <w:right w:val="nil"/>
            </w:tcBorders>
            <w:tcMar>
              <w:top w:w="100" w:type="dxa"/>
              <w:left w:w="100" w:type="dxa"/>
              <w:bottom w:w="100" w:type="dxa"/>
              <w:right w:w="100" w:type="dxa"/>
            </w:tcMar>
          </w:tcPr>
          <w:p w:rsidR="001D40AF" w:rsidRDefault="001D40AF">
            <w:r>
              <w:t>2461042</w:t>
            </w:r>
          </w:p>
        </w:tc>
        <w:tc>
          <w:tcPr>
            <w:tcW w:w="710" w:type="dxa"/>
            <w:tcBorders>
              <w:top w:val="nil"/>
              <w:left w:val="nil"/>
              <w:bottom w:val="nil"/>
              <w:right w:val="nil"/>
            </w:tcBorders>
            <w:tcMar>
              <w:top w:w="100" w:type="dxa"/>
              <w:left w:w="100" w:type="dxa"/>
              <w:bottom w:w="100" w:type="dxa"/>
              <w:right w:w="100" w:type="dxa"/>
            </w:tcMar>
          </w:tcPr>
          <w:p w:rsidR="001D40AF" w:rsidRDefault="001D40AF">
            <w:r>
              <w:t>6836</w:t>
            </w:r>
          </w:p>
        </w:tc>
        <w:tc>
          <w:tcPr>
            <w:tcW w:w="770" w:type="dxa"/>
            <w:tcBorders>
              <w:top w:val="nil"/>
              <w:left w:val="nil"/>
              <w:bottom w:val="nil"/>
              <w:right w:val="nil"/>
            </w:tcBorders>
            <w:tcMar>
              <w:top w:w="100" w:type="dxa"/>
              <w:left w:w="100" w:type="dxa"/>
              <w:bottom w:w="100" w:type="dxa"/>
              <w:right w:w="100" w:type="dxa"/>
            </w:tcMar>
          </w:tcPr>
          <w:p w:rsidR="001D40AF" w:rsidRDefault="001D40AF">
            <w:r>
              <w:t>83</w:t>
            </w:r>
          </w:p>
        </w:tc>
        <w:tc>
          <w:tcPr>
            <w:tcW w:w="1490" w:type="dxa"/>
            <w:tcBorders>
              <w:top w:val="nil"/>
              <w:left w:val="nil"/>
              <w:bottom w:val="nil"/>
              <w:right w:val="nil"/>
            </w:tcBorders>
            <w:tcMar>
              <w:top w:w="100" w:type="dxa"/>
              <w:left w:w="100" w:type="dxa"/>
              <w:bottom w:w="100" w:type="dxa"/>
              <w:right w:w="100" w:type="dxa"/>
            </w:tcMar>
          </w:tcPr>
          <w:p w:rsidR="001D40AF" w:rsidRDefault="001D40AF">
            <w:r>
              <w:t>DY6836-083</w:t>
            </w:r>
          </w:p>
        </w:tc>
      </w:tr>
      <w:tr w:rsidR="001D40AF">
        <w:trPr>
          <w:trHeight w:val="500"/>
        </w:trPr>
        <w:tc>
          <w:tcPr>
            <w:tcW w:w="1835" w:type="dxa"/>
            <w:tcBorders>
              <w:top w:val="nil"/>
              <w:left w:val="nil"/>
              <w:bottom w:val="nil"/>
              <w:right w:val="nil"/>
            </w:tcBorders>
            <w:tcMar>
              <w:top w:w="100" w:type="dxa"/>
              <w:left w:w="100" w:type="dxa"/>
              <w:bottom w:w="100" w:type="dxa"/>
              <w:right w:w="100" w:type="dxa"/>
            </w:tcMar>
          </w:tcPr>
          <w:p w:rsidR="001D40AF" w:rsidRDefault="001D40AF">
            <w:r>
              <w:t>2026-01-02</w:t>
            </w:r>
          </w:p>
        </w:tc>
        <w:tc>
          <w:tcPr>
            <w:tcW w:w="1835" w:type="dxa"/>
            <w:tcBorders>
              <w:top w:val="nil"/>
              <w:left w:val="nil"/>
              <w:bottom w:val="nil"/>
              <w:right w:val="nil"/>
            </w:tcBorders>
            <w:tcMar>
              <w:top w:w="100" w:type="dxa"/>
              <w:left w:w="100" w:type="dxa"/>
              <w:bottom w:w="100" w:type="dxa"/>
              <w:right w:w="100" w:type="dxa"/>
            </w:tcMar>
          </w:tcPr>
          <w:p w:rsidR="001D40AF" w:rsidRDefault="001D40AF">
            <w:r>
              <w:t>2461043</w:t>
            </w:r>
          </w:p>
        </w:tc>
        <w:tc>
          <w:tcPr>
            <w:tcW w:w="710" w:type="dxa"/>
            <w:tcBorders>
              <w:top w:val="nil"/>
              <w:left w:val="nil"/>
              <w:bottom w:val="nil"/>
              <w:right w:val="nil"/>
            </w:tcBorders>
            <w:tcMar>
              <w:top w:w="100" w:type="dxa"/>
              <w:left w:w="100" w:type="dxa"/>
              <w:bottom w:w="100" w:type="dxa"/>
              <w:right w:w="100" w:type="dxa"/>
            </w:tcMar>
          </w:tcPr>
          <w:p w:rsidR="001D40AF" w:rsidRDefault="001D40AF">
            <w:r>
              <w:t>6836</w:t>
            </w:r>
          </w:p>
        </w:tc>
        <w:tc>
          <w:tcPr>
            <w:tcW w:w="770" w:type="dxa"/>
            <w:tcBorders>
              <w:top w:val="nil"/>
              <w:left w:val="nil"/>
              <w:bottom w:val="nil"/>
              <w:right w:val="nil"/>
            </w:tcBorders>
            <w:tcMar>
              <w:top w:w="100" w:type="dxa"/>
              <w:left w:w="100" w:type="dxa"/>
              <w:bottom w:w="100" w:type="dxa"/>
              <w:right w:w="100" w:type="dxa"/>
            </w:tcMar>
          </w:tcPr>
          <w:p w:rsidR="001D40AF" w:rsidRDefault="001D40AF">
            <w:r>
              <w:t>84</w:t>
            </w:r>
          </w:p>
        </w:tc>
        <w:tc>
          <w:tcPr>
            <w:tcW w:w="1490" w:type="dxa"/>
            <w:tcBorders>
              <w:top w:val="nil"/>
              <w:left w:val="nil"/>
              <w:bottom w:val="nil"/>
              <w:right w:val="nil"/>
            </w:tcBorders>
            <w:tcMar>
              <w:top w:w="100" w:type="dxa"/>
              <w:left w:w="100" w:type="dxa"/>
              <w:bottom w:w="100" w:type="dxa"/>
              <w:right w:w="100" w:type="dxa"/>
            </w:tcMar>
          </w:tcPr>
          <w:p w:rsidR="001D40AF" w:rsidRDefault="001D40AF">
            <w:r>
              <w:t>DY6836-084</w:t>
            </w:r>
          </w:p>
        </w:tc>
      </w:tr>
      <w:tr w:rsidR="001D40AF">
        <w:trPr>
          <w:trHeight w:val="500"/>
        </w:trPr>
        <w:tc>
          <w:tcPr>
            <w:tcW w:w="1835" w:type="dxa"/>
            <w:tcBorders>
              <w:top w:val="nil"/>
              <w:left w:val="nil"/>
              <w:bottom w:val="nil"/>
              <w:right w:val="nil"/>
            </w:tcBorders>
            <w:tcMar>
              <w:top w:w="100" w:type="dxa"/>
              <w:left w:w="100" w:type="dxa"/>
              <w:bottom w:w="100" w:type="dxa"/>
              <w:right w:w="100" w:type="dxa"/>
            </w:tcMar>
          </w:tcPr>
          <w:p w:rsidR="001D40AF" w:rsidRDefault="001D40AF">
            <w:r>
              <w:t>1970-01-01</w:t>
            </w:r>
          </w:p>
        </w:tc>
        <w:tc>
          <w:tcPr>
            <w:tcW w:w="1835" w:type="dxa"/>
            <w:tcBorders>
              <w:top w:val="nil"/>
              <w:left w:val="nil"/>
              <w:bottom w:val="nil"/>
              <w:right w:val="nil"/>
            </w:tcBorders>
            <w:tcMar>
              <w:top w:w="100" w:type="dxa"/>
              <w:left w:w="100" w:type="dxa"/>
              <w:bottom w:w="100" w:type="dxa"/>
              <w:right w:w="100" w:type="dxa"/>
            </w:tcMar>
          </w:tcPr>
          <w:p w:rsidR="001D40AF" w:rsidRDefault="001D40AF">
            <w:r>
              <w:t>2440588</w:t>
            </w:r>
          </w:p>
        </w:tc>
        <w:tc>
          <w:tcPr>
            <w:tcW w:w="710" w:type="dxa"/>
            <w:tcBorders>
              <w:top w:val="nil"/>
              <w:left w:val="nil"/>
              <w:bottom w:val="nil"/>
              <w:right w:val="nil"/>
            </w:tcBorders>
            <w:tcMar>
              <w:top w:w="100" w:type="dxa"/>
              <w:left w:w="100" w:type="dxa"/>
              <w:bottom w:w="100" w:type="dxa"/>
              <w:right w:w="100" w:type="dxa"/>
            </w:tcMar>
          </w:tcPr>
          <w:p w:rsidR="001D40AF" w:rsidRDefault="001D40AF">
            <w:r>
              <w:t>6779</w:t>
            </w:r>
          </w:p>
        </w:tc>
        <w:tc>
          <w:tcPr>
            <w:tcW w:w="770" w:type="dxa"/>
            <w:tcBorders>
              <w:top w:val="nil"/>
              <w:left w:val="nil"/>
              <w:bottom w:val="nil"/>
              <w:right w:val="nil"/>
            </w:tcBorders>
            <w:tcMar>
              <w:top w:w="100" w:type="dxa"/>
              <w:left w:w="100" w:type="dxa"/>
              <w:bottom w:w="100" w:type="dxa"/>
              <w:right w:w="100" w:type="dxa"/>
            </w:tcMar>
          </w:tcPr>
          <w:p w:rsidR="001D40AF" w:rsidRDefault="001D40AF">
            <w:r>
              <w:t>149</w:t>
            </w:r>
          </w:p>
        </w:tc>
        <w:tc>
          <w:tcPr>
            <w:tcW w:w="1490" w:type="dxa"/>
            <w:tcBorders>
              <w:top w:val="nil"/>
              <w:left w:val="nil"/>
              <w:bottom w:val="nil"/>
              <w:right w:val="nil"/>
            </w:tcBorders>
            <w:tcMar>
              <w:top w:w="100" w:type="dxa"/>
              <w:left w:w="100" w:type="dxa"/>
              <w:bottom w:w="100" w:type="dxa"/>
              <w:right w:w="100" w:type="dxa"/>
            </w:tcMar>
          </w:tcPr>
          <w:p w:rsidR="001D40AF" w:rsidRDefault="001D40AF">
            <w:r>
              <w:t>DY6779-149</w:t>
            </w:r>
          </w:p>
        </w:tc>
      </w:tr>
      <w:tr w:rsidR="001D40AF">
        <w:trPr>
          <w:trHeight w:val="500"/>
        </w:trPr>
        <w:tc>
          <w:tcPr>
            <w:tcW w:w="1835" w:type="dxa"/>
            <w:tcBorders>
              <w:top w:val="nil"/>
              <w:left w:val="nil"/>
              <w:bottom w:val="nil"/>
              <w:right w:val="nil"/>
            </w:tcBorders>
            <w:tcMar>
              <w:top w:w="100" w:type="dxa"/>
              <w:left w:w="100" w:type="dxa"/>
              <w:bottom w:w="100" w:type="dxa"/>
              <w:right w:w="100" w:type="dxa"/>
            </w:tcMar>
          </w:tcPr>
          <w:p w:rsidR="001D40AF" w:rsidRDefault="001D40AF">
            <w:r>
              <w:t>2000-01-01</w:t>
            </w:r>
          </w:p>
        </w:tc>
        <w:tc>
          <w:tcPr>
            <w:tcW w:w="1835" w:type="dxa"/>
            <w:tcBorders>
              <w:top w:val="nil"/>
              <w:left w:val="nil"/>
              <w:bottom w:val="nil"/>
              <w:right w:val="nil"/>
            </w:tcBorders>
            <w:tcMar>
              <w:top w:w="100" w:type="dxa"/>
              <w:left w:w="100" w:type="dxa"/>
              <w:bottom w:w="100" w:type="dxa"/>
              <w:right w:w="100" w:type="dxa"/>
            </w:tcMar>
          </w:tcPr>
          <w:p w:rsidR="001D40AF" w:rsidRDefault="001D40AF">
            <w:r>
              <w:t>2451545</w:t>
            </w:r>
          </w:p>
        </w:tc>
        <w:tc>
          <w:tcPr>
            <w:tcW w:w="710" w:type="dxa"/>
            <w:tcBorders>
              <w:top w:val="nil"/>
              <w:left w:val="nil"/>
              <w:bottom w:val="nil"/>
              <w:right w:val="nil"/>
            </w:tcBorders>
            <w:tcMar>
              <w:top w:w="100" w:type="dxa"/>
              <w:left w:w="100" w:type="dxa"/>
              <w:bottom w:w="100" w:type="dxa"/>
              <w:right w:w="100" w:type="dxa"/>
            </w:tcMar>
          </w:tcPr>
          <w:p w:rsidR="001D40AF" w:rsidRDefault="001D40AF">
            <w:r>
              <w:t>6815</w:t>
            </w:r>
          </w:p>
        </w:tc>
        <w:tc>
          <w:tcPr>
            <w:tcW w:w="770" w:type="dxa"/>
            <w:tcBorders>
              <w:top w:val="nil"/>
              <w:left w:val="nil"/>
              <w:bottom w:val="nil"/>
              <w:right w:val="nil"/>
            </w:tcBorders>
            <w:tcMar>
              <w:top w:w="100" w:type="dxa"/>
              <w:left w:w="100" w:type="dxa"/>
              <w:bottom w:w="100" w:type="dxa"/>
              <w:right w:w="100" w:type="dxa"/>
            </w:tcMar>
          </w:tcPr>
          <w:p w:rsidR="001D40AF" w:rsidRDefault="001D40AF">
            <w:r>
              <w:t>26</w:t>
            </w:r>
          </w:p>
        </w:tc>
        <w:tc>
          <w:tcPr>
            <w:tcW w:w="1490" w:type="dxa"/>
            <w:tcBorders>
              <w:top w:val="nil"/>
              <w:left w:val="nil"/>
              <w:bottom w:val="nil"/>
              <w:right w:val="nil"/>
            </w:tcBorders>
            <w:tcMar>
              <w:top w:w="100" w:type="dxa"/>
              <w:left w:w="100" w:type="dxa"/>
              <w:bottom w:w="100" w:type="dxa"/>
              <w:right w:w="100" w:type="dxa"/>
            </w:tcMar>
          </w:tcPr>
          <w:p w:rsidR="001D40AF" w:rsidRDefault="001D40AF">
            <w:r>
              <w:t>DY6815-026</w:t>
            </w:r>
          </w:p>
        </w:tc>
      </w:tr>
    </w:tbl>
    <w:p w:rsidR="001D40AF" w:rsidRDefault="001D40AF">
      <w:pPr>
        <w:spacing w:before="240" w:after="240"/>
      </w:pPr>
      <w:r>
        <w:t>Failure to match these vectors constitutes a protocol violation.</w:t>
      </w:r>
    </w:p>
    <w:p w:rsidR="001D40AF" w:rsidRDefault="001D40AF">
      <w:r>
        <w:pict>
          <v:rect id="_x0000_i1046" style="width:0;height:1.5pt" o:hralign="center" o:hrstd="t" o:hr="t" fillcolor="#a0a0a0" stroked="f"/>
        </w:pict>
      </w:r>
    </w:p>
    <w:p w:rsidR="001D40AF" w:rsidRDefault="001D40AF">
      <w:pPr>
        <w:pStyle w:val="2"/>
        <w:keepNext w:val="0"/>
        <w:keepLines w:val="0"/>
        <w:rPr>
          <w:b/>
          <w:bCs/>
          <w:sz w:val="34"/>
          <w:szCs w:val="34"/>
        </w:rPr>
      </w:pPr>
      <w:bookmarkStart w:id="77" w:name="_rqe2hdlima8m" w:colFirst="0" w:colLast="0"/>
      <w:bookmarkEnd w:id="77"/>
      <w:r>
        <w:rPr>
          <w:b/>
          <w:bCs/>
          <w:sz w:val="34"/>
          <w:szCs w:val="34"/>
        </w:rPr>
        <w:t>10. Reference Implementation (Canonical)</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from __future__ import annotations</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from </w:t>
      </w:r>
      <w:proofErr w:type="spellStart"/>
      <w:r>
        <w:rPr>
          <w:rFonts w:ascii="Roboto Mono" w:eastAsia="Roboto Mono" w:hAnsi="Roboto Mono" w:cs="Roboto Mono"/>
          <w:color w:val="188038"/>
        </w:rPr>
        <w:t>dataclasses</w:t>
      </w:r>
      <w:proofErr w:type="spellEnd"/>
      <w:r>
        <w:rPr>
          <w:rFonts w:ascii="Roboto Mono" w:eastAsia="Roboto Mono" w:hAnsi="Roboto Mono" w:cs="Roboto Mono"/>
          <w:color w:val="188038"/>
        </w:rPr>
        <w:t xml:space="preserve"> import </w:t>
      </w:r>
      <w:proofErr w:type="spellStart"/>
      <w:r>
        <w:rPr>
          <w:rFonts w:ascii="Roboto Mono" w:eastAsia="Roboto Mono" w:hAnsi="Roboto Mono" w:cs="Roboto Mono"/>
          <w:color w:val="188038"/>
        </w:rPr>
        <w:t>dataclass</w:t>
      </w:r>
      <w:proofErr w:type="spellEnd"/>
    </w:p>
    <w:p w:rsidR="001D40AF" w:rsidRDefault="001D40AF">
      <w:pPr>
        <w:rPr>
          <w:rFonts w:ascii="Roboto Mono" w:eastAsia="Roboto Mono" w:hAnsi="Roboto Mono" w:cs="Roboto Mono"/>
          <w:color w:val="188038"/>
        </w:rPr>
      </w:pP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 Gregorian &lt;-&gt; JDN (Fliegel–Van </w:t>
      </w:r>
      <w:proofErr w:type="spellStart"/>
      <w:r>
        <w:rPr>
          <w:rFonts w:ascii="Roboto Mono" w:eastAsia="Roboto Mono" w:hAnsi="Roboto Mono" w:cs="Roboto Mono"/>
          <w:color w:val="188038"/>
        </w:rPr>
        <w:t>Flandern</w:t>
      </w:r>
      <w:proofErr w:type="spellEnd"/>
      <w:r>
        <w:rPr>
          <w:rFonts w:ascii="Roboto Mono" w:eastAsia="Roboto Mono" w:hAnsi="Roboto Mono" w:cs="Roboto Mono"/>
          <w:color w:val="188038"/>
        </w:rPr>
        <w:t>)</w:t>
      </w:r>
    </w:p>
    <w:p w:rsidR="001D40AF" w:rsidRDefault="001D40AF">
      <w:pPr>
        <w:rPr>
          <w:rFonts w:ascii="Roboto Mono" w:eastAsia="Roboto Mono" w:hAnsi="Roboto Mono" w:cs="Roboto Mono"/>
          <w:color w:val="188038"/>
        </w:rPr>
      </w:pP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def </w:t>
      </w:r>
      <w:proofErr w:type="spellStart"/>
      <w:r>
        <w:rPr>
          <w:rFonts w:ascii="Roboto Mono" w:eastAsia="Roboto Mono" w:hAnsi="Roboto Mono" w:cs="Roboto Mono"/>
          <w:color w:val="188038"/>
        </w:rPr>
        <w:t>gregorian_to_</w:t>
      </w:r>
      <w:proofErr w:type="gramStart"/>
      <w:r>
        <w:rPr>
          <w:rFonts w:ascii="Roboto Mono" w:eastAsia="Roboto Mono" w:hAnsi="Roboto Mono" w:cs="Roboto Mono"/>
          <w:color w:val="188038"/>
        </w:rPr>
        <w:t>jdn</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year: int, month: int, day: int) -&gt; int:</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    a = (14 - month) // 12</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    y = year + 4800 - a</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    m = month + 12 * a - 3</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    return (</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        day</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        + (153 * m + 2) // 5</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        + 365 * y</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        + y // 4</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        - y // 100</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        + y // 400</w:t>
      </w:r>
    </w:p>
    <w:p w:rsidR="001D40AF" w:rsidRDefault="001D40AF">
      <w:pPr>
        <w:rPr>
          <w:rFonts w:ascii="Roboto Mono" w:eastAsia="Roboto Mono" w:hAnsi="Roboto Mono" w:cs="Roboto Mono"/>
          <w:color w:val="188038"/>
        </w:rPr>
      </w:pPr>
      <w:r>
        <w:rPr>
          <w:rFonts w:ascii="Roboto Mono" w:eastAsia="Roboto Mono" w:hAnsi="Roboto Mono" w:cs="Roboto Mono"/>
          <w:color w:val="188038"/>
        </w:rPr>
        <w:lastRenderedPageBreak/>
        <w:t xml:space="preserve">        - 32045</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    )</w:t>
      </w:r>
    </w:p>
    <w:p w:rsidR="001D40AF" w:rsidRDefault="001D40AF">
      <w:pPr>
        <w:rPr>
          <w:rFonts w:ascii="Roboto Mono" w:eastAsia="Roboto Mono" w:hAnsi="Roboto Mono" w:cs="Roboto Mono"/>
          <w:color w:val="188038"/>
        </w:rPr>
      </w:pP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def </w:t>
      </w:r>
      <w:proofErr w:type="spellStart"/>
      <w:r>
        <w:rPr>
          <w:rFonts w:ascii="Roboto Mono" w:eastAsia="Roboto Mono" w:hAnsi="Roboto Mono" w:cs="Roboto Mono"/>
          <w:color w:val="188038"/>
        </w:rPr>
        <w:t>jdn_to_</w:t>
      </w:r>
      <w:proofErr w:type="gramStart"/>
      <w:r>
        <w:rPr>
          <w:rFonts w:ascii="Roboto Mono" w:eastAsia="Roboto Mono" w:hAnsi="Roboto Mono" w:cs="Roboto Mono"/>
          <w:color w:val="188038"/>
        </w:rPr>
        <w:t>gregorian</w:t>
      </w:r>
      <w:proofErr w:type="spellEnd"/>
      <w:r>
        <w:rPr>
          <w:rFonts w:ascii="Roboto Mono" w:eastAsia="Roboto Mono" w:hAnsi="Roboto Mono" w:cs="Roboto Mono"/>
          <w:color w:val="188038"/>
        </w:rPr>
        <w:t>(</w:t>
      </w:r>
      <w:proofErr w:type="spellStart"/>
      <w:proofErr w:type="gramEnd"/>
      <w:r>
        <w:rPr>
          <w:rFonts w:ascii="Roboto Mono" w:eastAsia="Roboto Mono" w:hAnsi="Roboto Mono" w:cs="Roboto Mono"/>
          <w:color w:val="188038"/>
        </w:rPr>
        <w:t>jdn</w:t>
      </w:r>
      <w:proofErr w:type="spellEnd"/>
      <w:r>
        <w:rPr>
          <w:rFonts w:ascii="Roboto Mono" w:eastAsia="Roboto Mono" w:hAnsi="Roboto Mono" w:cs="Roboto Mono"/>
          <w:color w:val="188038"/>
        </w:rPr>
        <w:t xml:space="preserve">: int) -&gt; </w:t>
      </w:r>
      <w:proofErr w:type="gramStart"/>
      <w:r>
        <w:rPr>
          <w:rFonts w:ascii="Roboto Mono" w:eastAsia="Roboto Mono" w:hAnsi="Roboto Mono" w:cs="Roboto Mono"/>
          <w:color w:val="188038"/>
        </w:rPr>
        <w:t>tuple[</w:t>
      </w:r>
      <w:proofErr w:type="gramEnd"/>
      <w:r>
        <w:rPr>
          <w:rFonts w:ascii="Roboto Mono" w:eastAsia="Roboto Mono" w:hAnsi="Roboto Mono" w:cs="Roboto Mono"/>
          <w:color w:val="188038"/>
        </w:rPr>
        <w:t>int, int, int]:</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    a = </w:t>
      </w:r>
      <w:proofErr w:type="spellStart"/>
      <w:r>
        <w:rPr>
          <w:rFonts w:ascii="Roboto Mono" w:eastAsia="Roboto Mono" w:hAnsi="Roboto Mono" w:cs="Roboto Mono"/>
          <w:color w:val="188038"/>
        </w:rPr>
        <w:t>jdn</w:t>
      </w:r>
      <w:proofErr w:type="spellEnd"/>
      <w:r>
        <w:rPr>
          <w:rFonts w:ascii="Roboto Mono" w:eastAsia="Roboto Mono" w:hAnsi="Roboto Mono" w:cs="Roboto Mono"/>
          <w:color w:val="188038"/>
        </w:rPr>
        <w:t xml:space="preserve"> + 32044</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    b = (4 * a + 3) // 146097</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    c = a - (146097 * b) // 4</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    d = (4 * c + 3) // 1461</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    e = c - (1461 * d) // 4</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    m = (5 * e + 2) // 153</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    day = e - (153 * m + 2) // 5 + 1</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    month = m + 3 - 12 * (m // 10)</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    year = 100 * b + d - 4800 + (m // 10)</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    return year, month, day</w:t>
      </w:r>
    </w:p>
    <w:p w:rsidR="001D40AF" w:rsidRDefault="001D40AF">
      <w:pPr>
        <w:rPr>
          <w:rFonts w:ascii="Roboto Mono" w:eastAsia="Roboto Mono" w:hAnsi="Roboto Mono" w:cs="Roboto Mono"/>
          <w:color w:val="188038"/>
        </w:rPr>
      </w:pPr>
    </w:p>
    <w:p w:rsidR="001D40AF" w:rsidRDefault="001D40AF">
      <w:pPr>
        <w:rPr>
          <w:rFonts w:ascii="Roboto Mono" w:eastAsia="Roboto Mono" w:hAnsi="Roboto Mono" w:cs="Roboto Mono"/>
          <w:color w:val="188038"/>
        </w:rPr>
      </w:pPr>
      <w:r>
        <w:rPr>
          <w:rFonts w:ascii="Roboto Mono" w:eastAsia="Roboto Mono" w:hAnsi="Roboto Mono" w:cs="Roboto Mono"/>
          <w:color w:val="188038"/>
        </w:rPr>
        <w:t>DTI_YEAR_LENGTH = 360</w:t>
      </w:r>
    </w:p>
    <w:p w:rsidR="001D40AF" w:rsidRDefault="001D40AF">
      <w:pPr>
        <w:rPr>
          <w:rFonts w:ascii="Roboto Mono" w:eastAsia="Roboto Mono" w:hAnsi="Roboto Mono" w:cs="Roboto Mono"/>
          <w:color w:val="188038"/>
        </w:rPr>
      </w:pPr>
    </w:p>
    <w:p w:rsidR="001D40AF" w:rsidRDefault="001D40AF">
      <w:pPr>
        <w:rPr>
          <w:rFonts w:ascii="Roboto Mono" w:eastAsia="Roboto Mono" w:hAnsi="Roboto Mono" w:cs="Roboto Mono"/>
          <w:color w:val="188038"/>
        </w:rPr>
      </w:pPr>
      <w:r>
        <w:rPr>
          <w:rFonts w:ascii="Roboto Mono" w:eastAsia="Roboto Mono" w:hAnsi="Roboto Mono" w:cs="Roboto Mono"/>
          <w:color w:val="188038"/>
        </w:rPr>
        <w:t>@dataclass(frozen=True)</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class </w:t>
      </w:r>
      <w:proofErr w:type="spellStart"/>
      <w:r>
        <w:rPr>
          <w:rFonts w:ascii="Roboto Mono" w:eastAsia="Roboto Mono" w:hAnsi="Roboto Mono" w:cs="Roboto Mono"/>
          <w:color w:val="188038"/>
        </w:rPr>
        <w:t>DikenocraticDate</w:t>
      </w:r>
      <w:proofErr w:type="spellEnd"/>
      <w:r>
        <w:rPr>
          <w:rFonts w:ascii="Roboto Mono" w:eastAsia="Roboto Mono" w:hAnsi="Roboto Mono" w:cs="Roboto Mono"/>
          <w:color w:val="188038"/>
        </w:rPr>
        <w:t>:</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dy</w:t>
      </w:r>
      <w:proofErr w:type="spellEnd"/>
      <w:r>
        <w:rPr>
          <w:rFonts w:ascii="Roboto Mono" w:eastAsia="Roboto Mono" w:hAnsi="Roboto Mono" w:cs="Roboto Mono"/>
          <w:color w:val="188038"/>
        </w:rPr>
        <w:t>: int</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doy</w:t>
      </w:r>
      <w:proofErr w:type="spellEnd"/>
      <w:r>
        <w:rPr>
          <w:rFonts w:ascii="Roboto Mono" w:eastAsia="Roboto Mono" w:hAnsi="Roboto Mono" w:cs="Roboto Mono"/>
          <w:color w:val="188038"/>
        </w:rPr>
        <w:t>: int</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    def __</w:t>
      </w:r>
      <w:proofErr w:type="spellStart"/>
      <w:r>
        <w:rPr>
          <w:rFonts w:ascii="Roboto Mono" w:eastAsia="Roboto Mono" w:hAnsi="Roboto Mono" w:cs="Roboto Mono"/>
          <w:color w:val="188038"/>
        </w:rPr>
        <w:t>post_init</w:t>
      </w:r>
      <w:proofErr w:type="spellEnd"/>
      <w:r>
        <w:rPr>
          <w:rFonts w:ascii="Roboto Mono" w:eastAsia="Roboto Mono" w:hAnsi="Roboto Mono" w:cs="Roboto Mono"/>
          <w:color w:val="188038"/>
        </w:rPr>
        <w:t>__(self):</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        if not (1 &lt;= </w:t>
      </w:r>
      <w:proofErr w:type="spellStart"/>
      <w:r>
        <w:rPr>
          <w:rFonts w:ascii="Roboto Mono" w:eastAsia="Roboto Mono" w:hAnsi="Roboto Mono" w:cs="Roboto Mono"/>
          <w:color w:val="188038"/>
        </w:rPr>
        <w:t>self.doy</w:t>
      </w:r>
      <w:proofErr w:type="spellEnd"/>
      <w:r>
        <w:rPr>
          <w:rFonts w:ascii="Roboto Mono" w:eastAsia="Roboto Mono" w:hAnsi="Roboto Mono" w:cs="Roboto Mono"/>
          <w:color w:val="188038"/>
        </w:rPr>
        <w:t xml:space="preserve"> &lt;= DTI_YEAR_LENGTH):</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            raise </w:t>
      </w:r>
      <w:proofErr w:type="spellStart"/>
      <w:proofErr w:type="gramStart"/>
      <w:r>
        <w:rPr>
          <w:rFonts w:ascii="Roboto Mono" w:eastAsia="Roboto Mono" w:hAnsi="Roboto Mono" w:cs="Roboto Mono"/>
          <w:color w:val="188038"/>
        </w:rPr>
        <w:t>ValueError</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 xml:space="preserve">"DOY must be in </w:t>
      </w:r>
      <w:proofErr w:type="gramStart"/>
      <w:r>
        <w:rPr>
          <w:rFonts w:ascii="Roboto Mono" w:eastAsia="Roboto Mono" w:hAnsi="Roboto Mono" w:cs="Roboto Mono"/>
          <w:color w:val="188038"/>
        </w:rPr>
        <w:t>1..</w:t>
      </w:r>
      <w:proofErr w:type="gramEnd"/>
      <w:r>
        <w:rPr>
          <w:rFonts w:ascii="Roboto Mono" w:eastAsia="Roboto Mono" w:hAnsi="Roboto Mono" w:cs="Roboto Mono"/>
          <w:color w:val="188038"/>
        </w:rPr>
        <w:t>360")</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    def canonical(self) -&gt; str:</w:t>
      </w:r>
    </w:p>
    <w:p w:rsidR="001D40AF" w:rsidRDefault="001D40AF">
      <w:pPr>
        <w:rPr>
          <w:rFonts w:ascii="Roboto Mono" w:eastAsia="Roboto Mono" w:hAnsi="Roboto Mono" w:cs="Roboto Mono"/>
          <w:color w:val="188038"/>
        </w:rPr>
      </w:pPr>
      <w:r>
        <w:rPr>
          <w:rFonts w:ascii="Roboto Mono" w:eastAsia="Roboto Mono" w:hAnsi="Roboto Mono" w:cs="Roboto Mono"/>
          <w:color w:val="188038"/>
        </w:rPr>
        <w:lastRenderedPageBreak/>
        <w:t xml:space="preserve">        return </w:t>
      </w:r>
      <w:proofErr w:type="spellStart"/>
      <w:r>
        <w:rPr>
          <w:rFonts w:ascii="Roboto Mono" w:eastAsia="Roboto Mono" w:hAnsi="Roboto Mono" w:cs="Roboto Mono"/>
          <w:color w:val="188038"/>
        </w:rPr>
        <w:t>f"</w:t>
      </w:r>
      <w:proofErr w:type="gramStart"/>
      <w:r>
        <w:rPr>
          <w:rFonts w:ascii="Roboto Mono" w:eastAsia="Roboto Mono" w:hAnsi="Roboto Mono" w:cs="Roboto Mono"/>
          <w:color w:val="188038"/>
        </w:rPr>
        <w:t>DY</w:t>
      </w:r>
      <w:proofErr w:type="spellEnd"/>
      <w:r>
        <w:rPr>
          <w:rFonts w:ascii="Roboto Mono" w:eastAsia="Roboto Mono" w:hAnsi="Roboto Mono" w:cs="Roboto Mono"/>
          <w:color w:val="188038"/>
        </w:rPr>
        <w:t>{</w:t>
      </w:r>
      <w:proofErr w:type="spellStart"/>
      <w:proofErr w:type="gramEnd"/>
      <w:r>
        <w:rPr>
          <w:rFonts w:ascii="Roboto Mono" w:eastAsia="Roboto Mono" w:hAnsi="Roboto Mono" w:cs="Roboto Mono"/>
          <w:color w:val="188038"/>
        </w:rPr>
        <w:t>self.dy</w:t>
      </w:r>
      <w:proofErr w:type="spellEnd"/>
      <w:r>
        <w:rPr>
          <w:rFonts w:ascii="Roboto Mono" w:eastAsia="Roboto Mono" w:hAnsi="Roboto Mono" w:cs="Roboto Mono"/>
          <w:color w:val="188038"/>
        </w:rPr>
        <w:t>}-{self.doy:03d}"</w:t>
      </w:r>
    </w:p>
    <w:p w:rsidR="001D40AF" w:rsidRDefault="001D40AF">
      <w:pPr>
        <w:rPr>
          <w:rFonts w:ascii="Roboto Mono" w:eastAsia="Roboto Mono" w:hAnsi="Roboto Mono" w:cs="Roboto Mono"/>
          <w:color w:val="188038"/>
        </w:rPr>
      </w:pP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def </w:t>
      </w:r>
      <w:proofErr w:type="spellStart"/>
      <w:r>
        <w:rPr>
          <w:rFonts w:ascii="Roboto Mono" w:eastAsia="Roboto Mono" w:hAnsi="Roboto Mono" w:cs="Roboto Mono"/>
          <w:color w:val="188038"/>
        </w:rPr>
        <w:t>jdn_to_</w:t>
      </w:r>
      <w:proofErr w:type="gramStart"/>
      <w:r>
        <w:rPr>
          <w:rFonts w:ascii="Roboto Mono" w:eastAsia="Roboto Mono" w:hAnsi="Roboto Mono" w:cs="Roboto Mono"/>
          <w:color w:val="188038"/>
        </w:rPr>
        <w:t>dikenocratic</w:t>
      </w:r>
      <w:proofErr w:type="spellEnd"/>
      <w:r>
        <w:rPr>
          <w:rFonts w:ascii="Roboto Mono" w:eastAsia="Roboto Mono" w:hAnsi="Roboto Mono" w:cs="Roboto Mono"/>
          <w:color w:val="188038"/>
        </w:rPr>
        <w:t>(</w:t>
      </w:r>
      <w:proofErr w:type="spellStart"/>
      <w:proofErr w:type="gramEnd"/>
      <w:r>
        <w:rPr>
          <w:rFonts w:ascii="Roboto Mono" w:eastAsia="Roboto Mono" w:hAnsi="Roboto Mono" w:cs="Roboto Mono"/>
          <w:color w:val="188038"/>
        </w:rPr>
        <w:t>jdn</w:t>
      </w:r>
      <w:proofErr w:type="spellEnd"/>
      <w:r>
        <w:rPr>
          <w:rFonts w:ascii="Roboto Mono" w:eastAsia="Roboto Mono" w:hAnsi="Roboto Mono" w:cs="Roboto Mono"/>
          <w:color w:val="188038"/>
        </w:rPr>
        <w:t xml:space="preserve">: int) -&gt; </w:t>
      </w:r>
      <w:proofErr w:type="spellStart"/>
      <w:r>
        <w:rPr>
          <w:rFonts w:ascii="Roboto Mono" w:eastAsia="Roboto Mono" w:hAnsi="Roboto Mono" w:cs="Roboto Mono"/>
          <w:color w:val="188038"/>
        </w:rPr>
        <w:t>DikenocraticDate</w:t>
      </w:r>
      <w:proofErr w:type="spellEnd"/>
      <w:r>
        <w:rPr>
          <w:rFonts w:ascii="Roboto Mono" w:eastAsia="Roboto Mono" w:hAnsi="Roboto Mono" w:cs="Roboto Mono"/>
          <w:color w:val="188038"/>
        </w:rPr>
        <w:t>:</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    return </w:t>
      </w:r>
      <w:proofErr w:type="spellStart"/>
      <w:proofErr w:type="gramStart"/>
      <w:r>
        <w:rPr>
          <w:rFonts w:ascii="Roboto Mono" w:eastAsia="Roboto Mono" w:hAnsi="Roboto Mono" w:cs="Roboto Mono"/>
          <w:color w:val="188038"/>
        </w:rPr>
        <w:t>DikenocraticDate</w:t>
      </w:r>
      <w:proofErr w:type="spellEnd"/>
      <w:r>
        <w:rPr>
          <w:rFonts w:ascii="Roboto Mono" w:eastAsia="Roboto Mono" w:hAnsi="Roboto Mono" w:cs="Roboto Mono"/>
          <w:color w:val="188038"/>
        </w:rPr>
        <w:t>(</w:t>
      </w:r>
      <w:proofErr w:type="spellStart"/>
      <w:proofErr w:type="gramEnd"/>
      <w:r>
        <w:rPr>
          <w:rFonts w:ascii="Roboto Mono" w:eastAsia="Roboto Mono" w:hAnsi="Roboto Mono" w:cs="Roboto Mono"/>
          <w:color w:val="188038"/>
        </w:rPr>
        <w:t>jdn</w:t>
      </w:r>
      <w:proofErr w:type="spellEnd"/>
      <w:r>
        <w:rPr>
          <w:rFonts w:ascii="Roboto Mono" w:eastAsia="Roboto Mono" w:hAnsi="Roboto Mono" w:cs="Roboto Mono"/>
          <w:color w:val="188038"/>
        </w:rPr>
        <w:t xml:space="preserve"> // 360, (</w:t>
      </w:r>
      <w:proofErr w:type="spellStart"/>
      <w:r>
        <w:rPr>
          <w:rFonts w:ascii="Roboto Mono" w:eastAsia="Roboto Mono" w:hAnsi="Roboto Mono" w:cs="Roboto Mono"/>
          <w:color w:val="188038"/>
        </w:rPr>
        <w:t>jdn</w:t>
      </w:r>
      <w:proofErr w:type="spellEnd"/>
      <w:r>
        <w:rPr>
          <w:rFonts w:ascii="Roboto Mono" w:eastAsia="Roboto Mono" w:hAnsi="Roboto Mono" w:cs="Roboto Mono"/>
          <w:color w:val="188038"/>
        </w:rPr>
        <w:t xml:space="preserve"> % 360) + 1)</w:t>
      </w:r>
    </w:p>
    <w:p w:rsidR="001D40AF" w:rsidRDefault="001D40AF">
      <w:pPr>
        <w:rPr>
          <w:rFonts w:ascii="Roboto Mono" w:eastAsia="Roboto Mono" w:hAnsi="Roboto Mono" w:cs="Roboto Mono"/>
          <w:color w:val="188038"/>
        </w:rPr>
      </w:pP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def </w:t>
      </w:r>
      <w:proofErr w:type="spellStart"/>
      <w:r>
        <w:rPr>
          <w:rFonts w:ascii="Roboto Mono" w:eastAsia="Roboto Mono" w:hAnsi="Roboto Mono" w:cs="Roboto Mono"/>
          <w:color w:val="188038"/>
        </w:rPr>
        <w:t>dikenocratic_to_</w:t>
      </w:r>
      <w:proofErr w:type="gramStart"/>
      <w:r>
        <w:rPr>
          <w:rFonts w:ascii="Roboto Mono" w:eastAsia="Roboto Mono" w:hAnsi="Roboto Mono" w:cs="Roboto Mono"/>
          <w:color w:val="188038"/>
        </w:rPr>
        <w:t>jdn</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 xml:space="preserve">dd: </w:t>
      </w:r>
      <w:proofErr w:type="spellStart"/>
      <w:r>
        <w:rPr>
          <w:rFonts w:ascii="Roboto Mono" w:eastAsia="Roboto Mono" w:hAnsi="Roboto Mono" w:cs="Roboto Mono"/>
          <w:color w:val="188038"/>
        </w:rPr>
        <w:t>DikenocraticDate</w:t>
      </w:r>
      <w:proofErr w:type="spellEnd"/>
      <w:r>
        <w:rPr>
          <w:rFonts w:ascii="Roboto Mono" w:eastAsia="Roboto Mono" w:hAnsi="Roboto Mono" w:cs="Roboto Mono"/>
          <w:color w:val="188038"/>
        </w:rPr>
        <w:t>) -&gt; int:</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    return </w:t>
      </w:r>
      <w:proofErr w:type="spellStart"/>
      <w:r>
        <w:rPr>
          <w:rFonts w:ascii="Roboto Mono" w:eastAsia="Roboto Mono" w:hAnsi="Roboto Mono" w:cs="Roboto Mono"/>
          <w:color w:val="188038"/>
        </w:rPr>
        <w:t>dd.dy</w:t>
      </w:r>
      <w:proofErr w:type="spellEnd"/>
      <w:r>
        <w:rPr>
          <w:rFonts w:ascii="Roboto Mono" w:eastAsia="Roboto Mono" w:hAnsi="Roboto Mono" w:cs="Roboto Mono"/>
          <w:color w:val="188038"/>
        </w:rPr>
        <w:t xml:space="preserve"> * 360 + (</w:t>
      </w:r>
      <w:proofErr w:type="spellStart"/>
      <w:r>
        <w:rPr>
          <w:rFonts w:ascii="Roboto Mono" w:eastAsia="Roboto Mono" w:hAnsi="Roboto Mono" w:cs="Roboto Mono"/>
          <w:color w:val="188038"/>
        </w:rPr>
        <w:t>dd.doy</w:t>
      </w:r>
      <w:proofErr w:type="spellEnd"/>
      <w:r>
        <w:rPr>
          <w:rFonts w:ascii="Roboto Mono" w:eastAsia="Roboto Mono" w:hAnsi="Roboto Mono" w:cs="Roboto Mono"/>
          <w:color w:val="188038"/>
        </w:rPr>
        <w:t xml:space="preserve"> - 1)</w:t>
      </w:r>
    </w:p>
    <w:p w:rsidR="001D40AF" w:rsidRDefault="001D40AF">
      <w:pPr>
        <w:rPr>
          <w:rFonts w:ascii="Roboto Mono" w:eastAsia="Roboto Mono" w:hAnsi="Roboto Mono" w:cs="Roboto Mono"/>
          <w:color w:val="188038"/>
        </w:rPr>
      </w:pP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def </w:t>
      </w:r>
      <w:proofErr w:type="spellStart"/>
      <w:r>
        <w:rPr>
          <w:rFonts w:ascii="Roboto Mono" w:eastAsia="Roboto Mono" w:hAnsi="Roboto Mono" w:cs="Roboto Mono"/>
          <w:color w:val="188038"/>
        </w:rPr>
        <w:t>gregorian_to_</w:t>
      </w:r>
      <w:proofErr w:type="gramStart"/>
      <w:r>
        <w:rPr>
          <w:rFonts w:ascii="Roboto Mono" w:eastAsia="Roboto Mono" w:hAnsi="Roboto Mono" w:cs="Roboto Mono"/>
          <w:color w:val="188038"/>
        </w:rPr>
        <w:t>dikenocratic</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 xml:space="preserve">y: int, m: int, d: int) -&gt; </w:t>
      </w:r>
      <w:proofErr w:type="spellStart"/>
      <w:r>
        <w:rPr>
          <w:rFonts w:ascii="Roboto Mono" w:eastAsia="Roboto Mono" w:hAnsi="Roboto Mono" w:cs="Roboto Mono"/>
          <w:color w:val="188038"/>
        </w:rPr>
        <w:t>DikenocraticDate</w:t>
      </w:r>
      <w:proofErr w:type="spellEnd"/>
      <w:r>
        <w:rPr>
          <w:rFonts w:ascii="Roboto Mono" w:eastAsia="Roboto Mono" w:hAnsi="Roboto Mono" w:cs="Roboto Mono"/>
          <w:color w:val="188038"/>
        </w:rPr>
        <w:t>:</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    return </w:t>
      </w:r>
      <w:proofErr w:type="spellStart"/>
      <w:r>
        <w:rPr>
          <w:rFonts w:ascii="Roboto Mono" w:eastAsia="Roboto Mono" w:hAnsi="Roboto Mono" w:cs="Roboto Mono"/>
          <w:color w:val="188038"/>
        </w:rPr>
        <w:t>jdn_to_</w:t>
      </w:r>
      <w:proofErr w:type="gramStart"/>
      <w:r>
        <w:rPr>
          <w:rFonts w:ascii="Roboto Mono" w:eastAsia="Roboto Mono" w:hAnsi="Roboto Mono" w:cs="Roboto Mono"/>
          <w:color w:val="188038"/>
        </w:rPr>
        <w:t>dikenocratic</w:t>
      </w:r>
      <w:proofErr w:type="spellEnd"/>
      <w:r>
        <w:rPr>
          <w:rFonts w:ascii="Roboto Mono" w:eastAsia="Roboto Mono" w:hAnsi="Roboto Mono" w:cs="Roboto Mono"/>
          <w:color w:val="188038"/>
        </w:rPr>
        <w:t>(</w:t>
      </w:r>
      <w:proofErr w:type="spellStart"/>
      <w:proofErr w:type="gramEnd"/>
      <w:r>
        <w:rPr>
          <w:rFonts w:ascii="Roboto Mono" w:eastAsia="Roboto Mono" w:hAnsi="Roboto Mono" w:cs="Roboto Mono"/>
          <w:color w:val="188038"/>
        </w:rPr>
        <w:t>gregorian_to_</w:t>
      </w:r>
      <w:proofErr w:type="gramStart"/>
      <w:r>
        <w:rPr>
          <w:rFonts w:ascii="Roboto Mono" w:eastAsia="Roboto Mono" w:hAnsi="Roboto Mono" w:cs="Roboto Mono"/>
          <w:color w:val="188038"/>
        </w:rPr>
        <w:t>jdn</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y, m, d))</w:t>
      </w:r>
    </w:p>
    <w:p w:rsidR="001D40AF" w:rsidRDefault="001D40AF">
      <w:pPr>
        <w:rPr>
          <w:rFonts w:ascii="Roboto Mono" w:eastAsia="Roboto Mono" w:hAnsi="Roboto Mono" w:cs="Roboto Mono"/>
          <w:color w:val="188038"/>
        </w:rPr>
      </w:pP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def </w:t>
      </w:r>
      <w:proofErr w:type="spellStart"/>
      <w:r>
        <w:rPr>
          <w:rFonts w:ascii="Roboto Mono" w:eastAsia="Roboto Mono" w:hAnsi="Roboto Mono" w:cs="Roboto Mono"/>
          <w:color w:val="188038"/>
        </w:rPr>
        <w:t>dikenocratic_to_</w:t>
      </w:r>
      <w:proofErr w:type="gramStart"/>
      <w:r>
        <w:rPr>
          <w:rFonts w:ascii="Roboto Mono" w:eastAsia="Roboto Mono" w:hAnsi="Roboto Mono" w:cs="Roboto Mono"/>
          <w:color w:val="188038"/>
        </w:rPr>
        <w:t>gregorian</w:t>
      </w:r>
      <w:proofErr w:type="spellEnd"/>
      <w:r>
        <w:rPr>
          <w:rFonts w:ascii="Roboto Mono" w:eastAsia="Roboto Mono" w:hAnsi="Roboto Mono" w:cs="Roboto Mono"/>
          <w:color w:val="188038"/>
        </w:rPr>
        <w:t>(</w:t>
      </w:r>
      <w:proofErr w:type="spellStart"/>
      <w:proofErr w:type="gramEnd"/>
      <w:r>
        <w:rPr>
          <w:rFonts w:ascii="Roboto Mono" w:eastAsia="Roboto Mono" w:hAnsi="Roboto Mono" w:cs="Roboto Mono"/>
          <w:color w:val="188038"/>
        </w:rPr>
        <w:t>dy</w:t>
      </w:r>
      <w:proofErr w:type="spellEnd"/>
      <w:r>
        <w:rPr>
          <w:rFonts w:ascii="Roboto Mono" w:eastAsia="Roboto Mono" w:hAnsi="Roboto Mono" w:cs="Roboto Mono"/>
          <w:color w:val="188038"/>
        </w:rPr>
        <w:t xml:space="preserve">: int, </w:t>
      </w:r>
      <w:proofErr w:type="spellStart"/>
      <w:r>
        <w:rPr>
          <w:rFonts w:ascii="Roboto Mono" w:eastAsia="Roboto Mono" w:hAnsi="Roboto Mono" w:cs="Roboto Mono"/>
          <w:color w:val="188038"/>
        </w:rPr>
        <w:t>doy</w:t>
      </w:r>
      <w:proofErr w:type="spellEnd"/>
      <w:r>
        <w:rPr>
          <w:rFonts w:ascii="Roboto Mono" w:eastAsia="Roboto Mono" w:hAnsi="Roboto Mono" w:cs="Roboto Mono"/>
          <w:color w:val="188038"/>
        </w:rPr>
        <w:t xml:space="preserve">: int) -&gt; </w:t>
      </w:r>
      <w:proofErr w:type="gramStart"/>
      <w:r>
        <w:rPr>
          <w:rFonts w:ascii="Roboto Mono" w:eastAsia="Roboto Mono" w:hAnsi="Roboto Mono" w:cs="Roboto Mono"/>
          <w:color w:val="188038"/>
        </w:rPr>
        <w:t>tuple[</w:t>
      </w:r>
      <w:proofErr w:type="gramEnd"/>
      <w:r>
        <w:rPr>
          <w:rFonts w:ascii="Roboto Mono" w:eastAsia="Roboto Mono" w:hAnsi="Roboto Mono" w:cs="Roboto Mono"/>
          <w:color w:val="188038"/>
        </w:rPr>
        <w:t>int, int, int]:</w:t>
      </w:r>
    </w:p>
    <w:p w:rsidR="001D40AF" w:rsidRDefault="001D40AF">
      <w:pPr>
        <w:rPr>
          <w:rFonts w:ascii="Roboto Mono" w:eastAsia="Roboto Mono" w:hAnsi="Roboto Mono" w:cs="Roboto Mono"/>
          <w:color w:val="188038"/>
        </w:rPr>
      </w:pPr>
      <w:r>
        <w:rPr>
          <w:rFonts w:ascii="Roboto Mono" w:eastAsia="Roboto Mono" w:hAnsi="Roboto Mono" w:cs="Roboto Mono"/>
          <w:color w:val="188038"/>
        </w:rPr>
        <w:t xml:space="preserve">    return </w:t>
      </w:r>
      <w:proofErr w:type="spellStart"/>
      <w:r>
        <w:rPr>
          <w:rFonts w:ascii="Roboto Mono" w:eastAsia="Roboto Mono" w:hAnsi="Roboto Mono" w:cs="Roboto Mono"/>
          <w:color w:val="188038"/>
        </w:rPr>
        <w:t>jdn_to_</w:t>
      </w:r>
      <w:proofErr w:type="gramStart"/>
      <w:r>
        <w:rPr>
          <w:rFonts w:ascii="Roboto Mono" w:eastAsia="Roboto Mono" w:hAnsi="Roboto Mono" w:cs="Roboto Mono"/>
          <w:color w:val="188038"/>
        </w:rPr>
        <w:t>gregorian</w:t>
      </w:r>
      <w:proofErr w:type="spellEnd"/>
      <w:r>
        <w:rPr>
          <w:rFonts w:ascii="Roboto Mono" w:eastAsia="Roboto Mono" w:hAnsi="Roboto Mono" w:cs="Roboto Mono"/>
          <w:color w:val="188038"/>
        </w:rPr>
        <w:t>(</w:t>
      </w:r>
      <w:proofErr w:type="spellStart"/>
      <w:proofErr w:type="gramEnd"/>
      <w:r>
        <w:rPr>
          <w:rFonts w:ascii="Roboto Mono" w:eastAsia="Roboto Mono" w:hAnsi="Roboto Mono" w:cs="Roboto Mono"/>
          <w:color w:val="188038"/>
        </w:rPr>
        <w:t>dikenocratic_to_</w:t>
      </w:r>
      <w:proofErr w:type="gramStart"/>
      <w:r>
        <w:rPr>
          <w:rFonts w:ascii="Roboto Mono" w:eastAsia="Roboto Mono" w:hAnsi="Roboto Mono" w:cs="Roboto Mono"/>
          <w:color w:val="188038"/>
        </w:rPr>
        <w:t>jdn</w:t>
      </w:r>
      <w:proofErr w:type="spellEnd"/>
      <w:r>
        <w:rPr>
          <w:rFonts w:ascii="Roboto Mono" w:eastAsia="Roboto Mono" w:hAnsi="Roboto Mono" w:cs="Roboto Mono"/>
          <w:color w:val="188038"/>
        </w:rPr>
        <w:t>(</w:t>
      </w:r>
      <w:proofErr w:type="spellStart"/>
      <w:r>
        <w:rPr>
          <w:rFonts w:ascii="Roboto Mono" w:eastAsia="Roboto Mono" w:hAnsi="Roboto Mono" w:cs="Roboto Mono"/>
          <w:color w:val="188038"/>
        </w:rPr>
        <w:t>DikenocraticDate</w:t>
      </w:r>
      <w:proofErr w:type="spellEnd"/>
      <w:r>
        <w:rPr>
          <w:rFonts w:ascii="Roboto Mono" w:eastAsia="Roboto Mono" w:hAnsi="Roboto Mono" w:cs="Roboto Mono"/>
          <w:color w:val="188038"/>
        </w:rPr>
        <w:t>(</w:t>
      </w:r>
      <w:proofErr w:type="spellStart"/>
      <w:proofErr w:type="gramEnd"/>
      <w:r>
        <w:rPr>
          <w:rFonts w:ascii="Roboto Mono" w:eastAsia="Roboto Mono" w:hAnsi="Roboto Mono" w:cs="Roboto Mono"/>
          <w:color w:val="188038"/>
        </w:rPr>
        <w:t>dy</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doy</w:t>
      </w:r>
      <w:proofErr w:type="spellEnd"/>
      <w:r>
        <w:rPr>
          <w:rFonts w:ascii="Roboto Mono" w:eastAsia="Roboto Mono" w:hAnsi="Roboto Mono" w:cs="Roboto Mono"/>
          <w:color w:val="188038"/>
        </w:rPr>
        <w:t>)))</w:t>
      </w:r>
    </w:p>
    <w:p w:rsidR="001D40AF" w:rsidRDefault="001D40AF"/>
    <w:p w:rsidR="001D40AF" w:rsidRDefault="001D40AF">
      <w:r>
        <w:pict>
          <v:rect id="_x0000_i1047" style="width:0;height:1.5pt" o:hralign="center" o:hrstd="t" o:hr="t" fillcolor="#a0a0a0" stroked="f"/>
        </w:pict>
      </w:r>
    </w:p>
    <w:p w:rsidR="001D40AF" w:rsidRDefault="001D40AF">
      <w:pPr>
        <w:pStyle w:val="2"/>
        <w:keepNext w:val="0"/>
        <w:keepLines w:val="0"/>
        <w:rPr>
          <w:b/>
          <w:bCs/>
          <w:sz w:val="34"/>
          <w:szCs w:val="34"/>
        </w:rPr>
      </w:pPr>
      <w:bookmarkStart w:id="78" w:name="_7aduok2vcc1u" w:colFirst="0" w:colLast="0"/>
      <w:bookmarkEnd w:id="78"/>
      <w:r>
        <w:rPr>
          <w:b/>
          <w:bCs/>
          <w:sz w:val="34"/>
          <w:szCs w:val="34"/>
        </w:rPr>
        <w:t>11. Rationale (</w:t>
      </w:r>
      <w:proofErr w:type="gramStart"/>
      <w:r>
        <w:rPr>
          <w:b/>
          <w:bCs/>
          <w:sz w:val="34"/>
          <w:szCs w:val="34"/>
        </w:rPr>
        <w:t>Non-Normative</w:t>
      </w:r>
      <w:proofErr w:type="gramEnd"/>
      <w:r>
        <w:rPr>
          <w:b/>
          <w:bCs/>
          <w:sz w:val="34"/>
          <w:szCs w:val="34"/>
        </w:rPr>
        <w:t>)</w:t>
      </w:r>
    </w:p>
    <w:p w:rsidR="001D40AF" w:rsidRDefault="001D40AF">
      <w:pPr>
        <w:spacing w:before="240" w:after="240"/>
      </w:pPr>
      <w:r>
        <w:t xml:space="preserve">Time in Dikenocracy is treated as an </w:t>
      </w:r>
      <w:r>
        <w:rPr>
          <w:b/>
          <w:bCs/>
        </w:rPr>
        <w:t>operational index</w:t>
      </w:r>
      <w:r>
        <w:t>, not as a cultural narrative.</w:t>
      </w:r>
      <w:r>
        <w:br/>
        <w:t xml:space="preserve"> </w:t>
      </w:r>
      <w:r>
        <w:rPr>
          <w:rFonts w:ascii="Roboto Mono" w:eastAsia="Roboto Mono" w:hAnsi="Roboto Mono" w:cs="Roboto Mono"/>
          <w:color w:val="188038"/>
        </w:rPr>
        <w:t>DTI-Day</w:t>
      </w:r>
      <w:r>
        <w:t xml:space="preserve"> provides a continuous, neutral axis.</w:t>
      </w:r>
      <w:r>
        <w:br/>
        <w:t xml:space="preserve"> </w:t>
      </w:r>
      <w:r>
        <w:rPr>
          <w:rFonts w:ascii="Roboto Mono" w:eastAsia="Roboto Mono" w:hAnsi="Roboto Mono" w:cs="Roboto Mono"/>
          <w:color w:val="188038"/>
        </w:rPr>
        <w:t>DTI-Year</w:t>
      </w:r>
      <w:r>
        <w:t xml:space="preserve"> provides a stable governance cycle.</w:t>
      </w:r>
    </w:p>
    <w:p w:rsidR="001D40AF" w:rsidRDefault="001D40AF"/>
    <w:p w:rsidR="001D40AF" w:rsidRDefault="001D40AF">
      <w:pPr>
        <w:rPr>
          <w:lang w:val="ru-RU"/>
        </w:rPr>
      </w:pPr>
    </w:p>
    <w:p w:rsidR="001D40AF" w:rsidRDefault="001D40AF">
      <w:pPr>
        <w:rPr>
          <w:lang w:val="ru-RU"/>
        </w:rPr>
      </w:pPr>
    </w:p>
    <w:p w:rsidR="001D40AF" w:rsidRDefault="001D40AF">
      <w:pPr>
        <w:rPr>
          <w:lang w:val="ru-RU"/>
        </w:rPr>
      </w:pPr>
    </w:p>
    <w:p w:rsidR="001D40AF" w:rsidRDefault="001D40AF">
      <w:pPr>
        <w:pStyle w:val="a3"/>
      </w:pPr>
      <w:bookmarkStart w:id="79" w:name="_pkv01fukbkb9" w:colFirst="0" w:colLast="0"/>
      <w:bookmarkEnd w:id="79"/>
      <w:r>
        <w:lastRenderedPageBreak/>
        <w:t>DKP-0-ORACLE-001 Physical Truth Layer Protocol (PTL)</w:t>
      </w:r>
    </w:p>
    <w:p w:rsidR="001D40AF" w:rsidRDefault="001D40AF">
      <w:pPr>
        <w:shd w:val="clear" w:color="auto" w:fill="FFFFFF"/>
        <w:rPr>
          <w:rFonts w:ascii="Roboto" w:eastAsia="Roboto" w:hAnsi="Roboto" w:cs="Roboto"/>
          <w:color w:val="1F1F1F"/>
          <w:sz w:val="21"/>
          <w:szCs w:val="21"/>
        </w:rPr>
      </w:pPr>
    </w:p>
    <w:p w:rsidR="001D40AF" w:rsidRDefault="001D40AF">
      <w:pPr>
        <w:rPr>
          <w:b/>
          <w:bCs/>
        </w:rPr>
      </w:pPr>
      <w:r>
        <w:rPr>
          <w:b/>
          <w:bCs/>
        </w:rPr>
        <w:t>Version 1.0</w:t>
      </w:r>
    </w:p>
    <w:p w:rsidR="001D40AF" w:rsidRDefault="001D40AF">
      <w:pPr>
        <w:pStyle w:val="1"/>
        <w:rPr>
          <w:rFonts w:ascii="Roboto" w:eastAsia="Roboto" w:hAnsi="Roboto" w:cs="Roboto"/>
          <w:b/>
          <w:bCs/>
          <w:color w:val="1F1F1F"/>
          <w:sz w:val="21"/>
          <w:szCs w:val="21"/>
          <w:highlight w:val="white"/>
        </w:rPr>
      </w:pPr>
      <w:bookmarkStart w:id="80" w:name="_e84s54vqs5km" w:colFirst="0" w:colLast="0"/>
      <w:bookmarkEnd w:id="80"/>
      <w:r>
        <w:pict>
          <v:rect id="_x0000_i1048" style="width:0;height:1.5pt" o:hralign="center" o:hrstd="t" o:hr="t" fillcolor="#a0a0a0" stroked="f"/>
        </w:pict>
      </w:r>
      <w:r>
        <w:rPr>
          <w:rFonts w:ascii="Roboto" w:eastAsia="Roboto" w:hAnsi="Roboto" w:cs="Roboto"/>
          <w:b/>
          <w:bCs/>
          <w:color w:val="1F1F1F"/>
          <w:sz w:val="21"/>
          <w:szCs w:val="21"/>
          <w:highlight w:val="white"/>
        </w:rPr>
        <w:t>1. Purpose</w:t>
      </w:r>
    </w:p>
    <w:p w:rsidR="001D40AF" w:rsidRDefault="001D40AF">
      <w:pPr>
        <w:shd w:val="clear" w:color="auto" w:fill="FFFFFF"/>
        <w:rPr>
          <w:rFonts w:ascii="Roboto" w:eastAsia="Roboto" w:hAnsi="Roboto" w:cs="Roboto"/>
          <w:color w:val="1F1F1F"/>
          <w:sz w:val="21"/>
          <w:szCs w:val="21"/>
        </w:rPr>
      </w:pPr>
    </w:p>
    <w:p w:rsidR="001D40AF" w:rsidRDefault="001D40AF">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The Physical Truth Layer (PTL) defines the sole admissible interface between physical reality and the Dikenocracy governance system.</w:t>
      </w:r>
    </w:p>
    <w:p w:rsidR="001D40AF" w:rsidRDefault="001D40AF">
      <w:pPr>
        <w:shd w:val="clear" w:color="auto" w:fill="FFFFFF"/>
        <w:rPr>
          <w:rFonts w:ascii="Roboto" w:eastAsia="Roboto" w:hAnsi="Roboto" w:cs="Roboto"/>
          <w:color w:val="1F1F1F"/>
          <w:sz w:val="21"/>
          <w:szCs w:val="21"/>
        </w:rPr>
      </w:pPr>
    </w:p>
    <w:p w:rsidR="001D40AF" w:rsidRDefault="001D40AF">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Its function is to produce an objective, cryptographically verifiable, and physically grounded representation of reality, independent of political, economic, or human discretion.</w:t>
      </w:r>
    </w:p>
    <w:p w:rsidR="001D40AF" w:rsidRDefault="001D40AF">
      <w:pPr>
        <w:shd w:val="clear" w:color="auto" w:fill="FFFFFF"/>
        <w:rPr>
          <w:rFonts w:ascii="Roboto" w:eastAsia="Roboto" w:hAnsi="Roboto" w:cs="Roboto"/>
          <w:color w:val="1F1F1F"/>
          <w:sz w:val="21"/>
          <w:szCs w:val="21"/>
        </w:rPr>
      </w:pPr>
    </w:p>
    <w:p w:rsidR="001D40AF" w:rsidRDefault="001D40AF">
      <w:pPr>
        <w:pStyle w:val="1"/>
        <w:rPr>
          <w:rFonts w:ascii="Roboto" w:eastAsia="Roboto" w:hAnsi="Roboto" w:cs="Roboto"/>
          <w:b/>
          <w:bCs/>
          <w:color w:val="1F1F1F"/>
          <w:sz w:val="21"/>
          <w:szCs w:val="21"/>
          <w:highlight w:val="white"/>
        </w:rPr>
      </w:pPr>
      <w:bookmarkStart w:id="81" w:name="_g76sm4isupf8" w:colFirst="0" w:colLast="0"/>
      <w:bookmarkEnd w:id="81"/>
      <w:r>
        <w:rPr>
          <w:rFonts w:ascii="Roboto" w:eastAsia="Roboto" w:hAnsi="Roboto" w:cs="Roboto"/>
          <w:color w:val="1F1F1F"/>
          <w:sz w:val="21"/>
          <w:szCs w:val="21"/>
          <w:highlight w:val="white"/>
        </w:rPr>
        <w:t>The PTL produces state only. It does not interpret meaning, intent, value, or policy.</w:t>
      </w:r>
      <w:r>
        <w:pict>
          <v:rect id="_x0000_i1049" style="width:0;height:1.5pt" o:hralign="center" o:hrstd="t" o:hr="t" fillcolor="#a0a0a0" stroked="f"/>
        </w:pict>
      </w:r>
      <w:r>
        <w:rPr>
          <w:rFonts w:ascii="Roboto" w:eastAsia="Roboto" w:hAnsi="Roboto" w:cs="Roboto"/>
          <w:b/>
          <w:bCs/>
          <w:color w:val="1F1F1F"/>
          <w:sz w:val="21"/>
          <w:szCs w:val="21"/>
          <w:highlight w:val="white"/>
        </w:rPr>
        <w:t>2. System Position and Anchoring</w:t>
      </w:r>
    </w:p>
    <w:p w:rsidR="001D40AF" w:rsidRDefault="001D40AF">
      <w:pPr>
        <w:shd w:val="clear" w:color="auto" w:fill="FFFFFF"/>
        <w:rPr>
          <w:rFonts w:ascii="Roboto" w:eastAsia="Roboto" w:hAnsi="Roboto" w:cs="Roboto"/>
          <w:color w:val="1F1F1F"/>
          <w:sz w:val="21"/>
          <w:szCs w:val="21"/>
        </w:rPr>
      </w:pPr>
    </w:p>
    <w:p w:rsidR="001D40AF" w:rsidRDefault="001D40AF">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This protocol is an integral extension of Appendix A.2 of the Code of Planetary Synergy and is anchored to Genesis Block #0 (2025-12-10).</w:t>
      </w:r>
    </w:p>
    <w:p w:rsidR="001D40AF" w:rsidRDefault="001D40AF">
      <w:pPr>
        <w:shd w:val="clear" w:color="auto" w:fill="FFFFFF"/>
        <w:rPr>
          <w:rFonts w:ascii="Roboto" w:eastAsia="Roboto" w:hAnsi="Roboto" w:cs="Roboto"/>
          <w:color w:val="1F1F1F"/>
          <w:sz w:val="21"/>
          <w:szCs w:val="21"/>
        </w:rPr>
      </w:pPr>
    </w:p>
    <w:p w:rsidR="001D40AF" w:rsidRDefault="001D40AF">
      <w:pPr>
        <w:pStyle w:val="1"/>
        <w:rPr>
          <w:rFonts w:ascii="Roboto" w:eastAsia="Roboto" w:hAnsi="Roboto" w:cs="Roboto"/>
          <w:b/>
          <w:bCs/>
          <w:color w:val="1F1F1F"/>
          <w:sz w:val="21"/>
          <w:szCs w:val="21"/>
          <w:highlight w:val="white"/>
        </w:rPr>
      </w:pPr>
      <w:bookmarkStart w:id="82" w:name="_ujis4b9tz6v6" w:colFirst="0" w:colLast="0"/>
      <w:bookmarkEnd w:id="82"/>
      <w:r>
        <w:rPr>
          <w:rFonts w:ascii="Roboto" w:eastAsia="Roboto" w:hAnsi="Roboto" w:cs="Roboto"/>
          <w:color w:val="1F1F1F"/>
          <w:sz w:val="21"/>
          <w:szCs w:val="21"/>
          <w:highlight w:val="white"/>
        </w:rPr>
        <w:t>Compatibility with the Genesis Block physical anchors and parameters is a mandatory validity condition for any PTL implementation.</w:t>
      </w:r>
      <w:r>
        <w:pict>
          <v:rect id="_x0000_i1050" style="width:0;height:1.5pt" o:hralign="center" o:hrstd="t" o:hr="t" fillcolor="#a0a0a0" stroked="f"/>
        </w:pict>
      </w:r>
      <w:r>
        <w:rPr>
          <w:rFonts w:ascii="Roboto" w:eastAsia="Roboto" w:hAnsi="Roboto" w:cs="Roboto"/>
          <w:b/>
          <w:bCs/>
          <w:color w:val="1F1F1F"/>
          <w:sz w:val="21"/>
          <w:szCs w:val="21"/>
          <w:highlight w:val="white"/>
        </w:rPr>
        <w:t>3. Scope</w:t>
      </w:r>
    </w:p>
    <w:p w:rsidR="001D40AF" w:rsidRDefault="001D40AF">
      <w:pPr>
        <w:shd w:val="clear" w:color="auto" w:fill="FFFFFF"/>
        <w:rPr>
          <w:rFonts w:ascii="Roboto" w:eastAsia="Roboto" w:hAnsi="Roboto" w:cs="Roboto"/>
          <w:color w:val="1F1F1F"/>
          <w:sz w:val="21"/>
          <w:szCs w:val="21"/>
        </w:rPr>
      </w:pPr>
    </w:p>
    <w:p w:rsidR="001D40AF" w:rsidRDefault="001D40AF">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This protocol governs:</w:t>
      </w:r>
    </w:p>
    <w:p w:rsidR="001D40AF" w:rsidRDefault="001D40AF" w:rsidP="001D40AF">
      <w:pPr>
        <w:numPr>
          <w:ilvl w:val="0"/>
          <w:numId w:val="37"/>
        </w:numPr>
        <w:shd w:val="clear" w:color="auto" w:fill="FFFFFF"/>
        <w:spacing w:before="240" w:after="0" w:line="276" w:lineRule="auto"/>
      </w:pPr>
      <w:r>
        <w:rPr>
          <w:rFonts w:ascii="Roboto" w:eastAsia="Roboto" w:hAnsi="Roboto" w:cs="Roboto"/>
          <w:color w:val="1F1F1F"/>
          <w:sz w:val="21"/>
          <w:szCs w:val="21"/>
        </w:rPr>
        <w:t>Oracle admissibility</w:t>
      </w:r>
    </w:p>
    <w:p w:rsidR="001D40AF" w:rsidRDefault="001D40AF" w:rsidP="001D40AF">
      <w:pPr>
        <w:numPr>
          <w:ilvl w:val="0"/>
          <w:numId w:val="37"/>
        </w:numPr>
        <w:shd w:val="clear" w:color="auto" w:fill="FFFFFF"/>
        <w:spacing w:after="0" w:line="276" w:lineRule="auto"/>
      </w:pPr>
      <w:r>
        <w:rPr>
          <w:rFonts w:ascii="Roboto" w:eastAsia="Roboto" w:hAnsi="Roboto" w:cs="Roboto"/>
          <w:color w:val="1F1F1F"/>
          <w:sz w:val="21"/>
          <w:szCs w:val="21"/>
        </w:rPr>
        <w:t>Data ingestion constraints</w:t>
      </w:r>
    </w:p>
    <w:p w:rsidR="001D40AF" w:rsidRDefault="001D40AF" w:rsidP="001D40AF">
      <w:pPr>
        <w:numPr>
          <w:ilvl w:val="0"/>
          <w:numId w:val="37"/>
        </w:numPr>
        <w:shd w:val="clear" w:color="auto" w:fill="FFFFFF"/>
        <w:spacing w:after="0" w:line="276" w:lineRule="auto"/>
      </w:pPr>
      <w:r>
        <w:rPr>
          <w:rFonts w:ascii="Roboto" w:eastAsia="Roboto" w:hAnsi="Roboto" w:cs="Roboto"/>
          <w:color w:val="1F1F1F"/>
          <w:sz w:val="21"/>
          <w:szCs w:val="21"/>
        </w:rPr>
        <w:lastRenderedPageBreak/>
        <w:t>Oracle weighting and ownership caps</w:t>
      </w:r>
    </w:p>
    <w:p w:rsidR="001D40AF" w:rsidRDefault="001D40AF" w:rsidP="001D40AF">
      <w:pPr>
        <w:numPr>
          <w:ilvl w:val="0"/>
          <w:numId w:val="37"/>
        </w:numPr>
        <w:shd w:val="clear" w:color="auto" w:fill="FFFFFF"/>
        <w:spacing w:after="0" w:line="276" w:lineRule="auto"/>
      </w:pPr>
      <w:r>
        <w:rPr>
          <w:rFonts w:ascii="Roboto" w:eastAsia="Roboto" w:hAnsi="Roboto" w:cs="Roboto"/>
          <w:color w:val="1F1F1F"/>
          <w:sz w:val="21"/>
          <w:szCs w:val="21"/>
        </w:rPr>
        <w:t>Temporal validity of data</w:t>
      </w:r>
    </w:p>
    <w:p w:rsidR="001D40AF" w:rsidRDefault="001D40AF" w:rsidP="001D40AF">
      <w:pPr>
        <w:numPr>
          <w:ilvl w:val="0"/>
          <w:numId w:val="37"/>
        </w:numPr>
        <w:shd w:val="clear" w:color="auto" w:fill="FFFFFF"/>
        <w:spacing w:after="0" w:line="276" w:lineRule="auto"/>
      </w:pPr>
      <w:r>
        <w:rPr>
          <w:rFonts w:ascii="Roboto" w:eastAsia="Roboto" w:hAnsi="Roboto" w:cs="Roboto"/>
          <w:color w:val="1F1F1F"/>
          <w:sz w:val="21"/>
          <w:szCs w:val="21"/>
        </w:rPr>
        <w:t>Data aggregation methodology</w:t>
      </w:r>
    </w:p>
    <w:p w:rsidR="001D40AF" w:rsidRDefault="001D40AF" w:rsidP="001D40AF">
      <w:pPr>
        <w:numPr>
          <w:ilvl w:val="0"/>
          <w:numId w:val="37"/>
        </w:numPr>
        <w:shd w:val="clear" w:color="auto" w:fill="FFFFFF"/>
        <w:spacing w:after="0" w:line="276" w:lineRule="auto"/>
      </w:pPr>
      <w:r>
        <w:rPr>
          <w:rFonts w:ascii="Roboto" w:eastAsia="Roboto" w:hAnsi="Roboto" w:cs="Roboto"/>
          <w:color w:val="1F1F1F"/>
          <w:sz w:val="21"/>
          <w:szCs w:val="21"/>
        </w:rPr>
        <w:t>Divergence detection and arbitration</w:t>
      </w:r>
    </w:p>
    <w:p w:rsidR="001D40AF" w:rsidRDefault="001D40AF" w:rsidP="001D40AF">
      <w:pPr>
        <w:numPr>
          <w:ilvl w:val="0"/>
          <w:numId w:val="37"/>
        </w:numPr>
        <w:shd w:val="clear" w:color="auto" w:fill="FFFFFF"/>
        <w:spacing w:after="240" w:line="276" w:lineRule="auto"/>
      </w:pPr>
      <w:r>
        <w:rPr>
          <w:rFonts w:ascii="Roboto" w:eastAsia="Roboto" w:hAnsi="Roboto" w:cs="Roboto"/>
          <w:color w:val="1F1F1F"/>
          <w:sz w:val="21"/>
          <w:szCs w:val="21"/>
        </w:rPr>
        <w:t>Production of raw physical indices required by higher layers</w:t>
      </w:r>
    </w:p>
    <w:p w:rsidR="001D40AF" w:rsidRDefault="001D40AF">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This protocol explicitly excludes:</w:t>
      </w:r>
    </w:p>
    <w:p w:rsidR="001D40AF" w:rsidRDefault="001D40AF" w:rsidP="001D40AF">
      <w:pPr>
        <w:numPr>
          <w:ilvl w:val="0"/>
          <w:numId w:val="41"/>
        </w:numPr>
        <w:shd w:val="clear" w:color="auto" w:fill="FFFFFF"/>
        <w:spacing w:before="240" w:after="0" w:line="276" w:lineRule="auto"/>
      </w:pPr>
      <w:r>
        <w:rPr>
          <w:rFonts w:ascii="Roboto" w:eastAsia="Roboto" w:hAnsi="Roboto" w:cs="Roboto"/>
          <w:color w:val="1F1F1F"/>
          <w:sz w:val="21"/>
          <w:szCs w:val="21"/>
        </w:rPr>
        <w:t>Human testimony or manual input</w:t>
      </w:r>
    </w:p>
    <w:p w:rsidR="001D40AF" w:rsidRDefault="001D40AF" w:rsidP="001D40AF">
      <w:pPr>
        <w:numPr>
          <w:ilvl w:val="0"/>
          <w:numId w:val="41"/>
        </w:numPr>
        <w:shd w:val="clear" w:color="auto" w:fill="FFFFFF"/>
        <w:spacing w:after="0" w:line="276" w:lineRule="auto"/>
      </w:pPr>
      <w:r>
        <w:rPr>
          <w:rFonts w:ascii="Roboto" w:eastAsia="Roboto" w:hAnsi="Roboto" w:cs="Roboto"/>
          <w:color w:val="1F1F1F"/>
          <w:sz w:val="21"/>
          <w:szCs w:val="21"/>
        </w:rPr>
        <w:t>Semantic interpretation</w:t>
      </w:r>
    </w:p>
    <w:p w:rsidR="001D40AF" w:rsidRDefault="001D40AF" w:rsidP="001D40AF">
      <w:pPr>
        <w:numPr>
          <w:ilvl w:val="0"/>
          <w:numId w:val="41"/>
        </w:numPr>
        <w:shd w:val="clear" w:color="auto" w:fill="FFFFFF"/>
        <w:spacing w:after="0" w:line="276" w:lineRule="auto"/>
      </w:pPr>
      <w:r>
        <w:rPr>
          <w:rFonts w:ascii="Roboto" w:eastAsia="Roboto" w:hAnsi="Roboto" w:cs="Roboto"/>
          <w:color w:val="1F1F1F"/>
          <w:sz w:val="21"/>
          <w:szCs w:val="21"/>
        </w:rPr>
        <w:t>Policy reasoning</w:t>
      </w:r>
    </w:p>
    <w:p w:rsidR="001D40AF" w:rsidRDefault="001D40AF" w:rsidP="001D40AF">
      <w:pPr>
        <w:numPr>
          <w:ilvl w:val="0"/>
          <w:numId w:val="41"/>
        </w:numPr>
        <w:shd w:val="clear" w:color="auto" w:fill="FFFFFF"/>
        <w:spacing w:after="240" w:line="276" w:lineRule="auto"/>
      </w:pPr>
      <w:r>
        <w:rPr>
          <w:rFonts w:ascii="Roboto" w:eastAsia="Roboto" w:hAnsi="Roboto" w:cs="Roboto"/>
          <w:color w:val="1F1F1F"/>
          <w:sz w:val="21"/>
          <w:szCs w:val="21"/>
        </w:rPr>
        <w:t>Cross-layer feedback or parameter adjustment</w:t>
      </w:r>
    </w:p>
    <w:p w:rsidR="001D40AF" w:rsidRDefault="001D40AF">
      <w:pPr>
        <w:pStyle w:val="1"/>
        <w:rPr>
          <w:rFonts w:ascii="Roboto" w:eastAsia="Roboto" w:hAnsi="Roboto" w:cs="Roboto"/>
          <w:b/>
          <w:bCs/>
          <w:color w:val="1F1F1F"/>
          <w:sz w:val="21"/>
          <w:szCs w:val="21"/>
          <w:highlight w:val="white"/>
        </w:rPr>
      </w:pPr>
      <w:bookmarkStart w:id="83" w:name="_7janh4fgkrk5" w:colFirst="0" w:colLast="0"/>
      <w:bookmarkEnd w:id="83"/>
      <w:r>
        <w:pict>
          <v:rect id="_x0000_i1051" style="width:0;height:1.5pt" o:hralign="center" o:hrstd="t" o:hr="t" fillcolor="#a0a0a0" stroked="f"/>
        </w:pict>
      </w:r>
      <w:r>
        <w:rPr>
          <w:rFonts w:ascii="Roboto" w:eastAsia="Roboto" w:hAnsi="Roboto" w:cs="Roboto"/>
          <w:b/>
          <w:bCs/>
          <w:color w:val="1F1F1F"/>
          <w:sz w:val="21"/>
          <w:szCs w:val="21"/>
          <w:highlight w:val="white"/>
        </w:rPr>
        <w:t>4. Core Definitions</w:t>
      </w:r>
    </w:p>
    <w:p w:rsidR="001D40AF" w:rsidRDefault="001D40AF">
      <w:pPr>
        <w:shd w:val="clear" w:color="auto" w:fill="FFFFFF"/>
        <w:rPr>
          <w:rFonts w:ascii="Roboto" w:eastAsia="Roboto" w:hAnsi="Roboto" w:cs="Roboto"/>
          <w:color w:val="1F1F1F"/>
          <w:sz w:val="21"/>
          <w:szCs w:val="21"/>
        </w:rPr>
      </w:pPr>
    </w:p>
    <w:p w:rsidR="001D40AF" w:rsidRDefault="001D40AF">
      <w:pPr>
        <w:rPr>
          <w:rFonts w:ascii="Roboto" w:eastAsia="Roboto" w:hAnsi="Roboto" w:cs="Roboto"/>
          <w:b/>
          <w:bCs/>
          <w:color w:val="1F1F1F"/>
          <w:sz w:val="21"/>
          <w:szCs w:val="21"/>
          <w:highlight w:val="white"/>
        </w:rPr>
      </w:pPr>
      <w:r>
        <w:rPr>
          <w:rFonts w:ascii="Roboto" w:eastAsia="Roboto" w:hAnsi="Roboto" w:cs="Roboto"/>
          <w:b/>
          <w:bCs/>
          <w:color w:val="1F1F1F"/>
          <w:sz w:val="21"/>
          <w:szCs w:val="21"/>
          <w:highlight w:val="white"/>
        </w:rPr>
        <w:t>Physical State Vector S(t)</w:t>
      </w:r>
    </w:p>
    <w:p w:rsidR="001D40AF" w:rsidRDefault="001D40AF">
      <w:pPr>
        <w:shd w:val="clear" w:color="auto" w:fill="FFFFFF"/>
        <w:rPr>
          <w:rFonts w:ascii="Roboto" w:eastAsia="Roboto" w:hAnsi="Roboto" w:cs="Roboto"/>
          <w:color w:val="1F1F1F"/>
          <w:sz w:val="21"/>
          <w:szCs w:val="21"/>
        </w:rPr>
      </w:pPr>
    </w:p>
    <w:p w:rsidR="001D40AF" w:rsidRDefault="001D40AF">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A time-indexed vector of physically measurable variables.</w:t>
      </w:r>
    </w:p>
    <w:p w:rsidR="001D40AF" w:rsidRDefault="001D40AF">
      <w:pPr>
        <w:shd w:val="clear" w:color="auto" w:fill="FFFFFF"/>
        <w:rPr>
          <w:rFonts w:ascii="Roboto" w:eastAsia="Roboto" w:hAnsi="Roboto" w:cs="Roboto"/>
          <w:color w:val="1F1F1F"/>
          <w:sz w:val="21"/>
          <w:szCs w:val="21"/>
        </w:rPr>
      </w:pPr>
    </w:p>
    <w:p w:rsidR="001D40AF" w:rsidRDefault="001D40AF">
      <w:pPr>
        <w:rPr>
          <w:rFonts w:ascii="Roboto" w:eastAsia="Roboto" w:hAnsi="Roboto" w:cs="Roboto"/>
          <w:b/>
          <w:bCs/>
          <w:color w:val="1F1F1F"/>
          <w:sz w:val="21"/>
          <w:szCs w:val="21"/>
          <w:highlight w:val="white"/>
        </w:rPr>
      </w:pPr>
      <w:r>
        <w:rPr>
          <w:rFonts w:ascii="Roboto" w:eastAsia="Roboto" w:hAnsi="Roboto" w:cs="Roboto"/>
          <w:b/>
          <w:bCs/>
          <w:color w:val="1F1F1F"/>
          <w:sz w:val="21"/>
          <w:szCs w:val="21"/>
          <w:highlight w:val="white"/>
        </w:rPr>
        <w:t>Oracle Source</w:t>
      </w:r>
    </w:p>
    <w:p w:rsidR="001D40AF" w:rsidRDefault="001D40AF">
      <w:pPr>
        <w:shd w:val="clear" w:color="auto" w:fill="FFFFFF"/>
        <w:rPr>
          <w:rFonts w:ascii="Roboto" w:eastAsia="Roboto" w:hAnsi="Roboto" w:cs="Roboto"/>
          <w:color w:val="1F1F1F"/>
          <w:sz w:val="21"/>
          <w:szCs w:val="21"/>
        </w:rPr>
      </w:pPr>
    </w:p>
    <w:p w:rsidR="001D40AF" w:rsidRDefault="001D40AF">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A hardware-bound system producing cryptographically signed physical measurements.</w:t>
      </w:r>
    </w:p>
    <w:p w:rsidR="001D40AF" w:rsidRDefault="001D40AF">
      <w:pPr>
        <w:shd w:val="clear" w:color="auto" w:fill="FFFFFF"/>
        <w:rPr>
          <w:rFonts w:ascii="Roboto" w:eastAsia="Roboto" w:hAnsi="Roboto" w:cs="Roboto"/>
          <w:color w:val="1F1F1F"/>
          <w:sz w:val="21"/>
          <w:szCs w:val="21"/>
        </w:rPr>
      </w:pPr>
    </w:p>
    <w:p w:rsidR="001D40AF" w:rsidRDefault="001D40AF">
      <w:pPr>
        <w:rPr>
          <w:rFonts w:ascii="Roboto" w:eastAsia="Roboto" w:hAnsi="Roboto" w:cs="Roboto"/>
          <w:b/>
          <w:bCs/>
          <w:color w:val="1F1F1F"/>
          <w:sz w:val="21"/>
          <w:szCs w:val="21"/>
          <w:highlight w:val="white"/>
        </w:rPr>
      </w:pPr>
      <w:r>
        <w:rPr>
          <w:rFonts w:ascii="Roboto" w:eastAsia="Roboto" w:hAnsi="Roboto" w:cs="Roboto"/>
          <w:b/>
          <w:bCs/>
          <w:color w:val="1F1F1F"/>
          <w:sz w:val="21"/>
          <w:szCs w:val="21"/>
          <w:highlight w:val="white"/>
        </w:rPr>
        <w:t>Oracle Owner</w:t>
      </w:r>
    </w:p>
    <w:p w:rsidR="001D40AF" w:rsidRDefault="001D40AF">
      <w:pPr>
        <w:shd w:val="clear" w:color="auto" w:fill="FFFFFF"/>
        <w:rPr>
          <w:rFonts w:ascii="Roboto" w:eastAsia="Roboto" w:hAnsi="Roboto" w:cs="Roboto"/>
          <w:color w:val="1F1F1F"/>
          <w:sz w:val="21"/>
          <w:szCs w:val="21"/>
        </w:rPr>
      </w:pPr>
    </w:p>
    <w:p w:rsidR="001D40AF" w:rsidRDefault="001D40AF">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A natural or legal person controlling one or more oracle sources.</w:t>
      </w:r>
    </w:p>
    <w:p w:rsidR="001D40AF" w:rsidRDefault="001D40AF">
      <w:pPr>
        <w:shd w:val="clear" w:color="auto" w:fill="FFFFFF"/>
        <w:rPr>
          <w:rFonts w:ascii="Roboto" w:eastAsia="Roboto" w:hAnsi="Roboto" w:cs="Roboto"/>
          <w:color w:val="1F1F1F"/>
          <w:sz w:val="21"/>
          <w:szCs w:val="21"/>
        </w:rPr>
      </w:pPr>
    </w:p>
    <w:p w:rsidR="001D40AF" w:rsidRDefault="001D40AF">
      <w:pPr>
        <w:rPr>
          <w:rFonts w:ascii="Roboto" w:eastAsia="Roboto" w:hAnsi="Roboto" w:cs="Roboto"/>
          <w:b/>
          <w:bCs/>
          <w:color w:val="1F1F1F"/>
          <w:sz w:val="21"/>
          <w:szCs w:val="21"/>
          <w:highlight w:val="white"/>
        </w:rPr>
      </w:pPr>
      <w:r>
        <w:rPr>
          <w:rFonts w:ascii="Andika" w:eastAsia="Andika" w:hAnsi="Andika" w:cs="Andika"/>
          <w:b/>
          <w:bCs/>
          <w:color w:val="1F1F1F"/>
          <w:sz w:val="21"/>
          <w:szCs w:val="21"/>
          <w:highlight w:val="white"/>
        </w:rPr>
        <w:t>Confidence Weight wᵢ</w:t>
      </w:r>
    </w:p>
    <w:p w:rsidR="001D40AF" w:rsidRDefault="001D40AF">
      <w:pPr>
        <w:shd w:val="clear" w:color="auto" w:fill="FFFFFF"/>
        <w:rPr>
          <w:rFonts w:ascii="Roboto" w:eastAsia="Roboto" w:hAnsi="Roboto" w:cs="Roboto"/>
          <w:color w:val="1F1F1F"/>
          <w:sz w:val="21"/>
          <w:szCs w:val="21"/>
        </w:rPr>
      </w:pPr>
    </w:p>
    <w:p w:rsidR="001D40AF" w:rsidRDefault="001D40AF">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A normalized reliability contribution of an oracle source.</w:t>
      </w:r>
    </w:p>
    <w:p w:rsidR="001D40AF" w:rsidRDefault="001D40AF">
      <w:pPr>
        <w:shd w:val="clear" w:color="auto" w:fill="FFFFFF"/>
        <w:rPr>
          <w:rFonts w:ascii="Roboto" w:eastAsia="Roboto" w:hAnsi="Roboto" w:cs="Roboto"/>
          <w:color w:val="1F1F1F"/>
          <w:sz w:val="21"/>
          <w:szCs w:val="21"/>
        </w:rPr>
      </w:pPr>
    </w:p>
    <w:p w:rsidR="001D40AF" w:rsidRDefault="001D40AF">
      <w:pPr>
        <w:rPr>
          <w:rFonts w:ascii="Roboto" w:eastAsia="Roboto" w:hAnsi="Roboto" w:cs="Roboto"/>
          <w:b/>
          <w:bCs/>
          <w:color w:val="1F1F1F"/>
          <w:sz w:val="21"/>
          <w:szCs w:val="21"/>
          <w:highlight w:val="white"/>
        </w:rPr>
      </w:pPr>
      <w:r>
        <w:rPr>
          <w:rFonts w:ascii="Roboto" w:eastAsia="Roboto" w:hAnsi="Roboto" w:cs="Roboto"/>
          <w:b/>
          <w:bCs/>
          <w:color w:val="1F1F1F"/>
          <w:sz w:val="21"/>
          <w:szCs w:val="21"/>
          <w:highlight w:val="white"/>
        </w:rPr>
        <w:t>Coverage</w:t>
      </w:r>
    </w:p>
    <w:p w:rsidR="001D40AF" w:rsidRDefault="001D40AF">
      <w:pPr>
        <w:shd w:val="clear" w:color="auto" w:fill="FFFFFF"/>
        <w:rPr>
          <w:rFonts w:ascii="Roboto" w:eastAsia="Roboto" w:hAnsi="Roboto" w:cs="Roboto"/>
          <w:color w:val="1F1F1F"/>
          <w:sz w:val="21"/>
          <w:szCs w:val="21"/>
        </w:rPr>
      </w:pPr>
    </w:p>
    <w:p w:rsidR="001D40AF" w:rsidRDefault="001D40AF">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The fraction of the target physical domain that is actively observed by valid oracle sources.</w:t>
      </w:r>
    </w:p>
    <w:p w:rsidR="001D40AF" w:rsidRDefault="001D40AF">
      <w:pPr>
        <w:shd w:val="clear" w:color="auto" w:fill="FFFFFF"/>
        <w:rPr>
          <w:rFonts w:ascii="Roboto" w:eastAsia="Roboto" w:hAnsi="Roboto" w:cs="Roboto"/>
          <w:color w:val="1F1F1F"/>
          <w:sz w:val="21"/>
          <w:szCs w:val="21"/>
        </w:rPr>
      </w:pPr>
    </w:p>
    <w:p w:rsidR="001D40AF" w:rsidRDefault="001D40AF">
      <w:pPr>
        <w:rPr>
          <w:rFonts w:ascii="Roboto" w:eastAsia="Roboto" w:hAnsi="Roboto" w:cs="Roboto"/>
          <w:b/>
          <w:bCs/>
          <w:color w:val="1F1F1F"/>
          <w:sz w:val="21"/>
          <w:szCs w:val="21"/>
          <w:highlight w:val="white"/>
        </w:rPr>
      </w:pPr>
      <w:r>
        <w:rPr>
          <w:rFonts w:ascii="Roboto" w:eastAsia="Roboto" w:hAnsi="Roboto" w:cs="Roboto"/>
          <w:b/>
          <w:bCs/>
          <w:color w:val="1F1F1F"/>
          <w:sz w:val="21"/>
          <w:szCs w:val="21"/>
          <w:highlight w:val="white"/>
        </w:rPr>
        <w:t>Data Staleness (TTL)</w:t>
      </w:r>
    </w:p>
    <w:p w:rsidR="001D40AF" w:rsidRDefault="001D40AF">
      <w:pPr>
        <w:shd w:val="clear" w:color="auto" w:fill="FFFFFF"/>
        <w:rPr>
          <w:rFonts w:ascii="Roboto" w:eastAsia="Roboto" w:hAnsi="Roboto" w:cs="Roboto"/>
          <w:color w:val="1F1F1F"/>
          <w:sz w:val="21"/>
          <w:szCs w:val="21"/>
        </w:rPr>
      </w:pPr>
    </w:p>
    <w:p w:rsidR="001D40AF" w:rsidRDefault="001D40AF">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The maximum admissible age of a datum before its confidence weight is forced to zero.</w:t>
      </w:r>
    </w:p>
    <w:p w:rsidR="001D40AF" w:rsidRDefault="001D40AF">
      <w:pPr>
        <w:shd w:val="clear" w:color="auto" w:fill="FFFFFF"/>
        <w:rPr>
          <w:rFonts w:ascii="Roboto" w:eastAsia="Roboto" w:hAnsi="Roboto" w:cs="Roboto"/>
          <w:color w:val="1F1F1F"/>
          <w:sz w:val="21"/>
          <w:szCs w:val="21"/>
        </w:rPr>
      </w:pPr>
    </w:p>
    <w:p w:rsidR="001D40AF" w:rsidRDefault="001D40AF">
      <w:pPr>
        <w:rPr>
          <w:rFonts w:ascii="Roboto" w:eastAsia="Roboto" w:hAnsi="Roboto" w:cs="Roboto"/>
          <w:b/>
          <w:bCs/>
          <w:color w:val="1F1F1F"/>
          <w:sz w:val="21"/>
          <w:szCs w:val="21"/>
          <w:highlight w:val="white"/>
        </w:rPr>
      </w:pPr>
      <w:r>
        <w:rPr>
          <w:rFonts w:ascii="Roboto" w:eastAsia="Roboto" w:hAnsi="Roboto" w:cs="Roboto"/>
          <w:b/>
          <w:bCs/>
          <w:color w:val="1F1F1F"/>
          <w:sz w:val="21"/>
          <w:szCs w:val="21"/>
          <w:highlight w:val="white"/>
        </w:rPr>
        <w:t>Independent Oracle Classes</w:t>
      </w:r>
    </w:p>
    <w:p w:rsidR="001D40AF" w:rsidRDefault="001D40AF">
      <w:pPr>
        <w:shd w:val="clear" w:color="auto" w:fill="FFFFFF"/>
        <w:rPr>
          <w:rFonts w:ascii="Roboto" w:eastAsia="Roboto" w:hAnsi="Roboto" w:cs="Roboto"/>
          <w:color w:val="1F1F1F"/>
          <w:sz w:val="21"/>
          <w:szCs w:val="21"/>
        </w:rPr>
      </w:pPr>
    </w:p>
    <w:p w:rsidR="001D40AF" w:rsidRDefault="001D40AF">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Distinct measurement modalities defined by physical separation of sensing mechanisms.</w:t>
      </w:r>
    </w:p>
    <w:p w:rsidR="001D40AF" w:rsidRDefault="001D40AF">
      <w:pPr>
        <w:shd w:val="clear" w:color="auto" w:fill="FFFFFF"/>
        <w:rPr>
          <w:rFonts w:ascii="Roboto" w:eastAsia="Roboto" w:hAnsi="Roboto" w:cs="Roboto"/>
          <w:color w:val="1F1F1F"/>
          <w:sz w:val="21"/>
          <w:szCs w:val="21"/>
        </w:rPr>
      </w:pPr>
    </w:p>
    <w:p w:rsidR="001D40AF" w:rsidRDefault="001D40AF">
      <w:pPr>
        <w:rPr>
          <w:rFonts w:ascii="Roboto" w:eastAsia="Roboto" w:hAnsi="Roboto" w:cs="Roboto"/>
          <w:b/>
          <w:bCs/>
          <w:color w:val="1F1F1F"/>
          <w:sz w:val="21"/>
          <w:szCs w:val="21"/>
          <w:highlight w:val="white"/>
        </w:rPr>
      </w:pPr>
      <w:r>
        <w:rPr>
          <w:rFonts w:ascii="Roboto" w:eastAsia="Roboto" w:hAnsi="Roboto" w:cs="Roboto"/>
          <w:b/>
          <w:bCs/>
          <w:color w:val="1F1F1F"/>
          <w:sz w:val="21"/>
          <w:szCs w:val="21"/>
          <w:highlight w:val="white"/>
        </w:rPr>
        <w:t>Divergence Event</w:t>
      </w:r>
    </w:p>
    <w:p w:rsidR="001D40AF" w:rsidRDefault="001D40AF">
      <w:pPr>
        <w:shd w:val="clear" w:color="auto" w:fill="FFFFFF"/>
        <w:rPr>
          <w:rFonts w:ascii="Roboto" w:eastAsia="Roboto" w:hAnsi="Roboto" w:cs="Roboto"/>
          <w:color w:val="1F1F1F"/>
          <w:sz w:val="21"/>
          <w:szCs w:val="21"/>
        </w:rPr>
      </w:pPr>
    </w:p>
    <w:p w:rsidR="001D40AF" w:rsidRDefault="001D40AF">
      <w:pPr>
        <w:pStyle w:val="1"/>
        <w:rPr>
          <w:rFonts w:ascii="Roboto" w:eastAsia="Roboto" w:hAnsi="Roboto" w:cs="Roboto"/>
          <w:b/>
          <w:bCs/>
          <w:color w:val="1F1F1F"/>
          <w:sz w:val="21"/>
          <w:szCs w:val="21"/>
          <w:highlight w:val="white"/>
        </w:rPr>
      </w:pPr>
      <w:bookmarkStart w:id="84" w:name="_mwh5agpn43ca" w:colFirst="0" w:colLast="0"/>
      <w:bookmarkEnd w:id="84"/>
      <w:r>
        <w:rPr>
          <w:rFonts w:ascii="Roboto" w:eastAsia="Roboto" w:hAnsi="Roboto" w:cs="Roboto"/>
          <w:color w:val="1F1F1F"/>
          <w:sz w:val="21"/>
          <w:szCs w:val="21"/>
          <w:highlight w:val="white"/>
        </w:rPr>
        <w:t>A statistically significant disagreement between independent oracle classes.</w:t>
      </w:r>
      <w:r>
        <w:pict>
          <v:rect id="_x0000_i1052" style="width:0;height:1.5pt" o:hralign="center" o:hrstd="t" o:hr="t" fillcolor="#a0a0a0" stroked="f"/>
        </w:pict>
      </w:r>
      <w:r>
        <w:rPr>
          <w:rFonts w:ascii="Roboto" w:eastAsia="Roboto" w:hAnsi="Roboto" w:cs="Roboto"/>
          <w:b/>
          <w:bCs/>
          <w:color w:val="1F1F1F"/>
          <w:sz w:val="21"/>
          <w:szCs w:val="21"/>
          <w:highlight w:val="white"/>
        </w:rPr>
        <w:t>5. Independent Oracle Classes</w:t>
      </w:r>
    </w:p>
    <w:p w:rsidR="001D40AF" w:rsidRDefault="001D40AF">
      <w:pPr>
        <w:shd w:val="clear" w:color="auto" w:fill="FFFFFF"/>
        <w:rPr>
          <w:rFonts w:ascii="Roboto" w:eastAsia="Roboto" w:hAnsi="Roboto" w:cs="Roboto"/>
          <w:color w:val="1F1F1F"/>
          <w:sz w:val="21"/>
          <w:szCs w:val="21"/>
        </w:rPr>
      </w:pPr>
    </w:p>
    <w:p w:rsidR="001D40AF" w:rsidRDefault="001D40AF">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The PTL defines the following independent oracle classes:</w:t>
      </w:r>
    </w:p>
    <w:p w:rsidR="001D40AF" w:rsidRDefault="001D40AF" w:rsidP="001D40AF">
      <w:pPr>
        <w:numPr>
          <w:ilvl w:val="0"/>
          <w:numId w:val="40"/>
        </w:numPr>
        <w:shd w:val="clear" w:color="auto" w:fill="FFFFFF"/>
        <w:spacing w:before="240" w:after="0" w:line="276" w:lineRule="auto"/>
      </w:pPr>
      <w:r>
        <w:rPr>
          <w:rFonts w:ascii="Roboto" w:eastAsia="Roboto" w:hAnsi="Roboto" w:cs="Roboto"/>
          <w:color w:val="1F1F1F"/>
          <w:sz w:val="21"/>
          <w:szCs w:val="21"/>
        </w:rPr>
        <w:t>Orbital (satellite-based remote sensing)</w:t>
      </w:r>
    </w:p>
    <w:p w:rsidR="001D40AF" w:rsidRDefault="001D40AF" w:rsidP="001D40AF">
      <w:pPr>
        <w:numPr>
          <w:ilvl w:val="0"/>
          <w:numId w:val="40"/>
        </w:numPr>
        <w:shd w:val="clear" w:color="auto" w:fill="FFFFFF"/>
        <w:spacing w:after="0" w:line="276" w:lineRule="auto"/>
      </w:pPr>
      <w:r>
        <w:rPr>
          <w:rFonts w:ascii="Roboto" w:eastAsia="Roboto" w:hAnsi="Roboto" w:cs="Roboto"/>
          <w:color w:val="1F1F1F"/>
          <w:sz w:val="21"/>
          <w:szCs w:val="21"/>
        </w:rPr>
        <w:t>Ground (fixed terrestrial or marine sensors)</w:t>
      </w:r>
    </w:p>
    <w:p w:rsidR="001D40AF" w:rsidRDefault="001D40AF" w:rsidP="001D40AF">
      <w:pPr>
        <w:numPr>
          <w:ilvl w:val="0"/>
          <w:numId w:val="40"/>
        </w:numPr>
        <w:shd w:val="clear" w:color="auto" w:fill="FFFFFF"/>
        <w:spacing w:after="240" w:line="276" w:lineRule="auto"/>
      </w:pPr>
      <w:r>
        <w:rPr>
          <w:rFonts w:ascii="Roboto" w:eastAsia="Roboto" w:hAnsi="Roboto" w:cs="Roboto"/>
          <w:color w:val="1F1F1F"/>
          <w:sz w:val="21"/>
          <w:szCs w:val="21"/>
        </w:rPr>
        <w:t>Autonomous (mobile or robotic sensing platforms)</w:t>
      </w:r>
    </w:p>
    <w:p w:rsidR="001D40AF" w:rsidRDefault="001D40AF">
      <w:pPr>
        <w:pStyle w:val="1"/>
        <w:rPr>
          <w:rFonts w:ascii="Roboto" w:eastAsia="Roboto" w:hAnsi="Roboto" w:cs="Roboto"/>
          <w:b/>
          <w:bCs/>
          <w:color w:val="1F1F1F"/>
          <w:sz w:val="21"/>
          <w:szCs w:val="21"/>
          <w:highlight w:val="white"/>
        </w:rPr>
      </w:pPr>
      <w:bookmarkStart w:id="85" w:name="_mjw37v20zekw" w:colFirst="0" w:colLast="0"/>
      <w:bookmarkEnd w:id="85"/>
      <w:r>
        <w:rPr>
          <w:rFonts w:ascii="Roboto" w:eastAsia="Roboto" w:hAnsi="Roboto" w:cs="Roboto"/>
          <w:color w:val="1F1F1F"/>
          <w:sz w:val="21"/>
          <w:szCs w:val="21"/>
          <w:highlight w:val="white"/>
        </w:rPr>
        <w:t>Divergence detection applies exclusively across classes, not within a single class.</w:t>
      </w:r>
      <w:r>
        <w:pict>
          <v:rect id="_x0000_i1053" style="width:0;height:1.5pt" o:hralign="center" o:hrstd="t" o:hr="t" fillcolor="#a0a0a0" stroked="f"/>
        </w:pict>
      </w:r>
      <w:r>
        <w:rPr>
          <w:rFonts w:ascii="Roboto" w:eastAsia="Roboto" w:hAnsi="Roboto" w:cs="Roboto"/>
          <w:b/>
          <w:bCs/>
          <w:color w:val="1F1F1F"/>
          <w:sz w:val="21"/>
          <w:szCs w:val="21"/>
          <w:highlight w:val="white"/>
        </w:rPr>
        <w:t>6. Data Ingestion Rules</w:t>
      </w:r>
    </w:p>
    <w:p w:rsidR="001D40AF" w:rsidRDefault="001D40AF" w:rsidP="001D40AF">
      <w:pPr>
        <w:numPr>
          <w:ilvl w:val="0"/>
          <w:numId w:val="32"/>
        </w:numPr>
        <w:shd w:val="clear" w:color="auto" w:fill="FFFFFF"/>
        <w:spacing w:before="240" w:after="0" w:line="276" w:lineRule="auto"/>
      </w:pPr>
      <w:r>
        <w:rPr>
          <w:rFonts w:ascii="Roboto" w:eastAsia="Roboto" w:hAnsi="Roboto" w:cs="Roboto"/>
          <w:color w:val="1F1F1F"/>
          <w:sz w:val="21"/>
          <w:szCs w:val="21"/>
        </w:rPr>
        <w:t>All data MUST be:</w:t>
      </w:r>
    </w:p>
    <w:p w:rsidR="001D40AF" w:rsidRDefault="001D40AF" w:rsidP="001D40AF">
      <w:pPr>
        <w:numPr>
          <w:ilvl w:val="1"/>
          <w:numId w:val="32"/>
        </w:numPr>
        <w:spacing w:after="0" w:line="276" w:lineRule="auto"/>
      </w:pPr>
      <w:r>
        <w:rPr>
          <w:rFonts w:ascii="Roboto" w:eastAsia="Roboto" w:hAnsi="Roboto" w:cs="Roboto"/>
          <w:color w:val="1F1F1F"/>
          <w:sz w:val="21"/>
          <w:szCs w:val="21"/>
        </w:rPr>
        <w:t>Cryptographically signed at the source</w:t>
      </w:r>
    </w:p>
    <w:p w:rsidR="001D40AF" w:rsidRDefault="001D40AF" w:rsidP="001D40AF">
      <w:pPr>
        <w:numPr>
          <w:ilvl w:val="1"/>
          <w:numId w:val="32"/>
        </w:numPr>
        <w:spacing w:after="0" w:line="276" w:lineRule="auto"/>
      </w:pPr>
      <w:r>
        <w:rPr>
          <w:rFonts w:ascii="Roboto" w:eastAsia="Roboto" w:hAnsi="Roboto" w:cs="Roboto"/>
          <w:color w:val="1F1F1F"/>
          <w:sz w:val="21"/>
          <w:szCs w:val="21"/>
        </w:rPr>
        <w:t>Time-stamped with a verifiable clock</w:t>
      </w:r>
    </w:p>
    <w:p w:rsidR="001D40AF" w:rsidRDefault="001D40AF" w:rsidP="001D40AF">
      <w:pPr>
        <w:numPr>
          <w:ilvl w:val="1"/>
          <w:numId w:val="32"/>
        </w:numPr>
        <w:spacing w:after="0" w:line="276" w:lineRule="auto"/>
      </w:pPr>
      <w:r>
        <w:rPr>
          <w:rFonts w:ascii="Roboto" w:eastAsia="Roboto" w:hAnsi="Roboto" w:cs="Roboto"/>
          <w:color w:val="1F1F1F"/>
          <w:sz w:val="21"/>
          <w:szCs w:val="21"/>
        </w:rPr>
        <w:t>Traceable to a registered oracle identity</w:t>
      </w:r>
    </w:p>
    <w:p w:rsidR="001D40AF" w:rsidRDefault="001D40AF" w:rsidP="001D40AF">
      <w:pPr>
        <w:numPr>
          <w:ilvl w:val="1"/>
          <w:numId w:val="32"/>
        </w:numPr>
        <w:spacing w:after="0" w:line="276" w:lineRule="auto"/>
      </w:pPr>
      <w:r>
        <w:rPr>
          <w:rFonts w:ascii="Roboto" w:eastAsia="Roboto" w:hAnsi="Roboto" w:cs="Roboto"/>
          <w:color w:val="1F1F1F"/>
          <w:sz w:val="21"/>
          <w:szCs w:val="21"/>
        </w:rPr>
        <w:t>Delivered in an open, publicly decodable schema</w:t>
      </w:r>
    </w:p>
    <w:p w:rsidR="001D40AF" w:rsidRDefault="001D40AF" w:rsidP="001D40AF">
      <w:pPr>
        <w:numPr>
          <w:ilvl w:val="0"/>
          <w:numId w:val="32"/>
        </w:numPr>
        <w:shd w:val="clear" w:color="auto" w:fill="FFFFFF"/>
        <w:spacing w:after="0" w:line="276" w:lineRule="auto"/>
      </w:pPr>
      <w:r>
        <w:rPr>
          <w:rFonts w:ascii="Roboto" w:eastAsia="Roboto" w:hAnsi="Roboto" w:cs="Roboto"/>
          <w:color w:val="1F1F1F"/>
          <w:sz w:val="21"/>
          <w:szCs w:val="21"/>
        </w:rPr>
        <w:t>Proprietary or non-decodable data formats SHALL be rejected regardless of signature validity.</w:t>
      </w:r>
    </w:p>
    <w:p w:rsidR="001D40AF" w:rsidRDefault="001D40AF" w:rsidP="001D40AF">
      <w:pPr>
        <w:numPr>
          <w:ilvl w:val="0"/>
          <w:numId w:val="32"/>
        </w:numPr>
        <w:shd w:val="clear" w:color="auto" w:fill="FFFFFF"/>
        <w:spacing w:after="0" w:line="276" w:lineRule="auto"/>
      </w:pPr>
      <w:r>
        <w:rPr>
          <w:rFonts w:ascii="Roboto" w:eastAsia="Roboto" w:hAnsi="Roboto" w:cs="Roboto"/>
          <w:color w:val="1F1F1F"/>
          <w:sz w:val="21"/>
          <w:szCs w:val="21"/>
        </w:rPr>
        <w:lastRenderedPageBreak/>
        <w:t>Zero-knowledge proofs MAY be used to verify authenticity without revealing proprietary sensor internals.</w:t>
      </w:r>
    </w:p>
    <w:p w:rsidR="001D40AF" w:rsidRDefault="001D40AF" w:rsidP="001D40AF">
      <w:pPr>
        <w:numPr>
          <w:ilvl w:val="0"/>
          <w:numId w:val="32"/>
        </w:numPr>
        <w:shd w:val="clear" w:color="auto" w:fill="FFFFFF"/>
        <w:spacing w:after="240" w:line="276" w:lineRule="auto"/>
      </w:pPr>
      <w:r>
        <w:rPr>
          <w:rFonts w:ascii="Roboto" w:eastAsia="Roboto" w:hAnsi="Roboto" w:cs="Roboto"/>
          <w:color w:val="1F1F1F"/>
          <w:sz w:val="21"/>
          <w:szCs w:val="21"/>
        </w:rPr>
        <w:t>No data may be modified, normalized, or interpreted at ingestion time.</w:t>
      </w:r>
    </w:p>
    <w:p w:rsidR="001D40AF" w:rsidRDefault="001D40AF">
      <w:pPr>
        <w:pStyle w:val="1"/>
        <w:rPr>
          <w:rFonts w:ascii="Roboto" w:eastAsia="Roboto" w:hAnsi="Roboto" w:cs="Roboto"/>
          <w:b/>
          <w:bCs/>
          <w:color w:val="1F1F1F"/>
          <w:sz w:val="21"/>
          <w:szCs w:val="21"/>
          <w:highlight w:val="white"/>
        </w:rPr>
      </w:pPr>
      <w:bookmarkStart w:id="86" w:name="_ij8t0dqp6wnl" w:colFirst="0" w:colLast="0"/>
      <w:bookmarkEnd w:id="86"/>
      <w:r>
        <w:pict>
          <v:rect id="_x0000_i1054" style="width:0;height:1.5pt" o:hralign="center" o:hrstd="t" o:hr="t" fillcolor="#a0a0a0" stroked="f"/>
        </w:pict>
      </w:r>
      <w:r>
        <w:rPr>
          <w:rFonts w:ascii="Roboto" w:eastAsia="Roboto" w:hAnsi="Roboto" w:cs="Roboto"/>
          <w:b/>
          <w:bCs/>
          <w:color w:val="1F1F1F"/>
          <w:sz w:val="21"/>
          <w:szCs w:val="21"/>
          <w:highlight w:val="white"/>
        </w:rPr>
        <w:t>7. Oracle Weighting and Anti-Collusion Constraints</w:t>
      </w:r>
    </w:p>
    <w:p w:rsidR="001D40AF" w:rsidRDefault="001D40AF" w:rsidP="001D40AF">
      <w:pPr>
        <w:numPr>
          <w:ilvl w:val="0"/>
          <w:numId w:val="31"/>
        </w:numPr>
        <w:shd w:val="clear" w:color="auto" w:fill="FFFFFF"/>
        <w:spacing w:before="240" w:after="0" w:line="276" w:lineRule="auto"/>
      </w:pPr>
      <w:r>
        <w:rPr>
          <w:rFonts w:ascii="Roboto" w:eastAsia="Roboto" w:hAnsi="Roboto" w:cs="Roboto"/>
          <w:color w:val="1F1F1F"/>
          <w:sz w:val="21"/>
          <w:szCs w:val="21"/>
        </w:rPr>
        <w:t xml:space="preserve">Maximum confidence weight per oracle source: </w:t>
      </w:r>
      <w:r>
        <w:rPr>
          <w:rFonts w:ascii="Roboto" w:eastAsia="Roboto" w:hAnsi="Roboto" w:cs="Roboto"/>
          <w:b/>
          <w:bCs/>
          <w:color w:val="1F1F1F"/>
          <w:sz w:val="21"/>
          <w:szCs w:val="21"/>
        </w:rPr>
        <w:t>4%</w:t>
      </w:r>
    </w:p>
    <w:p w:rsidR="001D40AF" w:rsidRDefault="001D40AF" w:rsidP="001D40AF">
      <w:pPr>
        <w:numPr>
          <w:ilvl w:val="0"/>
          <w:numId w:val="31"/>
        </w:numPr>
        <w:shd w:val="clear" w:color="auto" w:fill="FFFFFF"/>
        <w:spacing w:after="0" w:line="276" w:lineRule="auto"/>
      </w:pPr>
      <w:r>
        <w:rPr>
          <w:rFonts w:ascii="Roboto" w:eastAsia="Roboto" w:hAnsi="Roboto" w:cs="Roboto"/>
          <w:color w:val="1F1F1F"/>
          <w:sz w:val="21"/>
          <w:szCs w:val="21"/>
        </w:rPr>
        <w:t xml:space="preserve">Maximum combined confidence weight per oracle owner: </w:t>
      </w:r>
      <w:r>
        <w:rPr>
          <w:rFonts w:ascii="Roboto" w:eastAsia="Roboto" w:hAnsi="Roboto" w:cs="Roboto"/>
          <w:b/>
          <w:bCs/>
          <w:color w:val="1F1F1F"/>
          <w:sz w:val="21"/>
          <w:szCs w:val="21"/>
        </w:rPr>
        <w:t>4%</w:t>
      </w:r>
    </w:p>
    <w:p w:rsidR="001D40AF" w:rsidRDefault="001D40AF" w:rsidP="001D40AF">
      <w:pPr>
        <w:numPr>
          <w:ilvl w:val="0"/>
          <w:numId w:val="31"/>
        </w:numPr>
        <w:shd w:val="clear" w:color="auto" w:fill="FFFFFF"/>
        <w:spacing w:after="0" w:line="276" w:lineRule="auto"/>
      </w:pPr>
      <w:r>
        <w:rPr>
          <w:rFonts w:ascii="Roboto" w:eastAsia="Roboto" w:hAnsi="Roboto" w:cs="Roboto"/>
          <w:color w:val="1F1F1F"/>
          <w:sz w:val="21"/>
          <w:szCs w:val="21"/>
        </w:rPr>
        <w:t>Ownership caps apply regardless of the number or distribution of devices.</w:t>
      </w:r>
    </w:p>
    <w:p w:rsidR="001D40AF" w:rsidRDefault="001D40AF" w:rsidP="001D40AF">
      <w:pPr>
        <w:numPr>
          <w:ilvl w:val="0"/>
          <w:numId w:val="31"/>
        </w:numPr>
        <w:shd w:val="clear" w:color="auto" w:fill="FFFFFF"/>
        <w:spacing w:after="0" w:line="276" w:lineRule="auto"/>
      </w:pPr>
      <w:r>
        <w:rPr>
          <w:rFonts w:ascii="Roboto" w:eastAsia="Roboto" w:hAnsi="Roboto" w:cs="Roboto"/>
          <w:color w:val="1F1F1F"/>
          <w:sz w:val="21"/>
          <w:szCs w:val="21"/>
        </w:rPr>
        <w:t>Exceeding caps results in:</w:t>
      </w:r>
    </w:p>
    <w:p w:rsidR="001D40AF" w:rsidRDefault="001D40AF" w:rsidP="001D40AF">
      <w:pPr>
        <w:numPr>
          <w:ilvl w:val="1"/>
          <w:numId w:val="31"/>
        </w:numPr>
        <w:spacing w:after="0" w:line="276" w:lineRule="auto"/>
      </w:pPr>
      <w:r>
        <w:rPr>
          <w:rFonts w:ascii="Roboto" w:eastAsia="Roboto" w:hAnsi="Roboto" w:cs="Roboto"/>
          <w:color w:val="1F1F1F"/>
          <w:sz w:val="21"/>
          <w:szCs w:val="21"/>
        </w:rPr>
        <w:t>Automatic zeroing of excess weight</w:t>
      </w:r>
    </w:p>
    <w:p w:rsidR="001D40AF" w:rsidRDefault="001D40AF" w:rsidP="001D40AF">
      <w:pPr>
        <w:numPr>
          <w:ilvl w:val="1"/>
          <w:numId w:val="31"/>
        </w:numPr>
        <w:spacing w:after="360" w:line="276" w:lineRule="auto"/>
      </w:pPr>
      <w:r>
        <w:rPr>
          <w:rFonts w:ascii="Roboto" w:eastAsia="Roboto" w:hAnsi="Roboto" w:cs="Roboto"/>
          <w:color w:val="1F1F1F"/>
          <w:sz w:val="21"/>
          <w:szCs w:val="21"/>
        </w:rPr>
        <w:t>Slashing of the violating owner's remaining stake, where applicable</w:t>
      </w:r>
    </w:p>
    <w:p w:rsidR="001D40AF" w:rsidRDefault="001D40AF">
      <w:pPr>
        <w:pStyle w:val="1"/>
        <w:rPr>
          <w:rFonts w:ascii="Roboto" w:eastAsia="Roboto" w:hAnsi="Roboto" w:cs="Roboto"/>
          <w:b/>
          <w:bCs/>
          <w:color w:val="1F1F1F"/>
          <w:sz w:val="21"/>
          <w:szCs w:val="21"/>
          <w:highlight w:val="white"/>
        </w:rPr>
      </w:pPr>
      <w:bookmarkStart w:id="87" w:name="_rac3g5sb3fbo" w:colFirst="0" w:colLast="0"/>
      <w:bookmarkEnd w:id="87"/>
      <w:r>
        <w:pict>
          <v:rect id="_x0000_i1055" style="width:0;height:1.5pt" o:hralign="center" o:hrstd="t" o:hr="t" fillcolor="#a0a0a0" stroked="f"/>
        </w:pict>
      </w:r>
      <w:r>
        <w:rPr>
          <w:rFonts w:ascii="Roboto" w:eastAsia="Roboto" w:hAnsi="Roboto" w:cs="Roboto"/>
          <w:b/>
          <w:bCs/>
          <w:color w:val="1F1F1F"/>
          <w:sz w:val="21"/>
          <w:szCs w:val="21"/>
          <w:highlight w:val="white"/>
        </w:rPr>
        <w:t>8. Temporal Validity and Data Staleness</w:t>
      </w:r>
    </w:p>
    <w:p w:rsidR="001D40AF" w:rsidRDefault="001D40AF" w:rsidP="001D40AF">
      <w:pPr>
        <w:numPr>
          <w:ilvl w:val="0"/>
          <w:numId w:val="36"/>
        </w:numPr>
        <w:shd w:val="clear" w:color="auto" w:fill="FFFFFF"/>
        <w:spacing w:before="240" w:after="0" w:line="276" w:lineRule="auto"/>
      </w:pPr>
      <w:r>
        <w:rPr>
          <w:rFonts w:ascii="Roboto" w:eastAsia="Roboto" w:hAnsi="Roboto" w:cs="Roboto"/>
          <w:color w:val="1F1F1F"/>
          <w:sz w:val="21"/>
          <w:szCs w:val="21"/>
        </w:rPr>
        <w:t>All data types SHALL have an explicit TTL.</w:t>
      </w:r>
    </w:p>
    <w:p w:rsidR="001D40AF" w:rsidRDefault="001D40AF" w:rsidP="001D40AF">
      <w:pPr>
        <w:numPr>
          <w:ilvl w:val="0"/>
          <w:numId w:val="36"/>
        </w:numPr>
        <w:shd w:val="clear" w:color="auto" w:fill="FFFFFF"/>
        <w:spacing w:after="0" w:line="276" w:lineRule="auto"/>
      </w:pPr>
      <w:r>
        <w:rPr>
          <w:rFonts w:ascii="Roboto" w:eastAsia="Roboto" w:hAnsi="Roboto" w:cs="Roboto"/>
          <w:color w:val="1F1F1F"/>
          <w:sz w:val="21"/>
          <w:szCs w:val="21"/>
        </w:rPr>
        <w:t>Data exceeding its TTL SHALL have its confidence weight set to zero.</w:t>
      </w:r>
    </w:p>
    <w:p w:rsidR="001D40AF" w:rsidRDefault="001D40AF" w:rsidP="001D40AF">
      <w:pPr>
        <w:numPr>
          <w:ilvl w:val="0"/>
          <w:numId w:val="36"/>
        </w:numPr>
        <w:shd w:val="clear" w:color="auto" w:fill="FFFFFF"/>
        <w:spacing w:after="240" w:line="276" w:lineRule="auto"/>
      </w:pPr>
      <w:r>
        <w:rPr>
          <w:rFonts w:ascii="Roboto" w:eastAsia="Roboto" w:hAnsi="Roboto" w:cs="Roboto"/>
          <w:color w:val="1F1F1F"/>
          <w:sz w:val="21"/>
          <w:szCs w:val="21"/>
        </w:rPr>
        <w:t>Stale data MUST NOT be extrapolated, substituted, or interpolated.</w:t>
      </w:r>
    </w:p>
    <w:p w:rsidR="001D40AF" w:rsidRDefault="001D40AF">
      <w:pPr>
        <w:shd w:val="clear" w:color="auto" w:fill="FFFFFF"/>
        <w:spacing w:before="240" w:after="240"/>
        <w:rPr>
          <w:rFonts w:ascii="Roboto" w:eastAsia="Roboto" w:hAnsi="Roboto" w:cs="Roboto"/>
          <w:color w:val="1F1F1F"/>
          <w:sz w:val="21"/>
          <w:szCs w:val="21"/>
        </w:rPr>
      </w:pPr>
      <w:r>
        <w:rPr>
          <w:rFonts w:ascii="Roboto" w:eastAsia="Roboto" w:hAnsi="Roboto" w:cs="Roboto"/>
          <w:color w:val="1F1F1F"/>
          <w:sz w:val="21"/>
          <w:szCs w:val="21"/>
        </w:rPr>
        <w:t>Oracle silence, absence of data, or zero-weight conditions SHALL NOT be interpreted as neutral or zero-impact physical states.</w:t>
      </w:r>
    </w:p>
    <w:p w:rsidR="001D40AF" w:rsidRDefault="001D40AF">
      <w:pPr>
        <w:shd w:val="clear" w:color="auto" w:fill="FFFFFF"/>
        <w:spacing w:before="240" w:after="240"/>
        <w:rPr>
          <w:rFonts w:ascii="Roboto" w:eastAsia="Roboto" w:hAnsi="Roboto" w:cs="Roboto"/>
          <w:b/>
          <w:bCs/>
          <w:color w:val="1F1F1F"/>
          <w:sz w:val="21"/>
          <w:szCs w:val="21"/>
          <w:highlight w:val="white"/>
        </w:rPr>
      </w:pPr>
      <w:r>
        <w:rPr>
          <w:rFonts w:ascii="Roboto" w:eastAsia="Roboto" w:hAnsi="Roboto" w:cs="Roboto"/>
          <w:color w:val="1F1F1F"/>
          <w:sz w:val="21"/>
          <w:szCs w:val="21"/>
        </w:rPr>
        <w:t>Loss of signal, insufficient coverage, or forced zeroing of confidence weights constitutes a physically significant condition that MUST propagate upward as uncertainty, degradation, or halt signals, rather than as stable state confirmation.</w:t>
      </w:r>
      <w:r>
        <w:pict>
          <v:rect id="_x0000_i1056" style="width:0;height:1.5pt" o:hralign="center" o:hrstd="t" o:hr="t" fillcolor="#a0a0a0" stroked="f"/>
        </w:pict>
      </w:r>
      <w:r>
        <w:rPr>
          <w:rFonts w:ascii="Roboto" w:eastAsia="Roboto" w:hAnsi="Roboto" w:cs="Roboto"/>
          <w:b/>
          <w:bCs/>
          <w:color w:val="1F1F1F"/>
          <w:sz w:val="21"/>
          <w:szCs w:val="21"/>
          <w:highlight w:val="white"/>
        </w:rPr>
        <w:t>9. Data Aggregation Method</w:t>
      </w:r>
    </w:p>
    <w:p w:rsidR="001D40AF" w:rsidRDefault="001D40AF">
      <w:pPr>
        <w:shd w:val="clear" w:color="auto" w:fill="FFFFFF"/>
        <w:rPr>
          <w:rFonts w:ascii="Roboto" w:eastAsia="Roboto" w:hAnsi="Roboto" w:cs="Roboto"/>
          <w:color w:val="1F1F1F"/>
          <w:sz w:val="21"/>
          <w:szCs w:val="21"/>
        </w:rPr>
      </w:pPr>
    </w:p>
    <w:p w:rsidR="001D40AF" w:rsidRDefault="001D40AF">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The PTL aggregates admissible data using a deterministic Bayesian ensemble.</w:t>
      </w:r>
    </w:p>
    <w:p w:rsidR="001D40AF" w:rsidRDefault="001D40AF" w:rsidP="001D40AF">
      <w:pPr>
        <w:numPr>
          <w:ilvl w:val="0"/>
          <w:numId w:val="33"/>
        </w:numPr>
        <w:shd w:val="clear" w:color="auto" w:fill="FFFFFF"/>
        <w:spacing w:before="240" w:after="0" w:line="276" w:lineRule="auto"/>
      </w:pPr>
      <w:r>
        <w:rPr>
          <w:rFonts w:ascii="Roboto" w:eastAsia="Roboto" w:hAnsi="Roboto" w:cs="Roboto"/>
          <w:color w:val="1F1F1F"/>
          <w:sz w:val="21"/>
          <w:szCs w:val="21"/>
        </w:rPr>
        <w:t>Oracle inputs act as likelihood updates, not votes</w:t>
      </w:r>
    </w:p>
    <w:p w:rsidR="001D40AF" w:rsidRDefault="001D40AF" w:rsidP="001D40AF">
      <w:pPr>
        <w:numPr>
          <w:ilvl w:val="0"/>
          <w:numId w:val="33"/>
        </w:numPr>
        <w:shd w:val="clear" w:color="auto" w:fill="FFFFFF"/>
        <w:spacing w:after="0" w:line="276" w:lineRule="auto"/>
      </w:pPr>
      <w:r>
        <w:rPr>
          <w:rFonts w:ascii="Roboto" w:eastAsia="Roboto" w:hAnsi="Roboto" w:cs="Roboto"/>
          <w:color w:val="1F1F1F"/>
          <w:sz w:val="21"/>
          <w:szCs w:val="21"/>
        </w:rPr>
        <w:t>Prior weights reflect long-term reliability</w:t>
      </w:r>
    </w:p>
    <w:p w:rsidR="001D40AF" w:rsidRDefault="001D40AF" w:rsidP="001D40AF">
      <w:pPr>
        <w:numPr>
          <w:ilvl w:val="0"/>
          <w:numId w:val="33"/>
        </w:numPr>
        <w:shd w:val="clear" w:color="auto" w:fill="FFFFFF"/>
        <w:spacing w:after="240" w:line="276" w:lineRule="auto"/>
      </w:pPr>
      <w:r>
        <w:rPr>
          <w:rFonts w:ascii="Roboto" w:eastAsia="Roboto" w:hAnsi="Roboto" w:cs="Roboto"/>
          <w:color w:val="1F1F1F"/>
          <w:sz w:val="21"/>
          <w:szCs w:val="21"/>
        </w:rPr>
        <w:t>Posterior distributions define S(t)</w:t>
      </w:r>
    </w:p>
    <w:p w:rsidR="001D40AF" w:rsidRDefault="001D40AF">
      <w:pPr>
        <w:pStyle w:val="1"/>
        <w:rPr>
          <w:rFonts w:ascii="Roboto" w:eastAsia="Roboto" w:hAnsi="Roboto" w:cs="Roboto"/>
          <w:b/>
          <w:bCs/>
          <w:color w:val="1F1F1F"/>
          <w:sz w:val="21"/>
          <w:szCs w:val="21"/>
          <w:highlight w:val="white"/>
        </w:rPr>
      </w:pPr>
      <w:bookmarkStart w:id="88" w:name="_34m2k0mwi2yl" w:colFirst="0" w:colLast="0"/>
      <w:bookmarkEnd w:id="88"/>
      <w:r>
        <w:rPr>
          <w:rFonts w:ascii="Roboto" w:eastAsia="Roboto" w:hAnsi="Roboto" w:cs="Roboto"/>
          <w:color w:val="1F1F1F"/>
          <w:sz w:val="21"/>
          <w:szCs w:val="21"/>
          <w:highlight w:val="white"/>
        </w:rPr>
        <w:lastRenderedPageBreak/>
        <w:t>Given identical inputs, aggregation MUST be reproducible.</w:t>
      </w:r>
      <w:r>
        <w:pict>
          <v:rect id="_x0000_i1057" style="width:0;height:1.5pt" o:hralign="center" o:hrstd="t" o:hr="t" fillcolor="#a0a0a0" stroked="f"/>
        </w:pict>
      </w:r>
      <w:r>
        <w:rPr>
          <w:rFonts w:ascii="Roboto" w:eastAsia="Roboto" w:hAnsi="Roboto" w:cs="Roboto"/>
          <w:b/>
          <w:bCs/>
          <w:color w:val="1F1F1F"/>
          <w:sz w:val="21"/>
          <w:szCs w:val="21"/>
          <w:highlight w:val="white"/>
        </w:rPr>
        <w:t>10. Divergence Detection and Arbitration</w:t>
      </w:r>
    </w:p>
    <w:p w:rsidR="001D40AF" w:rsidRDefault="001D40AF" w:rsidP="001D40AF">
      <w:pPr>
        <w:numPr>
          <w:ilvl w:val="0"/>
          <w:numId w:val="35"/>
        </w:numPr>
        <w:shd w:val="clear" w:color="auto" w:fill="FFFFFF"/>
        <w:spacing w:before="240" w:after="0" w:line="276" w:lineRule="auto"/>
      </w:pPr>
      <w:r>
        <w:rPr>
          <w:rFonts w:ascii="Roboto" w:eastAsia="Roboto" w:hAnsi="Roboto" w:cs="Roboto"/>
          <w:color w:val="1F1F1F"/>
          <w:sz w:val="21"/>
          <w:szCs w:val="21"/>
        </w:rPr>
        <w:t xml:space="preserve">A Divergence Event is triggered when posterior distributions across independent oracle classes differ by more than </w:t>
      </w:r>
      <w:r>
        <w:rPr>
          <w:rFonts w:ascii="Roboto" w:eastAsia="Roboto" w:hAnsi="Roboto" w:cs="Roboto"/>
          <w:b/>
          <w:bCs/>
          <w:color w:val="1F1F1F"/>
          <w:sz w:val="21"/>
          <w:szCs w:val="21"/>
        </w:rPr>
        <w:t>7%</w:t>
      </w:r>
      <w:r>
        <w:rPr>
          <w:rFonts w:ascii="Roboto" w:eastAsia="Roboto" w:hAnsi="Roboto" w:cs="Roboto"/>
          <w:color w:val="1F1F1F"/>
          <w:sz w:val="21"/>
          <w:szCs w:val="21"/>
        </w:rPr>
        <w:t>.</w:t>
      </w:r>
    </w:p>
    <w:p w:rsidR="001D40AF" w:rsidRDefault="001D40AF" w:rsidP="001D40AF">
      <w:pPr>
        <w:numPr>
          <w:ilvl w:val="0"/>
          <w:numId w:val="35"/>
        </w:numPr>
        <w:shd w:val="clear" w:color="auto" w:fill="FFFFFF"/>
        <w:spacing w:after="0" w:line="276" w:lineRule="auto"/>
      </w:pPr>
      <w:r>
        <w:rPr>
          <w:rFonts w:ascii="Roboto" w:eastAsia="Roboto" w:hAnsi="Roboto" w:cs="Roboto"/>
          <w:color w:val="1F1F1F"/>
          <w:sz w:val="21"/>
          <w:szCs w:val="21"/>
        </w:rPr>
        <w:t>Upon Divergence Event:</w:t>
      </w:r>
    </w:p>
    <w:p w:rsidR="001D40AF" w:rsidRDefault="001D40AF" w:rsidP="001D40AF">
      <w:pPr>
        <w:numPr>
          <w:ilvl w:val="1"/>
          <w:numId w:val="35"/>
        </w:numPr>
        <w:spacing w:after="0" w:line="276" w:lineRule="auto"/>
      </w:pPr>
      <w:r>
        <w:rPr>
          <w:rFonts w:ascii="Roboto" w:eastAsia="Roboto" w:hAnsi="Roboto" w:cs="Roboto"/>
          <w:color w:val="1F1F1F"/>
          <w:sz w:val="21"/>
          <w:szCs w:val="21"/>
        </w:rPr>
        <w:t>A divergence flag is emitted</w:t>
      </w:r>
    </w:p>
    <w:p w:rsidR="001D40AF" w:rsidRDefault="001D40AF" w:rsidP="001D40AF">
      <w:pPr>
        <w:numPr>
          <w:ilvl w:val="1"/>
          <w:numId w:val="35"/>
        </w:numPr>
        <w:spacing w:after="0" w:line="276" w:lineRule="auto"/>
      </w:pPr>
      <w:r>
        <w:rPr>
          <w:rFonts w:ascii="Roboto" w:eastAsia="Roboto" w:hAnsi="Roboto" w:cs="Roboto"/>
          <w:color w:val="1F1F1F"/>
          <w:sz w:val="21"/>
          <w:szCs w:val="21"/>
        </w:rPr>
        <w:t>All dependent state-based transactions SHALL be frozen</w:t>
      </w:r>
    </w:p>
    <w:p w:rsidR="001D40AF" w:rsidRDefault="001D40AF" w:rsidP="001D40AF">
      <w:pPr>
        <w:numPr>
          <w:ilvl w:val="0"/>
          <w:numId w:val="35"/>
        </w:numPr>
        <w:shd w:val="clear" w:color="auto" w:fill="FFFFFF"/>
        <w:spacing w:after="0" w:line="276" w:lineRule="auto"/>
      </w:pPr>
      <w:r>
        <w:rPr>
          <w:rFonts w:ascii="Roboto" w:eastAsia="Roboto" w:hAnsi="Roboto" w:cs="Roboto"/>
          <w:color w:val="1F1F1F"/>
          <w:sz w:val="21"/>
          <w:szCs w:val="21"/>
        </w:rPr>
        <w:t xml:space="preserve">Maximum arbitration window: </w:t>
      </w:r>
      <w:r>
        <w:rPr>
          <w:rFonts w:ascii="Roboto" w:eastAsia="Roboto" w:hAnsi="Roboto" w:cs="Roboto"/>
          <w:b/>
          <w:bCs/>
          <w:color w:val="1F1F1F"/>
          <w:sz w:val="21"/>
          <w:szCs w:val="21"/>
        </w:rPr>
        <w:t>14 days</w:t>
      </w:r>
    </w:p>
    <w:p w:rsidR="001D40AF" w:rsidRDefault="001D40AF" w:rsidP="001D40AF">
      <w:pPr>
        <w:numPr>
          <w:ilvl w:val="0"/>
          <w:numId w:val="35"/>
        </w:numPr>
        <w:shd w:val="clear" w:color="auto" w:fill="FFFFFF"/>
        <w:spacing w:after="240" w:line="276" w:lineRule="auto"/>
      </w:pPr>
      <w:r>
        <w:rPr>
          <w:rFonts w:ascii="Roboto" w:eastAsia="Roboto" w:hAnsi="Roboto" w:cs="Roboto"/>
          <w:color w:val="1F1F1F"/>
          <w:sz w:val="21"/>
          <w:szCs w:val="21"/>
        </w:rPr>
        <w:t>Resolution requires convergence within threshold or exclusion of faulty sources.</w:t>
      </w:r>
    </w:p>
    <w:p w:rsidR="001D40AF" w:rsidRDefault="001D40AF">
      <w:pPr>
        <w:pStyle w:val="1"/>
        <w:rPr>
          <w:rFonts w:ascii="Roboto" w:eastAsia="Roboto" w:hAnsi="Roboto" w:cs="Roboto"/>
          <w:b/>
          <w:bCs/>
          <w:color w:val="1F1F1F"/>
          <w:sz w:val="21"/>
          <w:szCs w:val="21"/>
          <w:highlight w:val="white"/>
        </w:rPr>
      </w:pPr>
      <w:bookmarkStart w:id="89" w:name="_8ayt18reg4aq" w:colFirst="0" w:colLast="0"/>
      <w:bookmarkEnd w:id="89"/>
      <w:r>
        <w:pict>
          <v:rect id="_x0000_i1058" style="width:0;height:1.5pt" o:hralign="center" o:hrstd="t" o:hr="t" fillcolor="#a0a0a0" stroked="f"/>
        </w:pict>
      </w:r>
      <w:r>
        <w:rPr>
          <w:rFonts w:ascii="Roboto" w:eastAsia="Roboto" w:hAnsi="Roboto" w:cs="Roboto"/>
          <w:b/>
          <w:bCs/>
          <w:color w:val="1F1F1F"/>
          <w:sz w:val="21"/>
          <w:szCs w:val="21"/>
          <w:highlight w:val="white"/>
        </w:rPr>
        <w:t>11. Outputs</w:t>
      </w:r>
    </w:p>
    <w:p w:rsidR="001D40AF" w:rsidRDefault="001D40AF">
      <w:pPr>
        <w:shd w:val="clear" w:color="auto" w:fill="FFFFFF"/>
        <w:rPr>
          <w:rFonts w:ascii="Roboto" w:eastAsia="Roboto" w:hAnsi="Roboto" w:cs="Roboto"/>
          <w:color w:val="1F1F1F"/>
          <w:sz w:val="21"/>
          <w:szCs w:val="21"/>
        </w:rPr>
      </w:pPr>
    </w:p>
    <w:p w:rsidR="001D40AF" w:rsidRDefault="001D40AF">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The PTL produces the following immutable outputs:</w:t>
      </w:r>
    </w:p>
    <w:p w:rsidR="001D40AF" w:rsidRDefault="001D40AF" w:rsidP="001D40AF">
      <w:pPr>
        <w:numPr>
          <w:ilvl w:val="0"/>
          <w:numId w:val="42"/>
        </w:numPr>
        <w:shd w:val="clear" w:color="auto" w:fill="FFFFFF"/>
        <w:spacing w:before="240" w:after="0" w:line="276" w:lineRule="auto"/>
      </w:pPr>
      <w:r>
        <w:rPr>
          <w:rFonts w:ascii="Roboto" w:eastAsia="Roboto" w:hAnsi="Roboto" w:cs="Roboto"/>
          <w:color w:val="1F1F1F"/>
          <w:sz w:val="21"/>
          <w:szCs w:val="21"/>
        </w:rPr>
        <w:t>Signed Physical State Vector S(t)</w:t>
      </w:r>
    </w:p>
    <w:p w:rsidR="001D40AF" w:rsidRDefault="001D40AF" w:rsidP="001D40AF">
      <w:pPr>
        <w:numPr>
          <w:ilvl w:val="0"/>
          <w:numId w:val="42"/>
        </w:numPr>
        <w:shd w:val="clear" w:color="auto" w:fill="FFFFFF"/>
        <w:spacing w:after="0" w:line="276" w:lineRule="auto"/>
      </w:pPr>
      <w:r>
        <w:rPr>
          <w:rFonts w:ascii="Roboto" w:eastAsia="Roboto" w:hAnsi="Roboto" w:cs="Roboto"/>
          <w:color w:val="1F1F1F"/>
          <w:sz w:val="21"/>
          <w:szCs w:val="21"/>
        </w:rPr>
        <w:t>Oracle confidence weights</w:t>
      </w:r>
    </w:p>
    <w:p w:rsidR="001D40AF" w:rsidRDefault="001D40AF" w:rsidP="001D40AF">
      <w:pPr>
        <w:numPr>
          <w:ilvl w:val="0"/>
          <w:numId w:val="42"/>
        </w:numPr>
        <w:shd w:val="clear" w:color="auto" w:fill="FFFFFF"/>
        <w:spacing w:after="0" w:line="276" w:lineRule="auto"/>
      </w:pPr>
      <w:r>
        <w:rPr>
          <w:rFonts w:ascii="Roboto" w:eastAsia="Roboto" w:hAnsi="Roboto" w:cs="Roboto"/>
          <w:color w:val="1F1F1F"/>
          <w:sz w:val="21"/>
          <w:szCs w:val="21"/>
        </w:rPr>
        <w:t>Coverage metrics</w:t>
      </w:r>
    </w:p>
    <w:p w:rsidR="001D40AF" w:rsidRDefault="001D40AF" w:rsidP="001D40AF">
      <w:pPr>
        <w:numPr>
          <w:ilvl w:val="0"/>
          <w:numId w:val="42"/>
        </w:numPr>
        <w:shd w:val="clear" w:color="auto" w:fill="FFFFFF"/>
        <w:spacing w:after="0" w:line="276" w:lineRule="auto"/>
      </w:pPr>
      <w:r>
        <w:rPr>
          <w:rFonts w:ascii="Roboto" w:eastAsia="Roboto" w:hAnsi="Roboto" w:cs="Roboto"/>
          <w:color w:val="1F1F1F"/>
          <w:sz w:val="21"/>
          <w:szCs w:val="21"/>
        </w:rPr>
        <w:t>Divergence flags</w:t>
      </w:r>
    </w:p>
    <w:p w:rsidR="001D40AF" w:rsidRDefault="001D40AF" w:rsidP="001D40AF">
      <w:pPr>
        <w:numPr>
          <w:ilvl w:val="0"/>
          <w:numId w:val="42"/>
        </w:numPr>
        <w:shd w:val="clear" w:color="auto" w:fill="FFFFFF"/>
        <w:spacing w:after="240" w:line="276" w:lineRule="auto"/>
      </w:pPr>
      <w:r>
        <w:rPr>
          <w:rFonts w:ascii="Roboto" w:eastAsia="Roboto" w:hAnsi="Roboto" w:cs="Roboto"/>
          <w:color w:val="1F1F1F"/>
          <w:sz w:val="21"/>
          <w:szCs w:val="21"/>
        </w:rPr>
        <w:t xml:space="preserve">Raw Biosphere Integrity Index </w:t>
      </w:r>
      <w:r>
        <w:rPr>
          <w:rFonts w:ascii="Roboto" w:eastAsia="Roboto" w:hAnsi="Roboto" w:cs="Roboto"/>
          <w:b/>
          <w:bCs/>
          <w:color w:val="1F1F1F"/>
          <w:sz w:val="21"/>
          <w:szCs w:val="21"/>
        </w:rPr>
        <w:t>B(t)</w:t>
      </w:r>
    </w:p>
    <w:p w:rsidR="001D40AF" w:rsidRDefault="001D40AF">
      <w:r>
        <w:rPr>
          <w:rFonts w:ascii="Roboto" w:eastAsia="Roboto" w:hAnsi="Roboto" w:cs="Roboto"/>
          <w:color w:val="1F1F1F"/>
          <w:sz w:val="21"/>
          <w:szCs w:val="21"/>
          <w:highlight w:val="white"/>
        </w:rPr>
        <w:t>B(t) is a physically derived, unnormalized measure and contains no policy-level adjustments.</w:t>
      </w:r>
      <w:r>
        <w:pict>
          <v:rect id="_x0000_i1059" style="width:0;height:1.5pt" o:hralign="center" o:hrstd="t" o:hr="t" fillcolor="#a0a0a0" stroked="f"/>
        </w:pict>
      </w:r>
    </w:p>
    <w:p w:rsidR="001D40AF" w:rsidRDefault="001D40AF">
      <w:pPr>
        <w:pStyle w:val="2"/>
        <w:rPr>
          <w:rFonts w:ascii="Roboto" w:eastAsia="Roboto" w:hAnsi="Roboto" w:cs="Roboto"/>
          <w:b/>
          <w:bCs/>
          <w:color w:val="1F1F1F"/>
          <w:sz w:val="21"/>
          <w:szCs w:val="21"/>
          <w:highlight w:val="white"/>
        </w:rPr>
      </w:pPr>
      <w:bookmarkStart w:id="90" w:name="_m2zudf3rke" w:colFirst="0" w:colLast="0"/>
      <w:bookmarkEnd w:id="90"/>
      <w:r>
        <w:rPr>
          <w:rFonts w:ascii="Roboto" w:eastAsia="Roboto" w:hAnsi="Roboto" w:cs="Roboto"/>
          <w:b/>
          <w:bCs/>
          <w:color w:val="1F1F1F"/>
          <w:sz w:val="21"/>
          <w:szCs w:val="21"/>
          <w:highlight w:val="white"/>
        </w:rPr>
        <w:t>12. Systemic Halt Conditions</w:t>
      </w:r>
    </w:p>
    <w:p w:rsidR="001D40AF" w:rsidRDefault="001D40AF">
      <w:pPr>
        <w:shd w:val="clear" w:color="auto" w:fill="FFFFFF"/>
        <w:rPr>
          <w:rFonts w:ascii="Roboto" w:eastAsia="Roboto" w:hAnsi="Roboto" w:cs="Roboto"/>
          <w:color w:val="1F1F1F"/>
          <w:sz w:val="21"/>
          <w:szCs w:val="21"/>
        </w:rPr>
      </w:pPr>
    </w:p>
    <w:p w:rsidR="001D40AF" w:rsidRDefault="001D40AF">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All dependent governance execution layers MUST halt if any of the following conditions occur:</w:t>
      </w:r>
    </w:p>
    <w:p w:rsidR="001D40AF" w:rsidRDefault="001D40AF">
      <w:pPr>
        <w:rPr>
          <w:rFonts w:ascii="Roboto" w:eastAsia="Roboto" w:hAnsi="Roboto" w:cs="Roboto"/>
          <w:color w:val="1F1F1F"/>
          <w:sz w:val="21"/>
          <w:szCs w:val="21"/>
          <w:highlight w:val="white"/>
        </w:rPr>
      </w:pPr>
    </w:p>
    <w:p w:rsidR="001D40AF" w:rsidRDefault="001D40AF">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Systemic Halt semantics:</w:t>
      </w:r>
    </w:p>
    <w:p w:rsidR="001D40AF" w:rsidRDefault="001D40AF">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Systemic Halt blocks execution of L2 and higher layers (Justice, Finance, Defense, Crisis, Upgrade, and all dependent execution logic).</w:t>
      </w:r>
    </w:p>
    <w:p w:rsidR="001D40AF" w:rsidRDefault="001D40AF">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Systemic Halt SHALL NOT erase, reset, reinterpret, or invalidate L1 state.</w:t>
      </w:r>
    </w:p>
    <w:p w:rsidR="001D40AF" w:rsidRDefault="001D40AF">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Identity attribution, impact records, and subject continuity remain preserved and immutable during Halt conditions.</w:t>
      </w:r>
    </w:p>
    <w:p w:rsidR="001D40AF" w:rsidRDefault="001D40AF">
      <w:pPr>
        <w:rPr>
          <w:rFonts w:ascii="Roboto" w:eastAsia="Roboto" w:hAnsi="Roboto" w:cs="Roboto"/>
          <w:color w:val="1F1F1F"/>
          <w:sz w:val="21"/>
          <w:szCs w:val="21"/>
          <w:highlight w:val="white"/>
        </w:rPr>
      </w:pPr>
    </w:p>
    <w:p w:rsidR="001D40AF" w:rsidRDefault="001D40AF">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lastRenderedPageBreak/>
        <w:t>Conditions triggering Systemic Halt:</w:t>
      </w:r>
    </w:p>
    <w:p w:rsidR="001D40AF" w:rsidRDefault="001D40AF" w:rsidP="001D40AF">
      <w:pPr>
        <w:numPr>
          <w:ilvl w:val="0"/>
          <w:numId w:val="39"/>
        </w:numPr>
        <w:shd w:val="clear" w:color="auto" w:fill="FFFFFF"/>
        <w:spacing w:before="240" w:after="0" w:line="276" w:lineRule="auto"/>
      </w:pPr>
      <w:r>
        <w:rPr>
          <w:rFonts w:ascii="Roboto" w:eastAsia="Roboto" w:hAnsi="Roboto" w:cs="Roboto"/>
          <w:color w:val="1F1F1F"/>
          <w:sz w:val="21"/>
          <w:szCs w:val="21"/>
        </w:rPr>
        <w:t xml:space="preserve">Aggregate confidence falls below </w:t>
      </w:r>
      <w:r>
        <w:rPr>
          <w:rFonts w:ascii="Roboto" w:eastAsia="Roboto" w:hAnsi="Roboto" w:cs="Roboto"/>
          <w:b/>
          <w:bCs/>
          <w:color w:val="1F1F1F"/>
          <w:sz w:val="21"/>
          <w:szCs w:val="21"/>
        </w:rPr>
        <w:t>60%</w:t>
      </w:r>
    </w:p>
    <w:p w:rsidR="001D40AF" w:rsidRDefault="001D40AF" w:rsidP="001D40AF">
      <w:pPr>
        <w:numPr>
          <w:ilvl w:val="0"/>
          <w:numId w:val="39"/>
        </w:numPr>
        <w:shd w:val="clear" w:color="auto" w:fill="FFFFFF"/>
        <w:spacing w:after="0" w:line="276" w:lineRule="auto"/>
      </w:pPr>
      <w:r>
        <w:rPr>
          <w:rFonts w:ascii="Roboto" w:eastAsia="Roboto" w:hAnsi="Roboto" w:cs="Roboto"/>
          <w:color w:val="1F1F1F"/>
          <w:sz w:val="21"/>
          <w:szCs w:val="21"/>
        </w:rPr>
        <w:t>Global coverage falls below the minimum operational threshold</w:t>
      </w:r>
    </w:p>
    <w:p w:rsidR="001D40AF" w:rsidRDefault="001D40AF" w:rsidP="001D40AF">
      <w:pPr>
        <w:numPr>
          <w:ilvl w:val="0"/>
          <w:numId w:val="39"/>
        </w:numPr>
        <w:shd w:val="clear" w:color="auto" w:fill="FFFFFF"/>
        <w:spacing w:after="240" w:line="276" w:lineRule="auto"/>
      </w:pPr>
      <w:r>
        <w:rPr>
          <w:rFonts w:ascii="Roboto" w:eastAsia="Roboto" w:hAnsi="Roboto" w:cs="Roboto"/>
          <w:color w:val="1F1F1F"/>
          <w:sz w:val="21"/>
          <w:szCs w:val="21"/>
        </w:rPr>
        <w:t>Systemic oracle integrity is compromised</w:t>
      </w:r>
    </w:p>
    <w:p w:rsidR="001D40AF" w:rsidRDefault="001D40AF">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Crisis Mercy Exception</w:t>
      </w:r>
    </w:p>
    <w:p w:rsidR="001D40AF" w:rsidRDefault="001D40AF">
      <w:pPr>
        <w:shd w:val="clear" w:color="auto" w:fill="FFFFFF"/>
        <w:rPr>
          <w:rFonts w:ascii="Roboto" w:eastAsia="Roboto" w:hAnsi="Roboto" w:cs="Roboto"/>
          <w:color w:val="1F1F1F"/>
          <w:sz w:val="21"/>
          <w:szCs w:val="21"/>
        </w:rPr>
      </w:pPr>
    </w:p>
    <w:p w:rsidR="001D40AF" w:rsidRDefault="001D40AF">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If a Crisis Mercy status is formally activated under Appendix A.4 of the Code of Planetary Synergy, and the PTL confirms that oracle degradation is caused by non-anthropogenic global events, enforcement of Systemic Halt MAY be temporarily deferred.</w:t>
      </w:r>
    </w:p>
    <w:p w:rsidR="001D40AF" w:rsidRDefault="001D40AF">
      <w:pPr>
        <w:shd w:val="clear" w:color="auto" w:fill="FFFFFF"/>
        <w:rPr>
          <w:rFonts w:ascii="Roboto" w:eastAsia="Roboto" w:hAnsi="Roboto" w:cs="Roboto"/>
          <w:color w:val="1F1F1F"/>
          <w:sz w:val="21"/>
          <w:szCs w:val="21"/>
        </w:rPr>
      </w:pPr>
    </w:p>
    <w:p w:rsidR="001D40AF" w:rsidRDefault="001D40AF">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Such deferral:</w:t>
      </w:r>
    </w:p>
    <w:p w:rsidR="001D40AF" w:rsidRDefault="001D40AF" w:rsidP="001D40AF">
      <w:pPr>
        <w:numPr>
          <w:ilvl w:val="0"/>
          <w:numId w:val="38"/>
        </w:numPr>
        <w:shd w:val="clear" w:color="auto" w:fill="FFFFFF"/>
        <w:spacing w:before="240" w:after="0" w:line="276" w:lineRule="auto"/>
      </w:pPr>
      <w:r>
        <w:rPr>
          <w:rFonts w:ascii="Roboto" w:eastAsia="Roboto" w:hAnsi="Roboto" w:cs="Roboto"/>
          <w:color w:val="1F1F1F"/>
          <w:sz w:val="21"/>
          <w:szCs w:val="21"/>
        </w:rPr>
        <w:t>DOES NOT modify TTL values</w:t>
      </w:r>
    </w:p>
    <w:p w:rsidR="001D40AF" w:rsidRDefault="001D40AF" w:rsidP="001D40AF">
      <w:pPr>
        <w:numPr>
          <w:ilvl w:val="0"/>
          <w:numId w:val="38"/>
        </w:numPr>
        <w:shd w:val="clear" w:color="auto" w:fill="FFFFFF"/>
        <w:spacing w:after="0" w:line="276" w:lineRule="auto"/>
      </w:pPr>
      <w:r>
        <w:rPr>
          <w:rFonts w:ascii="Roboto" w:eastAsia="Roboto" w:hAnsi="Roboto" w:cs="Roboto"/>
          <w:color w:val="1F1F1F"/>
          <w:sz w:val="21"/>
          <w:szCs w:val="21"/>
        </w:rPr>
        <w:t>DOES NOT restore stale data weights</w:t>
      </w:r>
    </w:p>
    <w:p w:rsidR="001D40AF" w:rsidRDefault="001D40AF" w:rsidP="001D40AF">
      <w:pPr>
        <w:numPr>
          <w:ilvl w:val="0"/>
          <w:numId w:val="38"/>
        </w:numPr>
        <w:shd w:val="clear" w:color="auto" w:fill="FFFFFF"/>
        <w:spacing w:after="0" w:line="276" w:lineRule="auto"/>
      </w:pPr>
      <w:r>
        <w:rPr>
          <w:rFonts w:ascii="Roboto" w:eastAsia="Roboto" w:hAnsi="Roboto" w:cs="Roboto"/>
          <w:color w:val="1F1F1F"/>
          <w:sz w:val="21"/>
          <w:szCs w:val="21"/>
        </w:rPr>
        <w:t>DOES NOT alter aggregation logic</w:t>
      </w:r>
    </w:p>
    <w:p w:rsidR="001D40AF" w:rsidRDefault="001D40AF" w:rsidP="001D40AF">
      <w:pPr>
        <w:numPr>
          <w:ilvl w:val="0"/>
          <w:numId w:val="38"/>
        </w:numPr>
        <w:shd w:val="clear" w:color="auto" w:fill="FFFFFF"/>
        <w:spacing w:after="240" w:line="276" w:lineRule="auto"/>
      </w:pPr>
      <w:r>
        <w:rPr>
          <w:rFonts w:ascii="Roboto" w:eastAsia="Roboto" w:hAnsi="Roboto" w:cs="Roboto"/>
          <w:color w:val="1F1F1F"/>
          <w:sz w:val="21"/>
          <w:szCs w:val="21"/>
        </w:rPr>
        <w:t>IS strictly time-limited in accordance with Appendix A.4</w:t>
      </w:r>
    </w:p>
    <w:p w:rsidR="001D40AF" w:rsidRDefault="001D40AF">
      <w:pPr>
        <w:pStyle w:val="1"/>
        <w:rPr>
          <w:rFonts w:ascii="Roboto" w:eastAsia="Roboto" w:hAnsi="Roboto" w:cs="Roboto"/>
          <w:b/>
          <w:bCs/>
          <w:color w:val="1F1F1F"/>
          <w:sz w:val="21"/>
          <w:szCs w:val="21"/>
          <w:highlight w:val="white"/>
        </w:rPr>
      </w:pPr>
      <w:bookmarkStart w:id="91" w:name="_luvvr1rnpf77" w:colFirst="0" w:colLast="0"/>
      <w:bookmarkEnd w:id="91"/>
      <w:r>
        <w:pict>
          <v:rect id="_x0000_i1060" style="width:0;height:1.5pt" o:hralign="center" o:hrstd="t" o:hr="t" fillcolor="#a0a0a0" stroked="f"/>
        </w:pict>
      </w:r>
      <w:r>
        <w:rPr>
          <w:rFonts w:ascii="Roboto" w:eastAsia="Roboto" w:hAnsi="Roboto" w:cs="Roboto"/>
          <w:b/>
          <w:bCs/>
          <w:color w:val="1F1F1F"/>
          <w:sz w:val="21"/>
          <w:szCs w:val="21"/>
          <w:highlight w:val="white"/>
        </w:rPr>
        <w:t>13. Cross-Layer Isolation Invariant</w:t>
      </w:r>
    </w:p>
    <w:p w:rsidR="001D40AF" w:rsidRDefault="001D40AF">
      <w:pPr>
        <w:shd w:val="clear" w:color="auto" w:fill="FFFFFF"/>
        <w:rPr>
          <w:rFonts w:ascii="Roboto" w:eastAsia="Roboto" w:hAnsi="Roboto" w:cs="Roboto"/>
          <w:color w:val="1F1F1F"/>
          <w:sz w:val="21"/>
          <w:szCs w:val="21"/>
        </w:rPr>
      </w:pPr>
    </w:p>
    <w:p w:rsidR="001D40AF" w:rsidRDefault="001D40AF">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No higher-layer protocol may:</w:t>
      </w:r>
    </w:p>
    <w:p w:rsidR="001D40AF" w:rsidRDefault="001D40AF" w:rsidP="001D40AF">
      <w:pPr>
        <w:numPr>
          <w:ilvl w:val="0"/>
          <w:numId w:val="34"/>
        </w:numPr>
        <w:shd w:val="clear" w:color="auto" w:fill="FFFFFF"/>
        <w:spacing w:before="240" w:after="0" w:line="276" w:lineRule="auto"/>
      </w:pPr>
      <w:r>
        <w:rPr>
          <w:rFonts w:ascii="Roboto" w:eastAsia="Roboto" w:hAnsi="Roboto" w:cs="Roboto"/>
          <w:color w:val="1F1F1F"/>
          <w:sz w:val="21"/>
          <w:szCs w:val="21"/>
        </w:rPr>
        <w:t>Influence oracle weights</w:t>
      </w:r>
    </w:p>
    <w:p w:rsidR="001D40AF" w:rsidRDefault="001D40AF" w:rsidP="001D40AF">
      <w:pPr>
        <w:numPr>
          <w:ilvl w:val="0"/>
          <w:numId w:val="34"/>
        </w:numPr>
        <w:shd w:val="clear" w:color="auto" w:fill="FFFFFF"/>
        <w:spacing w:after="0" w:line="276" w:lineRule="auto"/>
      </w:pPr>
      <w:r>
        <w:rPr>
          <w:rFonts w:ascii="Roboto" w:eastAsia="Roboto" w:hAnsi="Roboto" w:cs="Roboto"/>
          <w:color w:val="1F1F1F"/>
          <w:sz w:val="21"/>
          <w:szCs w:val="21"/>
        </w:rPr>
        <w:t>Modify TTL values</w:t>
      </w:r>
    </w:p>
    <w:p w:rsidR="001D40AF" w:rsidRDefault="001D40AF" w:rsidP="001D40AF">
      <w:pPr>
        <w:numPr>
          <w:ilvl w:val="0"/>
          <w:numId w:val="34"/>
        </w:numPr>
        <w:shd w:val="clear" w:color="auto" w:fill="FFFFFF"/>
        <w:spacing w:after="0" w:line="276" w:lineRule="auto"/>
      </w:pPr>
      <w:r>
        <w:rPr>
          <w:rFonts w:ascii="Roboto" w:eastAsia="Roboto" w:hAnsi="Roboto" w:cs="Roboto"/>
          <w:color w:val="1F1F1F"/>
          <w:sz w:val="21"/>
          <w:szCs w:val="21"/>
        </w:rPr>
        <w:t>Alter aggregation logic</w:t>
      </w:r>
    </w:p>
    <w:p w:rsidR="001D40AF" w:rsidRDefault="001D40AF" w:rsidP="001D40AF">
      <w:pPr>
        <w:numPr>
          <w:ilvl w:val="0"/>
          <w:numId w:val="34"/>
        </w:numPr>
        <w:shd w:val="clear" w:color="auto" w:fill="FFFFFF"/>
        <w:spacing w:after="240" w:line="276" w:lineRule="auto"/>
      </w:pPr>
      <w:r>
        <w:rPr>
          <w:rFonts w:ascii="Roboto" w:eastAsia="Roboto" w:hAnsi="Roboto" w:cs="Roboto"/>
          <w:color w:val="1F1F1F"/>
          <w:sz w:val="21"/>
          <w:szCs w:val="21"/>
        </w:rPr>
        <w:t>Suppress divergence flags</w:t>
      </w:r>
    </w:p>
    <w:p w:rsidR="001D40AF" w:rsidRDefault="001D40AF">
      <w:pPr>
        <w:pStyle w:val="1"/>
        <w:rPr>
          <w:lang w:val="ru-RU"/>
        </w:rPr>
      </w:pPr>
      <w:bookmarkStart w:id="92" w:name="_vjx0zxeh1iom" w:colFirst="0" w:colLast="0"/>
      <w:bookmarkEnd w:id="92"/>
      <w:r>
        <w:rPr>
          <w:rFonts w:ascii="Roboto" w:eastAsia="Roboto" w:hAnsi="Roboto" w:cs="Roboto"/>
          <w:color w:val="1F1F1F"/>
          <w:sz w:val="21"/>
          <w:szCs w:val="21"/>
          <w:highlight w:val="white"/>
        </w:rPr>
        <w:t>Violation constitutes a critical system integrity breach.</w:t>
      </w:r>
      <w:r>
        <w:pict>
          <v:rect id="_x0000_i1077" style="width:0;height:1.5pt" o:hralign="center" o:hrstd="t" o:hr="t" fillcolor="#a0a0a0" stroked="f"/>
        </w:pict>
      </w:r>
    </w:p>
    <w:p w:rsidR="00517CFD" w:rsidRDefault="00517CFD" w:rsidP="00517CFD">
      <w:pPr>
        <w:rPr>
          <w:lang w:val="ru-RU"/>
        </w:rPr>
      </w:pPr>
    </w:p>
    <w:p w:rsidR="00517CFD" w:rsidRDefault="00517CFD" w:rsidP="00517CFD">
      <w:pPr>
        <w:rPr>
          <w:lang w:val="ru-RU"/>
        </w:rPr>
      </w:pPr>
    </w:p>
    <w:p w:rsidR="00517CFD" w:rsidRPr="00517CFD" w:rsidRDefault="00517CFD" w:rsidP="00517CFD">
      <w:pPr>
        <w:rPr>
          <w:lang w:val="ru-RU"/>
        </w:rPr>
      </w:pPr>
    </w:p>
    <w:p w:rsidR="001D40AF" w:rsidRDefault="001D40AF">
      <w:pPr>
        <w:pStyle w:val="1"/>
        <w:rPr>
          <w:rFonts w:ascii="Roboto" w:eastAsia="Roboto" w:hAnsi="Roboto" w:cs="Roboto"/>
          <w:b/>
          <w:bCs/>
          <w:color w:val="1F1F1F"/>
          <w:sz w:val="21"/>
          <w:szCs w:val="21"/>
          <w:highlight w:val="white"/>
        </w:rPr>
      </w:pPr>
      <w:r>
        <w:rPr>
          <w:rFonts w:ascii="Roboto" w:eastAsia="Roboto" w:hAnsi="Roboto" w:cs="Roboto"/>
          <w:b/>
          <w:bCs/>
          <w:color w:val="1F1F1F"/>
          <w:sz w:val="21"/>
          <w:szCs w:val="21"/>
          <w:highlight w:val="white"/>
        </w:rPr>
        <w:lastRenderedPageBreak/>
        <w:t>14. Table of Constants</w:t>
      </w:r>
    </w:p>
    <w:tbl>
      <w:tblPr>
        <w:tblW w:w="2985" w:type="dxa"/>
        <w:tblBorders>
          <w:top w:val="single" w:sz="3" w:space="0" w:color="C4C7C5"/>
          <w:left w:val="single" w:sz="3" w:space="0" w:color="C4C7C5"/>
          <w:bottom w:val="single" w:sz="3" w:space="0" w:color="C4C7C5"/>
          <w:right w:val="single" w:sz="3" w:space="0" w:color="C4C7C5"/>
          <w:insideH w:val="single" w:sz="3" w:space="0" w:color="C4C7C5"/>
          <w:insideV w:val="single" w:sz="3" w:space="0" w:color="C4C7C5"/>
        </w:tblBorders>
        <w:tblLayout w:type="fixed"/>
        <w:tblLook w:val="0600" w:firstRow="0" w:lastRow="0" w:firstColumn="0" w:lastColumn="0" w:noHBand="1" w:noVBand="1"/>
      </w:tblPr>
      <w:tblGrid>
        <w:gridCol w:w="2160"/>
        <w:gridCol w:w="825"/>
      </w:tblGrid>
      <w:tr w:rsidR="001D40AF">
        <w:trPr>
          <w:trHeight w:val="495"/>
        </w:trPr>
        <w:tc>
          <w:tcPr>
            <w:tcW w:w="2160" w:type="dxa"/>
            <w:tcBorders>
              <w:top w:val="nil"/>
              <w:left w:val="nil"/>
              <w:bottom w:val="single" w:sz="3" w:space="0" w:color="C4C7C5"/>
              <w:right w:val="single" w:sz="3" w:space="0" w:color="C4C7C5"/>
            </w:tcBorders>
            <w:tcMar>
              <w:top w:w="120" w:type="dxa"/>
              <w:left w:w="120" w:type="dxa"/>
              <w:bottom w:w="120" w:type="dxa"/>
              <w:right w:w="120" w:type="dxa"/>
            </w:tcMar>
          </w:tcPr>
          <w:p w:rsidR="001D40AF" w:rsidRDefault="001D40AF">
            <w:pPr>
              <w:jc w:val="center"/>
              <w:rPr>
                <w:rFonts w:ascii="Roboto" w:eastAsia="Roboto" w:hAnsi="Roboto" w:cs="Roboto"/>
                <w:color w:val="1F1F1F"/>
                <w:sz w:val="21"/>
                <w:szCs w:val="21"/>
              </w:rPr>
            </w:pPr>
            <w:r>
              <w:rPr>
                <w:rFonts w:ascii="Roboto" w:eastAsia="Roboto" w:hAnsi="Roboto" w:cs="Roboto"/>
                <w:color w:val="1F1F1F"/>
                <w:sz w:val="21"/>
                <w:szCs w:val="21"/>
              </w:rPr>
              <w:t>Parameter</w:t>
            </w:r>
          </w:p>
        </w:tc>
        <w:tc>
          <w:tcPr>
            <w:tcW w:w="825" w:type="dxa"/>
            <w:tcBorders>
              <w:top w:val="nil"/>
              <w:left w:val="nil"/>
              <w:bottom w:val="single" w:sz="3" w:space="0" w:color="C4C7C5"/>
              <w:right w:val="nil"/>
            </w:tcBorders>
            <w:tcMar>
              <w:top w:w="120" w:type="dxa"/>
              <w:left w:w="120" w:type="dxa"/>
              <w:bottom w:w="120" w:type="dxa"/>
              <w:right w:w="120" w:type="dxa"/>
            </w:tcMar>
          </w:tcPr>
          <w:p w:rsidR="001D40AF" w:rsidRDefault="001D40AF">
            <w:pPr>
              <w:jc w:val="center"/>
              <w:rPr>
                <w:rFonts w:ascii="Roboto" w:eastAsia="Roboto" w:hAnsi="Roboto" w:cs="Roboto"/>
                <w:color w:val="1F1F1F"/>
                <w:sz w:val="21"/>
                <w:szCs w:val="21"/>
              </w:rPr>
            </w:pPr>
            <w:r>
              <w:rPr>
                <w:rFonts w:ascii="Roboto" w:eastAsia="Roboto" w:hAnsi="Roboto" w:cs="Roboto"/>
                <w:color w:val="1F1F1F"/>
                <w:sz w:val="21"/>
                <w:szCs w:val="21"/>
              </w:rPr>
              <w:t>Value</w:t>
            </w:r>
          </w:p>
        </w:tc>
      </w:tr>
      <w:tr w:rsidR="001D40AF">
        <w:trPr>
          <w:trHeight w:val="405"/>
        </w:trPr>
        <w:tc>
          <w:tcPr>
            <w:tcW w:w="2160" w:type="dxa"/>
            <w:tcBorders>
              <w:top w:val="nil"/>
              <w:left w:val="nil"/>
              <w:bottom w:val="single" w:sz="3" w:space="0" w:color="C4C7C5"/>
              <w:right w:val="single" w:sz="3" w:space="0" w:color="C4C7C5"/>
            </w:tcBorders>
            <w:tcMar>
              <w:top w:w="80" w:type="dxa"/>
              <w:left w:w="120" w:type="dxa"/>
              <w:bottom w:w="80" w:type="dxa"/>
              <w:right w:w="120" w:type="dxa"/>
            </w:tcMar>
          </w:tcPr>
          <w:p w:rsidR="001D40AF" w:rsidRDefault="001D40AF">
            <w:pPr>
              <w:rPr>
                <w:rFonts w:ascii="Roboto" w:eastAsia="Roboto" w:hAnsi="Roboto" w:cs="Roboto"/>
                <w:color w:val="1F1F1F"/>
                <w:sz w:val="21"/>
                <w:szCs w:val="21"/>
              </w:rPr>
            </w:pPr>
            <w:r>
              <w:rPr>
                <w:rFonts w:ascii="Roboto" w:eastAsia="Roboto" w:hAnsi="Roboto" w:cs="Roboto"/>
                <w:color w:val="1F1F1F"/>
                <w:sz w:val="21"/>
                <w:szCs w:val="21"/>
              </w:rPr>
              <w:t>Max oracle source weight</w:t>
            </w:r>
          </w:p>
        </w:tc>
        <w:tc>
          <w:tcPr>
            <w:tcW w:w="825" w:type="dxa"/>
            <w:tcBorders>
              <w:top w:val="nil"/>
              <w:left w:val="nil"/>
              <w:bottom w:val="single" w:sz="3" w:space="0" w:color="C4C7C5"/>
              <w:right w:val="nil"/>
            </w:tcBorders>
            <w:tcMar>
              <w:top w:w="80" w:type="dxa"/>
              <w:left w:w="120" w:type="dxa"/>
              <w:bottom w:w="80" w:type="dxa"/>
              <w:right w:w="120" w:type="dxa"/>
            </w:tcMar>
          </w:tcPr>
          <w:p w:rsidR="001D40AF" w:rsidRDefault="001D40AF">
            <w:pPr>
              <w:rPr>
                <w:rFonts w:ascii="Roboto" w:eastAsia="Roboto" w:hAnsi="Roboto" w:cs="Roboto"/>
                <w:color w:val="1F1F1F"/>
                <w:sz w:val="21"/>
                <w:szCs w:val="21"/>
              </w:rPr>
            </w:pPr>
            <w:r>
              <w:rPr>
                <w:rFonts w:ascii="Roboto" w:eastAsia="Roboto" w:hAnsi="Roboto" w:cs="Roboto"/>
                <w:color w:val="1F1F1F"/>
                <w:sz w:val="21"/>
                <w:szCs w:val="21"/>
              </w:rPr>
              <w:t>4%</w:t>
            </w:r>
          </w:p>
        </w:tc>
      </w:tr>
      <w:tr w:rsidR="001D40AF">
        <w:trPr>
          <w:trHeight w:val="405"/>
        </w:trPr>
        <w:tc>
          <w:tcPr>
            <w:tcW w:w="2160" w:type="dxa"/>
            <w:tcBorders>
              <w:top w:val="nil"/>
              <w:left w:val="nil"/>
              <w:bottom w:val="single" w:sz="3" w:space="0" w:color="C4C7C5"/>
              <w:right w:val="single" w:sz="3" w:space="0" w:color="C4C7C5"/>
            </w:tcBorders>
            <w:tcMar>
              <w:top w:w="80" w:type="dxa"/>
              <w:left w:w="120" w:type="dxa"/>
              <w:bottom w:w="80" w:type="dxa"/>
              <w:right w:w="120" w:type="dxa"/>
            </w:tcMar>
          </w:tcPr>
          <w:p w:rsidR="001D40AF" w:rsidRDefault="001D40AF">
            <w:pPr>
              <w:rPr>
                <w:rFonts w:ascii="Roboto" w:eastAsia="Roboto" w:hAnsi="Roboto" w:cs="Roboto"/>
                <w:color w:val="1F1F1F"/>
                <w:sz w:val="21"/>
                <w:szCs w:val="21"/>
              </w:rPr>
            </w:pPr>
            <w:r>
              <w:rPr>
                <w:rFonts w:ascii="Roboto" w:eastAsia="Roboto" w:hAnsi="Roboto" w:cs="Roboto"/>
                <w:color w:val="1F1F1F"/>
                <w:sz w:val="21"/>
                <w:szCs w:val="21"/>
              </w:rPr>
              <w:t>Max oracle owner weight</w:t>
            </w:r>
          </w:p>
        </w:tc>
        <w:tc>
          <w:tcPr>
            <w:tcW w:w="825" w:type="dxa"/>
            <w:tcBorders>
              <w:top w:val="nil"/>
              <w:left w:val="nil"/>
              <w:bottom w:val="single" w:sz="3" w:space="0" w:color="C4C7C5"/>
              <w:right w:val="nil"/>
            </w:tcBorders>
            <w:tcMar>
              <w:top w:w="80" w:type="dxa"/>
              <w:left w:w="120" w:type="dxa"/>
              <w:bottom w:w="80" w:type="dxa"/>
              <w:right w:w="120" w:type="dxa"/>
            </w:tcMar>
          </w:tcPr>
          <w:p w:rsidR="001D40AF" w:rsidRDefault="001D40AF">
            <w:pPr>
              <w:rPr>
                <w:rFonts w:ascii="Roboto" w:eastAsia="Roboto" w:hAnsi="Roboto" w:cs="Roboto"/>
                <w:color w:val="1F1F1F"/>
                <w:sz w:val="21"/>
                <w:szCs w:val="21"/>
              </w:rPr>
            </w:pPr>
            <w:r>
              <w:rPr>
                <w:rFonts w:ascii="Roboto" w:eastAsia="Roboto" w:hAnsi="Roboto" w:cs="Roboto"/>
                <w:color w:val="1F1F1F"/>
                <w:sz w:val="21"/>
                <w:szCs w:val="21"/>
              </w:rPr>
              <w:t>4%</w:t>
            </w:r>
          </w:p>
        </w:tc>
      </w:tr>
      <w:tr w:rsidR="001D40AF">
        <w:trPr>
          <w:trHeight w:val="405"/>
        </w:trPr>
        <w:tc>
          <w:tcPr>
            <w:tcW w:w="2160" w:type="dxa"/>
            <w:tcBorders>
              <w:top w:val="nil"/>
              <w:left w:val="nil"/>
              <w:bottom w:val="single" w:sz="3" w:space="0" w:color="C4C7C5"/>
              <w:right w:val="single" w:sz="3" w:space="0" w:color="C4C7C5"/>
            </w:tcBorders>
            <w:tcMar>
              <w:top w:w="80" w:type="dxa"/>
              <w:left w:w="120" w:type="dxa"/>
              <w:bottom w:w="80" w:type="dxa"/>
              <w:right w:w="120" w:type="dxa"/>
            </w:tcMar>
          </w:tcPr>
          <w:p w:rsidR="001D40AF" w:rsidRDefault="001D40AF">
            <w:pPr>
              <w:rPr>
                <w:rFonts w:ascii="Roboto" w:eastAsia="Roboto" w:hAnsi="Roboto" w:cs="Roboto"/>
                <w:color w:val="1F1F1F"/>
                <w:sz w:val="21"/>
                <w:szCs w:val="21"/>
              </w:rPr>
            </w:pPr>
            <w:r>
              <w:rPr>
                <w:rFonts w:ascii="Roboto" w:eastAsia="Roboto" w:hAnsi="Roboto" w:cs="Roboto"/>
                <w:color w:val="1F1F1F"/>
                <w:sz w:val="21"/>
                <w:szCs w:val="21"/>
              </w:rPr>
              <w:t>Divergence threshold</w:t>
            </w:r>
          </w:p>
        </w:tc>
        <w:tc>
          <w:tcPr>
            <w:tcW w:w="825" w:type="dxa"/>
            <w:tcBorders>
              <w:top w:val="nil"/>
              <w:left w:val="nil"/>
              <w:bottom w:val="single" w:sz="3" w:space="0" w:color="C4C7C5"/>
              <w:right w:val="nil"/>
            </w:tcBorders>
            <w:tcMar>
              <w:top w:w="80" w:type="dxa"/>
              <w:left w:w="120" w:type="dxa"/>
              <w:bottom w:w="80" w:type="dxa"/>
              <w:right w:w="120" w:type="dxa"/>
            </w:tcMar>
          </w:tcPr>
          <w:p w:rsidR="001D40AF" w:rsidRDefault="001D40AF">
            <w:pPr>
              <w:rPr>
                <w:rFonts w:ascii="Roboto" w:eastAsia="Roboto" w:hAnsi="Roboto" w:cs="Roboto"/>
                <w:color w:val="1F1F1F"/>
                <w:sz w:val="21"/>
                <w:szCs w:val="21"/>
              </w:rPr>
            </w:pPr>
            <w:r>
              <w:rPr>
                <w:rFonts w:ascii="Roboto" w:eastAsia="Roboto" w:hAnsi="Roboto" w:cs="Roboto"/>
                <w:color w:val="1F1F1F"/>
                <w:sz w:val="21"/>
                <w:szCs w:val="21"/>
              </w:rPr>
              <w:t>7%</w:t>
            </w:r>
          </w:p>
        </w:tc>
      </w:tr>
      <w:tr w:rsidR="001D40AF">
        <w:trPr>
          <w:trHeight w:val="405"/>
        </w:trPr>
        <w:tc>
          <w:tcPr>
            <w:tcW w:w="2160" w:type="dxa"/>
            <w:tcBorders>
              <w:top w:val="nil"/>
              <w:left w:val="nil"/>
              <w:bottom w:val="single" w:sz="3" w:space="0" w:color="C4C7C5"/>
              <w:right w:val="single" w:sz="3" w:space="0" w:color="C4C7C5"/>
            </w:tcBorders>
            <w:tcMar>
              <w:top w:w="80" w:type="dxa"/>
              <w:left w:w="120" w:type="dxa"/>
              <w:bottom w:w="80" w:type="dxa"/>
              <w:right w:w="120" w:type="dxa"/>
            </w:tcMar>
          </w:tcPr>
          <w:p w:rsidR="001D40AF" w:rsidRDefault="001D40AF">
            <w:pPr>
              <w:rPr>
                <w:rFonts w:ascii="Roboto" w:eastAsia="Roboto" w:hAnsi="Roboto" w:cs="Roboto"/>
                <w:color w:val="1F1F1F"/>
                <w:sz w:val="21"/>
                <w:szCs w:val="21"/>
              </w:rPr>
            </w:pPr>
            <w:r>
              <w:rPr>
                <w:rFonts w:ascii="Roboto" w:eastAsia="Roboto" w:hAnsi="Roboto" w:cs="Roboto"/>
                <w:color w:val="1F1F1F"/>
                <w:sz w:val="21"/>
                <w:szCs w:val="21"/>
              </w:rPr>
              <w:t>Arbitration window</w:t>
            </w:r>
          </w:p>
        </w:tc>
        <w:tc>
          <w:tcPr>
            <w:tcW w:w="825" w:type="dxa"/>
            <w:tcBorders>
              <w:top w:val="nil"/>
              <w:left w:val="nil"/>
              <w:bottom w:val="single" w:sz="3" w:space="0" w:color="C4C7C5"/>
              <w:right w:val="nil"/>
            </w:tcBorders>
            <w:tcMar>
              <w:top w:w="80" w:type="dxa"/>
              <w:left w:w="120" w:type="dxa"/>
              <w:bottom w:w="80" w:type="dxa"/>
              <w:right w:w="120" w:type="dxa"/>
            </w:tcMar>
          </w:tcPr>
          <w:p w:rsidR="001D40AF" w:rsidRDefault="001D40AF">
            <w:pPr>
              <w:rPr>
                <w:rFonts w:ascii="Roboto" w:eastAsia="Roboto" w:hAnsi="Roboto" w:cs="Roboto"/>
                <w:color w:val="1F1F1F"/>
                <w:sz w:val="21"/>
                <w:szCs w:val="21"/>
              </w:rPr>
            </w:pPr>
            <w:r>
              <w:rPr>
                <w:rFonts w:ascii="Roboto" w:eastAsia="Roboto" w:hAnsi="Roboto" w:cs="Roboto"/>
                <w:color w:val="1F1F1F"/>
                <w:sz w:val="21"/>
                <w:szCs w:val="21"/>
              </w:rPr>
              <w:t>14 days</w:t>
            </w:r>
          </w:p>
        </w:tc>
      </w:tr>
      <w:tr w:rsidR="001D40AF">
        <w:trPr>
          <w:trHeight w:val="405"/>
        </w:trPr>
        <w:tc>
          <w:tcPr>
            <w:tcW w:w="2160" w:type="dxa"/>
            <w:tcBorders>
              <w:top w:val="nil"/>
              <w:left w:val="nil"/>
              <w:bottom w:val="single" w:sz="3" w:space="0" w:color="C4C7C5"/>
              <w:right w:val="single" w:sz="3" w:space="0" w:color="C4C7C5"/>
            </w:tcBorders>
            <w:tcMar>
              <w:top w:w="80" w:type="dxa"/>
              <w:left w:w="120" w:type="dxa"/>
              <w:bottom w:w="80" w:type="dxa"/>
              <w:right w:w="120" w:type="dxa"/>
            </w:tcMar>
          </w:tcPr>
          <w:p w:rsidR="001D40AF" w:rsidRDefault="001D40AF">
            <w:pPr>
              <w:rPr>
                <w:rFonts w:ascii="Roboto" w:eastAsia="Roboto" w:hAnsi="Roboto" w:cs="Roboto"/>
                <w:color w:val="1F1F1F"/>
                <w:sz w:val="21"/>
                <w:szCs w:val="21"/>
              </w:rPr>
            </w:pPr>
            <w:r>
              <w:rPr>
                <w:rFonts w:ascii="Roboto" w:eastAsia="Roboto" w:hAnsi="Roboto" w:cs="Roboto"/>
                <w:color w:val="1F1F1F"/>
                <w:sz w:val="21"/>
                <w:szCs w:val="21"/>
              </w:rPr>
              <w:t>Systemic confidence halt</w:t>
            </w:r>
          </w:p>
        </w:tc>
        <w:tc>
          <w:tcPr>
            <w:tcW w:w="825" w:type="dxa"/>
            <w:tcBorders>
              <w:top w:val="nil"/>
              <w:left w:val="nil"/>
              <w:bottom w:val="single" w:sz="3" w:space="0" w:color="C4C7C5"/>
              <w:right w:val="nil"/>
            </w:tcBorders>
            <w:tcMar>
              <w:top w:w="80" w:type="dxa"/>
              <w:left w:w="120" w:type="dxa"/>
              <w:bottom w:w="80" w:type="dxa"/>
              <w:right w:w="120" w:type="dxa"/>
            </w:tcMar>
          </w:tcPr>
          <w:p w:rsidR="001D40AF" w:rsidRDefault="001D40AF">
            <w:pPr>
              <w:rPr>
                <w:rFonts w:ascii="Roboto" w:eastAsia="Roboto" w:hAnsi="Roboto" w:cs="Roboto"/>
                <w:color w:val="1F1F1F"/>
                <w:sz w:val="21"/>
                <w:szCs w:val="21"/>
              </w:rPr>
            </w:pPr>
            <w:r>
              <w:rPr>
                <w:rFonts w:ascii="Roboto" w:eastAsia="Roboto" w:hAnsi="Roboto" w:cs="Roboto"/>
                <w:color w:val="1F1F1F"/>
                <w:sz w:val="21"/>
                <w:szCs w:val="21"/>
              </w:rPr>
              <w:t>&lt; 60%</w:t>
            </w:r>
          </w:p>
        </w:tc>
      </w:tr>
      <w:tr w:rsidR="001D40AF">
        <w:trPr>
          <w:trHeight w:val="390"/>
        </w:trPr>
        <w:tc>
          <w:tcPr>
            <w:tcW w:w="2160" w:type="dxa"/>
            <w:tcBorders>
              <w:top w:val="nil"/>
              <w:left w:val="nil"/>
              <w:bottom w:val="nil"/>
              <w:right w:val="single" w:sz="3" w:space="0" w:color="C4C7C5"/>
            </w:tcBorders>
            <w:tcMar>
              <w:top w:w="80" w:type="dxa"/>
              <w:left w:w="120" w:type="dxa"/>
              <w:bottom w:w="80" w:type="dxa"/>
              <w:right w:w="120" w:type="dxa"/>
            </w:tcMar>
          </w:tcPr>
          <w:p w:rsidR="001D40AF" w:rsidRDefault="001D40AF">
            <w:pPr>
              <w:rPr>
                <w:rFonts w:ascii="Roboto" w:eastAsia="Roboto" w:hAnsi="Roboto" w:cs="Roboto"/>
                <w:color w:val="1F1F1F"/>
                <w:sz w:val="21"/>
                <w:szCs w:val="21"/>
              </w:rPr>
            </w:pPr>
            <w:r>
              <w:rPr>
                <w:rFonts w:ascii="Roboto" w:eastAsia="Roboto" w:hAnsi="Roboto" w:cs="Roboto"/>
                <w:color w:val="1F1F1F"/>
                <w:sz w:val="21"/>
                <w:szCs w:val="21"/>
              </w:rPr>
              <w:t>Minimum global coverage</w:t>
            </w:r>
          </w:p>
        </w:tc>
        <w:tc>
          <w:tcPr>
            <w:tcW w:w="825" w:type="dxa"/>
            <w:tcBorders>
              <w:top w:val="nil"/>
              <w:left w:val="nil"/>
              <w:bottom w:val="nil"/>
              <w:right w:val="nil"/>
            </w:tcBorders>
            <w:tcMar>
              <w:top w:w="80" w:type="dxa"/>
              <w:left w:w="120" w:type="dxa"/>
              <w:bottom w:w="80" w:type="dxa"/>
              <w:right w:w="120" w:type="dxa"/>
            </w:tcMar>
          </w:tcPr>
          <w:p w:rsidR="001D40AF" w:rsidRDefault="001D40AF">
            <w:pPr>
              <w:rPr>
                <w:rFonts w:ascii="Roboto" w:eastAsia="Roboto" w:hAnsi="Roboto" w:cs="Roboto"/>
                <w:color w:val="1F1F1F"/>
                <w:sz w:val="21"/>
                <w:szCs w:val="21"/>
              </w:rPr>
            </w:pPr>
            <w:r>
              <w:rPr>
                <w:rFonts w:ascii="Roboto" w:eastAsia="Roboto" w:hAnsi="Roboto" w:cs="Roboto"/>
                <w:color w:val="1F1F1F"/>
                <w:sz w:val="21"/>
                <w:szCs w:val="21"/>
              </w:rPr>
              <w:t>80%</w:t>
            </w:r>
          </w:p>
        </w:tc>
      </w:tr>
    </w:tbl>
    <w:p w:rsidR="001D40AF" w:rsidRDefault="001D40AF">
      <w:pPr>
        <w:pStyle w:val="1"/>
        <w:rPr>
          <w:rFonts w:ascii="Roboto" w:eastAsia="Roboto" w:hAnsi="Roboto" w:cs="Roboto"/>
          <w:b/>
          <w:bCs/>
          <w:color w:val="1F1F1F"/>
          <w:sz w:val="21"/>
          <w:szCs w:val="21"/>
          <w:highlight w:val="white"/>
        </w:rPr>
      </w:pPr>
      <w:bookmarkStart w:id="93" w:name="_rut03bya3t1r" w:colFirst="0" w:colLast="0"/>
      <w:bookmarkEnd w:id="93"/>
      <w:r>
        <w:pict>
          <v:rect id="_x0000_i1062" style="width:0;height:1.5pt" o:hralign="center" o:hrstd="t" o:hr="t" fillcolor="#a0a0a0" stroked="f"/>
        </w:pict>
      </w:r>
      <w:r>
        <w:rPr>
          <w:rFonts w:ascii="Roboto" w:eastAsia="Roboto" w:hAnsi="Roboto" w:cs="Roboto"/>
          <w:b/>
          <w:bCs/>
          <w:color w:val="1F1F1F"/>
          <w:sz w:val="21"/>
          <w:szCs w:val="21"/>
          <w:highlight w:val="white"/>
        </w:rPr>
        <w:t>15. TTL Registry (Normative)</w:t>
      </w:r>
    </w:p>
    <w:tbl>
      <w:tblPr>
        <w:tblW w:w="4005" w:type="dxa"/>
        <w:tblBorders>
          <w:top w:val="single" w:sz="3" w:space="0" w:color="C4C7C5"/>
          <w:left w:val="single" w:sz="3" w:space="0" w:color="C4C7C5"/>
          <w:bottom w:val="single" w:sz="3" w:space="0" w:color="C4C7C5"/>
          <w:right w:val="single" w:sz="3" w:space="0" w:color="C4C7C5"/>
          <w:insideH w:val="single" w:sz="3" w:space="0" w:color="C4C7C5"/>
          <w:insideV w:val="single" w:sz="3" w:space="0" w:color="C4C7C5"/>
        </w:tblBorders>
        <w:tblLayout w:type="fixed"/>
        <w:tblLook w:val="0600" w:firstRow="0" w:lastRow="0" w:firstColumn="0" w:lastColumn="0" w:noHBand="1" w:noVBand="1"/>
      </w:tblPr>
      <w:tblGrid>
        <w:gridCol w:w="2595"/>
        <w:gridCol w:w="1410"/>
      </w:tblGrid>
      <w:tr w:rsidR="001D40AF">
        <w:trPr>
          <w:trHeight w:val="495"/>
        </w:trPr>
        <w:tc>
          <w:tcPr>
            <w:tcW w:w="2595" w:type="dxa"/>
            <w:tcBorders>
              <w:top w:val="nil"/>
              <w:left w:val="nil"/>
              <w:bottom w:val="single" w:sz="3" w:space="0" w:color="C4C7C5"/>
              <w:right w:val="single" w:sz="3" w:space="0" w:color="C4C7C5"/>
            </w:tcBorders>
            <w:tcMar>
              <w:top w:w="120" w:type="dxa"/>
              <w:left w:w="120" w:type="dxa"/>
              <w:bottom w:w="120" w:type="dxa"/>
              <w:right w:w="120" w:type="dxa"/>
            </w:tcMar>
          </w:tcPr>
          <w:p w:rsidR="001D40AF" w:rsidRDefault="001D40AF">
            <w:pPr>
              <w:jc w:val="center"/>
              <w:rPr>
                <w:rFonts w:ascii="Roboto" w:eastAsia="Roboto" w:hAnsi="Roboto" w:cs="Roboto"/>
                <w:color w:val="1F1F1F"/>
                <w:sz w:val="21"/>
                <w:szCs w:val="21"/>
              </w:rPr>
            </w:pPr>
            <w:r>
              <w:rPr>
                <w:rFonts w:ascii="Roboto" w:eastAsia="Roboto" w:hAnsi="Roboto" w:cs="Roboto"/>
                <w:color w:val="1F1F1F"/>
                <w:sz w:val="21"/>
                <w:szCs w:val="21"/>
              </w:rPr>
              <w:t>Data Type</w:t>
            </w:r>
          </w:p>
        </w:tc>
        <w:tc>
          <w:tcPr>
            <w:tcW w:w="1410" w:type="dxa"/>
            <w:tcBorders>
              <w:top w:val="nil"/>
              <w:left w:val="nil"/>
              <w:bottom w:val="single" w:sz="3" w:space="0" w:color="C4C7C5"/>
              <w:right w:val="nil"/>
            </w:tcBorders>
            <w:tcMar>
              <w:top w:w="120" w:type="dxa"/>
              <w:left w:w="120" w:type="dxa"/>
              <w:bottom w:w="120" w:type="dxa"/>
              <w:right w:w="120" w:type="dxa"/>
            </w:tcMar>
          </w:tcPr>
          <w:p w:rsidR="001D40AF" w:rsidRDefault="001D40AF">
            <w:pPr>
              <w:jc w:val="center"/>
              <w:rPr>
                <w:rFonts w:ascii="Roboto" w:eastAsia="Roboto" w:hAnsi="Roboto" w:cs="Roboto"/>
                <w:color w:val="1F1F1F"/>
                <w:sz w:val="21"/>
                <w:szCs w:val="21"/>
              </w:rPr>
            </w:pPr>
            <w:r>
              <w:rPr>
                <w:rFonts w:ascii="Roboto" w:eastAsia="Roboto" w:hAnsi="Roboto" w:cs="Roboto"/>
                <w:color w:val="1F1F1F"/>
                <w:sz w:val="21"/>
                <w:szCs w:val="21"/>
              </w:rPr>
              <w:t>Maximum TTL</w:t>
            </w:r>
          </w:p>
        </w:tc>
      </w:tr>
      <w:tr w:rsidR="001D40AF">
        <w:trPr>
          <w:trHeight w:val="405"/>
        </w:trPr>
        <w:tc>
          <w:tcPr>
            <w:tcW w:w="2595" w:type="dxa"/>
            <w:tcBorders>
              <w:top w:val="nil"/>
              <w:left w:val="nil"/>
              <w:bottom w:val="single" w:sz="3" w:space="0" w:color="C4C7C5"/>
              <w:right w:val="single" w:sz="3" w:space="0" w:color="C4C7C5"/>
            </w:tcBorders>
            <w:tcMar>
              <w:top w:w="80" w:type="dxa"/>
              <w:left w:w="120" w:type="dxa"/>
              <w:bottom w:w="80" w:type="dxa"/>
              <w:right w:w="120" w:type="dxa"/>
            </w:tcMar>
          </w:tcPr>
          <w:p w:rsidR="001D40AF" w:rsidRDefault="001D40AF">
            <w:pPr>
              <w:rPr>
                <w:rFonts w:ascii="Roboto" w:eastAsia="Roboto" w:hAnsi="Roboto" w:cs="Roboto"/>
                <w:color w:val="1F1F1F"/>
                <w:sz w:val="21"/>
                <w:szCs w:val="21"/>
              </w:rPr>
            </w:pPr>
            <w:r>
              <w:rPr>
                <w:rFonts w:ascii="Andika" w:eastAsia="Andika" w:hAnsi="Andika" w:cs="Andika"/>
                <w:color w:val="1F1F1F"/>
                <w:sz w:val="21"/>
                <w:szCs w:val="21"/>
              </w:rPr>
              <w:t>Atmospheric CO₂ concentration</w:t>
            </w:r>
          </w:p>
        </w:tc>
        <w:tc>
          <w:tcPr>
            <w:tcW w:w="1410" w:type="dxa"/>
            <w:tcBorders>
              <w:top w:val="nil"/>
              <w:left w:val="nil"/>
              <w:bottom w:val="single" w:sz="3" w:space="0" w:color="C4C7C5"/>
              <w:right w:val="nil"/>
            </w:tcBorders>
            <w:tcMar>
              <w:top w:w="80" w:type="dxa"/>
              <w:left w:w="120" w:type="dxa"/>
              <w:bottom w:w="80" w:type="dxa"/>
              <w:right w:w="120" w:type="dxa"/>
            </w:tcMar>
          </w:tcPr>
          <w:p w:rsidR="001D40AF" w:rsidRDefault="001D40AF">
            <w:pPr>
              <w:rPr>
                <w:rFonts w:ascii="Roboto" w:eastAsia="Roboto" w:hAnsi="Roboto" w:cs="Roboto"/>
                <w:color w:val="1F1F1F"/>
                <w:sz w:val="21"/>
                <w:szCs w:val="21"/>
              </w:rPr>
            </w:pPr>
            <w:r>
              <w:rPr>
                <w:rFonts w:ascii="Roboto" w:eastAsia="Roboto" w:hAnsi="Roboto" w:cs="Roboto"/>
                <w:color w:val="1F1F1F"/>
                <w:sz w:val="21"/>
                <w:szCs w:val="21"/>
              </w:rPr>
              <w:t>1 hour</w:t>
            </w:r>
          </w:p>
        </w:tc>
      </w:tr>
      <w:tr w:rsidR="001D40AF">
        <w:trPr>
          <w:trHeight w:val="405"/>
        </w:trPr>
        <w:tc>
          <w:tcPr>
            <w:tcW w:w="2595" w:type="dxa"/>
            <w:tcBorders>
              <w:top w:val="nil"/>
              <w:left w:val="nil"/>
              <w:bottom w:val="single" w:sz="3" w:space="0" w:color="C4C7C5"/>
              <w:right w:val="single" w:sz="3" w:space="0" w:color="C4C7C5"/>
            </w:tcBorders>
            <w:tcMar>
              <w:top w:w="80" w:type="dxa"/>
              <w:left w:w="120" w:type="dxa"/>
              <w:bottom w:w="80" w:type="dxa"/>
              <w:right w:w="120" w:type="dxa"/>
            </w:tcMar>
          </w:tcPr>
          <w:p w:rsidR="001D40AF" w:rsidRDefault="001D40AF">
            <w:pPr>
              <w:rPr>
                <w:rFonts w:ascii="Roboto" w:eastAsia="Roboto" w:hAnsi="Roboto" w:cs="Roboto"/>
                <w:color w:val="1F1F1F"/>
                <w:sz w:val="21"/>
                <w:szCs w:val="21"/>
              </w:rPr>
            </w:pPr>
            <w:r>
              <w:rPr>
                <w:rFonts w:ascii="Roboto" w:eastAsia="Roboto" w:hAnsi="Roboto" w:cs="Roboto"/>
                <w:color w:val="1F1F1F"/>
                <w:sz w:val="21"/>
                <w:szCs w:val="21"/>
              </w:rPr>
              <w:t>Surface temperature (land/sea)</w:t>
            </w:r>
          </w:p>
        </w:tc>
        <w:tc>
          <w:tcPr>
            <w:tcW w:w="1410" w:type="dxa"/>
            <w:tcBorders>
              <w:top w:val="nil"/>
              <w:left w:val="nil"/>
              <w:bottom w:val="single" w:sz="3" w:space="0" w:color="C4C7C5"/>
              <w:right w:val="nil"/>
            </w:tcBorders>
            <w:tcMar>
              <w:top w:w="80" w:type="dxa"/>
              <w:left w:w="120" w:type="dxa"/>
              <w:bottom w:w="80" w:type="dxa"/>
              <w:right w:w="120" w:type="dxa"/>
            </w:tcMar>
          </w:tcPr>
          <w:p w:rsidR="001D40AF" w:rsidRDefault="001D40AF">
            <w:pPr>
              <w:rPr>
                <w:rFonts w:ascii="Roboto" w:eastAsia="Roboto" w:hAnsi="Roboto" w:cs="Roboto"/>
                <w:color w:val="1F1F1F"/>
                <w:sz w:val="21"/>
                <w:szCs w:val="21"/>
              </w:rPr>
            </w:pPr>
            <w:r>
              <w:rPr>
                <w:rFonts w:ascii="Roboto" w:eastAsia="Roboto" w:hAnsi="Roboto" w:cs="Roboto"/>
                <w:color w:val="1F1F1F"/>
                <w:sz w:val="21"/>
                <w:szCs w:val="21"/>
              </w:rPr>
              <w:t>24 hours</w:t>
            </w:r>
          </w:p>
        </w:tc>
      </w:tr>
      <w:tr w:rsidR="001D40AF">
        <w:trPr>
          <w:trHeight w:val="405"/>
        </w:trPr>
        <w:tc>
          <w:tcPr>
            <w:tcW w:w="2595" w:type="dxa"/>
            <w:tcBorders>
              <w:top w:val="nil"/>
              <w:left w:val="nil"/>
              <w:bottom w:val="single" w:sz="3" w:space="0" w:color="C4C7C5"/>
              <w:right w:val="single" w:sz="3" w:space="0" w:color="C4C7C5"/>
            </w:tcBorders>
            <w:tcMar>
              <w:top w:w="80" w:type="dxa"/>
              <w:left w:w="120" w:type="dxa"/>
              <w:bottom w:w="80" w:type="dxa"/>
              <w:right w:w="120" w:type="dxa"/>
            </w:tcMar>
          </w:tcPr>
          <w:p w:rsidR="001D40AF" w:rsidRDefault="001D40AF">
            <w:pPr>
              <w:rPr>
                <w:rFonts w:ascii="Roboto" w:eastAsia="Roboto" w:hAnsi="Roboto" w:cs="Roboto"/>
                <w:color w:val="1F1F1F"/>
                <w:sz w:val="21"/>
                <w:szCs w:val="21"/>
              </w:rPr>
            </w:pPr>
            <w:r>
              <w:rPr>
                <w:rFonts w:ascii="Roboto" w:eastAsia="Roboto" w:hAnsi="Roboto" w:cs="Roboto"/>
                <w:color w:val="1F1F1F"/>
                <w:sz w:val="21"/>
                <w:szCs w:val="21"/>
              </w:rPr>
              <w:t>Active fire detection</w:t>
            </w:r>
          </w:p>
        </w:tc>
        <w:tc>
          <w:tcPr>
            <w:tcW w:w="1410" w:type="dxa"/>
            <w:tcBorders>
              <w:top w:val="nil"/>
              <w:left w:val="nil"/>
              <w:bottom w:val="single" w:sz="3" w:space="0" w:color="C4C7C5"/>
              <w:right w:val="nil"/>
            </w:tcBorders>
            <w:tcMar>
              <w:top w:w="80" w:type="dxa"/>
              <w:left w:w="120" w:type="dxa"/>
              <w:bottom w:w="80" w:type="dxa"/>
              <w:right w:w="120" w:type="dxa"/>
            </w:tcMar>
          </w:tcPr>
          <w:p w:rsidR="001D40AF" w:rsidRDefault="001D40AF">
            <w:pPr>
              <w:rPr>
                <w:rFonts w:ascii="Roboto" w:eastAsia="Roboto" w:hAnsi="Roboto" w:cs="Roboto"/>
                <w:color w:val="1F1F1F"/>
                <w:sz w:val="21"/>
                <w:szCs w:val="21"/>
              </w:rPr>
            </w:pPr>
            <w:r>
              <w:rPr>
                <w:rFonts w:ascii="Roboto" w:eastAsia="Roboto" w:hAnsi="Roboto" w:cs="Roboto"/>
                <w:color w:val="1F1F1F"/>
                <w:sz w:val="21"/>
                <w:szCs w:val="21"/>
              </w:rPr>
              <w:t>10 minutes</w:t>
            </w:r>
          </w:p>
        </w:tc>
      </w:tr>
      <w:tr w:rsidR="001D40AF">
        <w:trPr>
          <w:trHeight w:val="405"/>
        </w:trPr>
        <w:tc>
          <w:tcPr>
            <w:tcW w:w="2595" w:type="dxa"/>
            <w:tcBorders>
              <w:top w:val="nil"/>
              <w:left w:val="nil"/>
              <w:bottom w:val="single" w:sz="3" w:space="0" w:color="C4C7C5"/>
              <w:right w:val="single" w:sz="3" w:space="0" w:color="C4C7C5"/>
            </w:tcBorders>
            <w:tcMar>
              <w:top w:w="80" w:type="dxa"/>
              <w:left w:w="120" w:type="dxa"/>
              <w:bottom w:w="80" w:type="dxa"/>
              <w:right w:w="120" w:type="dxa"/>
            </w:tcMar>
          </w:tcPr>
          <w:p w:rsidR="001D40AF" w:rsidRDefault="001D40AF">
            <w:pPr>
              <w:rPr>
                <w:rFonts w:ascii="Roboto" w:eastAsia="Roboto" w:hAnsi="Roboto" w:cs="Roboto"/>
                <w:color w:val="1F1F1F"/>
                <w:sz w:val="21"/>
                <w:szCs w:val="21"/>
              </w:rPr>
            </w:pPr>
            <w:r>
              <w:rPr>
                <w:rFonts w:ascii="Roboto" w:eastAsia="Roboto" w:hAnsi="Roboto" w:cs="Roboto"/>
                <w:color w:val="1F1F1F"/>
                <w:sz w:val="21"/>
                <w:szCs w:val="21"/>
              </w:rPr>
              <w:t>Biodiversity indices</w:t>
            </w:r>
          </w:p>
        </w:tc>
        <w:tc>
          <w:tcPr>
            <w:tcW w:w="1410" w:type="dxa"/>
            <w:tcBorders>
              <w:top w:val="nil"/>
              <w:left w:val="nil"/>
              <w:bottom w:val="single" w:sz="3" w:space="0" w:color="C4C7C5"/>
              <w:right w:val="nil"/>
            </w:tcBorders>
            <w:tcMar>
              <w:top w:w="80" w:type="dxa"/>
              <w:left w:w="120" w:type="dxa"/>
              <w:bottom w:w="80" w:type="dxa"/>
              <w:right w:w="120" w:type="dxa"/>
            </w:tcMar>
          </w:tcPr>
          <w:p w:rsidR="001D40AF" w:rsidRDefault="001D40AF">
            <w:pPr>
              <w:rPr>
                <w:rFonts w:ascii="Roboto" w:eastAsia="Roboto" w:hAnsi="Roboto" w:cs="Roboto"/>
                <w:color w:val="1F1F1F"/>
                <w:sz w:val="21"/>
                <w:szCs w:val="21"/>
              </w:rPr>
            </w:pPr>
            <w:r>
              <w:rPr>
                <w:rFonts w:ascii="Roboto" w:eastAsia="Roboto" w:hAnsi="Roboto" w:cs="Roboto"/>
                <w:color w:val="1F1F1F"/>
                <w:sz w:val="21"/>
                <w:szCs w:val="21"/>
              </w:rPr>
              <w:t>30 days</w:t>
            </w:r>
          </w:p>
        </w:tc>
      </w:tr>
      <w:tr w:rsidR="001D40AF">
        <w:trPr>
          <w:trHeight w:val="390"/>
        </w:trPr>
        <w:tc>
          <w:tcPr>
            <w:tcW w:w="2595" w:type="dxa"/>
            <w:tcBorders>
              <w:top w:val="nil"/>
              <w:left w:val="nil"/>
              <w:bottom w:val="nil"/>
              <w:right w:val="single" w:sz="3" w:space="0" w:color="C4C7C5"/>
            </w:tcBorders>
            <w:tcMar>
              <w:top w:w="80" w:type="dxa"/>
              <w:left w:w="120" w:type="dxa"/>
              <w:bottom w:w="80" w:type="dxa"/>
              <w:right w:w="120" w:type="dxa"/>
            </w:tcMar>
          </w:tcPr>
          <w:p w:rsidR="001D40AF" w:rsidRDefault="001D40AF">
            <w:pPr>
              <w:rPr>
                <w:rFonts w:ascii="Roboto" w:eastAsia="Roboto" w:hAnsi="Roboto" w:cs="Roboto"/>
                <w:color w:val="1F1F1F"/>
                <w:sz w:val="21"/>
                <w:szCs w:val="21"/>
              </w:rPr>
            </w:pPr>
            <w:r>
              <w:rPr>
                <w:rFonts w:ascii="Roboto" w:eastAsia="Roboto" w:hAnsi="Roboto" w:cs="Roboto"/>
                <w:color w:val="1F1F1F"/>
                <w:sz w:val="21"/>
                <w:szCs w:val="21"/>
              </w:rPr>
              <w:t>Land-use change</w:t>
            </w:r>
          </w:p>
        </w:tc>
        <w:tc>
          <w:tcPr>
            <w:tcW w:w="1410" w:type="dxa"/>
            <w:tcBorders>
              <w:top w:val="nil"/>
              <w:left w:val="nil"/>
              <w:bottom w:val="nil"/>
              <w:right w:val="nil"/>
            </w:tcBorders>
            <w:tcMar>
              <w:top w:w="80" w:type="dxa"/>
              <w:left w:w="120" w:type="dxa"/>
              <w:bottom w:w="80" w:type="dxa"/>
              <w:right w:w="120" w:type="dxa"/>
            </w:tcMar>
          </w:tcPr>
          <w:p w:rsidR="001D40AF" w:rsidRDefault="001D40AF">
            <w:pPr>
              <w:rPr>
                <w:rFonts w:ascii="Roboto" w:eastAsia="Roboto" w:hAnsi="Roboto" w:cs="Roboto"/>
                <w:color w:val="1F1F1F"/>
                <w:sz w:val="21"/>
                <w:szCs w:val="21"/>
              </w:rPr>
            </w:pPr>
            <w:r>
              <w:rPr>
                <w:rFonts w:ascii="Roboto" w:eastAsia="Roboto" w:hAnsi="Roboto" w:cs="Roboto"/>
                <w:color w:val="1F1F1F"/>
                <w:sz w:val="21"/>
                <w:szCs w:val="21"/>
              </w:rPr>
              <w:t>7 days</w:t>
            </w:r>
          </w:p>
        </w:tc>
      </w:tr>
    </w:tbl>
    <w:p w:rsidR="001D40AF" w:rsidRDefault="001D40AF">
      <w:pPr>
        <w:pStyle w:val="1"/>
        <w:rPr>
          <w:rFonts w:ascii="Roboto" w:eastAsia="Roboto" w:hAnsi="Roboto" w:cs="Roboto"/>
          <w:b/>
          <w:bCs/>
          <w:color w:val="1F1F1F"/>
          <w:sz w:val="21"/>
          <w:szCs w:val="21"/>
          <w:highlight w:val="white"/>
        </w:rPr>
      </w:pPr>
      <w:bookmarkStart w:id="94" w:name="_7dta0ur2ccrd" w:colFirst="0" w:colLast="0"/>
      <w:bookmarkEnd w:id="94"/>
      <w:r>
        <w:lastRenderedPageBreak/>
        <w:pict>
          <v:rect id="_x0000_i1063" style="width:0;height:1.5pt" o:hralign="center" o:hrstd="t" o:hr="t" fillcolor="#a0a0a0" stroked="f"/>
        </w:pict>
      </w:r>
      <w:r>
        <w:rPr>
          <w:rFonts w:ascii="Roboto" w:eastAsia="Roboto" w:hAnsi="Roboto" w:cs="Roboto"/>
          <w:b/>
          <w:bCs/>
          <w:color w:val="1F1F1F"/>
          <w:sz w:val="21"/>
          <w:szCs w:val="21"/>
          <w:highlight w:val="white"/>
        </w:rPr>
        <w:t>16. Non-Override and Finality</w:t>
      </w:r>
    </w:p>
    <w:p w:rsidR="001D40AF" w:rsidRDefault="001D40AF">
      <w:pPr>
        <w:shd w:val="clear" w:color="auto" w:fill="FFFFFF"/>
        <w:rPr>
          <w:rFonts w:ascii="Roboto" w:eastAsia="Roboto" w:hAnsi="Roboto" w:cs="Roboto"/>
          <w:color w:val="1F1F1F"/>
          <w:sz w:val="21"/>
          <w:szCs w:val="21"/>
        </w:rPr>
      </w:pPr>
    </w:p>
    <w:p w:rsidR="001D40AF" w:rsidRDefault="001D40AF">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This protocol is immutable once deployed.</w:t>
      </w:r>
    </w:p>
    <w:p w:rsidR="001D40AF" w:rsidRDefault="001D40AF">
      <w:pPr>
        <w:shd w:val="clear" w:color="auto" w:fill="FFFFFF"/>
        <w:rPr>
          <w:rFonts w:ascii="Roboto" w:eastAsia="Roboto" w:hAnsi="Roboto" w:cs="Roboto"/>
          <w:color w:val="1F1F1F"/>
          <w:sz w:val="21"/>
          <w:szCs w:val="21"/>
        </w:rPr>
      </w:pPr>
    </w:p>
    <w:p w:rsidR="001D40AF" w:rsidRDefault="001D40AF">
      <w:r>
        <w:rPr>
          <w:rFonts w:ascii="Roboto" w:eastAsia="Roboto" w:hAnsi="Roboto" w:cs="Roboto"/>
          <w:color w:val="1F1F1F"/>
          <w:sz w:val="21"/>
          <w:szCs w:val="21"/>
          <w:highlight w:val="white"/>
        </w:rPr>
        <w:t>Any modification requires a new protocol identifier and explicit incompatibility declaration.</w:t>
      </w:r>
    </w:p>
    <w:p w:rsidR="001D40AF" w:rsidRDefault="001D40AF">
      <w:pPr>
        <w:rPr>
          <w:lang w:val="ru-RU"/>
        </w:rPr>
      </w:pPr>
    </w:p>
    <w:p w:rsidR="001D40AF" w:rsidRDefault="001D40AF">
      <w:pPr>
        <w:rPr>
          <w:lang w:val="ru-RU"/>
        </w:rPr>
      </w:pPr>
    </w:p>
    <w:p w:rsidR="001D40AF" w:rsidRDefault="001D40AF">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pStyle w:val="a3"/>
      </w:pPr>
      <w:bookmarkStart w:id="95" w:name="_awqh44j2uf9u" w:colFirst="0" w:colLast="0"/>
      <w:bookmarkEnd w:id="95"/>
      <w:r>
        <w:lastRenderedPageBreak/>
        <w:t>DKP-1-AXIOMS-001</w:t>
      </w:r>
    </w:p>
    <w:p w:rsidR="00517CFD" w:rsidRDefault="00517CFD">
      <w:pPr>
        <w:shd w:val="clear" w:color="auto" w:fill="FFFFFF"/>
        <w:rPr>
          <w:rFonts w:ascii="Roboto" w:eastAsia="Roboto" w:hAnsi="Roboto" w:cs="Roboto"/>
          <w:color w:val="1F1F1F"/>
          <w:sz w:val="21"/>
          <w:szCs w:val="21"/>
        </w:rPr>
      </w:pPr>
    </w:p>
    <w:p w:rsidR="00517CFD" w:rsidRDefault="00517CFD">
      <w:pPr>
        <w:rPr>
          <w:rFonts w:ascii="Roboto" w:eastAsia="Roboto" w:hAnsi="Roboto" w:cs="Roboto"/>
          <w:color w:val="1F1F1F"/>
          <w:sz w:val="21"/>
          <w:szCs w:val="21"/>
        </w:rPr>
      </w:pPr>
      <w:r>
        <w:rPr>
          <w:rFonts w:ascii="Roboto" w:eastAsia="Roboto" w:hAnsi="Roboto" w:cs="Roboto"/>
          <w:b/>
          <w:bCs/>
          <w:color w:val="1F1F1F"/>
          <w:sz w:val="21"/>
          <w:szCs w:val="21"/>
          <w:highlight w:val="white"/>
        </w:rPr>
        <w:t>Axioms Protocol</w:t>
      </w:r>
    </w:p>
    <w:p w:rsidR="00517CFD" w:rsidRDefault="00517CFD">
      <w:pPr>
        <w:rPr>
          <w:rFonts w:ascii="Roboto" w:eastAsia="Roboto" w:hAnsi="Roboto" w:cs="Roboto"/>
          <w:b/>
          <w:bCs/>
          <w:color w:val="1F1F1F"/>
          <w:sz w:val="21"/>
          <w:szCs w:val="21"/>
          <w:highlight w:val="white"/>
        </w:rPr>
      </w:pPr>
      <w:r>
        <w:rPr>
          <w:rFonts w:ascii="Roboto" w:eastAsia="Roboto" w:hAnsi="Roboto" w:cs="Roboto"/>
          <w:b/>
          <w:bCs/>
          <w:color w:val="1F1F1F"/>
          <w:sz w:val="21"/>
          <w:szCs w:val="21"/>
          <w:highlight w:val="white"/>
        </w:rPr>
        <w:t>Version 1.0</w:t>
      </w:r>
      <w:r>
        <w:pict>
          <v:rect id="_x0000_i1078" style="width:0;height:1.5pt" o:hralign="center" o:hrstd="t" o:hr="t" fillcolor="#a0a0a0" stroked="f"/>
        </w:pict>
      </w:r>
      <w:r>
        <w:rPr>
          <w:rFonts w:ascii="Roboto" w:eastAsia="Roboto" w:hAnsi="Roboto" w:cs="Roboto"/>
          <w:b/>
          <w:bCs/>
          <w:color w:val="1F1F1F"/>
          <w:sz w:val="21"/>
          <w:szCs w:val="21"/>
          <w:highlight w:val="white"/>
        </w:rPr>
        <w:t>1. Purpose</w:t>
      </w:r>
    </w:p>
    <w:p w:rsidR="00517CFD" w:rsidRDefault="00517CFD">
      <w:pPr>
        <w:shd w:val="clear" w:color="auto" w:fill="FFFFFF"/>
        <w:rPr>
          <w:rFonts w:ascii="Roboto" w:eastAsia="Roboto" w:hAnsi="Roboto" w:cs="Roboto"/>
          <w:color w:val="1F1F1F"/>
          <w:sz w:val="21"/>
          <w:szCs w:val="21"/>
        </w:rPr>
      </w:pPr>
    </w:p>
    <w:p w:rsidR="00517CFD" w:rsidRDefault="00517CFD">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The Axioms Protocol defines the non-negotiable boundary conditions of the Dikenocracy system.</w:t>
      </w:r>
    </w:p>
    <w:p w:rsidR="00517CFD" w:rsidRDefault="00517CFD">
      <w:pPr>
        <w:shd w:val="clear" w:color="auto" w:fill="FFFFFF"/>
        <w:rPr>
          <w:rFonts w:ascii="Roboto" w:eastAsia="Roboto" w:hAnsi="Roboto" w:cs="Roboto"/>
          <w:color w:val="1F1F1F"/>
          <w:sz w:val="21"/>
          <w:szCs w:val="21"/>
        </w:rPr>
      </w:pPr>
    </w:p>
    <w:p w:rsidR="00517CFD" w:rsidRDefault="00517CFD">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Axioms are not moral statements and not policy goals. They are invariant constraints that bound all measurement, optimization, and enforcement logic.</w:t>
      </w:r>
    </w:p>
    <w:p w:rsidR="00517CFD" w:rsidRDefault="00517CFD">
      <w:pPr>
        <w:shd w:val="clear" w:color="auto" w:fill="FFFFFF"/>
        <w:rPr>
          <w:rFonts w:ascii="Roboto" w:eastAsia="Roboto" w:hAnsi="Roboto" w:cs="Roboto"/>
          <w:color w:val="1F1F1F"/>
          <w:sz w:val="21"/>
          <w:szCs w:val="21"/>
        </w:rPr>
      </w:pPr>
    </w:p>
    <w:p w:rsidR="00517CFD" w:rsidRDefault="00517CFD">
      <w:pPr>
        <w:pStyle w:val="2"/>
        <w:rPr>
          <w:rFonts w:ascii="Roboto" w:eastAsia="Roboto" w:hAnsi="Roboto" w:cs="Roboto"/>
          <w:b/>
          <w:bCs/>
          <w:color w:val="1F1F1F"/>
          <w:sz w:val="21"/>
          <w:szCs w:val="21"/>
          <w:highlight w:val="white"/>
        </w:rPr>
      </w:pPr>
      <w:bookmarkStart w:id="96" w:name="_1pn65xcntal7" w:colFirst="0" w:colLast="0"/>
      <w:bookmarkEnd w:id="96"/>
      <w:r>
        <w:rPr>
          <w:rFonts w:ascii="Roboto" w:eastAsia="Roboto" w:hAnsi="Roboto" w:cs="Roboto"/>
          <w:color w:val="1F1F1F"/>
          <w:sz w:val="21"/>
          <w:szCs w:val="21"/>
          <w:highlight w:val="white"/>
        </w:rPr>
        <w:t>No higher-layer protocol may violate an axiom, regardless of calculated benefit.</w:t>
      </w:r>
      <w:r>
        <w:pict>
          <v:rect id="_x0000_i1079" style="width:0;height:1.5pt" o:hralign="center" o:hrstd="t" o:hr="t" fillcolor="#a0a0a0" stroked="f"/>
        </w:pict>
      </w:r>
      <w:r>
        <w:rPr>
          <w:rFonts w:ascii="Roboto" w:eastAsia="Roboto" w:hAnsi="Roboto" w:cs="Roboto"/>
          <w:b/>
          <w:bCs/>
          <w:color w:val="1F1F1F"/>
          <w:sz w:val="21"/>
          <w:szCs w:val="21"/>
          <w:highlight w:val="white"/>
        </w:rPr>
        <w:t>2. System Position and Anchoring</w:t>
      </w:r>
    </w:p>
    <w:p w:rsidR="00517CFD" w:rsidRDefault="00517CFD">
      <w:pPr>
        <w:shd w:val="clear" w:color="auto" w:fill="FFFFFF"/>
        <w:rPr>
          <w:rFonts w:ascii="Roboto" w:eastAsia="Roboto" w:hAnsi="Roboto" w:cs="Roboto"/>
          <w:color w:val="1F1F1F"/>
          <w:sz w:val="21"/>
          <w:szCs w:val="21"/>
        </w:rPr>
      </w:pPr>
    </w:p>
    <w:p w:rsidR="00517CFD" w:rsidRDefault="00517CFD">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This protocol operates above the Physical Truth Layer (DKP-0-ORACLE-001) and below all impact, justice, and economic protocols.</w:t>
      </w:r>
    </w:p>
    <w:p w:rsidR="00517CFD" w:rsidRDefault="00517CFD">
      <w:pPr>
        <w:shd w:val="clear" w:color="auto" w:fill="FFFFFF"/>
        <w:rPr>
          <w:rFonts w:ascii="Roboto" w:eastAsia="Roboto" w:hAnsi="Roboto" w:cs="Roboto"/>
          <w:color w:val="1F1F1F"/>
          <w:sz w:val="21"/>
          <w:szCs w:val="21"/>
        </w:rPr>
      </w:pPr>
    </w:p>
    <w:p w:rsidR="00517CFD" w:rsidRDefault="00517CFD">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This protocol is anchored to the predefined axioms stated in the Preamble of the Code of Planetary Synergy and is bound to Genesis Block #0 (2025-12-10).</w:t>
      </w:r>
    </w:p>
    <w:p w:rsidR="00517CFD" w:rsidRDefault="00517CFD">
      <w:pPr>
        <w:shd w:val="clear" w:color="auto" w:fill="FFFFFF"/>
        <w:rPr>
          <w:rFonts w:ascii="Roboto" w:eastAsia="Roboto" w:hAnsi="Roboto" w:cs="Roboto"/>
          <w:color w:val="1F1F1F"/>
          <w:sz w:val="21"/>
          <w:szCs w:val="21"/>
        </w:rPr>
      </w:pPr>
    </w:p>
    <w:p w:rsidR="00517CFD" w:rsidRDefault="00517CFD">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Any interpretation or implementation of this protocol MUST remain compatible with the immutable civilizational motion equation defined therein.</w:t>
      </w:r>
    </w:p>
    <w:p w:rsidR="00517CFD" w:rsidRDefault="00517CFD">
      <w:pPr>
        <w:shd w:val="clear" w:color="auto" w:fill="FFFFFF"/>
        <w:rPr>
          <w:rFonts w:ascii="Roboto" w:eastAsia="Roboto" w:hAnsi="Roboto" w:cs="Roboto"/>
          <w:color w:val="1F1F1F"/>
          <w:sz w:val="21"/>
          <w:szCs w:val="21"/>
        </w:rPr>
      </w:pPr>
    </w:p>
    <w:p w:rsidR="00517CFD" w:rsidRDefault="00517CFD">
      <w:pPr>
        <w:pStyle w:val="2"/>
        <w:rPr>
          <w:rFonts w:ascii="Roboto" w:eastAsia="Roboto" w:hAnsi="Roboto" w:cs="Roboto"/>
          <w:b/>
          <w:bCs/>
          <w:color w:val="1F1F1F"/>
          <w:sz w:val="21"/>
          <w:szCs w:val="21"/>
          <w:highlight w:val="white"/>
        </w:rPr>
      </w:pPr>
      <w:bookmarkStart w:id="97" w:name="_p2thjrp8ph0" w:colFirst="0" w:colLast="0"/>
      <w:bookmarkEnd w:id="97"/>
      <w:r>
        <w:rPr>
          <w:rFonts w:ascii="Roboto" w:eastAsia="Roboto" w:hAnsi="Roboto" w:cs="Roboto"/>
          <w:color w:val="1F1F1F"/>
          <w:sz w:val="21"/>
          <w:szCs w:val="21"/>
          <w:highlight w:val="white"/>
        </w:rPr>
        <w:t>Axioms do not process data. They constrain how data-derived metrics may be interpreted and acted upon.</w:t>
      </w:r>
      <w:r>
        <w:pict>
          <v:rect id="_x0000_i1080" style="width:0;height:1.5pt" o:hralign="center" o:hrstd="t" o:hr="t" fillcolor="#a0a0a0" stroked="f"/>
        </w:pict>
      </w:r>
      <w:r>
        <w:rPr>
          <w:rFonts w:ascii="Roboto" w:eastAsia="Roboto" w:hAnsi="Roboto" w:cs="Roboto"/>
          <w:b/>
          <w:bCs/>
          <w:color w:val="1F1F1F"/>
          <w:sz w:val="21"/>
          <w:szCs w:val="21"/>
          <w:highlight w:val="white"/>
        </w:rPr>
        <w:t>3. Axiom Structure</w:t>
      </w:r>
    </w:p>
    <w:p w:rsidR="00517CFD" w:rsidRDefault="00517CFD">
      <w:pPr>
        <w:shd w:val="clear" w:color="auto" w:fill="FFFFFF"/>
        <w:rPr>
          <w:rFonts w:ascii="Roboto" w:eastAsia="Roboto" w:hAnsi="Roboto" w:cs="Roboto"/>
          <w:color w:val="1F1F1F"/>
          <w:sz w:val="21"/>
          <w:szCs w:val="21"/>
        </w:rPr>
      </w:pPr>
    </w:p>
    <w:p w:rsidR="00517CFD" w:rsidRDefault="00517CFD">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Each axiom is defined as:</w:t>
      </w:r>
    </w:p>
    <w:p w:rsidR="00517CFD" w:rsidRDefault="00517CFD" w:rsidP="00517CFD">
      <w:pPr>
        <w:numPr>
          <w:ilvl w:val="0"/>
          <w:numId w:val="45"/>
        </w:numPr>
        <w:shd w:val="clear" w:color="auto" w:fill="FFFFFF"/>
        <w:spacing w:before="240" w:after="0" w:line="276" w:lineRule="auto"/>
      </w:pPr>
      <w:r>
        <w:rPr>
          <w:rFonts w:ascii="Roboto" w:eastAsia="Roboto" w:hAnsi="Roboto" w:cs="Roboto"/>
          <w:color w:val="1F1F1F"/>
          <w:sz w:val="21"/>
          <w:szCs w:val="21"/>
        </w:rPr>
        <w:lastRenderedPageBreak/>
        <w:t>a forbidden state, or</w:t>
      </w:r>
    </w:p>
    <w:p w:rsidR="00517CFD" w:rsidRDefault="00517CFD" w:rsidP="00517CFD">
      <w:pPr>
        <w:numPr>
          <w:ilvl w:val="0"/>
          <w:numId w:val="45"/>
        </w:numPr>
        <w:shd w:val="clear" w:color="auto" w:fill="FFFFFF"/>
        <w:spacing w:after="240" w:line="276" w:lineRule="auto"/>
      </w:pPr>
      <w:r>
        <w:rPr>
          <w:rFonts w:ascii="Roboto" w:eastAsia="Roboto" w:hAnsi="Roboto" w:cs="Roboto"/>
          <w:color w:val="1F1F1F"/>
          <w:sz w:val="21"/>
          <w:szCs w:val="21"/>
        </w:rPr>
        <w:t>a hard priority ordering between competing system objectives.</w:t>
      </w:r>
    </w:p>
    <w:p w:rsidR="00517CFD" w:rsidRDefault="00517CFD">
      <w:pPr>
        <w:pStyle w:val="2"/>
        <w:rPr>
          <w:rFonts w:ascii="Roboto" w:eastAsia="Roboto" w:hAnsi="Roboto" w:cs="Roboto"/>
          <w:b/>
          <w:bCs/>
          <w:color w:val="1F1F1F"/>
          <w:sz w:val="21"/>
          <w:szCs w:val="21"/>
          <w:highlight w:val="white"/>
        </w:rPr>
      </w:pPr>
      <w:bookmarkStart w:id="98" w:name="_1e993jltlpxo" w:colFirst="0" w:colLast="0"/>
      <w:bookmarkEnd w:id="98"/>
      <w:r>
        <w:rPr>
          <w:rFonts w:ascii="Roboto" w:eastAsia="Roboto" w:hAnsi="Roboto" w:cs="Roboto"/>
          <w:color w:val="1F1F1F"/>
          <w:sz w:val="21"/>
          <w:szCs w:val="21"/>
          <w:highlight w:val="white"/>
        </w:rPr>
        <w:t>Axioms are evaluated as constraints, not as terms in an optimization function.</w:t>
      </w:r>
      <w:r>
        <w:pict>
          <v:rect id="_x0000_i1081" style="width:0;height:1.5pt" o:hralign="center" o:hrstd="t" o:hr="t" fillcolor="#a0a0a0" stroked="f"/>
        </w:pict>
      </w:r>
      <w:r>
        <w:rPr>
          <w:rFonts w:ascii="Roboto" w:eastAsia="Roboto" w:hAnsi="Roboto" w:cs="Roboto"/>
          <w:b/>
          <w:bCs/>
          <w:color w:val="1F1F1F"/>
          <w:sz w:val="21"/>
          <w:szCs w:val="21"/>
          <w:highlight w:val="white"/>
        </w:rPr>
        <w:t>4. Core Axioms</w:t>
      </w:r>
    </w:p>
    <w:p w:rsidR="00517CFD" w:rsidRDefault="00517CFD">
      <w:pPr>
        <w:shd w:val="clear" w:color="auto" w:fill="FFFFFF"/>
        <w:rPr>
          <w:rFonts w:ascii="Roboto" w:eastAsia="Roboto" w:hAnsi="Roboto" w:cs="Roboto"/>
          <w:color w:val="1F1F1F"/>
          <w:sz w:val="21"/>
          <w:szCs w:val="21"/>
        </w:rPr>
      </w:pPr>
    </w:p>
    <w:p w:rsidR="00517CFD" w:rsidRDefault="00517CFD">
      <w:pPr>
        <w:pStyle w:val="2"/>
      </w:pPr>
      <w:bookmarkStart w:id="99" w:name="_ige6ee69zb59" w:colFirst="0" w:colLast="0"/>
      <w:bookmarkEnd w:id="99"/>
      <w:r>
        <w:t>Axiom A1 — Preservation of Life</w:t>
      </w:r>
    </w:p>
    <w:p w:rsidR="00517CFD" w:rsidRDefault="00517CFD">
      <w:pPr>
        <w:shd w:val="clear" w:color="auto" w:fill="FFFFFF"/>
        <w:rPr>
          <w:rFonts w:ascii="Roboto" w:eastAsia="Roboto" w:hAnsi="Roboto" w:cs="Roboto"/>
          <w:color w:val="1F1F1F"/>
          <w:sz w:val="21"/>
          <w:szCs w:val="21"/>
        </w:rPr>
      </w:pPr>
    </w:p>
    <w:p w:rsidR="00517CFD" w:rsidRDefault="00517CFD">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 xml:space="preserve">System actions MUST NOT knowingly increase irreversible loss of human life </w:t>
      </w:r>
      <w:r>
        <w:rPr>
          <w:rFonts w:ascii="Roboto" w:eastAsia="Roboto" w:hAnsi="Roboto" w:cs="Roboto"/>
          <w:b/>
          <w:bCs/>
          <w:color w:val="1F1F1F"/>
          <w:sz w:val="21"/>
          <w:szCs w:val="21"/>
          <w:highlight w:val="white"/>
        </w:rPr>
        <w:t>or biospheric life</w:t>
      </w:r>
      <w:r>
        <w:rPr>
          <w:rFonts w:ascii="Roboto" w:eastAsia="Roboto" w:hAnsi="Roboto" w:cs="Roboto"/>
          <w:color w:val="1F1F1F"/>
          <w:sz w:val="21"/>
          <w:szCs w:val="21"/>
          <w:highlight w:val="white"/>
        </w:rPr>
        <w:t xml:space="preserve"> beyond the minimum required to prevent greater systemic collapse.</w:t>
      </w:r>
    </w:p>
    <w:p w:rsidR="00517CFD" w:rsidRDefault="00517CFD">
      <w:pPr>
        <w:shd w:val="clear" w:color="auto" w:fill="FFFFFF"/>
        <w:rPr>
          <w:rFonts w:ascii="Roboto" w:eastAsia="Roboto" w:hAnsi="Roboto" w:cs="Roboto"/>
          <w:color w:val="1F1F1F"/>
          <w:sz w:val="21"/>
          <w:szCs w:val="21"/>
        </w:rPr>
      </w:pPr>
    </w:p>
    <w:p w:rsidR="00517CFD" w:rsidRDefault="00517CFD">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The definition of such minimum required conditions is exclusively governed by DKP-4-CRISIS and SHALL NOT be inferred, approximated, or declared by operational, economic, or enforcement protocols.</w:t>
      </w:r>
    </w:p>
    <w:p w:rsidR="00517CFD" w:rsidRDefault="00517CFD">
      <w:pPr>
        <w:shd w:val="clear" w:color="auto" w:fill="FFFFFF"/>
        <w:rPr>
          <w:rFonts w:ascii="Roboto" w:eastAsia="Roboto" w:hAnsi="Roboto" w:cs="Roboto"/>
          <w:color w:val="1F1F1F"/>
          <w:sz w:val="21"/>
          <w:szCs w:val="21"/>
        </w:rPr>
      </w:pPr>
    </w:p>
    <w:p w:rsidR="00517CFD" w:rsidRDefault="00517CFD">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Life preservation has absolute priority over economic growth, efficiency, or political stability.</w:t>
      </w:r>
    </w:p>
    <w:p w:rsidR="00517CFD" w:rsidRDefault="00517CFD">
      <w:pPr>
        <w:rPr>
          <w:rFonts w:ascii="Roboto" w:eastAsia="Roboto" w:hAnsi="Roboto" w:cs="Roboto"/>
          <w:color w:val="1F1F1F"/>
          <w:sz w:val="21"/>
          <w:szCs w:val="21"/>
          <w:highlight w:val="white"/>
        </w:rPr>
      </w:pPr>
    </w:p>
    <w:p w:rsidR="00517CFD" w:rsidRDefault="00517CFD">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Interpretation Constraint:</w:t>
      </w:r>
    </w:p>
    <w:p w:rsidR="00517CFD" w:rsidRDefault="00517CFD">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The determination of “minimum required conditions”</w:t>
      </w:r>
    </w:p>
    <w:p w:rsidR="00517CFD" w:rsidRDefault="00517CFD">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SHALL NOT be inferred by operational or economic protocols</w:t>
      </w:r>
    </w:p>
    <w:p w:rsidR="00517CFD" w:rsidRDefault="00517CFD">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and SHALL be constrained by DKP-7-SCOPE-001.</w:t>
      </w:r>
    </w:p>
    <w:p w:rsidR="00517CFD" w:rsidRDefault="00517CFD">
      <w:pPr>
        <w:rPr>
          <w:rFonts w:ascii="Roboto" w:eastAsia="Roboto" w:hAnsi="Roboto" w:cs="Roboto"/>
          <w:color w:val="1F1F1F"/>
          <w:sz w:val="21"/>
          <w:szCs w:val="21"/>
          <w:highlight w:val="white"/>
        </w:rPr>
      </w:pPr>
    </w:p>
    <w:p w:rsidR="00517CFD" w:rsidRDefault="00517CFD">
      <w:pPr>
        <w:shd w:val="clear" w:color="auto" w:fill="FFFFFF"/>
        <w:spacing w:before="240" w:after="240"/>
        <w:rPr>
          <w:rFonts w:ascii="Roboto" w:eastAsia="Roboto" w:hAnsi="Roboto" w:cs="Roboto"/>
          <w:b/>
          <w:bCs/>
          <w:color w:val="1F1F1F"/>
          <w:sz w:val="21"/>
          <w:szCs w:val="21"/>
        </w:rPr>
      </w:pPr>
      <w:r>
        <w:rPr>
          <w:rFonts w:ascii="Roboto" w:eastAsia="Roboto" w:hAnsi="Roboto" w:cs="Roboto"/>
          <w:b/>
          <w:bCs/>
          <w:color w:val="1F1F1F"/>
          <w:sz w:val="21"/>
          <w:szCs w:val="21"/>
        </w:rPr>
        <w:t>Axiom A1a — Risk Symmetry and Voluntary Lethal Risk</w:t>
      </w:r>
    </w:p>
    <w:p w:rsidR="00517CFD" w:rsidRDefault="00517CFD" w:rsidP="00517CFD">
      <w:pPr>
        <w:numPr>
          <w:ilvl w:val="0"/>
          <w:numId w:val="47"/>
        </w:numPr>
        <w:shd w:val="clear" w:color="auto" w:fill="FFFFFF"/>
        <w:spacing w:before="240" w:after="0" w:line="276" w:lineRule="auto"/>
        <w:rPr>
          <w:rFonts w:ascii="Roboto" w:eastAsia="Roboto" w:hAnsi="Roboto" w:cs="Roboto"/>
          <w:color w:val="1F1F1F"/>
          <w:sz w:val="21"/>
          <w:szCs w:val="21"/>
        </w:rPr>
      </w:pPr>
      <w:r>
        <w:rPr>
          <w:rFonts w:ascii="Roboto" w:eastAsia="Roboto" w:hAnsi="Roboto" w:cs="Roboto"/>
          <w:color w:val="1F1F1F"/>
          <w:sz w:val="21"/>
          <w:szCs w:val="21"/>
        </w:rPr>
        <w:t>No subject may be compelled to participate in armed violence or in activities involving lethal risk on behalf of the system.</w:t>
      </w:r>
      <w:r>
        <w:rPr>
          <w:rFonts w:ascii="Roboto" w:eastAsia="Roboto" w:hAnsi="Roboto" w:cs="Roboto"/>
          <w:color w:val="1F1F1F"/>
          <w:sz w:val="21"/>
          <w:szCs w:val="21"/>
        </w:rPr>
        <w:br/>
      </w:r>
    </w:p>
    <w:p w:rsidR="00517CFD" w:rsidRDefault="00517CFD" w:rsidP="00517CFD">
      <w:pPr>
        <w:numPr>
          <w:ilvl w:val="0"/>
          <w:numId w:val="47"/>
        </w:numPr>
        <w:shd w:val="clear" w:color="auto" w:fill="FFFFFF"/>
        <w:spacing w:after="0" w:line="276" w:lineRule="auto"/>
        <w:rPr>
          <w:rFonts w:ascii="Roboto" w:eastAsia="Roboto" w:hAnsi="Roboto" w:cs="Roboto"/>
          <w:color w:val="1F1F1F"/>
          <w:sz w:val="21"/>
          <w:szCs w:val="21"/>
        </w:rPr>
      </w:pPr>
      <w:r>
        <w:rPr>
          <w:rFonts w:ascii="Roboto" w:eastAsia="Roboto" w:hAnsi="Roboto" w:cs="Roboto"/>
          <w:color w:val="1F1F1F"/>
          <w:sz w:val="21"/>
          <w:szCs w:val="21"/>
        </w:rPr>
        <w:t>Any subject has the right to refuse military service or combat participation on any grounds, including religious, ethical, or pacifist convictions.</w:t>
      </w:r>
      <w:r>
        <w:rPr>
          <w:rFonts w:ascii="Roboto" w:eastAsia="Roboto" w:hAnsi="Roboto" w:cs="Roboto"/>
          <w:color w:val="1F1F1F"/>
          <w:sz w:val="21"/>
          <w:szCs w:val="21"/>
        </w:rPr>
        <w:br/>
      </w:r>
    </w:p>
    <w:p w:rsidR="00517CFD" w:rsidRDefault="00517CFD" w:rsidP="00517CFD">
      <w:pPr>
        <w:numPr>
          <w:ilvl w:val="0"/>
          <w:numId w:val="47"/>
        </w:numPr>
        <w:shd w:val="clear" w:color="auto" w:fill="FFFFFF"/>
        <w:spacing w:after="0" w:line="276" w:lineRule="auto"/>
        <w:rPr>
          <w:rFonts w:ascii="Roboto" w:eastAsia="Roboto" w:hAnsi="Roboto" w:cs="Roboto"/>
          <w:color w:val="1F1F1F"/>
          <w:sz w:val="21"/>
          <w:szCs w:val="21"/>
        </w:rPr>
      </w:pPr>
      <w:r>
        <w:rPr>
          <w:rFonts w:ascii="Roboto" w:eastAsia="Roboto" w:hAnsi="Roboto" w:cs="Roboto"/>
          <w:color w:val="1F1F1F"/>
          <w:sz w:val="21"/>
          <w:szCs w:val="21"/>
        </w:rPr>
        <w:t>The system SHALL preserve risk symmetry: a subject who does not participate in verified collective security risk SHALL NOT receive benefits, subsidies, or priority access derived directly from such risk.</w:t>
      </w:r>
      <w:r>
        <w:rPr>
          <w:rFonts w:ascii="Roboto" w:eastAsia="Roboto" w:hAnsi="Roboto" w:cs="Roboto"/>
          <w:color w:val="1F1F1F"/>
          <w:sz w:val="21"/>
          <w:szCs w:val="21"/>
        </w:rPr>
        <w:br/>
      </w:r>
    </w:p>
    <w:p w:rsidR="00517CFD" w:rsidRDefault="00517CFD" w:rsidP="00517CFD">
      <w:pPr>
        <w:numPr>
          <w:ilvl w:val="0"/>
          <w:numId w:val="47"/>
        </w:numPr>
        <w:shd w:val="clear" w:color="auto" w:fill="FFFFFF"/>
        <w:spacing w:after="0" w:line="276" w:lineRule="auto"/>
        <w:rPr>
          <w:rFonts w:ascii="Roboto" w:eastAsia="Roboto" w:hAnsi="Roboto" w:cs="Roboto"/>
          <w:color w:val="1F1F1F"/>
          <w:sz w:val="21"/>
          <w:szCs w:val="21"/>
        </w:rPr>
      </w:pPr>
      <w:r>
        <w:rPr>
          <w:rFonts w:ascii="Roboto" w:eastAsia="Roboto" w:hAnsi="Roboto" w:cs="Roboto"/>
          <w:color w:val="1F1F1F"/>
          <w:sz w:val="21"/>
          <w:szCs w:val="21"/>
        </w:rPr>
        <w:lastRenderedPageBreak/>
        <w:t>Risk symmetry SHALL be enforced through access rules and compensation logic, not through punishment, stigma, or coercion.</w:t>
      </w:r>
      <w:r>
        <w:rPr>
          <w:rFonts w:ascii="Roboto" w:eastAsia="Roboto" w:hAnsi="Roboto" w:cs="Roboto"/>
          <w:color w:val="1F1F1F"/>
          <w:sz w:val="21"/>
          <w:szCs w:val="21"/>
        </w:rPr>
        <w:br/>
      </w:r>
    </w:p>
    <w:p w:rsidR="00517CFD" w:rsidRDefault="00517CFD" w:rsidP="00517CFD">
      <w:pPr>
        <w:numPr>
          <w:ilvl w:val="0"/>
          <w:numId w:val="47"/>
        </w:numPr>
        <w:shd w:val="clear" w:color="auto" w:fill="FFFFFF"/>
        <w:spacing w:after="240" w:line="276" w:lineRule="auto"/>
        <w:rPr>
          <w:rFonts w:ascii="Roboto" w:eastAsia="Roboto" w:hAnsi="Roboto" w:cs="Roboto"/>
          <w:color w:val="1F1F1F"/>
          <w:sz w:val="21"/>
          <w:szCs w:val="21"/>
        </w:rPr>
      </w:pPr>
      <w:r>
        <w:rPr>
          <w:rFonts w:ascii="Roboto" w:eastAsia="Roboto" w:hAnsi="Roboto" w:cs="Roboto"/>
          <w:color w:val="1F1F1F"/>
          <w:sz w:val="21"/>
          <w:szCs w:val="21"/>
        </w:rPr>
        <w:t>Refusal to assume lethal risk SHALL NOT constitute a violation, disloyalty, or fault within the system.</w:t>
      </w:r>
    </w:p>
    <w:p w:rsidR="00517CFD" w:rsidRDefault="00517CFD">
      <w:pPr>
        <w:shd w:val="clear" w:color="auto" w:fill="FFFFFF"/>
        <w:rPr>
          <w:rFonts w:ascii="Roboto" w:eastAsia="Roboto" w:hAnsi="Roboto" w:cs="Roboto"/>
          <w:color w:val="1F1F1F"/>
          <w:sz w:val="21"/>
          <w:szCs w:val="21"/>
        </w:rPr>
      </w:pPr>
    </w:p>
    <w:p w:rsidR="00517CFD" w:rsidRDefault="00517CFD">
      <w:pPr>
        <w:pStyle w:val="2"/>
      </w:pPr>
      <w:bookmarkStart w:id="100" w:name="_wvtwa9me14e1" w:colFirst="0" w:colLast="0"/>
      <w:bookmarkEnd w:id="100"/>
      <w:r>
        <w:t>Axiom A2 — Systemic Sustainability</w:t>
      </w:r>
    </w:p>
    <w:p w:rsidR="00517CFD" w:rsidRDefault="00517CFD">
      <w:pPr>
        <w:shd w:val="clear" w:color="auto" w:fill="FFFFFF"/>
        <w:rPr>
          <w:rFonts w:ascii="Roboto" w:eastAsia="Roboto" w:hAnsi="Roboto" w:cs="Roboto"/>
          <w:color w:val="1F1F1F"/>
          <w:sz w:val="21"/>
          <w:szCs w:val="21"/>
        </w:rPr>
      </w:pPr>
    </w:p>
    <w:p w:rsidR="00517CFD" w:rsidRDefault="00517CFD">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System actions MUST NOT degrade long-term system viability in exchange for short-term gains.</w:t>
      </w:r>
    </w:p>
    <w:p w:rsidR="00517CFD" w:rsidRDefault="00517CFD">
      <w:pPr>
        <w:shd w:val="clear" w:color="auto" w:fill="FFFFFF"/>
        <w:rPr>
          <w:rFonts w:ascii="Roboto" w:eastAsia="Roboto" w:hAnsi="Roboto" w:cs="Roboto"/>
          <w:color w:val="1F1F1F"/>
          <w:sz w:val="21"/>
          <w:szCs w:val="21"/>
        </w:rPr>
      </w:pPr>
    </w:p>
    <w:p w:rsidR="00517CFD" w:rsidRDefault="00517CFD">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Any action that results in sustained degradation of biospheric integrity, as reflected in Physical Truth Layer outputs (including B(t)), constitutes a violation of this axiom.</w:t>
      </w:r>
    </w:p>
    <w:p w:rsidR="00517CFD" w:rsidRDefault="00517CFD">
      <w:pPr>
        <w:shd w:val="clear" w:color="auto" w:fill="FFFFFF"/>
        <w:rPr>
          <w:rFonts w:ascii="Roboto" w:eastAsia="Roboto" w:hAnsi="Roboto" w:cs="Roboto"/>
          <w:color w:val="1F1F1F"/>
          <w:sz w:val="21"/>
          <w:szCs w:val="21"/>
        </w:rPr>
      </w:pPr>
    </w:p>
    <w:p w:rsidR="00517CFD" w:rsidRDefault="00517CFD">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Actions that improve short-term metrics at the cost of long-term collapse are forbidden.</w:t>
      </w:r>
    </w:p>
    <w:p w:rsidR="00517CFD" w:rsidRDefault="00517CFD">
      <w:pPr>
        <w:shd w:val="clear" w:color="auto" w:fill="FFFFFF"/>
        <w:rPr>
          <w:rFonts w:ascii="Roboto" w:eastAsia="Roboto" w:hAnsi="Roboto" w:cs="Roboto"/>
          <w:color w:val="1F1F1F"/>
          <w:sz w:val="21"/>
          <w:szCs w:val="21"/>
        </w:rPr>
      </w:pPr>
    </w:p>
    <w:p w:rsidR="00517CFD" w:rsidRDefault="00517CFD">
      <w:pPr>
        <w:pStyle w:val="2"/>
      </w:pPr>
      <w:bookmarkStart w:id="101" w:name="_f7tdclf205h6" w:colFirst="0" w:colLast="0"/>
      <w:bookmarkEnd w:id="101"/>
      <w:r>
        <w:t>Axiom A3 — Physical Reality Supremacy</w:t>
      </w:r>
    </w:p>
    <w:p w:rsidR="00517CFD" w:rsidRDefault="00517CFD">
      <w:pPr>
        <w:shd w:val="clear" w:color="auto" w:fill="FFFFFF"/>
        <w:rPr>
          <w:rFonts w:ascii="Roboto" w:eastAsia="Roboto" w:hAnsi="Roboto" w:cs="Roboto"/>
          <w:color w:val="1F1F1F"/>
          <w:sz w:val="21"/>
          <w:szCs w:val="21"/>
        </w:rPr>
      </w:pPr>
    </w:p>
    <w:p w:rsidR="00517CFD" w:rsidRDefault="00517CFD">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System decisions MUST be grounded in Physical Truth Layer outputs.</w:t>
      </w:r>
    </w:p>
    <w:p w:rsidR="00517CFD" w:rsidRDefault="00517CFD">
      <w:pPr>
        <w:shd w:val="clear" w:color="auto" w:fill="FFFFFF"/>
        <w:rPr>
          <w:rFonts w:ascii="Roboto" w:eastAsia="Roboto" w:hAnsi="Roboto" w:cs="Roboto"/>
          <w:color w:val="1F1F1F"/>
          <w:sz w:val="21"/>
          <w:szCs w:val="21"/>
        </w:rPr>
      </w:pPr>
    </w:p>
    <w:p w:rsidR="00517CFD" w:rsidRDefault="00517CFD">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Narratives, beliefs, intentions, or declared goals SHALL NOT override measured physical reality.</w:t>
      </w:r>
    </w:p>
    <w:p w:rsidR="00517CFD" w:rsidRDefault="00517CFD">
      <w:pPr>
        <w:shd w:val="clear" w:color="auto" w:fill="FFFFFF"/>
        <w:rPr>
          <w:rFonts w:ascii="Roboto" w:eastAsia="Roboto" w:hAnsi="Roboto" w:cs="Roboto"/>
          <w:color w:val="1F1F1F"/>
          <w:sz w:val="21"/>
          <w:szCs w:val="21"/>
        </w:rPr>
      </w:pPr>
    </w:p>
    <w:p w:rsidR="00517CFD" w:rsidRDefault="00517CFD">
      <w:pPr>
        <w:pStyle w:val="2"/>
      </w:pPr>
      <w:bookmarkStart w:id="102" w:name="_e30tzb01xru" w:colFirst="0" w:colLast="0"/>
      <w:bookmarkEnd w:id="102"/>
      <w:r>
        <w:t>Axiom A4 — Irreversibility Aversion</w:t>
      </w:r>
    </w:p>
    <w:p w:rsidR="00517CFD" w:rsidRDefault="00517CFD">
      <w:pPr>
        <w:shd w:val="clear" w:color="auto" w:fill="FFFFFF"/>
        <w:rPr>
          <w:rFonts w:ascii="Roboto" w:eastAsia="Roboto" w:hAnsi="Roboto" w:cs="Roboto"/>
          <w:color w:val="1F1F1F"/>
          <w:sz w:val="21"/>
          <w:szCs w:val="21"/>
        </w:rPr>
      </w:pPr>
    </w:p>
    <w:p w:rsidR="00517CFD" w:rsidRDefault="00517CFD">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System actions SHOULD minimize irreversible damage when reversible alternatives exist.</w:t>
      </w:r>
    </w:p>
    <w:p w:rsidR="00517CFD" w:rsidRDefault="00517CFD">
      <w:pPr>
        <w:shd w:val="clear" w:color="auto" w:fill="FFFFFF"/>
        <w:rPr>
          <w:rFonts w:ascii="Roboto" w:eastAsia="Roboto" w:hAnsi="Roboto" w:cs="Roboto"/>
          <w:color w:val="1F1F1F"/>
          <w:sz w:val="21"/>
          <w:szCs w:val="21"/>
        </w:rPr>
      </w:pPr>
    </w:p>
    <w:p w:rsidR="00517CFD" w:rsidRDefault="00517CFD">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Irreversible transitions require demonstrable necessity verified by irreversible impact models under DKP-1-IMPACT.</w:t>
      </w:r>
    </w:p>
    <w:p w:rsidR="00517CFD" w:rsidRDefault="00517CFD">
      <w:pPr>
        <w:shd w:val="clear" w:color="auto" w:fill="FFFFFF"/>
        <w:rPr>
          <w:rFonts w:ascii="Roboto" w:eastAsia="Roboto" w:hAnsi="Roboto" w:cs="Roboto"/>
          <w:color w:val="1F1F1F"/>
          <w:sz w:val="21"/>
          <w:szCs w:val="21"/>
        </w:rPr>
      </w:pPr>
    </w:p>
    <w:p w:rsidR="00517CFD" w:rsidRDefault="00517CFD">
      <w:pPr>
        <w:pStyle w:val="2"/>
      </w:pPr>
      <w:bookmarkStart w:id="103" w:name="_vwmue4uzc5m6" w:colFirst="0" w:colLast="0"/>
      <w:bookmarkEnd w:id="103"/>
      <w:r>
        <w:t>Axiom A5 — Externality Accountability</w:t>
      </w:r>
    </w:p>
    <w:p w:rsidR="00517CFD" w:rsidRDefault="00517CFD">
      <w:pPr>
        <w:shd w:val="clear" w:color="auto" w:fill="FFFFFF"/>
        <w:rPr>
          <w:rFonts w:ascii="Roboto" w:eastAsia="Roboto" w:hAnsi="Roboto" w:cs="Roboto"/>
          <w:color w:val="1F1F1F"/>
          <w:sz w:val="21"/>
          <w:szCs w:val="21"/>
        </w:rPr>
      </w:pPr>
    </w:p>
    <w:p w:rsidR="00517CFD" w:rsidRDefault="00517CFD">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lastRenderedPageBreak/>
        <w:t>Actions that shift harm outside the measured system boundary are forbidden unless the externality is explicitly measured and bounded.</w:t>
      </w:r>
    </w:p>
    <w:p w:rsidR="00517CFD" w:rsidRDefault="00517CFD">
      <w:pPr>
        <w:shd w:val="clear" w:color="auto" w:fill="FFFFFF"/>
        <w:rPr>
          <w:rFonts w:ascii="Roboto" w:eastAsia="Roboto" w:hAnsi="Roboto" w:cs="Roboto"/>
          <w:color w:val="1F1F1F"/>
          <w:sz w:val="21"/>
          <w:szCs w:val="21"/>
        </w:rPr>
      </w:pPr>
    </w:p>
    <w:p w:rsidR="00517CFD" w:rsidRDefault="00517CFD">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Unmeasured externalization is treated as maximum-impact damage.</w:t>
      </w:r>
    </w:p>
    <w:p w:rsidR="00517CFD" w:rsidRDefault="00517CFD">
      <w:pPr>
        <w:shd w:val="clear" w:color="auto" w:fill="FFFFFF"/>
        <w:rPr>
          <w:rFonts w:ascii="Roboto" w:eastAsia="Roboto" w:hAnsi="Roboto" w:cs="Roboto"/>
          <w:color w:val="1F1F1F"/>
          <w:sz w:val="21"/>
          <w:szCs w:val="21"/>
        </w:rPr>
      </w:pPr>
    </w:p>
    <w:p w:rsidR="00517CFD" w:rsidRDefault="00517CFD">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The full cost of environmental and systemic externalities SHALL be included in the effective cost of any action or product, in accordance with Article 12 of the Code of Planetary Synergy (Full Product Cost).</w:t>
      </w:r>
    </w:p>
    <w:p w:rsidR="00517CFD" w:rsidRDefault="00517CFD">
      <w:pPr>
        <w:shd w:val="clear" w:color="auto" w:fill="FFFFFF"/>
        <w:rPr>
          <w:rFonts w:ascii="Roboto" w:eastAsia="Roboto" w:hAnsi="Roboto" w:cs="Roboto"/>
          <w:color w:val="1F1F1F"/>
          <w:sz w:val="21"/>
          <w:szCs w:val="21"/>
        </w:rPr>
      </w:pPr>
    </w:p>
    <w:p w:rsidR="00517CFD" w:rsidRDefault="00517CFD">
      <w:pPr>
        <w:pStyle w:val="2"/>
      </w:pPr>
      <w:bookmarkStart w:id="104" w:name="_fmpsceacftoe" w:colFirst="0" w:colLast="0"/>
      <w:bookmarkEnd w:id="104"/>
      <w:r>
        <w:t>Axiom A6 — Truth Priority</w:t>
      </w:r>
    </w:p>
    <w:p w:rsidR="00517CFD" w:rsidRDefault="00517CFD">
      <w:pPr>
        <w:shd w:val="clear" w:color="auto" w:fill="FFFFFF"/>
        <w:rPr>
          <w:rFonts w:ascii="Roboto" w:eastAsia="Roboto" w:hAnsi="Roboto" w:cs="Roboto"/>
          <w:color w:val="1F1F1F"/>
          <w:sz w:val="21"/>
          <w:szCs w:val="21"/>
        </w:rPr>
      </w:pPr>
    </w:p>
    <w:p w:rsidR="00517CFD" w:rsidRDefault="00517CFD">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Suppression, distortion, or strategic withholding of physically verifiable truth is forbidden when it materially affects system stability.</w:t>
      </w:r>
    </w:p>
    <w:p w:rsidR="00517CFD" w:rsidRDefault="00517CFD">
      <w:pPr>
        <w:shd w:val="clear" w:color="auto" w:fill="FFFFFF"/>
        <w:rPr>
          <w:rFonts w:ascii="Roboto" w:eastAsia="Roboto" w:hAnsi="Roboto" w:cs="Roboto"/>
          <w:color w:val="1F1F1F"/>
          <w:sz w:val="21"/>
          <w:szCs w:val="21"/>
        </w:rPr>
      </w:pPr>
    </w:p>
    <w:p w:rsidR="00517CFD" w:rsidRDefault="00517CFD">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Truth is treated as a structural requirement, not a moral virtue.</w:t>
      </w:r>
    </w:p>
    <w:p w:rsidR="00517CFD" w:rsidRDefault="00517CFD">
      <w:pPr>
        <w:shd w:val="clear" w:color="auto" w:fill="FFFFFF"/>
        <w:rPr>
          <w:rFonts w:ascii="Roboto" w:eastAsia="Roboto" w:hAnsi="Roboto" w:cs="Roboto"/>
          <w:color w:val="1F1F1F"/>
          <w:sz w:val="21"/>
          <w:szCs w:val="21"/>
        </w:rPr>
      </w:pPr>
    </w:p>
    <w:p w:rsidR="00517CFD" w:rsidRDefault="00517CFD">
      <w:pPr>
        <w:pStyle w:val="2"/>
      </w:pPr>
      <w:bookmarkStart w:id="105" w:name="_fzfttp8teu5b" w:colFirst="0" w:colLast="0"/>
      <w:bookmarkEnd w:id="105"/>
      <w:r>
        <w:t>Axiom A7 — Minimum Suffering Constraint</w:t>
      </w:r>
    </w:p>
    <w:p w:rsidR="00517CFD" w:rsidRDefault="00517CFD">
      <w:pPr>
        <w:shd w:val="clear" w:color="auto" w:fill="FFFFFF"/>
        <w:rPr>
          <w:rFonts w:ascii="Roboto" w:eastAsia="Roboto" w:hAnsi="Roboto" w:cs="Roboto"/>
          <w:color w:val="1F1F1F"/>
          <w:sz w:val="21"/>
          <w:szCs w:val="21"/>
        </w:rPr>
      </w:pPr>
      <w:r>
        <w:rPr>
          <w:rFonts w:ascii="Roboto" w:eastAsia="Roboto" w:hAnsi="Roboto" w:cs="Roboto"/>
          <w:color w:val="1F1F1F"/>
          <w:sz w:val="21"/>
          <w:szCs w:val="21"/>
        </w:rPr>
        <w:t>Among actions that satisfy all higher-priority axioms and are indistinguishable with respect to them, the system SHALL apply a non-amplification constraint on suffering.</w:t>
      </w:r>
    </w:p>
    <w:p w:rsidR="00517CFD" w:rsidRDefault="00517CFD">
      <w:pPr>
        <w:pStyle w:val="2"/>
        <w:rPr>
          <w:rFonts w:ascii="Roboto" w:eastAsia="Roboto" w:hAnsi="Roboto" w:cs="Roboto"/>
          <w:color w:val="1F1F1F"/>
          <w:sz w:val="21"/>
          <w:szCs w:val="21"/>
          <w:highlight w:val="white"/>
        </w:rPr>
      </w:pPr>
      <w:bookmarkStart w:id="106" w:name="_6srd6xfrzg4o" w:colFirst="0" w:colLast="0"/>
      <w:bookmarkEnd w:id="106"/>
      <w:r>
        <w:rPr>
          <w:rFonts w:ascii="Roboto" w:eastAsia="Roboto" w:hAnsi="Roboto" w:cs="Roboto"/>
          <w:color w:val="1F1F1F"/>
          <w:sz w:val="21"/>
          <w:szCs w:val="21"/>
          <w:highlight w:val="white"/>
        </w:rPr>
        <w:t>Suffering is treated as a measurable state variable of subjects, quantified via physical proxies derived from the Physical State Vector S(t), and SHALL NOT be treated as an ethical objective or optimization target.</w:t>
      </w:r>
    </w:p>
    <w:p w:rsidR="00517CFD" w:rsidRDefault="00517CFD">
      <w:r>
        <w:t>Suffering is evaluated solely to prevent unnecessary additional suffering between otherwise admissible and axiomatically equivalent actions.</w:t>
      </w:r>
    </w:p>
    <w:p w:rsidR="00517CFD" w:rsidRDefault="00517CFD"/>
    <w:p w:rsidR="00517CFD" w:rsidRDefault="00517CFD">
      <w:pPr>
        <w:rPr>
          <w:rFonts w:ascii="Roboto" w:eastAsia="Roboto" w:hAnsi="Roboto" w:cs="Roboto"/>
          <w:b/>
          <w:bCs/>
          <w:color w:val="1F1F1F"/>
          <w:sz w:val="21"/>
          <w:szCs w:val="21"/>
          <w:highlight w:val="white"/>
        </w:rPr>
      </w:pPr>
      <w:r>
        <w:t>Suffering SHALL NOT be optimized, minimized globally, or traded against other system objectives, and SHALL NOT serve as a primary decision criterion.</w:t>
      </w:r>
      <w:r>
        <w:pict>
          <v:rect id="_x0000_i1082" style="width:0;height:1.5pt" o:hralign="center" o:hrstd="t" o:hr="t" fillcolor="#a0a0a0" stroked="f"/>
        </w:pict>
      </w:r>
      <w:r>
        <w:rPr>
          <w:rFonts w:ascii="Roboto" w:eastAsia="Roboto" w:hAnsi="Roboto" w:cs="Roboto"/>
          <w:b/>
          <w:bCs/>
          <w:color w:val="1F1F1F"/>
          <w:sz w:val="21"/>
          <w:szCs w:val="21"/>
          <w:highlight w:val="white"/>
        </w:rPr>
        <w:t>5. Axiom Evaluation Rules</w:t>
      </w:r>
    </w:p>
    <w:p w:rsidR="00517CFD" w:rsidRDefault="00517CFD" w:rsidP="00517CFD">
      <w:pPr>
        <w:numPr>
          <w:ilvl w:val="0"/>
          <w:numId w:val="46"/>
        </w:numPr>
        <w:shd w:val="clear" w:color="auto" w:fill="FFFFFF"/>
        <w:spacing w:before="240" w:after="0" w:line="276" w:lineRule="auto"/>
      </w:pPr>
      <w:r>
        <w:rPr>
          <w:rFonts w:ascii="Roboto" w:eastAsia="Roboto" w:hAnsi="Roboto" w:cs="Roboto"/>
          <w:color w:val="1F1F1F"/>
          <w:sz w:val="21"/>
          <w:szCs w:val="21"/>
        </w:rPr>
        <w:t>Axioms are evaluated before any optimization or scoring.</w:t>
      </w:r>
    </w:p>
    <w:p w:rsidR="00517CFD" w:rsidRDefault="00517CFD" w:rsidP="00517CFD">
      <w:pPr>
        <w:numPr>
          <w:ilvl w:val="0"/>
          <w:numId w:val="46"/>
        </w:numPr>
        <w:shd w:val="clear" w:color="auto" w:fill="FFFFFF"/>
        <w:spacing w:after="0" w:line="276" w:lineRule="auto"/>
      </w:pPr>
      <w:r>
        <w:rPr>
          <w:rFonts w:ascii="Roboto" w:eastAsia="Roboto" w:hAnsi="Roboto" w:cs="Roboto"/>
          <w:color w:val="1F1F1F"/>
          <w:sz w:val="21"/>
          <w:szCs w:val="21"/>
        </w:rPr>
        <w:t>Violation of any axiom invalidates an action regardless of utility score and propagates to higher-layer protocols for enforcement.</w:t>
      </w:r>
    </w:p>
    <w:p w:rsidR="00517CFD" w:rsidRDefault="00517CFD" w:rsidP="00517CFD">
      <w:pPr>
        <w:numPr>
          <w:ilvl w:val="0"/>
          <w:numId w:val="46"/>
        </w:numPr>
        <w:shd w:val="clear" w:color="auto" w:fill="FFFFFF"/>
        <w:spacing w:after="0" w:line="276" w:lineRule="auto"/>
      </w:pPr>
      <w:r>
        <w:rPr>
          <w:rFonts w:ascii="Roboto" w:eastAsia="Roboto" w:hAnsi="Roboto" w:cs="Roboto"/>
          <w:color w:val="1F1F1F"/>
          <w:sz w:val="21"/>
          <w:szCs w:val="21"/>
        </w:rPr>
        <w:t>Axioms are not additive and cannot be traded off against each other.</w:t>
      </w:r>
    </w:p>
    <w:p w:rsidR="00517CFD" w:rsidRDefault="00517CFD" w:rsidP="00517CFD">
      <w:pPr>
        <w:numPr>
          <w:ilvl w:val="0"/>
          <w:numId w:val="46"/>
        </w:numPr>
        <w:shd w:val="clear" w:color="auto" w:fill="FFFFFF"/>
        <w:spacing w:after="240" w:line="276" w:lineRule="auto"/>
      </w:pPr>
      <w:r>
        <w:rPr>
          <w:rFonts w:ascii="Roboto" w:eastAsia="Roboto" w:hAnsi="Roboto" w:cs="Roboto"/>
          <w:color w:val="1F1F1F"/>
          <w:sz w:val="21"/>
          <w:szCs w:val="21"/>
        </w:rPr>
        <w:lastRenderedPageBreak/>
        <w:t>Conflicts between axioms are resolved only by higher-priority axioms.</w:t>
      </w:r>
    </w:p>
    <w:p w:rsidR="00517CFD" w:rsidRDefault="00517CFD">
      <w:pPr>
        <w:pStyle w:val="2"/>
        <w:rPr>
          <w:rFonts w:ascii="Roboto" w:eastAsia="Roboto" w:hAnsi="Roboto" w:cs="Roboto"/>
          <w:b/>
          <w:bCs/>
          <w:color w:val="1F1F1F"/>
          <w:sz w:val="21"/>
          <w:szCs w:val="21"/>
          <w:highlight w:val="white"/>
        </w:rPr>
      </w:pPr>
      <w:bookmarkStart w:id="107" w:name="_lt51k9lpieeg" w:colFirst="0" w:colLast="0"/>
      <w:bookmarkEnd w:id="107"/>
      <w:r>
        <w:pict>
          <v:rect id="_x0000_i1083" style="width:0;height:1.5pt" o:hralign="center" o:hrstd="t" o:hr="t" fillcolor="#a0a0a0" stroked="f"/>
        </w:pict>
      </w:r>
      <w:r>
        <w:rPr>
          <w:rFonts w:ascii="Roboto" w:eastAsia="Roboto" w:hAnsi="Roboto" w:cs="Roboto"/>
          <w:b/>
          <w:bCs/>
          <w:color w:val="1F1F1F"/>
          <w:sz w:val="21"/>
          <w:szCs w:val="21"/>
          <w:highlight w:val="white"/>
        </w:rPr>
        <w:t>6. Priority Ordering</w:t>
      </w:r>
    </w:p>
    <w:p w:rsidR="00517CFD" w:rsidRDefault="00517CFD">
      <w:pPr>
        <w:shd w:val="clear" w:color="auto" w:fill="FFFFFF"/>
        <w:rPr>
          <w:rFonts w:ascii="Roboto" w:eastAsia="Roboto" w:hAnsi="Roboto" w:cs="Roboto"/>
          <w:color w:val="1F1F1F"/>
          <w:sz w:val="21"/>
          <w:szCs w:val="21"/>
        </w:rPr>
      </w:pPr>
    </w:p>
    <w:p w:rsidR="00517CFD" w:rsidRDefault="00517CFD">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The priority order of axioms is fixed and non-negotiable.</w:t>
      </w:r>
    </w:p>
    <w:p w:rsidR="00517CFD" w:rsidRDefault="00517CFD">
      <w:pPr>
        <w:shd w:val="clear" w:color="auto" w:fill="FFFFFF"/>
        <w:rPr>
          <w:rFonts w:ascii="Roboto" w:eastAsia="Roboto" w:hAnsi="Roboto" w:cs="Roboto"/>
          <w:color w:val="1F1F1F"/>
          <w:sz w:val="21"/>
          <w:szCs w:val="21"/>
        </w:rPr>
      </w:pPr>
    </w:p>
    <w:p w:rsidR="00517CFD" w:rsidRDefault="00517CFD">
      <w:pPr>
        <w:rPr>
          <w:rFonts w:ascii="Roboto" w:eastAsia="Roboto" w:hAnsi="Roboto" w:cs="Roboto"/>
          <w:b/>
          <w:bCs/>
          <w:color w:val="1F1F1F"/>
          <w:sz w:val="21"/>
          <w:szCs w:val="21"/>
          <w:highlight w:val="white"/>
        </w:rPr>
      </w:pPr>
      <w:r>
        <w:rPr>
          <w:rFonts w:ascii="Roboto" w:eastAsia="Roboto" w:hAnsi="Roboto" w:cs="Roboto"/>
          <w:b/>
          <w:bCs/>
          <w:color w:val="1F1F1F"/>
          <w:sz w:val="21"/>
          <w:szCs w:val="21"/>
          <w:highlight w:val="white"/>
        </w:rPr>
        <w:t>Priority Ordering Table</w:t>
      </w:r>
    </w:p>
    <w:tbl>
      <w:tblPr>
        <w:tblW w:w="4260" w:type="dxa"/>
        <w:tblBorders>
          <w:top w:val="single" w:sz="4" w:space="0" w:color="C4C7C5"/>
          <w:left w:val="single" w:sz="4" w:space="0" w:color="C4C7C5"/>
          <w:bottom w:val="single" w:sz="4" w:space="0" w:color="C4C7C5"/>
          <w:right w:val="single" w:sz="4" w:space="0" w:color="C4C7C5"/>
          <w:insideH w:val="single" w:sz="4" w:space="0" w:color="C4C7C5"/>
          <w:insideV w:val="single" w:sz="4" w:space="0" w:color="C4C7C5"/>
        </w:tblBorders>
        <w:tblLayout w:type="fixed"/>
        <w:tblLook w:val="0600" w:firstRow="0" w:lastRow="0" w:firstColumn="0" w:lastColumn="0" w:noHBand="1" w:noVBand="1"/>
      </w:tblPr>
      <w:tblGrid>
        <w:gridCol w:w="825"/>
        <w:gridCol w:w="990"/>
        <w:gridCol w:w="2445"/>
      </w:tblGrid>
      <w:tr w:rsidR="00517CFD">
        <w:trPr>
          <w:trHeight w:val="495"/>
        </w:trPr>
        <w:tc>
          <w:tcPr>
            <w:tcW w:w="825" w:type="dxa"/>
            <w:tcBorders>
              <w:top w:val="nil"/>
              <w:left w:val="nil"/>
              <w:bottom w:val="single" w:sz="4" w:space="0" w:color="C4C7C5"/>
              <w:right w:val="single" w:sz="4" w:space="0" w:color="C4C7C5"/>
            </w:tcBorders>
            <w:tcMar>
              <w:top w:w="120" w:type="dxa"/>
              <w:left w:w="120" w:type="dxa"/>
              <w:bottom w:w="120" w:type="dxa"/>
              <w:right w:w="120" w:type="dxa"/>
            </w:tcMar>
          </w:tcPr>
          <w:p w:rsidR="00517CFD" w:rsidRDefault="00517CFD">
            <w:pPr>
              <w:jc w:val="center"/>
              <w:rPr>
                <w:rFonts w:ascii="Roboto" w:eastAsia="Roboto" w:hAnsi="Roboto" w:cs="Roboto"/>
                <w:color w:val="1F1F1F"/>
                <w:sz w:val="21"/>
                <w:szCs w:val="21"/>
              </w:rPr>
            </w:pPr>
            <w:r>
              <w:rPr>
                <w:rFonts w:ascii="Roboto" w:eastAsia="Roboto" w:hAnsi="Roboto" w:cs="Roboto"/>
                <w:color w:val="1F1F1F"/>
                <w:sz w:val="21"/>
                <w:szCs w:val="21"/>
              </w:rPr>
              <w:t>Priority</w:t>
            </w:r>
          </w:p>
        </w:tc>
        <w:tc>
          <w:tcPr>
            <w:tcW w:w="990" w:type="dxa"/>
            <w:tcBorders>
              <w:top w:val="nil"/>
              <w:left w:val="nil"/>
              <w:bottom w:val="single" w:sz="4" w:space="0" w:color="C4C7C5"/>
              <w:right w:val="single" w:sz="4" w:space="0" w:color="C4C7C5"/>
            </w:tcBorders>
            <w:tcMar>
              <w:top w:w="120" w:type="dxa"/>
              <w:left w:w="120" w:type="dxa"/>
              <w:bottom w:w="120" w:type="dxa"/>
              <w:right w:w="120" w:type="dxa"/>
            </w:tcMar>
          </w:tcPr>
          <w:p w:rsidR="00517CFD" w:rsidRDefault="00517CFD">
            <w:pPr>
              <w:jc w:val="center"/>
              <w:rPr>
                <w:rFonts w:ascii="Roboto" w:eastAsia="Roboto" w:hAnsi="Roboto" w:cs="Roboto"/>
                <w:color w:val="1F1F1F"/>
                <w:sz w:val="21"/>
                <w:szCs w:val="21"/>
              </w:rPr>
            </w:pPr>
            <w:r>
              <w:rPr>
                <w:rFonts w:ascii="Roboto" w:eastAsia="Roboto" w:hAnsi="Roboto" w:cs="Roboto"/>
                <w:color w:val="1F1F1F"/>
                <w:sz w:val="21"/>
                <w:szCs w:val="21"/>
              </w:rPr>
              <w:t>Axiom ID</w:t>
            </w:r>
          </w:p>
        </w:tc>
        <w:tc>
          <w:tcPr>
            <w:tcW w:w="2445" w:type="dxa"/>
            <w:tcBorders>
              <w:top w:val="nil"/>
              <w:left w:val="nil"/>
              <w:bottom w:val="single" w:sz="4" w:space="0" w:color="C4C7C5"/>
              <w:right w:val="nil"/>
            </w:tcBorders>
            <w:tcMar>
              <w:top w:w="120" w:type="dxa"/>
              <w:left w:w="120" w:type="dxa"/>
              <w:bottom w:w="120" w:type="dxa"/>
              <w:right w:w="120" w:type="dxa"/>
            </w:tcMar>
          </w:tcPr>
          <w:p w:rsidR="00517CFD" w:rsidRDefault="00517CFD">
            <w:pPr>
              <w:jc w:val="center"/>
              <w:rPr>
                <w:rFonts w:ascii="Roboto" w:eastAsia="Roboto" w:hAnsi="Roboto" w:cs="Roboto"/>
                <w:color w:val="1F1F1F"/>
                <w:sz w:val="21"/>
                <w:szCs w:val="21"/>
              </w:rPr>
            </w:pPr>
            <w:r>
              <w:rPr>
                <w:rFonts w:ascii="Roboto" w:eastAsia="Roboto" w:hAnsi="Roboto" w:cs="Roboto"/>
                <w:color w:val="1F1F1F"/>
                <w:sz w:val="21"/>
                <w:szCs w:val="21"/>
              </w:rPr>
              <w:t>Description</w:t>
            </w:r>
          </w:p>
        </w:tc>
      </w:tr>
      <w:tr w:rsidR="00517CFD">
        <w:trPr>
          <w:trHeight w:val="405"/>
        </w:trPr>
        <w:tc>
          <w:tcPr>
            <w:tcW w:w="825" w:type="dxa"/>
            <w:tcBorders>
              <w:top w:val="nil"/>
              <w:left w:val="nil"/>
              <w:bottom w:val="single" w:sz="4" w:space="0" w:color="C4C7C5"/>
              <w:right w:val="single" w:sz="4" w:space="0" w:color="C4C7C5"/>
            </w:tcBorders>
            <w:tcMar>
              <w:top w:w="80" w:type="dxa"/>
              <w:left w:w="120" w:type="dxa"/>
              <w:bottom w:w="80" w:type="dxa"/>
              <w:right w:w="120" w:type="dxa"/>
            </w:tcMar>
          </w:tcPr>
          <w:p w:rsidR="00517CFD" w:rsidRDefault="00517CFD">
            <w:pPr>
              <w:rPr>
                <w:rFonts w:ascii="Roboto" w:eastAsia="Roboto" w:hAnsi="Roboto" w:cs="Roboto"/>
                <w:color w:val="1F1F1F"/>
                <w:sz w:val="21"/>
                <w:szCs w:val="21"/>
              </w:rPr>
            </w:pPr>
            <w:r>
              <w:rPr>
                <w:rFonts w:ascii="Roboto" w:eastAsia="Roboto" w:hAnsi="Roboto" w:cs="Roboto"/>
                <w:color w:val="1F1F1F"/>
                <w:sz w:val="21"/>
                <w:szCs w:val="21"/>
              </w:rPr>
              <w:t>1</w:t>
            </w:r>
          </w:p>
        </w:tc>
        <w:tc>
          <w:tcPr>
            <w:tcW w:w="990" w:type="dxa"/>
            <w:tcBorders>
              <w:top w:val="nil"/>
              <w:left w:val="nil"/>
              <w:bottom w:val="single" w:sz="4" w:space="0" w:color="C4C7C5"/>
              <w:right w:val="single" w:sz="4" w:space="0" w:color="C4C7C5"/>
            </w:tcBorders>
            <w:tcMar>
              <w:top w:w="80" w:type="dxa"/>
              <w:left w:w="120" w:type="dxa"/>
              <w:bottom w:w="80" w:type="dxa"/>
              <w:right w:w="120" w:type="dxa"/>
            </w:tcMar>
          </w:tcPr>
          <w:p w:rsidR="00517CFD" w:rsidRDefault="00517CFD">
            <w:pPr>
              <w:rPr>
                <w:rFonts w:ascii="Roboto" w:eastAsia="Roboto" w:hAnsi="Roboto" w:cs="Roboto"/>
                <w:color w:val="1F1F1F"/>
                <w:sz w:val="21"/>
                <w:szCs w:val="21"/>
              </w:rPr>
            </w:pPr>
            <w:r>
              <w:rPr>
                <w:rFonts w:ascii="Roboto" w:eastAsia="Roboto" w:hAnsi="Roboto" w:cs="Roboto"/>
                <w:color w:val="1F1F1F"/>
                <w:sz w:val="21"/>
                <w:szCs w:val="21"/>
              </w:rPr>
              <w:t>A1</w:t>
            </w:r>
          </w:p>
        </w:tc>
        <w:tc>
          <w:tcPr>
            <w:tcW w:w="2445" w:type="dxa"/>
            <w:tcBorders>
              <w:top w:val="nil"/>
              <w:left w:val="nil"/>
              <w:bottom w:val="single" w:sz="4" w:space="0" w:color="C4C7C5"/>
              <w:right w:val="nil"/>
            </w:tcBorders>
            <w:tcMar>
              <w:top w:w="80" w:type="dxa"/>
              <w:left w:w="120" w:type="dxa"/>
              <w:bottom w:w="80" w:type="dxa"/>
              <w:right w:w="120" w:type="dxa"/>
            </w:tcMar>
          </w:tcPr>
          <w:p w:rsidR="00517CFD" w:rsidRDefault="00517CFD">
            <w:pPr>
              <w:rPr>
                <w:rFonts w:ascii="Roboto" w:eastAsia="Roboto" w:hAnsi="Roboto" w:cs="Roboto"/>
                <w:color w:val="1F1F1F"/>
                <w:sz w:val="21"/>
                <w:szCs w:val="21"/>
              </w:rPr>
            </w:pPr>
            <w:r>
              <w:rPr>
                <w:rFonts w:ascii="Roboto" w:eastAsia="Roboto" w:hAnsi="Roboto" w:cs="Roboto"/>
                <w:color w:val="1F1F1F"/>
                <w:sz w:val="21"/>
                <w:szCs w:val="21"/>
              </w:rPr>
              <w:t>Preservation of Life</w:t>
            </w:r>
          </w:p>
        </w:tc>
      </w:tr>
      <w:tr w:rsidR="00517CFD">
        <w:trPr>
          <w:trHeight w:val="405"/>
        </w:trPr>
        <w:tc>
          <w:tcPr>
            <w:tcW w:w="825" w:type="dxa"/>
            <w:tcBorders>
              <w:top w:val="nil"/>
              <w:left w:val="nil"/>
              <w:bottom w:val="single" w:sz="4" w:space="0" w:color="C4C7C5"/>
              <w:right w:val="single" w:sz="4" w:space="0" w:color="C4C7C5"/>
            </w:tcBorders>
            <w:tcMar>
              <w:top w:w="80" w:type="dxa"/>
              <w:left w:w="120" w:type="dxa"/>
              <w:bottom w:w="80" w:type="dxa"/>
              <w:right w:w="120" w:type="dxa"/>
            </w:tcMar>
          </w:tcPr>
          <w:p w:rsidR="00517CFD" w:rsidRDefault="00517CFD">
            <w:pPr>
              <w:rPr>
                <w:rFonts w:ascii="Roboto" w:eastAsia="Roboto" w:hAnsi="Roboto" w:cs="Roboto"/>
                <w:color w:val="1F1F1F"/>
                <w:sz w:val="21"/>
                <w:szCs w:val="21"/>
              </w:rPr>
            </w:pPr>
            <w:r>
              <w:rPr>
                <w:rFonts w:ascii="Roboto" w:eastAsia="Roboto" w:hAnsi="Roboto" w:cs="Roboto"/>
                <w:color w:val="1F1F1F"/>
                <w:sz w:val="21"/>
                <w:szCs w:val="21"/>
              </w:rPr>
              <w:t>2</w:t>
            </w:r>
          </w:p>
        </w:tc>
        <w:tc>
          <w:tcPr>
            <w:tcW w:w="990" w:type="dxa"/>
            <w:tcBorders>
              <w:top w:val="nil"/>
              <w:left w:val="nil"/>
              <w:bottom w:val="single" w:sz="4" w:space="0" w:color="C4C7C5"/>
              <w:right w:val="single" w:sz="4" w:space="0" w:color="C4C7C5"/>
            </w:tcBorders>
            <w:tcMar>
              <w:top w:w="80" w:type="dxa"/>
              <w:left w:w="120" w:type="dxa"/>
              <w:bottom w:w="80" w:type="dxa"/>
              <w:right w:w="120" w:type="dxa"/>
            </w:tcMar>
          </w:tcPr>
          <w:p w:rsidR="00517CFD" w:rsidRDefault="00517CFD">
            <w:pPr>
              <w:rPr>
                <w:rFonts w:ascii="Roboto" w:eastAsia="Roboto" w:hAnsi="Roboto" w:cs="Roboto"/>
                <w:color w:val="1F1F1F"/>
                <w:sz w:val="21"/>
                <w:szCs w:val="21"/>
              </w:rPr>
            </w:pPr>
            <w:r>
              <w:rPr>
                <w:rFonts w:ascii="Roboto" w:eastAsia="Roboto" w:hAnsi="Roboto" w:cs="Roboto"/>
                <w:color w:val="1F1F1F"/>
                <w:sz w:val="21"/>
                <w:szCs w:val="21"/>
              </w:rPr>
              <w:t>A2</w:t>
            </w:r>
          </w:p>
        </w:tc>
        <w:tc>
          <w:tcPr>
            <w:tcW w:w="2445" w:type="dxa"/>
            <w:tcBorders>
              <w:top w:val="nil"/>
              <w:left w:val="nil"/>
              <w:bottom w:val="single" w:sz="4" w:space="0" w:color="C4C7C5"/>
              <w:right w:val="nil"/>
            </w:tcBorders>
            <w:tcMar>
              <w:top w:w="80" w:type="dxa"/>
              <w:left w:w="120" w:type="dxa"/>
              <w:bottom w:w="80" w:type="dxa"/>
              <w:right w:w="120" w:type="dxa"/>
            </w:tcMar>
          </w:tcPr>
          <w:p w:rsidR="00517CFD" w:rsidRDefault="00517CFD">
            <w:pPr>
              <w:rPr>
                <w:rFonts w:ascii="Roboto" w:eastAsia="Roboto" w:hAnsi="Roboto" w:cs="Roboto"/>
                <w:color w:val="1F1F1F"/>
                <w:sz w:val="21"/>
                <w:szCs w:val="21"/>
              </w:rPr>
            </w:pPr>
            <w:r>
              <w:rPr>
                <w:rFonts w:ascii="Roboto" w:eastAsia="Roboto" w:hAnsi="Roboto" w:cs="Roboto"/>
                <w:color w:val="1F1F1F"/>
                <w:sz w:val="21"/>
                <w:szCs w:val="21"/>
              </w:rPr>
              <w:t>Systemic Sustainability</w:t>
            </w:r>
          </w:p>
        </w:tc>
      </w:tr>
      <w:tr w:rsidR="00517CFD">
        <w:trPr>
          <w:trHeight w:val="405"/>
        </w:trPr>
        <w:tc>
          <w:tcPr>
            <w:tcW w:w="825" w:type="dxa"/>
            <w:tcBorders>
              <w:top w:val="nil"/>
              <w:left w:val="nil"/>
              <w:bottom w:val="single" w:sz="4" w:space="0" w:color="C4C7C5"/>
              <w:right w:val="single" w:sz="4" w:space="0" w:color="C4C7C5"/>
            </w:tcBorders>
            <w:tcMar>
              <w:top w:w="80" w:type="dxa"/>
              <w:left w:w="120" w:type="dxa"/>
              <w:bottom w:w="80" w:type="dxa"/>
              <w:right w:w="120" w:type="dxa"/>
            </w:tcMar>
          </w:tcPr>
          <w:p w:rsidR="00517CFD" w:rsidRDefault="00517CFD">
            <w:pPr>
              <w:rPr>
                <w:rFonts w:ascii="Roboto" w:eastAsia="Roboto" w:hAnsi="Roboto" w:cs="Roboto"/>
                <w:color w:val="1F1F1F"/>
                <w:sz w:val="21"/>
                <w:szCs w:val="21"/>
              </w:rPr>
            </w:pPr>
            <w:r>
              <w:rPr>
                <w:rFonts w:ascii="Roboto" w:eastAsia="Roboto" w:hAnsi="Roboto" w:cs="Roboto"/>
                <w:color w:val="1F1F1F"/>
                <w:sz w:val="21"/>
                <w:szCs w:val="21"/>
              </w:rPr>
              <w:t>3</w:t>
            </w:r>
          </w:p>
        </w:tc>
        <w:tc>
          <w:tcPr>
            <w:tcW w:w="990" w:type="dxa"/>
            <w:tcBorders>
              <w:top w:val="nil"/>
              <w:left w:val="nil"/>
              <w:bottom w:val="single" w:sz="4" w:space="0" w:color="C4C7C5"/>
              <w:right w:val="single" w:sz="4" w:space="0" w:color="C4C7C5"/>
            </w:tcBorders>
            <w:tcMar>
              <w:top w:w="80" w:type="dxa"/>
              <w:left w:w="120" w:type="dxa"/>
              <w:bottom w:w="80" w:type="dxa"/>
              <w:right w:w="120" w:type="dxa"/>
            </w:tcMar>
          </w:tcPr>
          <w:p w:rsidR="00517CFD" w:rsidRDefault="00517CFD">
            <w:pPr>
              <w:rPr>
                <w:rFonts w:ascii="Roboto" w:eastAsia="Roboto" w:hAnsi="Roboto" w:cs="Roboto"/>
                <w:color w:val="1F1F1F"/>
                <w:sz w:val="21"/>
                <w:szCs w:val="21"/>
              </w:rPr>
            </w:pPr>
            <w:r>
              <w:rPr>
                <w:rFonts w:ascii="Roboto" w:eastAsia="Roboto" w:hAnsi="Roboto" w:cs="Roboto"/>
                <w:color w:val="1F1F1F"/>
                <w:sz w:val="21"/>
                <w:szCs w:val="21"/>
              </w:rPr>
              <w:t>A3</w:t>
            </w:r>
          </w:p>
        </w:tc>
        <w:tc>
          <w:tcPr>
            <w:tcW w:w="2445" w:type="dxa"/>
            <w:tcBorders>
              <w:top w:val="nil"/>
              <w:left w:val="nil"/>
              <w:bottom w:val="single" w:sz="4" w:space="0" w:color="C4C7C5"/>
              <w:right w:val="nil"/>
            </w:tcBorders>
            <w:tcMar>
              <w:top w:w="80" w:type="dxa"/>
              <w:left w:w="120" w:type="dxa"/>
              <w:bottom w:w="80" w:type="dxa"/>
              <w:right w:w="120" w:type="dxa"/>
            </w:tcMar>
          </w:tcPr>
          <w:p w:rsidR="00517CFD" w:rsidRDefault="00517CFD">
            <w:pPr>
              <w:rPr>
                <w:rFonts w:ascii="Roboto" w:eastAsia="Roboto" w:hAnsi="Roboto" w:cs="Roboto"/>
                <w:color w:val="1F1F1F"/>
                <w:sz w:val="21"/>
                <w:szCs w:val="21"/>
              </w:rPr>
            </w:pPr>
            <w:r>
              <w:rPr>
                <w:rFonts w:ascii="Roboto" w:eastAsia="Roboto" w:hAnsi="Roboto" w:cs="Roboto"/>
                <w:color w:val="1F1F1F"/>
                <w:sz w:val="21"/>
                <w:szCs w:val="21"/>
              </w:rPr>
              <w:t>Physical Reality Supremacy</w:t>
            </w:r>
          </w:p>
        </w:tc>
      </w:tr>
      <w:tr w:rsidR="00517CFD">
        <w:trPr>
          <w:trHeight w:val="405"/>
        </w:trPr>
        <w:tc>
          <w:tcPr>
            <w:tcW w:w="825" w:type="dxa"/>
            <w:tcBorders>
              <w:top w:val="nil"/>
              <w:left w:val="nil"/>
              <w:bottom w:val="single" w:sz="4" w:space="0" w:color="C4C7C5"/>
              <w:right w:val="single" w:sz="4" w:space="0" w:color="C4C7C5"/>
            </w:tcBorders>
            <w:tcMar>
              <w:top w:w="80" w:type="dxa"/>
              <w:left w:w="120" w:type="dxa"/>
              <w:bottom w:w="80" w:type="dxa"/>
              <w:right w:w="120" w:type="dxa"/>
            </w:tcMar>
          </w:tcPr>
          <w:p w:rsidR="00517CFD" w:rsidRDefault="00517CFD">
            <w:pPr>
              <w:rPr>
                <w:rFonts w:ascii="Roboto" w:eastAsia="Roboto" w:hAnsi="Roboto" w:cs="Roboto"/>
                <w:color w:val="1F1F1F"/>
                <w:sz w:val="21"/>
                <w:szCs w:val="21"/>
              </w:rPr>
            </w:pPr>
            <w:r>
              <w:rPr>
                <w:rFonts w:ascii="Roboto" w:eastAsia="Roboto" w:hAnsi="Roboto" w:cs="Roboto"/>
                <w:color w:val="1F1F1F"/>
                <w:sz w:val="21"/>
                <w:szCs w:val="21"/>
              </w:rPr>
              <w:t>4</w:t>
            </w:r>
          </w:p>
        </w:tc>
        <w:tc>
          <w:tcPr>
            <w:tcW w:w="990" w:type="dxa"/>
            <w:tcBorders>
              <w:top w:val="nil"/>
              <w:left w:val="nil"/>
              <w:bottom w:val="single" w:sz="4" w:space="0" w:color="C4C7C5"/>
              <w:right w:val="single" w:sz="4" w:space="0" w:color="C4C7C5"/>
            </w:tcBorders>
            <w:tcMar>
              <w:top w:w="80" w:type="dxa"/>
              <w:left w:w="120" w:type="dxa"/>
              <w:bottom w:w="80" w:type="dxa"/>
              <w:right w:w="120" w:type="dxa"/>
            </w:tcMar>
          </w:tcPr>
          <w:p w:rsidR="00517CFD" w:rsidRDefault="00517CFD">
            <w:pPr>
              <w:rPr>
                <w:rFonts w:ascii="Roboto" w:eastAsia="Roboto" w:hAnsi="Roboto" w:cs="Roboto"/>
                <w:color w:val="1F1F1F"/>
                <w:sz w:val="21"/>
                <w:szCs w:val="21"/>
              </w:rPr>
            </w:pPr>
            <w:r>
              <w:rPr>
                <w:rFonts w:ascii="Roboto" w:eastAsia="Roboto" w:hAnsi="Roboto" w:cs="Roboto"/>
                <w:color w:val="1F1F1F"/>
                <w:sz w:val="21"/>
                <w:szCs w:val="21"/>
              </w:rPr>
              <w:t>A4</w:t>
            </w:r>
          </w:p>
        </w:tc>
        <w:tc>
          <w:tcPr>
            <w:tcW w:w="2445" w:type="dxa"/>
            <w:tcBorders>
              <w:top w:val="nil"/>
              <w:left w:val="nil"/>
              <w:bottom w:val="single" w:sz="4" w:space="0" w:color="C4C7C5"/>
              <w:right w:val="nil"/>
            </w:tcBorders>
            <w:tcMar>
              <w:top w:w="80" w:type="dxa"/>
              <w:left w:w="120" w:type="dxa"/>
              <w:bottom w:w="80" w:type="dxa"/>
              <w:right w:w="120" w:type="dxa"/>
            </w:tcMar>
          </w:tcPr>
          <w:p w:rsidR="00517CFD" w:rsidRDefault="00517CFD">
            <w:pPr>
              <w:rPr>
                <w:rFonts w:ascii="Roboto" w:eastAsia="Roboto" w:hAnsi="Roboto" w:cs="Roboto"/>
                <w:color w:val="1F1F1F"/>
                <w:sz w:val="21"/>
                <w:szCs w:val="21"/>
              </w:rPr>
            </w:pPr>
            <w:r>
              <w:rPr>
                <w:rFonts w:ascii="Roboto" w:eastAsia="Roboto" w:hAnsi="Roboto" w:cs="Roboto"/>
                <w:color w:val="1F1F1F"/>
                <w:sz w:val="21"/>
                <w:szCs w:val="21"/>
              </w:rPr>
              <w:t>Irreversibility Aversion</w:t>
            </w:r>
          </w:p>
        </w:tc>
      </w:tr>
      <w:tr w:rsidR="00517CFD">
        <w:trPr>
          <w:trHeight w:val="405"/>
        </w:trPr>
        <w:tc>
          <w:tcPr>
            <w:tcW w:w="825" w:type="dxa"/>
            <w:tcBorders>
              <w:top w:val="nil"/>
              <w:left w:val="nil"/>
              <w:bottom w:val="single" w:sz="4" w:space="0" w:color="C4C7C5"/>
              <w:right w:val="single" w:sz="4" w:space="0" w:color="C4C7C5"/>
            </w:tcBorders>
            <w:tcMar>
              <w:top w:w="80" w:type="dxa"/>
              <w:left w:w="120" w:type="dxa"/>
              <w:bottom w:w="80" w:type="dxa"/>
              <w:right w:w="120" w:type="dxa"/>
            </w:tcMar>
          </w:tcPr>
          <w:p w:rsidR="00517CFD" w:rsidRDefault="00517CFD">
            <w:pPr>
              <w:rPr>
                <w:rFonts w:ascii="Roboto" w:eastAsia="Roboto" w:hAnsi="Roboto" w:cs="Roboto"/>
                <w:color w:val="1F1F1F"/>
                <w:sz w:val="21"/>
                <w:szCs w:val="21"/>
              </w:rPr>
            </w:pPr>
            <w:r>
              <w:rPr>
                <w:rFonts w:ascii="Roboto" w:eastAsia="Roboto" w:hAnsi="Roboto" w:cs="Roboto"/>
                <w:color w:val="1F1F1F"/>
                <w:sz w:val="21"/>
                <w:szCs w:val="21"/>
              </w:rPr>
              <w:t>5</w:t>
            </w:r>
          </w:p>
        </w:tc>
        <w:tc>
          <w:tcPr>
            <w:tcW w:w="990" w:type="dxa"/>
            <w:tcBorders>
              <w:top w:val="nil"/>
              <w:left w:val="nil"/>
              <w:bottom w:val="single" w:sz="4" w:space="0" w:color="C4C7C5"/>
              <w:right w:val="single" w:sz="4" w:space="0" w:color="C4C7C5"/>
            </w:tcBorders>
            <w:tcMar>
              <w:top w:w="80" w:type="dxa"/>
              <w:left w:w="120" w:type="dxa"/>
              <w:bottom w:w="80" w:type="dxa"/>
              <w:right w:w="120" w:type="dxa"/>
            </w:tcMar>
          </w:tcPr>
          <w:p w:rsidR="00517CFD" w:rsidRDefault="00517CFD">
            <w:pPr>
              <w:rPr>
                <w:rFonts w:ascii="Roboto" w:eastAsia="Roboto" w:hAnsi="Roboto" w:cs="Roboto"/>
                <w:color w:val="1F1F1F"/>
                <w:sz w:val="21"/>
                <w:szCs w:val="21"/>
              </w:rPr>
            </w:pPr>
            <w:r>
              <w:rPr>
                <w:rFonts w:ascii="Roboto" w:eastAsia="Roboto" w:hAnsi="Roboto" w:cs="Roboto"/>
                <w:color w:val="1F1F1F"/>
                <w:sz w:val="21"/>
                <w:szCs w:val="21"/>
              </w:rPr>
              <w:t>A5</w:t>
            </w:r>
          </w:p>
        </w:tc>
        <w:tc>
          <w:tcPr>
            <w:tcW w:w="2445" w:type="dxa"/>
            <w:tcBorders>
              <w:top w:val="nil"/>
              <w:left w:val="nil"/>
              <w:bottom w:val="single" w:sz="4" w:space="0" w:color="C4C7C5"/>
              <w:right w:val="nil"/>
            </w:tcBorders>
            <w:tcMar>
              <w:top w:w="80" w:type="dxa"/>
              <w:left w:w="120" w:type="dxa"/>
              <w:bottom w:w="80" w:type="dxa"/>
              <w:right w:w="120" w:type="dxa"/>
            </w:tcMar>
          </w:tcPr>
          <w:p w:rsidR="00517CFD" w:rsidRDefault="00517CFD">
            <w:pPr>
              <w:rPr>
                <w:rFonts w:ascii="Roboto" w:eastAsia="Roboto" w:hAnsi="Roboto" w:cs="Roboto"/>
                <w:color w:val="1F1F1F"/>
                <w:sz w:val="21"/>
                <w:szCs w:val="21"/>
              </w:rPr>
            </w:pPr>
            <w:r>
              <w:rPr>
                <w:rFonts w:ascii="Roboto" w:eastAsia="Roboto" w:hAnsi="Roboto" w:cs="Roboto"/>
                <w:color w:val="1F1F1F"/>
                <w:sz w:val="21"/>
                <w:szCs w:val="21"/>
              </w:rPr>
              <w:t>Externality Accountability</w:t>
            </w:r>
          </w:p>
        </w:tc>
      </w:tr>
      <w:tr w:rsidR="00517CFD">
        <w:trPr>
          <w:trHeight w:val="405"/>
        </w:trPr>
        <w:tc>
          <w:tcPr>
            <w:tcW w:w="825" w:type="dxa"/>
            <w:tcBorders>
              <w:top w:val="nil"/>
              <w:left w:val="nil"/>
              <w:bottom w:val="single" w:sz="4" w:space="0" w:color="C4C7C5"/>
              <w:right w:val="single" w:sz="4" w:space="0" w:color="C4C7C5"/>
            </w:tcBorders>
            <w:tcMar>
              <w:top w:w="80" w:type="dxa"/>
              <w:left w:w="120" w:type="dxa"/>
              <w:bottom w:w="80" w:type="dxa"/>
              <w:right w:w="120" w:type="dxa"/>
            </w:tcMar>
          </w:tcPr>
          <w:p w:rsidR="00517CFD" w:rsidRDefault="00517CFD">
            <w:pPr>
              <w:rPr>
                <w:rFonts w:ascii="Roboto" w:eastAsia="Roboto" w:hAnsi="Roboto" w:cs="Roboto"/>
                <w:color w:val="1F1F1F"/>
                <w:sz w:val="21"/>
                <w:szCs w:val="21"/>
              </w:rPr>
            </w:pPr>
            <w:r>
              <w:rPr>
                <w:rFonts w:ascii="Roboto" w:eastAsia="Roboto" w:hAnsi="Roboto" w:cs="Roboto"/>
                <w:color w:val="1F1F1F"/>
                <w:sz w:val="21"/>
                <w:szCs w:val="21"/>
              </w:rPr>
              <w:t>6</w:t>
            </w:r>
          </w:p>
        </w:tc>
        <w:tc>
          <w:tcPr>
            <w:tcW w:w="990" w:type="dxa"/>
            <w:tcBorders>
              <w:top w:val="nil"/>
              <w:left w:val="nil"/>
              <w:bottom w:val="single" w:sz="4" w:space="0" w:color="C4C7C5"/>
              <w:right w:val="single" w:sz="4" w:space="0" w:color="C4C7C5"/>
            </w:tcBorders>
            <w:tcMar>
              <w:top w:w="80" w:type="dxa"/>
              <w:left w:w="120" w:type="dxa"/>
              <w:bottom w:w="80" w:type="dxa"/>
              <w:right w:w="120" w:type="dxa"/>
            </w:tcMar>
          </w:tcPr>
          <w:p w:rsidR="00517CFD" w:rsidRDefault="00517CFD">
            <w:pPr>
              <w:rPr>
                <w:rFonts w:ascii="Roboto" w:eastAsia="Roboto" w:hAnsi="Roboto" w:cs="Roboto"/>
                <w:color w:val="1F1F1F"/>
                <w:sz w:val="21"/>
                <w:szCs w:val="21"/>
              </w:rPr>
            </w:pPr>
            <w:r>
              <w:rPr>
                <w:rFonts w:ascii="Roboto" w:eastAsia="Roboto" w:hAnsi="Roboto" w:cs="Roboto"/>
                <w:color w:val="1F1F1F"/>
                <w:sz w:val="21"/>
                <w:szCs w:val="21"/>
              </w:rPr>
              <w:t>A6</w:t>
            </w:r>
          </w:p>
        </w:tc>
        <w:tc>
          <w:tcPr>
            <w:tcW w:w="2445" w:type="dxa"/>
            <w:tcBorders>
              <w:top w:val="nil"/>
              <w:left w:val="nil"/>
              <w:bottom w:val="single" w:sz="4" w:space="0" w:color="C4C7C5"/>
              <w:right w:val="nil"/>
            </w:tcBorders>
            <w:tcMar>
              <w:top w:w="80" w:type="dxa"/>
              <w:left w:w="120" w:type="dxa"/>
              <w:bottom w:w="80" w:type="dxa"/>
              <w:right w:w="120" w:type="dxa"/>
            </w:tcMar>
          </w:tcPr>
          <w:p w:rsidR="00517CFD" w:rsidRDefault="00517CFD">
            <w:pPr>
              <w:rPr>
                <w:rFonts w:ascii="Roboto" w:eastAsia="Roboto" w:hAnsi="Roboto" w:cs="Roboto"/>
                <w:color w:val="1F1F1F"/>
                <w:sz w:val="21"/>
                <w:szCs w:val="21"/>
              </w:rPr>
            </w:pPr>
            <w:r>
              <w:rPr>
                <w:rFonts w:ascii="Roboto" w:eastAsia="Roboto" w:hAnsi="Roboto" w:cs="Roboto"/>
                <w:color w:val="1F1F1F"/>
                <w:sz w:val="21"/>
                <w:szCs w:val="21"/>
              </w:rPr>
              <w:t>Truth Priority</w:t>
            </w:r>
          </w:p>
        </w:tc>
      </w:tr>
      <w:tr w:rsidR="00517CFD">
        <w:trPr>
          <w:trHeight w:val="390"/>
        </w:trPr>
        <w:tc>
          <w:tcPr>
            <w:tcW w:w="825" w:type="dxa"/>
            <w:tcBorders>
              <w:top w:val="nil"/>
              <w:left w:val="nil"/>
              <w:bottom w:val="nil"/>
              <w:right w:val="single" w:sz="4" w:space="0" w:color="C4C7C5"/>
            </w:tcBorders>
            <w:tcMar>
              <w:top w:w="80" w:type="dxa"/>
              <w:left w:w="120" w:type="dxa"/>
              <w:bottom w:w="80" w:type="dxa"/>
              <w:right w:w="120" w:type="dxa"/>
            </w:tcMar>
          </w:tcPr>
          <w:p w:rsidR="00517CFD" w:rsidRDefault="00517CFD">
            <w:pPr>
              <w:rPr>
                <w:rFonts w:ascii="Roboto" w:eastAsia="Roboto" w:hAnsi="Roboto" w:cs="Roboto"/>
                <w:color w:val="1F1F1F"/>
                <w:sz w:val="21"/>
                <w:szCs w:val="21"/>
              </w:rPr>
            </w:pPr>
            <w:r>
              <w:rPr>
                <w:rFonts w:ascii="Roboto" w:eastAsia="Roboto" w:hAnsi="Roboto" w:cs="Roboto"/>
                <w:color w:val="1F1F1F"/>
                <w:sz w:val="21"/>
                <w:szCs w:val="21"/>
              </w:rPr>
              <w:t>7</w:t>
            </w:r>
          </w:p>
        </w:tc>
        <w:tc>
          <w:tcPr>
            <w:tcW w:w="990" w:type="dxa"/>
            <w:tcBorders>
              <w:top w:val="nil"/>
              <w:left w:val="nil"/>
              <w:bottom w:val="nil"/>
              <w:right w:val="single" w:sz="4" w:space="0" w:color="C4C7C5"/>
            </w:tcBorders>
            <w:tcMar>
              <w:top w:w="80" w:type="dxa"/>
              <w:left w:w="120" w:type="dxa"/>
              <w:bottom w:w="80" w:type="dxa"/>
              <w:right w:w="120" w:type="dxa"/>
            </w:tcMar>
          </w:tcPr>
          <w:p w:rsidR="00517CFD" w:rsidRDefault="00517CFD">
            <w:pPr>
              <w:rPr>
                <w:rFonts w:ascii="Roboto" w:eastAsia="Roboto" w:hAnsi="Roboto" w:cs="Roboto"/>
                <w:color w:val="1F1F1F"/>
                <w:sz w:val="21"/>
                <w:szCs w:val="21"/>
              </w:rPr>
            </w:pPr>
            <w:r>
              <w:rPr>
                <w:rFonts w:ascii="Roboto" w:eastAsia="Roboto" w:hAnsi="Roboto" w:cs="Roboto"/>
                <w:color w:val="1F1F1F"/>
                <w:sz w:val="21"/>
                <w:szCs w:val="21"/>
              </w:rPr>
              <w:t>A7</w:t>
            </w:r>
          </w:p>
        </w:tc>
        <w:tc>
          <w:tcPr>
            <w:tcW w:w="2445" w:type="dxa"/>
            <w:tcBorders>
              <w:top w:val="nil"/>
              <w:left w:val="nil"/>
              <w:bottom w:val="nil"/>
              <w:right w:val="nil"/>
            </w:tcBorders>
            <w:tcMar>
              <w:top w:w="80" w:type="dxa"/>
              <w:left w:w="120" w:type="dxa"/>
              <w:bottom w:w="80" w:type="dxa"/>
              <w:right w:w="120" w:type="dxa"/>
            </w:tcMar>
          </w:tcPr>
          <w:p w:rsidR="00517CFD" w:rsidRDefault="00517CFD">
            <w:pPr>
              <w:rPr>
                <w:rFonts w:ascii="Roboto" w:eastAsia="Roboto" w:hAnsi="Roboto" w:cs="Roboto"/>
                <w:color w:val="1F1F1F"/>
                <w:sz w:val="21"/>
                <w:szCs w:val="21"/>
              </w:rPr>
            </w:pPr>
            <w:r>
              <w:rPr>
                <w:rFonts w:ascii="Roboto" w:eastAsia="Roboto" w:hAnsi="Roboto" w:cs="Roboto"/>
                <w:color w:val="1F1F1F"/>
                <w:sz w:val="21"/>
                <w:szCs w:val="21"/>
              </w:rPr>
              <w:t>Minimum Suffering Constraint</w:t>
            </w:r>
          </w:p>
        </w:tc>
      </w:tr>
    </w:tbl>
    <w:p w:rsidR="00517CFD" w:rsidRDefault="00517CFD">
      <w:pPr>
        <w:pStyle w:val="2"/>
        <w:rPr>
          <w:rFonts w:ascii="Roboto" w:eastAsia="Roboto" w:hAnsi="Roboto" w:cs="Roboto"/>
          <w:b/>
          <w:bCs/>
          <w:color w:val="1F1F1F"/>
          <w:sz w:val="21"/>
          <w:szCs w:val="21"/>
          <w:highlight w:val="white"/>
        </w:rPr>
      </w:pPr>
      <w:bookmarkStart w:id="108" w:name="_vcw4yfc63kn3" w:colFirst="0" w:colLast="0"/>
      <w:bookmarkEnd w:id="108"/>
      <w:r>
        <w:rPr>
          <w:rFonts w:ascii="Roboto" w:eastAsia="Roboto" w:hAnsi="Roboto" w:cs="Roboto"/>
          <w:color w:val="1F1F1F"/>
          <w:sz w:val="21"/>
          <w:szCs w:val="21"/>
          <w:highlight w:val="white"/>
        </w:rPr>
        <w:t>Lower-priority axioms SHALL NOT override higher-priority ones.</w:t>
      </w:r>
      <w:r>
        <w:pict>
          <v:rect id="_x0000_i1084" style="width:0;height:1.5pt" o:hralign="center" o:hrstd="t" o:hr="t" fillcolor="#a0a0a0" stroked="f"/>
        </w:pict>
      </w:r>
      <w:r>
        <w:rPr>
          <w:rFonts w:ascii="Roboto" w:eastAsia="Roboto" w:hAnsi="Roboto" w:cs="Roboto"/>
          <w:b/>
          <w:bCs/>
          <w:color w:val="1F1F1F"/>
          <w:sz w:val="21"/>
          <w:szCs w:val="21"/>
          <w:highlight w:val="white"/>
        </w:rPr>
        <w:t>7. Prohibited Interpretations</w:t>
      </w:r>
    </w:p>
    <w:p w:rsidR="00517CFD" w:rsidRDefault="00517CFD">
      <w:pPr>
        <w:shd w:val="clear" w:color="auto" w:fill="FFFFFF"/>
        <w:rPr>
          <w:rFonts w:ascii="Roboto" w:eastAsia="Roboto" w:hAnsi="Roboto" w:cs="Roboto"/>
          <w:color w:val="1F1F1F"/>
          <w:sz w:val="21"/>
          <w:szCs w:val="21"/>
        </w:rPr>
      </w:pPr>
    </w:p>
    <w:p w:rsidR="00517CFD" w:rsidRDefault="00517CFD">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The following interpretations are explicitly forbidden:</w:t>
      </w:r>
    </w:p>
    <w:p w:rsidR="00517CFD" w:rsidRDefault="00517CFD" w:rsidP="00517CFD">
      <w:pPr>
        <w:numPr>
          <w:ilvl w:val="0"/>
          <w:numId w:val="44"/>
        </w:numPr>
        <w:shd w:val="clear" w:color="auto" w:fill="FFFFFF"/>
        <w:spacing w:before="240" w:after="0" w:line="276" w:lineRule="auto"/>
      </w:pPr>
      <w:r>
        <w:rPr>
          <w:rFonts w:ascii="Roboto" w:eastAsia="Roboto" w:hAnsi="Roboto" w:cs="Roboto"/>
          <w:color w:val="1F1F1F"/>
          <w:sz w:val="21"/>
          <w:szCs w:val="21"/>
        </w:rPr>
        <w:t>Treating axioms as optimization goals</w:t>
      </w:r>
    </w:p>
    <w:p w:rsidR="00517CFD" w:rsidRDefault="00517CFD" w:rsidP="00517CFD">
      <w:pPr>
        <w:numPr>
          <w:ilvl w:val="0"/>
          <w:numId w:val="44"/>
        </w:numPr>
        <w:shd w:val="clear" w:color="auto" w:fill="FFFFFF"/>
        <w:spacing w:after="0" w:line="276" w:lineRule="auto"/>
      </w:pPr>
      <w:r>
        <w:rPr>
          <w:rFonts w:ascii="Roboto" w:eastAsia="Roboto" w:hAnsi="Roboto" w:cs="Roboto"/>
          <w:color w:val="1F1F1F"/>
          <w:sz w:val="21"/>
          <w:szCs w:val="21"/>
        </w:rPr>
        <w:t>Encoding axioms as weighted utility terms</w:t>
      </w:r>
    </w:p>
    <w:p w:rsidR="00517CFD" w:rsidRDefault="00517CFD" w:rsidP="00517CFD">
      <w:pPr>
        <w:numPr>
          <w:ilvl w:val="0"/>
          <w:numId w:val="44"/>
        </w:numPr>
        <w:shd w:val="clear" w:color="auto" w:fill="FFFFFF"/>
        <w:spacing w:after="0" w:line="276" w:lineRule="auto"/>
      </w:pPr>
      <w:r>
        <w:rPr>
          <w:rFonts w:ascii="Roboto" w:eastAsia="Roboto" w:hAnsi="Roboto" w:cs="Roboto"/>
          <w:color w:val="1F1F1F"/>
          <w:sz w:val="21"/>
          <w:szCs w:val="21"/>
        </w:rPr>
        <w:t>Temporarily suspending axioms for efficiency</w:t>
      </w:r>
    </w:p>
    <w:p w:rsidR="00517CFD" w:rsidRDefault="00517CFD" w:rsidP="00517CFD">
      <w:pPr>
        <w:numPr>
          <w:ilvl w:val="0"/>
          <w:numId w:val="44"/>
        </w:numPr>
        <w:shd w:val="clear" w:color="auto" w:fill="FFFFFF"/>
        <w:spacing w:after="0" w:line="276" w:lineRule="auto"/>
      </w:pPr>
      <w:r>
        <w:rPr>
          <w:rFonts w:ascii="Roboto" w:eastAsia="Roboto" w:hAnsi="Roboto" w:cs="Roboto"/>
          <w:color w:val="1F1F1F"/>
          <w:sz w:val="21"/>
          <w:szCs w:val="21"/>
        </w:rPr>
        <w:t>Overriding axioms by human discretion</w:t>
      </w:r>
    </w:p>
    <w:p w:rsidR="00517CFD" w:rsidRDefault="00517CFD" w:rsidP="00517CFD">
      <w:pPr>
        <w:numPr>
          <w:ilvl w:val="0"/>
          <w:numId w:val="44"/>
        </w:numPr>
        <w:shd w:val="clear" w:color="auto" w:fill="FFFFFF"/>
        <w:spacing w:after="240" w:line="276" w:lineRule="auto"/>
      </w:pPr>
      <w:r>
        <w:rPr>
          <w:rFonts w:ascii="Roboto" w:eastAsia="Roboto" w:hAnsi="Roboto" w:cs="Roboto"/>
          <w:color w:val="1F1F1F"/>
          <w:sz w:val="21"/>
          <w:szCs w:val="21"/>
        </w:rPr>
        <w:lastRenderedPageBreak/>
        <w:t>Reinterpreting axioms based on political, cultural, or situational context</w:t>
      </w:r>
    </w:p>
    <w:p w:rsidR="00517CFD" w:rsidRDefault="00517CFD">
      <w:pPr>
        <w:pStyle w:val="2"/>
        <w:rPr>
          <w:rFonts w:ascii="Roboto" w:eastAsia="Roboto" w:hAnsi="Roboto" w:cs="Roboto"/>
          <w:b/>
          <w:bCs/>
          <w:color w:val="1F1F1F"/>
          <w:sz w:val="21"/>
          <w:szCs w:val="21"/>
          <w:highlight w:val="white"/>
        </w:rPr>
      </w:pPr>
      <w:bookmarkStart w:id="109" w:name="_lk19lm4lvb3v" w:colFirst="0" w:colLast="0"/>
      <w:bookmarkEnd w:id="109"/>
      <w:r>
        <w:pict>
          <v:rect id="_x0000_i1085" style="width:0;height:1.5pt" o:hralign="center" o:hrstd="t" o:hr="t" fillcolor="#a0a0a0" stroked="f"/>
        </w:pict>
      </w:r>
      <w:r>
        <w:rPr>
          <w:rFonts w:ascii="Roboto" w:eastAsia="Roboto" w:hAnsi="Roboto" w:cs="Roboto"/>
          <w:b/>
          <w:bCs/>
          <w:color w:val="1F1F1F"/>
          <w:sz w:val="21"/>
          <w:szCs w:val="21"/>
          <w:highlight w:val="white"/>
        </w:rPr>
        <w:t>8. Invariance and Finality</w:t>
      </w:r>
    </w:p>
    <w:p w:rsidR="00517CFD" w:rsidRDefault="00517CFD">
      <w:pPr>
        <w:shd w:val="clear" w:color="auto" w:fill="FFFFFF"/>
        <w:rPr>
          <w:rFonts w:ascii="Roboto" w:eastAsia="Roboto" w:hAnsi="Roboto" w:cs="Roboto"/>
          <w:color w:val="1F1F1F"/>
          <w:sz w:val="21"/>
          <w:szCs w:val="21"/>
        </w:rPr>
      </w:pPr>
    </w:p>
    <w:p w:rsidR="00517CFD" w:rsidRDefault="00517CFD">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Axioms are invariant once deployed.</w:t>
      </w:r>
    </w:p>
    <w:p w:rsidR="00517CFD" w:rsidRDefault="00517CFD">
      <w:pPr>
        <w:shd w:val="clear" w:color="auto" w:fill="FFFFFF"/>
        <w:rPr>
          <w:rFonts w:ascii="Roboto" w:eastAsia="Roboto" w:hAnsi="Roboto" w:cs="Roboto"/>
          <w:color w:val="1F1F1F"/>
          <w:sz w:val="21"/>
          <w:szCs w:val="21"/>
        </w:rPr>
      </w:pPr>
    </w:p>
    <w:p w:rsidR="00517CFD" w:rsidRDefault="00517CFD">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Any modification requires:</w:t>
      </w:r>
    </w:p>
    <w:p w:rsidR="00517CFD" w:rsidRDefault="00517CFD" w:rsidP="00517CFD">
      <w:pPr>
        <w:numPr>
          <w:ilvl w:val="0"/>
          <w:numId w:val="43"/>
        </w:numPr>
        <w:shd w:val="clear" w:color="auto" w:fill="FFFFFF"/>
        <w:spacing w:before="240" w:after="0" w:line="276" w:lineRule="auto"/>
      </w:pPr>
      <w:r>
        <w:rPr>
          <w:rFonts w:ascii="Roboto" w:eastAsia="Roboto" w:hAnsi="Roboto" w:cs="Roboto"/>
          <w:color w:val="1F1F1F"/>
          <w:sz w:val="21"/>
          <w:szCs w:val="21"/>
        </w:rPr>
        <w:t>a new protocol identifier</w:t>
      </w:r>
    </w:p>
    <w:p w:rsidR="00517CFD" w:rsidRDefault="00517CFD" w:rsidP="00517CFD">
      <w:pPr>
        <w:numPr>
          <w:ilvl w:val="0"/>
          <w:numId w:val="43"/>
        </w:numPr>
        <w:shd w:val="clear" w:color="auto" w:fill="FFFFFF"/>
        <w:spacing w:after="0" w:line="276" w:lineRule="auto"/>
      </w:pPr>
      <w:r>
        <w:rPr>
          <w:rFonts w:ascii="Roboto" w:eastAsia="Roboto" w:hAnsi="Roboto" w:cs="Roboto"/>
          <w:color w:val="1F1F1F"/>
          <w:sz w:val="21"/>
          <w:szCs w:val="21"/>
        </w:rPr>
        <w:t>explicit declaration of incompatibility</w:t>
      </w:r>
    </w:p>
    <w:p w:rsidR="00517CFD" w:rsidRDefault="00517CFD" w:rsidP="00517CFD">
      <w:pPr>
        <w:numPr>
          <w:ilvl w:val="0"/>
          <w:numId w:val="43"/>
        </w:numPr>
        <w:shd w:val="clear" w:color="auto" w:fill="FFFFFF"/>
        <w:spacing w:after="0" w:line="276" w:lineRule="auto"/>
      </w:pPr>
      <w:r>
        <w:rPr>
          <w:rFonts w:ascii="Roboto" w:eastAsia="Roboto" w:hAnsi="Roboto" w:cs="Roboto"/>
          <w:color w:val="1F1F1F"/>
          <w:sz w:val="21"/>
          <w:szCs w:val="21"/>
        </w:rPr>
        <w:t>full-system revalidation under DKP-8-SIMULATION</w:t>
      </w:r>
    </w:p>
    <w:p w:rsidR="00517CFD" w:rsidRDefault="00517CFD" w:rsidP="00517CFD">
      <w:pPr>
        <w:numPr>
          <w:ilvl w:val="0"/>
          <w:numId w:val="43"/>
        </w:numPr>
        <w:shd w:val="clear" w:color="auto" w:fill="FFFFFF"/>
        <w:spacing w:after="0" w:line="276" w:lineRule="auto"/>
      </w:pPr>
      <w:r>
        <w:rPr>
          <w:rFonts w:ascii="Roboto" w:eastAsia="Roboto" w:hAnsi="Roboto" w:cs="Roboto"/>
          <w:color w:val="1F1F1F"/>
          <w:sz w:val="21"/>
          <w:szCs w:val="21"/>
        </w:rPr>
        <w:t xml:space="preserve">ratification by no less than </w:t>
      </w:r>
      <w:r>
        <w:rPr>
          <w:rFonts w:ascii="Roboto" w:eastAsia="Roboto" w:hAnsi="Roboto" w:cs="Roboto"/>
          <w:b/>
          <w:bCs/>
          <w:color w:val="1F1F1F"/>
          <w:sz w:val="21"/>
          <w:szCs w:val="21"/>
        </w:rPr>
        <w:t>67% of active validating nodes</w:t>
      </w:r>
      <w:r>
        <w:rPr>
          <w:rFonts w:ascii="Roboto" w:eastAsia="Roboto" w:hAnsi="Roboto" w:cs="Roboto"/>
          <w:color w:val="1F1F1F"/>
          <w:sz w:val="21"/>
          <w:szCs w:val="21"/>
        </w:rPr>
        <w:t>, as defined in Appendix A.5 of the Code of Planetary Synergy</w:t>
      </w:r>
    </w:p>
    <w:p w:rsidR="00517CFD" w:rsidRDefault="00517CFD"/>
    <w:p w:rsidR="00517CFD" w:rsidRDefault="00517CFD"/>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pStyle w:val="1"/>
        <w:keepNext w:val="0"/>
        <w:keepLines w:val="0"/>
        <w:spacing w:before="480"/>
        <w:rPr>
          <w:b/>
          <w:bCs/>
          <w:sz w:val="46"/>
          <w:szCs w:val="46"/>
        </w:rPr>
      </w:pPr>
      <w:bookmarkStart w:id="110" w:name="_1r7mm75tt2y1" w:colFirst="0" w:colLast="0"/>
      <w:bookmarkEnd w:id="110"/>
      <w:r>
        <w:rPr>
          <w:b/>
          <w:bCs/>
          <w:sz w:val="46"/>
          <w:szCs w:val="46"/>
        </w:rPr>
        <w:lastRenderedPageBreak/>
        <w:t>DKP-1-IMPACT-001</w:t>
      </w:r>
    </w:p>
    <w:p w:rsidR="00517CFD" w:rsidRDefault="00517CFD">
      <w:pPr>
        <w:pStyle w:val="2"/>
        <w:keepNext w:val="0"/>
        <w:keepLines w:val="0"/>
        <w:rPr>
          <w:b/>
          <w:bCs/>
          <w:sz w:val="34"/>
          <w:szCs w:val="34"/>
        </w:rPr>
      </w:pPr>
      <w:bookmarkStart w:id="111" w:name="_esw4une7bjny" w:colFirst="0" w:colLast="0"/>
      <w:bookmarkEnd w:id="111"/>
      <w:r>
        <w:rPr>
          <w:b/>
          <w:bCs/>
          <w:sz w:val="34"/>
          <w:szCs w:val="34"/>
        </w:rPr>
        <w:t>Impact Measurement Protocol</w:t>
      </w:r>
    </w:p>
    <w:p w:rsidR="00517CFD" w:rsidRDefault="00517CFD">
      <w:pPr>
        <w:pStyle w:val="3"/>
        <w:keepNext w:val="0"/>
        <w:keepLines w:val="0"/>
        <w:spacing w:before="280"/>
      </w:pPr>
      <w:bookmarkStart w:id="112" w:name="_mroh2j8tbv6f" w:colFirst="0" w:colLast="0"/>
      <w:bookmarkEnd w:id="112"/>
      <w:r>
        <w:rPr>
          <w:b/>
          <w:bCs/>
          <w:color w:val="000000"/>
          <w:sz w:val="26"/>
          <w:szCs w:val="26"/>
        </w:rPr>
        <w:t>Version 1.0</w:t>
      </w:r>
    </w:p>
    <w:p w:rsidR="00517CFD" w:rsidRDefault="00517CFD">
      <w:r>
        <w:pict>
          <v:rect id="_x0000_i1086" style="width:0;height:1.5pt" o:hralign="center" o:hrstd="t" o:hr="t" fillcolor="#a0a0a0" stroked="f"/>
        </w:pict>
      </w:r>
    </w:p>
    <w:p w:rsidR="00517CFD" w:rsidRDefault="00517CFD">
      <w:pPr>
        <w:pStyle w:val="2"/>
        <w:keepNext w:val="0"/>
        <w:keepLines w:val="0"/>
        <w:rPr>
          <w:b/>
          <w:bCs/>
          <w:sz w:val="34"/>
          <w:szCs w:val="34"/>
        </w:rPr>
      </w:pPr>
      <w:bookmarkStart w:id="113" w:name="_fkfl1y5cbq0" w:colFirst="0" w:colLast="0"/>
      <w:bookmarkEnd w:id="113"/>
      <w:r>
        <w:rPr>
          <w:b/>
          <w:bCs/>
          <w:sz w:val="34"/>
          <w:szCs w:val="34"/>
        </w:rPr>
        <w:t>1. Purpose</w:t>
      </w:r>
    </w:p>
    <w:p w:rsidR="00517CFD" w:rsidRDefault="00517CFD">
      <w:pPr>
        <w:spacing w:before="240" w:after="240"/>
      </w:pPr>
      <w:r>
        <w:t xml:space="preserve">The Impact Measurement Protocol defines how changes in the </w:t>
      </w:r>
      <w:r>
        <w:rPr>
          <w:b/>
          <w:bCs/>
        </w:rPr>
        <w:t>Physical State Vector S(t)</w:t>
      </w:r>
      <w:r>
        <w:t xml:space="preserve"> are transformed into </w:t>
      </w:r>
      <w:r>
        <w:rPr>
          <w:b/>
          <w:bCs/>
        </w:rPr>
        <w:t>time-indexed, bounded, and auditable impact metrics</w:t>
      </w:r>
      <w:r>
        <w:t>.</w:t>
      </w:r>
    </w:p>
    <w:p w:rsidR="00517CFD" w:rsidRDefault="00517CFD">
      <w:pPr>
        <w:spacing w:before="240" w:after="240"/>
      </w:pPr>
      <w:r>
        <w:t xml:space="preserve">This protocol performs </w:t>
      </w:r>
      <w:r>
        <w:rPr>
          <w:b/>
          <w:bCs/>
        </w:rPr>
        <w:t>measurement only</w:t>
      </w:r>
      <w:r>
        <w:t>.</w:t>
      </w:r>
      <w:r>
        <w:br/>
        <w:t xml:space="preserve"> It does </w:t>
      </w:r>
      <w:r>
        <w:rPr>
          <w:b/>
          <w:bCs/>
        </w:rPr>
        <w:t>not</w:t>
      </w:r>
      <w:r>
        <w:t xml:space="preserve"> interpret value, intent, utility, justice, responsibility, or policy.</w:t>
      </w:r>
    </w:p>
    <w:p w:rsidR="00517CFD" w:rsidRDefault="00517CFD">
      <w:r>
        <w:pict>
          <v:rect id="_x0000_i1087" style="width:0;height:1.5pt" o:hralign="center" o:hrstd="t" o:hr="t" fillcolor="#a0a0a0" stroked="f"/>
        </w:pict>
      </w:r>
    </w:p>
    <w:p w:rsidR="00517CFD" w:rsidRDefault="00517CFD">
      <w:pPr>
        <w:pStyle w:val="2"/>
        <w:keepNext w:val="0"/>
        <w:keepLines w:val="0"/>
        <w:rPr>
          <w:b/>
          <w:bCs/>
          <w:sz w:val="34"/>
          <w:szCs w:val="34"/>
        </w:rPr>
      </w:pPr>
      <w:bookmarkStart w:id="114" w:name="_xjrcg68brub" w:colFirst="0" w:colLast="0"/>
      <w:bookmarkEnd w:id="114"/>
      <w:r>
        <w:rPr>
          <w:b/>
          <w:bCs/>
          <w:sz w:val="34"/>
          <w:szCs w:val="34"/>
        </w:rPr>
        <w:t>2. System Position and Anchoring</w:t>
      </w:r>
    </w:p>
    <w:p w:rsidR="00517CFD" w:rsidRDefault="00517CFD">
      <w:pPr>
        <w:spacing w:before="240" w:after="240"/>
      </w:pPr>
      <w:r>
        <w:t>This protocol operates:</w:t>
      </w:r>
    </w:p>
    <w:p w:rsidR="00517CFD" w:rsidRDefault="00517CFD" w:rsidP="00517CFD">
      <w:pPr>
        <w:numPr>
          <w:ilvl w:val="0"/>
          <w:numId w:val="50"/>
        </w:numPr>
        <w:spacing w:before="240" w:after="0" w:line="276" w:lineRule="auto"/>
      </w:pPr>
      <w:r>
        <w:t>above DKP-0-ORACLE-001 (Physical Truth Layer),</w:t>
      </w:r>
      <w:r>
        <w:br/>
      </w:r>
    </w:p>
    <w:p w:rsidR="00517CFD" w:rsidRDefault="00517CFD" w:rsidP="00517CFD">
      <w:pPr>
        <w:numPr>
          <w:ilvl w:val="0"/>
          <w:numId w:val="50"/>
        </w:numPr>
        <w:spacing w:after="0" w:line="276" w:lineRule="auto"/>
      </w:pPr>
      <w:r>
        <w:t>below DKP-1-IDENTITY-001 (Identity &amp; Subject Protocol),</w:t>
      </w:r>
      <w:r>
        <w:br/>
      </w:r>
    </w:p>
    <w:p w:rsidR="00517CFD" w:rsidRDefault="00517CFD" w:rsidP="00517CFD">
      <w:pPr>
        <w:numPr>
          <w:ilvl w:val="0"/>
          <w:numId w:val="50"/>
        </w:numPr>
        <w:spacing w:after="0" w:line="276" w:lineRule="auto"/>
      </w:pPr>
      <w:r>
        <w:t>below DKP-1-JUSTICE-001 (Justice Function Protocol),</w:t>
      </w:r>
      <w:r>
        <w:br/>
      </w:r>
    </w:p>
    <w:p w:rsidR="00517CFD" w:rsidRDefault="00517CFD" w:rsidP="00517CFD">
      <w:pPr>
        <w:numPr>
          <w:ilvl w:val="0"/>
          <w:numId w:val="50"/>
        </w:numPr>
        <w:spacing w:after="240" w:line="276" w:lineRule="auto"/>
      </w:pPr>
      <w:r>
        <w:t>below all governance, economic, and enforcement protocols.</w:t>
      </w:r>
      <w:r>
        <w:br/>
      </w:r>
    </w:p>
    <w:p w:rsidR="00517CFD" w:rsidRDefault="00517CFD">
      <w:pPr>
        <w:spacing w:before="240" w:after="240"/>
      </w:pPr>
      <w:r>
        <w:t xml:space="preserve">All inputs to this protocol MUST originate exclusively from </w:t>
      </w:r>
      <w:r>
        <w:rPr>
          <w:b/>
          <w:bCs/>
        </w:rPr>
        <w:t>Physical Truth Layer outputs</w:t>
      </w:r>
      <w:r>
        <w:t>.</w:t>
      </w:r>
    </w:p>
    <w:p w:rsidR="00517CFD" w:rsidRDefault="00517CFD">
      <w:pPr>
        <w:spacing w:before="240" w:after="240"/>
      </w:pPr>
      <w:r>
        <w:t xml:space="preserve">All reference bounds </w:t>
      </w:r>
      <w:r>
        <w:rPr>
          <w:b/>
          <w:bCs/>
        </w:rPr>
        <w:t>Bᵢ</w:t>
      </w:r>
      <w:r>
        <w:t xml:space="preserve"> MUST be explicitly imported from:</w:t>
      </w:r>
    </w:p>
    <w:p w:rsidR="00517CFD" w:rsidRDefault="00517CFD" w:rsidP="00517CFD">
      <w:pPr>
        <w:numPr>
          <w:ilvl w:val="0"/>
          <w:numId w:val="56"/>
        </w:numPr>
        <w:spacing w:before="240" w:after="0" w:line="276" w:lineRule="auto"/>
      </w:pPr>
      <w:r>
        <w:t>DKP-1-AXIOMS-001, or</w:t>
      </w:r>
      <w:r>
        <w:br/>
      </w:r>
    </w:p>
    <w:p w:rsidR="00517CFD" w:rsidRDefault="00517CFD" w:rsidP="00517CFD">
      <w:pPr>
        <w:numPr>
          <w:ilvl w:val="0"/>
          <w:numId w:val="56"/>
        </w:numPr>
        <w:spacing w:after="240" w:line="276" w:lineRule="auto"/>
      </w:pPr>
      <w:r>
        <w:t>normatively defined Physical Truth Layer indices</w:t>
      </w:r>
      <w:r>
        <w:br/>
        <w:t xml:space="preserve"> (e.g., biosphere survival thresholds anchored in Genesis Block constants).</w:t>
      </w:r>
      <w:r>
        <w:br/>
      </w:r>
    </w:p>
    <w:p w:rsidR="00517CFD" w:rsidRDefault="00517CFD">
      <w:pPr>
        <w:spacing w:before="240" w:after="240"/>
      </w:pPr>
      <w:r>
        <w:lastRenderedPageBreak/>
        <w:t xml:space="preserve">This protocol is bound to </w:t>
      </w:r>
      <w:r>
        <w:rPr>
          <w:b/>
          <w:bCs/>
        </w:rPr>
        <w:t>Genesis Block #0 (2025-12-10)</w:t>
      </w:r>
      <w:r>
        <w:t>.</w:t>
      </w:r>
    </w:p>
    <w:p w:rsidR="00517CFD" w:rsidRDefault="00517CFD">
      <w:r>
        <w:pict>
          <v:rect id="_x0000_i1088" style="width:0;height:1.5pt" o:hralign="center" o:hrstd="t" o:hr="t" fillcolor="#a0a0a0" stroked="f"/>
        </w:pict>
      </w:r>
    </w:p>
    <w:p w:rsidR="00517CFD" w:rsidRDefault="00517CFD">
      <w:pPr>
        <w:pStyle w:val="2"/>
        <w:keepNext w:val="0"/>
        <w:keepLines w:val="0"/>
        <w:rPr>
          <w:b/>
          <w:bCs/>
          <w:sz w:val="34"/>
          <w:szCs w:val="34"/>
        </w:rPr>
      </w:pPr>
      <w:bookmarkStart w:id="115" w:name="_jxijzo1xentx" w:colFirst="0" w:colLast="0"/>
      <w:bookmarkEnd w:id="115"/>
      <w:r>
        <w:rPr>
          <w:b/>
          <w:bCs/>
          <w:sz w:val="34"/>
          <w:szCs w:val="34"/>
        </w:rPr>
        <w:t>3. Scope</w:t>
      </w:r>
    </w:p>
    <w:p w:rsidR="00517CFD" w:rsidRDefault="00517CFD">
      <w:pPr>
        <w:spacing w:before="240" w:after="240"/>
      </w:pPr>
      <w:r>
        <w:t>This protocol governs:</w:t>
      </w:r>
    </w:p>
    <w:p w:rsidR="00517CFD" w:rsidRDefault="00517CFD" w:rsidP="00517CFD">
      <w:pPr>
        <w:numPr>
          <w:ilvl w:val="0"/>
          <w:numId w:val="51"/>
        </w:numPr>
        <w:spacing w:before="240" w:after="0" w:line="276" w:lineRule="auto"/>
      </w:pPr>
      <w:r>
        <w:t>measurement of state change between two physical states,</w:t>
      </w:r>
      <w:r>
        <w:br/>
      </w:r>
    </w:p>
    <w:p w:rsidR="00517CFD" w:rsidRDefault="00517CFD" w:rsidP="00517CFD">
      <w:pPr>
        <w:numPr>
          <w:ilvl w:val="0"/>
          <w:numId w:val="51"/>
        </w:numPr>
        <w:spacing w:after="0" w:line="276" w:lineRule="auto"/>
      </w:pPr>
      <w:r>
        <w:t xml:space="preserve">time-indexed impact evaluation over an externally supplied horizon </w:t>
      </w:r>
      <w:proofErr w:type="spellStart"/>
      <w:r>
        <w:t>Δt</w:t>
      </w:r>
      <w:proofErr w:type="spellEnd"/>
      <w:r>
        <w:t>,</w:t>
      </w:r>
      <w:r>
        <w:br/>
      </w:r>
    </w:p>
    <w:p w:rsidR="00517CFD" w:rsidRDefault="00517CFD" w:rsidP="00517CFD">
      <w:pPr>
        <w:numPr>
          <w:ilvl w:val="0"/>
          <w:numId w:val="51"/>
        </w:numPr>
        <w:spacing w:after="0" w:line="276" w:lineRule="auto"/>
      </w:pPr>
      <w:r>
        <w:t>detection of boundary approach and boundary crossing,</w:t>
      </w:r>
      <w:r>
        <w:br/>
      </w:r>
    </w:p>
    <w:p w:rsidR="00517CFD" w:rsidRDefault="00517CFD" w:rsidP="00517CFD">
      <w:pPr>
        <w:numPr>
          <w:ilvl w:val="0"/>
          <w:numId w:val="51"/>
        </w:numPr>
        <w:spacing w:after="0" w:line="276" w:lineRule="auto"/>
      </w:pPr>
      <w:r>
        <w:t>classification of reversibility and externality,</w:t>
      </w:r>
      <w:r>
        <w:br/>
      </w:r>
    </w:p>
    <w:p w:rsidR="00517CFD" w:rsidRDefault="00517CFD" w:rsidP="00517CFD">
      <w:pPr>
        <w:numPr>
          <w:ilvl w:val="0"/>
          <w:numId w:val="51"/>
        </w:numPr>
        <w:spacing w:after="240" w:line="276" w:lineRule="auto"/>
      </w:pPr>
      <w:r>
        <w:t>production of structured, channel-separated impact outputs.</w:t>
      </w:r>
      <w:r>
        <w:br/>
      </w:r>
    </w:p>
    <w:p w:rsidR="00517CFD" w:rsidRDefault="00517CFD">
      <w:pPr>
        <w:spacing w:before="240" w:after="240"/>
      </w:pPr>
      <w:r>
        <w:t>This protocol explicitly excludes:</w:t>
      </w:r>
    </w:p>
    <w:p w:rsidR="00517CFD" w:rsidRDefault="00517CFD" w:rsidP="00517CFD">
      <w:pPr>
        <w:numPr>
          <w:ilvl w:val="0"/>
          <w:numId w:val="62"/>
        </w:numPr>
        <w:spacing w:before="240" w:after="0" w:line="276" w:lineRule="auto"/>
      </w:pPr>
      <w:r>
        <w:t>optimization, scoring, or weighting,</w:t>
      </w:r>
      <w:r>
        <w:br/>
      </w:r>
    </w:p>
    <w:p w:rsidR="00517CFD" w:rsidRDefault="00517CFD" w:rsidP="00517CFD">
      <w:pPr>
        <w:numPr>
          <w:ilvl w:val="0"/>
          <w:numId w:val="62"/>
        </w:numPr>
        <w:spacing w:after="0" w:line="276" w:lineRule="auto"/>
      </w:pPr>
      <w:r>
        <w:t>aggregation across channels,</w:t>
      </w:r>
      <w:r>
        <w:br/>
      </w:r>
    </w:p>
    <w:p w:rsidR="00517CFD" w:rsidRDefault="00517CFD" w:rsidP="00517CFD">
      <w:pPr>
        <w:numPr>
          <w:ilvl w:val="0"/>
          <w:numId w:val="62"/>
        </w:numPr>
        <w:spacing w:after="0" w:line="276" w:lineRule="auto"/>
      </w:pPr>
      <w:r>
        <w:t>decision-making or enforcement,</w:t>
      </w:r>
      <w:r>
        <w:br/>
      </w:r>
    </w:p>
    <w:p w:rsidR="00517CFD" w:rsidRDefault="00517CFD" w:rsidP="00517CFD">
      <w:pPr>
        <w:numPr>
          <w:ilvl w:val="0"/>
          <w:numId w:val="62"/>
        </w:numPr>
        <w:spacing w:after="0" w:line="276" w:lineRule="auto"/>
      </w:pPr>
      <w:r>
        <w:t>attribution of responsibility,</w:t>
      </w:r>
      <w:r>
        <w:br/>
      </w:r>
    </w:p>
    <w:p w:rsidR="00517CFD" w:rsidRDefault="00517CFD" w:rsidP="00517CFD">
      <w:pPr>
        <w:numPr>
          <w:ilvl w:val="0"/>
          <w:numId w:val="62"/>
        </w:numPr>
        <w:spacing w:after="0" w:line="276" w:lineRule="auto"/>
      </w:pPr>
      <w:r>
        <w:t>compensation logic,</w:t>
      </w:r>
      <w:r>
        <w:br/>
      </w:r>
    </w:p>
    <w:p w:rsidR="00517CFD" w:rsidRDefault="00517CFD" w:rsidP="00517CFD">
      <w:pPr>
        <w:numPr>
          <w:ilvl w:val="0"/>
          <w:numId w:val="62"/>
        </w:numPr>
        <w:spacing w:after="240" w:line="276" w:lineRule="auto"/>
      </w:pPr>
      <w:r>
        <w:t>any form of utility or justice calculation.</w:t>
      </w:r>
      <w:r>
        <w:br/>
      </w:r>
    </w:p>
    <w:p w:rsidR="00517CFD" w:rsidRDefault="00517CFD">
      <w:r>
        <w:pict>
          <v:rect id="_x0000_i1089" style="width:0;height:1.5pt" o:hralign="center" o:hrstd="t" o:hr="t" fillcolor="#a0a0a0" stroked="f"/>
        </w:pict>
      </w:r>
    </w:p>
    <w:p w:rsidR="00517CFD" w:rsidRDefault="00517CFD">
      <w:pPr>
        <w:pStyle w:val="2"/>
        <w:keepNext w:val="0"/>
        <w:keepLines w:val="0"/>
        <w:rPr>
          <w:b/>
          <w:bCs/>
          <w:sz w:val="34"/>
          <w:szCs w:val="34"/>
        </w:rPr>
      </w:pPr>
      <w:bookmarkStart w:id="116" w:name="_84mp42lgobph" w:colFirst="0" w:colLast="0"/>
      <w:bookmarkEnd w:id="116"/>
      <w:r>
        <w:rPr>
          <w:b/>
          <w:bCs/>
          <w:sz w:val="34"/>
          <w:szCs w:val="34"/>
        </w:rPr>
        <w:t>4. Core Definitions</w:t>
      </w:r>
    </w:p>
    <w:p w:rsidR="00517CFD" w:rsidRDefault="00517CFD">
      <w:pPr>
        <w:pStyle w:val="3"/>
        <w:keepNext w:val="0"/>
        <w:keepLines w:val="0"/>
        <w:spacing w:before="280"/>
        <w:rPr>
          <w:b/>
          <w:bCs/>
          <w:color w:val="000000"/>
          <w:sz w:val="26"/>
          <w:szCs w:val="26"/>
        </w:rPr>
      </w:pPr>
      <w:bookmarkStart w:id="117" w:name="_c33m7o3sldpf" w:colFirst="0" w:colLast="0"/>
      <w:bookmarkEnd w:id="117"/>
      <w:r>
        <w:rPr>
          <w:b/>
          <w:bCs/>
          <w:color w:val="000000"/>
          <w:sz w:val="26"/>
          <w:szCs w:val="26"/>
        </w:rPr>
        <w:t>Physical State Vector S(t)</w:t>
      </w:r>
    </w:p>
    <w:p w:rsidR="00517CFD" w:rsidRDefault="00517CFD">
      <w:pPr>
        <w:spacing w:before="240" w:after="240"/>
      </w:pPr>
      <w:r>
        <w:lastRenderedPageBreak/>
        <w:t>An immutable, time-indexed vector of measured physical variables produced by DKP-0-ORACLE-001.</w:t>
      </w:r>
    </w:p>
    <w:p w:rsidR="00517CFD" w:rsidRDefault="00517CFD">
      <w:r>
        <w:pict>
          <v:rect id="_x0000_i1090"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118" w:name="_j252x2o2he16" w:colFirst="0" w:colLast="0"/>
      <w:bookmarkEnd w:id="118"/>
      <w:r>
        <w:rPr>
          <w:b/>
          <w:bCs/>
          <w:color w:val="000000"/>
          <w:sz w:val="26"/>
          <w:szCs w:val="26"/>
        </w:rPr>
        <w:t>Baseline State S(t₀)</w:t>
      </w:r>
    </w:p>
    <w:p w:rsidR="00517CFD" w:rsidRDefault="00517CFD">
      <w:pPr>
        <w:spacing w:before="240" w:after="240"/>
      </w:pPr>
      <w:r>
        <w:t>The reference physical state prior to an evaluated change.</w:t>
      </w:r>
    </w:p>
    <w:p w:rsidR="00517CFD" w:rsidRDefault="00517CFD">
      <w:r>
        <w:pict>
          <v:rect id="_x0000_i1091"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119" w:name="_5x41cdagpsqh" w:colFirst="0" w:colLast="0"/>
      <w:bookmarkEnd w:id="119"/>
      <w:r>
        <w:rPr>
          <w:b/>
          <w:bCs/>
          <w:color w:val="000000"/>
          <w:sz w:val="26"/>
          <w:szCs w:val="26"/>
        </w:rPr>
        <w:t>Observed State S(t₁)</w:t>
      </w:r>
    </w:p>
    <w:p w:rsidR="00517CFD" w:rsidRDefault="00517CFD">
      <w:pPr>
        <w:spacing w:before="240" w:after="240"/>
      </w:pPr>
      <w:r>
        <w:t>The measured physical state after the evaluated change.</w:t>
      </w:r>
    </w:p>
    <w:p w:rsidR="00517CFD" w:rsidRDefault="00517CFD">
      <w:r>
        <w:pict>
          <v:rect id="_x0000_i1092"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120" w:name="_rehsvbpranuq" w:colFirst="0" w:colLast="0"/>
      <w:bookmarkEnd w:id="120"/>
      <w:r>
        <w:rPr>
          <w:b/>
          <w:bCs/>
          <w:color w:val="000000"/>
          <w:sz w:val="26"/>
          <w:szCs w:val="26"/>
        </w:rPr>
        <w:t xml:space="preserve">Impact Horizon </w:t>
      </w:r>
      <w:proofErr w:type="spellStart"/>
      <w:r>
        <w:rPr>
          <w:b/>
          <w:bCs/>
          <w:color w:val="000000"/>
          <w:sz w:val="26"/>
          <w:szCs w:val="26"/>
        </w:rPr>
        <w:t>Δt</w:t>
      </w:r>
      <w:proofErr w:type="spellEnd"/>
    </w:p>
    <w:p w:rsidR="00517CFD" w:rsidRDefault="00517CFD">
      <w:pPr>
        <w:spacing w:before="240" w:after="240"/>
      </w:pPr>
      <w:r>
        <w:t>A time interval supplied as an external parameter defining the evaluation window.</w:t>
      </w:r>
    </w:p>
    <w:p w:rsidR="00517CFD" w:rsidRDefault="00517CFD">
      <w:r>
        <w:pict>
          <v:rect id="_x0000_i1093"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121" w:name="_rgrxbuohfnw9" w:colFirst="0" w:colLast="0"/>
      <w:bookmarkEnd w:id="121"/>
      <w:r>
        <w:rPr>
          <w:b/>
          <w:bCs/>
          <w:color w:val="000000"/>
          <w:sz w:val="26"/>
          <w:szCs w:val="26"/>
        </w:rPr>
        <w:t>Impact Channel</w:t>
      </w:r>
    </w:p>
    <w:p w:rsidR="00517CFD" w:rsidRDefault="00517CFD">
      <w:pPr>
        <w:spacing w:before="240" w:after="240"/>
      </w:pPr>
      <w:r>
        <w:t>A logically independent dimension of physical or informational impact.</w:t>
      </w:r>
    </w:p>
    <w:p w:rsidR="00517CFD" w:rsidRDefault="00517CFD">
      <w:pPr>
        <w:spacing w:before="240" w:after="240"/>
      </w:pPr>
      <w:r>
        <w:t>Normatively declared impact channels include, but are not limited to:</w:t>
      </w:r>
    </w:p>
    <w:p w:rsidR="00517CFD" w:rsidRDefault="00517CFD" w:rsidP="00517CFD">
      <w:pPr>
        <w:numPr>
          <w:ilvl w:val="0"/>
          <w:numId w:val="59"/>
        </w:numPr>
        <w:spacing w:before="240" w:after="0" w:line="276" w:lineRule="auto"/>
      </w:pPr>
      <w:r>
        <w:t>Biosphere Integrity</w:t>
      </w:r>
      <w:r>
        <w:br/>
      </w:r>
    </w:p>
    <w:p w:rsidR="00517CFD" w:rsidRDefault="00517CFD" w:rsidP="00517CFD">
      <w:pPr>
        <w:numPr>
          <w:ilvl w:val="0"/>
          <w:numId w:val="59"/>
        </w:numPr>
        <w:spacing w:after="0" w:line="276" w:lineRule="auto"/>
      </w:pPr>
      <w:r>
        <w:t>Atmospheric Composition</w:t>
      </w:r>
      <w:r>
        <w:br/>
      </w:r>
    </w:p>
    <w:p w:rsidR="00517CFD" w:rsidRDefault="00517CFD" w:rsidP="00517CFD">
      <w:pPr>
        <w:numPr>
          <w:ilvl w:val="0"/>
          <w:numId w:val="59"/>
        </w:numPr>
        <w:spacing w:after="0" w:line="276" w:lineRule="auto"/>
      </w:pPr>
      <w:r>
        <w:t>Human Health Proxies</w:t>
      </w:r>
      <w:r>
        <w:br/>
      </w:r>
    </w:p>
    <w:p w:rsidR="00517CFD" w:rsidRDefault="00517CFD" w:rsidP="00517CFD">
      <w:pPr>
        <w:numPr>
          <w:ilvl w:val="0"/>
          <w:numId w:val="59"/>
        </w:numPr>
        <w:spacing w:after="0" w:line="276" w:lineRule="auto"/>
      </w:pPr>
      <w:r>
        <w:t>Resource Depletion</w:t>
      </w:r>
      <w:r>
        <w:br/>
      </w:r>
    </w:p>
    <w:p w:rsidR="00517CFD" w:rsidRDefault="00517CFD" w:rsidP="00517CFD">
      <w:pPr>
        <w:numPr>
          <w:ilvl w:val="0"/>
          <w:numId w:val="59"/>
        </w:numPr>
        <w:spacing w:after="0" w:line="276" w:lineRule="auto"/>
      </w:pPr>
      <w:r>
        <w:t>Energy Balance</w:t>
      </w:r>
      <w:r>
        <w:br/>
      </w:r>
    </w:p>
    <w:p w:rsidR="00517CFD" w:rsidRDefault="00517CFD" w:rsidP="00517CFD">
      <w:pPr>
        <w:numPr>
          <w:ilvl w:val="0"/>
          <w:numId w:val="59"/>
        </w:numPr>
        <w:spacing w:after="0" w:line="276" w:lineRule="auto"/>
      </w:pPr>
      <w:r>
        <w:t>Cognitive Integrity Proxies</w:t>
      </w:r>
      <w:r>
        <w:br/>
      </w:r>
    </w:p>
    <w:p w:rsidR="00517CFD" w:rsidRDefault="00517CFD" w:rsidP="00517CFD">
      <w:pPr>
        <w:numPr>
          <w:ilvl w:val="0"/>
          <w:numId w:val="59"/>
        </w:numPr>
        <w:spacing w:after="240" w:line="276" w:lineRule="auto"/>
      </w:pPr>
      <w:r>
        <w:lastRenderedPageBreak/>
        <w:t>Cultural Continuity Indicators</w:t>
      </w:r>
      <w:r>
        <w:br/>
      </w:r>
    </w:p>
    <w:p w:rsidR="00517CFD" w:rsidRDefault="00517CFD">
      <w:r>
        <w:pict>
          <v:rect id="_x0000_i1094"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122" w:name="_76sl6qsdcb3x" w:colFirst="0" w:colLast="0"/>
      <w:bookmarkEnd w:id="122"/>
      <w:r>
        <w:rPr>
          <w:rFonts w:ascii="Andika" w:eastAsia="Andika" w:hAnsi="Andika" w:cs="Andika"/>
          <w:b/>
          <w:bCs/>
          <w:color w:val="000000"/>
          <w:sz w:val="26"/>
          <w:szCs w:val="26"/>
        </w:rPr>
        <w:t xml:space="preserve">Impact Vector </w:t>
      </w:r>
      <w:proofErr w:type="gramStart"/>
      <w:r>
        <w:rPr>
          <w:rFonts w:ascii="Andika" w:eastAsia="Andika" w:hAnsi="Andika" w:cs="Andika"/>
          <w:b/>
          <w:bCs/>
          <w:color w:val="000000"/>
          <w:sz w:val="26"/>
          <w:szCs w:val="26"/>
        </w:rPr>
        <w:t>Iᵢ(</w:t>
      </w:r>
      <w:proofErr w:type="gramEnd"/>
      <w:r>
        <w:rPr>
          <w:rFonts w:ascii="Andika" w:eastAsia="Andika" w:hAnsi="Andika" w:cs="Andika"/>
          <w:b/>
          <w:bCs/>
          <w:color w:val="000000"/>
          <w:sz w:val="26"/>
          <w:szCs w:val="26"/>
        </w:rPr>
        <w:t xml:space="preserve">t₀ → t₁, </w:t>
      </w:r>
      <w:proofErr w:type="spellStart"/>
      <w:r>
        <w:rPr>
          <w:rFonts w:ascii="Andika" w:eastAsia="Andika" w:hAnsi="Andika" w:cs="Andika"/>
          <w:b/>
          <w:bCs/>
          <w:color w:val="000000"/>
          <w:sz w:val="26"/>
          <w:szCs w:val="26"/>
        </w:rPr>
        <w:t>Δt</w:t>
      </w:r>
      <w:proofErr w:type="spellEnd"/>
      <w:r>
        <w:rPr>
          <w:rFonts w:ascii="Andika" w:eastAsia="Andika" w:hAnsi="Andika" w:cs="Andika"/>
          <w:b/>
          <w:bCs/>
          <w:color w:val="000000"/>
          <w:sz w:val="26"/>
          <w:szCs w:val="26"/>
        </w:rPr>
        <w:t>)</w:t>
      </w:r>
    </w:p>
    <w:p w:rsidR="00517CFD" w:rsidRDefault="00517CFD">
      <w:pPr>
        <w:spacing w:before="240" w:after="240"/>
      </w:pPr>
      <w:r>
        <w:t>A channel-specific, bounded impact metric defined as normalized physical change.</w:t>
      </w:r>
    </w:p>
    <w:p w:rsidR="00517CFD" w:rsidRDefault="00517CFD">
      <w:r>
        <w:pict>
          <v:rect id="_x0000_i1095"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123" w:name="_b74xgs7n2fa4" w:colFirst="0" w:colLast="0"/>
      <w:bookmarkEnd w:id="123"/>
      <w:r>
        <w:rPr>
          <w:b/>
          <w:bCs/>
          <w:color w:val="000000"/>
          <w:sz w:val="26"/>
          <w:szCs w:val="26"/>
        </w:rPr>
        <w:t>Reference Bounds Bᵢ</w:t>
      </w:r>
    </w:p>
    <w:p w:rsidR="00517CFD" w:rsidRDefault="00517CFD">
      <w:pPr>
        <w:spacing w:before="240" w:after="240"/>
      </w:pPr>
      <w:r>
        <w:t>Invariant physical limits imported from DKP-1-AXIOMS-001 or Physical Truth Layer indices.</w:t>
      </w:r>
    </w:p>
    <w:p w:rsidR="00517CFD" w:rsidRDefault="00517CFD">
      <w:r>
        <w:pict>
          <v:rect id="_x0000_i1096"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124" w:name="_snwygajaexvp" w:colFirst="0" w:colLast="0"/>
      <w:bookmarkEnd w:id="124"/>
      <w:r>
        <w:rPr>
          <w:b/>
          <w:bCs/>
          <w:color w:val="000000"/>
          <w:sz w:val="26"/>
          <w:szCs w:val="26"/>
        </w:rPr>
        <w:t>Reversibility Flag Rᵢ</w:t>
      </w:r>
    </w:p>
    <w:p w:rsidR="00517CFD" w:rsidRDefault="00517CFD">
      <w:pPr>
        <w:spacing w:before="240" w:after="240"/>
      </w:pPr>
      <w:r>
        <w:t xml:space="preserve">A </w:t>
      </w:r>
      <w:proofErr w:type="spellStart"/>
      <w:r>
        <w:t>boolean</w:t>
      </w:r>
      <w:proofErr w:type="spellEnd"/>
      <w:r>
        <w:t xml:space="preserve"> indicator of physical or informational irreversibility.</w:t>
      </w:r>
    </w:p>
    <w:p w:rsidR="00517CFD" w:rsidRDefault="00517CFD">
      <w:r>
        <w:pict>
          <v:rect id="_x0000_i1097"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125" w:name="_pda5o02qam3a" w:colFirst="0" w:colLast="0"/>
      <w:bookmarkEnd w:id="125"/>
      <w:r>
        <w:rPr>
          <w:b/>
          <w:bCs/>
          <w:color w:val="000000"/>
          <w:sz w:val="26"/>
          <w:szCs w:val="26"/>
        </w:rPr>
        <w:t>Externality Flag Xᵢ</w:t>
      </w:r>
    </w:p>
    <w:p w:rsidR="00517CFD" w:rsidRDefault="00517CFD">
      <w:pPr>
        <w:spacing w:before="240" w:after="240"/>
      </w:pPr>
      <w:r>
        <w:t xml:space="preserve">A </w:t>
      </w:r>
      <w:proofErr w:type="spellStart"/>
      <w:r>
        <w:t>boolean</w:t>
      </w:r>
      <w:proofErr w:type="spellEnd"/>
      <w:r>
        <w:t xml:space="preserve"> indicator of boundary-crossing impact.</w:t>
      </w:r>
    </w:p>
    <w:p w:rsidR="00517CFD" w:rsidRDefault="00517CFD">
      <w:r>
        <w:pict>
          <v:rect id="_x0000_i1098"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126" w:name="_pzipy55jzqpk" w:colFirst="0" w:colLast="0"/>
      <w:bookmarkEnd w:id="126"/>
      <w:r>
        <w:rPr>
          <w:b/>
          <w:bCs/>
          <w:color w:val="000000"/>
          <w:sz w:val="26"/>
          <w:szCs w:val="26"/>
        </w:rPr>
        <w:t>Uncertainty Envelope Uᵢ</w:t>
      </w:r>
    </w:p>
    <w:p w:rsidR="00517CFD" w:rsidRDefault="00517CFD">
      <w:pPr>
        <w:spacing w:before="240" w:after="240"/>
      </w:pPr>
      <w:r>
        <w:t>A bounded confidence interval propagated from Physical Truth Layer uncertainty.</w:t>
      </w:r>
    </w:p>
    <w:p w:rsidR="00517CFD" w:rsidRDefault="00517CFD">
      <w:r>
        <w:pict>
          <v:rect id="_x0000_i1099" style="width:0;height:1.5pt" o:hralign="center" o:hrstd="t" o:hr="t" fillcolor="#a0a0a0" stroked="f"/>
        </w:pict>
      </w:r>
    </w:p>
    <w:p w:rsidR="00517CFD" w:rsidRDefault="00517CFD">
      <w:pPr>
        <w:pStyle w:val="2"/>
        <w:keepNext w:val="0"/>
        <w:keepLines w:val="0"/>
        <w:rPr>
          <w:b/>
          <w:bCs/>
          <w:sz w:val="34"/>
          <w:szCs w:val="34"/>
        </w:rPr>
      </w:pPr>
      <w:bookmarkStart w:id="127" w:name="_g9f411b45cad" w:colFirst="0" w:colLast="0"/>
      <w:bookmarkEnd w:id="127"/>
      <w:r>
        <w:rPr>
          <w:b/>
          <w:bCs/>
          <w:sz w:val="34"/>
          <w:szCs w:val="34"/>
        </w:rPr>
        <w:t>5. Measurement Principle</w:t>
      </w:r>
    </w:p>
    <w:p w:rsidR="00517CFD" w:rsidRDefault="00517CFD">
      <w:pPr>
        <w:spacing w:before="240" w:after="240"/>
      </w:pPr>
      <w:r>
        <w:t xml:space="preserve">Impact is defined strictly as the </w:t>
      </w:r>
      <w:r>
        <w:rPr>
          <w:b/>
          <w:bCs/>
        </w:rPr>
        <w:t>difference between two physical states</w:t>
      </w:r>
      <w:r>
        <w:t>:</w:t>
      </w:r>
    </w:p>
    <w:p w:rsidR="00517CFD" w:rsidRDefault="00517CFD">
      <w:pPr>
        <w:spacing w:before="240" w:after="240"/>
        <w:rPr>
          <w:b/>
          <w:bCs/>
        </w:rPr>
      </w:pPr>
      <w:r>
        <w:rPr>
          <w:rFonts w:ascii="Arial Unicode MS" w:eastAsia="Arial Unicode MS" w:hAnsi="Arial Unicode MS" w:cs="Arial Unicode MS"/>
          <w:b/>
          <w:bCs/>
        </w:rPr>
        <w:t>S(t₀) → S(t₁)</w:t>
      </w:r>
      <w:r>
        <w:t xml:space="preserve"> over </w:t>
      </w:r>
      <w:proofErr w:type="spellStart"/>
      <w:r>
        <w:rPr>
          <w:b/>
          <w:bCs/>
        </w:rPr>
        <w:t>Δt</w:t>
      </w:r>
      <w:proofErr w:type="spellEnd"/>
    </w:p>
    <w:p w:rsidR="00517CFD" w:rsidRDefault="00517CFD">
      <w:pPr>
        <w:spacing w:before="240" w:after="240"/>
      </w:pPr>
      <w:r>
        <w:t xml:space="preserve">For each impact channel </w:t>
      </w:r>
      <w:proofErr w:type="spellStart"/>
      <w:r>
        <w:rPr>
          <w:i/>
          <w:iCs/>
        </w:rPr>
        <w:t>i</w:t>
      </w:r>
      <w:proofErr w:type="spellEnd"/>
      <w:r>
        <w:t xml:space="preserve">, let </w:t>
      </w:r>
      <w:r>
        <w:rPr>
          <w:i/>
          <w:iCs/>
        </w:rPr>
        <w:t>Sᵢ(t)</w:t>
      </w:r>
      <w:r>
        <w:t xml:space="preserve"> denote the projection of </w:t>
      </w:r>
      <w:r>
        <w:rPr>
          <w:i/>
          <w:iCs/>
        </w:rPr>
        <w:t>S(t)</w:t>
      </w:r>
      <w:r>
        <w:t xml:space="preserve"> onto channel </w:t>
      </w:r>
      <w:proofErr w:type="spellStart"/>
      <w:r>
        <w:rPr>
          <w:i/>
          <w:iCs/>
        </w:rPr>
        <w:t>i</w:t>
      </w:r>
      <w:proofErr w:type="spellEnd"/>
      <w:r>
        <w:t>.</w:t>
      </w:r>
    </w:p>
    <w:p w:rsidR="00517CFD" w:rsidRDefault="00517CFD">
      <w:pPr>
        <w:spacing w:before="240" w:after="240"/>
      </w:pPr>
      <w:r>
        <w:lastRenderedPageBreak/>
        <w:t>The protocol computes:</w:t>
      </w:r>
    </w:p>
    <w:p w:rsidR="00517CFD" w:rsidRDefault="00517CFD">
      <w:pPr>
        <w:spacing w:before="240" w:after="240"/>
        <w:rPr>
          <w:b/>
          <w:bCs/>
        </w:rPr>
      </w:pPr>
      <w:r>
        <w:rPr>
          <w:rFonts w:ascii="Cardo" w:eastAsia="Cardo" w:hAnsi="Cardo" w:cs="Cardo"/>
          <w:b/>
          <w:bCs/>
        </w:rPr>
        <w:t xml:space="preserve">Iᵢ = </w:t>
      </w:r>
      <w:proofErr w:type="gramStart"/>
      <w:r>
        <w:rPr>
          <w:rFonts w:ascii="Cardo" w:eastAsia="Cardo" w:hAnsi="Cardo" w:cs="Cardo"/>
          <w:b/>
          <w:bCs/>
        </w:rPr>
        <w:t>( Sᵢ</w:t>
      </w:r>
      <w:proofErr w:type="gramEnd"/>
      <w:r>
        <w:rPr>
          <w:rFonts w:ascii="Cardo" w:eastAsia="Cardo" w:hAnsi="Cardo" w:cs="Cardo"/>
          <w:b/>
          <w:bCs/>
        </w:rPr>
        <w:t>(t₁) − Sᵢ(t₀</w:t>
      </w:r>
      <w:proofErr w:type="gramStart"/>
      <w:r>
        <w:rPr>
          <w:rFonts w:ascii="Cardo" w:eastAsia="Cardo" w:hAnsi="Cardo" w:cs="Cardo"/>
          <w:b/>
          <w:bCs/>
        </w:rPr>
        <w:t>) )</w:t>
      </w:r>
      <w:proofErr w:type="gramEnd"/>
      <w:r>
        <w:rPr>
          <w:rFonts w:ascii="Cardo" w:eastAsia="Cardo" w:hAnsi="Cardo" w:cs="Cardo"/>
          <w:b/>
          <w:bCs/>
        </w:rPr>
        <w:t xml:space="preserve"> / Bᵢ</w:t>
      </w:r>
    </w:p>
    <w:p w:rsidR="00517CFD" w:rsidRDefault="00517CFD">
      <w:pPr>
        <w:spacing w:before="240" w:after="240"/>
      </w:pPr>
      <w:r>
        <w:t>The resulting value is:</w:t>
      </w:r>
    </w:p>
    <w:p w:rsidR="00517CFD" w:rsidRDefault="00517CFD" w:rsidP="00517CFD">
      <w:pPr>
        <w:numPr>
          <w:ilvl w:val="0"/>
          <w:numId w:val="58"/>
        </w:numPr>
        <w:spacing w:before="240" w:after="0" w:line="276" w:lineRule="auto"/>
      </w:pPr>
      <w:r>
        <w:t>unaggregated,</w:t>
      </w:r>
      <w:r>
        <w:br/>
      </w:r>
    </w:p>
    <w:p w:rsidR="00517CFD" w:rsidRDefault="00517CFD" w:rsidP="00517CFD">
      <w:pPr>
        <w:numPr>
          <w:ilvl w:val="0"/>
          <w:numId w:val="58"/>
        </w:numPr>
        <w:spacing w:after="0" w:line="276" w:lineRule="auto"/>
      </w:pPr>
      <w:r>
        <w:t>dimensionless,</w:t>
      </w:r>
      <w:r>
        <w:br/>
      </w:r>
    </w:p>
    <w:p w:rsidR="00517CFD" w:rsidRDefault="00517CFD" w:rsidP="00517CFD">
      <w:pPr>
        <w:numPr>
          <w:ilvl w:val="0"/>
          <w:numId w:val="58"/>
        </w:numPr>
        <w:spacing w:after="240" w:line="276" w:lineRule="auto"/>
      </w:pPr>
      <w:r>
        <w:t>auditable.</w:t>
      </w:r>
      <w:r>
        <w:br/>
      </w:r>
    </w:p>
    <w:p w:rsidR="00517CFD" w:rsidRDefault="00517CFD">
      <w:pPr>
        <w:spacing w:before="240" w:after="240"/>
      </w:pPr>
      <w:r>
        <w:t xml:space="preserve">If </w:t>
      </w:r>
      <w:r>
        <w:rPr>
          <w:rFonts w:ascii="Cardo" w:eastAsia="Cardo" w:hAnsi="Cardo" w:cs="Cardo"/>
          <w:b/>
          <w:bCs/>
        </w:rPr>
        <w:t>|Iᵢ| ≥ 1</w:t>
      </w:r>
      <w:r>
        <w:t>, a boundary crossing SHALL be flagged.</w:t>
      </w:r>
    </w:p>
    <w:p w:rsidR="00517CFD" w:rsidRDefault="00517CFD">
      <w:pPr>
        <w:spacing w:before="240" w:after="240"/>
      </w:pPr>
      <w:r>
        <w:t>No aggregation across channels is permitted.</w:t>
      </w:r>
    </w:p>
    <w:p w:rsidR="00517CFD" w:rsidRDefault="00517CFD">
      <w:r>
        <w:pict>
          <v:rect id="_x0000_i1100" style="width:0;height:1.5pt" o:hralign="center" o:hrstd="t" o:hr="t" fillcolor="#a0a0a0" stroked="f"/>
        </w:pict>
      </w:r>
    </w:p>
    <w:p w:rsidR="00517CFD" w:rsidRDefault="00517CFD">
      <w:pPr>
        <w:pStyle w:val="2"/>
        <w:keepNext w:val="0"/>
        <w:keepLines w:val="0"/>
        <w:rPr>
          <w:b/>
          <w:bCs/>
          <w:sz w:val="34"/>
          <w:szCs w:val="34"/>
        </w:rPr>
      </w:pPr>
      <w:bookmarkStart w:id="128" w:name="_x8wcwj47d65d" w:colFirst="0" w:colLast="0"/>
      <w:bookmarkEnd w:id="128"/>
      <w:r>
        <w:rPr>
          <w:b/>
          <w:bCs/>
          <w:sz w:val="34"/>
          <w:szCs w:val="34"/>
        </w:rPr>
        <w:t>6. Reference Bounds and Boundary Detection</w:t>
      </w:r>
    </w:p>
    <w:p w:rsidR="00517CFD" w:rsidRDefault="00517CFD">
      <w:pPr>
        <w:spacing w:before="240" w:after="240"/>
      </w:pPr>
      <w:r>
        <w:t xml:space="preserve">Each impact channel SHALL declare its applicable reference bounds </w:t>
      </w:r>
      <w:r>
        <w:rPr>
          <w:b/>
          <w:bCs/>
        </w:rPr>
        <w:t>Bᵢ</w:t>
      </w:r>
      <w:r>
        <w:t>.</w:t>
      </w:r>
    </w:p>
    <w:p w:rsidR="00517CFD" w:rsidRDefault="00517CFD">
      <w:pPr>
        <w:spacing w:before="240" w:after="240"/>
      </w:pPr>
      <w:r>
        <w:t>Bounds MUST be:</w:t>
      </w:r>
    </w:p>
    <w:p w:rsidR="00517CFD" w:rsidRDefault="00517CFD" w:rsidP="00517CFD">
      <w:pPr>
        <w:numPr>
          <w:ilvl w:val="0"/>
          <w:numId w:val="52"/>
        </w:numPr>
        <w:spacing w:before="240" w:after="0" w:line="276" w:lineRule="auto"/>
      </w:pPr>
      <w:r>
        <w:t>physically or informationally defined,</w:t>
      </w:r>
      <w:r>
        <w:br/>
      </w:r>
    </w:p>
    <w:p w:rsidR="00517CFD" w:rsidRDefault="00517CFD" w:rsidP="00517CFD">
      <w:pPr>
        <w:numPr>
          <w:ilvl w:val="0"/>
          <w:numId w:val="52"/>
        </w:numPr>
        <w:spacing w:after="0" w:line="276" w:lineRule="auto"/>
      </w:pPr>
      <w:r>
        <w:t>immutable within this protocol,</w:t>
      </w:r>
      <w:r>
        <w:br/>
      </w:r>
    </w:p>
    <w:p w:rsidR="00517CFD" w:rsidRDefault="00517CFD" w:rsidP="00517CFD">
      <w:pPr>
        <w:numPr>
          <w:ilvl w:val="0"/>
          <w:numId w:val="52"/>
        </w:numPr>
        <w:spacing w:after="240" w:line="276" w:lineRule="auto"/>
      </w:pPr>
      <w:r>
        <w:t>traceable to DKP-1-AXIOMS-001 or Physical Truth Layer indices.</w:t>
      </w:r>
      <w:r>
        <w:br/>
      </w:r>
    </w:p>
    <w:p w:rsidR="00517CFD" w:rsidRDefault="00517CFD">
      <w:pPr>
        <w:spacing w:before="240" w:after="240"/>
      </w:pPr>
      <w:r>
        <w:t>The protocol SHALL detect:</w:t>
      </w:r>
    </w:p>
    <w:p w:rsidR="00517CFD" w:rsidRDefault="00517CFD" w:rsidP="00517CFD">
      <w:pPr>
        <w:numPr>
          <w:ilvl w:val="0"/>
          <w:numId w:val="48"/>
        </w:numPr>
        <w:spacing w:before="240" w:after="0" w:line="276" w:lineRule="auto"/>
      </w:pPr>
      <w:r>
        <w:t>boundary approach,</w:t>
      </w:r>
      <w:r>
        <w:br/>
      </w:r>
    </w:p>
    <w:p w:rsidR="00517CFD" w:rsidRDefault="00517CFD" w:rsidP="00517CFD">
      <w:pPr>
        <w:numPr>
          <w:ilvl w:val="0"/>
          <w:numId w:val="48"/>
        </w:numPr>
        <w:spacing w:after="240" w:line="276" w:lineRule="auto"/>
      </w:pPr>
      <w:r>
        <w:t>boundary crossing.</w:t>
      </w:r>
      <w:r>
        <w:br/>
      </w:r>
    </w:p>
    <w:p w:rsidR="00517CFD" w:rsidRDefault="00517CFD">
      <w:pPr>
        <w:spacing w:before="240" w:after="240"/>
      </w:pPr>
      <w:r>
        <w:t>Bounds SHALL NOT be modified, normalized, or reinterpreted.</w:t>
      </w:r>
    </w:p>
    <w:p w:rsidR="00517CFD" w:rsidRDefault="00517CFD">
      <w:r>
        <w:pict>
          <v:rect id="_x0000_i1101" style="width:0;height:1.5pt" o:hralign="center" o:hrstd="t" o:hr="t" fillcolor="#a0a0a0" stroked="f"/>
        </w:pict>
      </w:r>
    </w:p>
    <w:p w:rsidR="00517CFD" w:rsidRDefault="00517CFD">
      <w:pPr>
        <w:pStyle w:val="2"/>
        <w:keepNext w:val="0"/>
        <w:keepLines w:val="0"/>
        <w:rPr>
          <w:b/>
          <w:bCs/>
          <w:sz w:val="34"/>
          <w:szCs w:val="34"/>
        </w:rPr>
      </w:pPr>
      <w:bookmarkStart w:id="129" w:name="_z3cmq2hbth78" w:colFirst="0" w:colLast="0"/>
      <w:bookmarkEnd w:id="129"/>
      <w:r>
        <w:rPr>
          <w:b/>
          <w:bCs/>
          <w:sz w:val="34"/>
          <w:szCs w:val="34"/>
        </w:rPr>
        <w:lastRenderedPageBreak/>
        <w:t>7. Reversibility Classification</w:t>
      </w:r>
    </w:p>
    <w:p w:rsidR="00517CFD" w:rsidRDefault="00517CFD">
      <w:pPr>
        <w:spacing w:before="240" w:after="240"/>
      </w:pPr>
      <w:r>
        <w:t>For each impact channel, the protocol SHALL evaluate reversibility using formal criteria.</w:t>
      </w:r>
    </w:p>
    <w:p w:rsidR="00517CFD" w:rsidRDefault="00517CFD">
      <w:pPr>
        <w:spacing w:before="240" w:after="240"/>
      </w:pPr>
      <w:r>
        <w:t>Criteria MUST be:</w:t>
      </w:r>
    </w:p>
    <w:p w:rsidR="00517CFD" w:rsidRDefault="00517CFD" w:rsidP="00517CFD">
      <w:pPr>
        <w:numPr>
          <w:ilvl w:val="0"/>
          <w:numId w:val="57"/>
        </w:numPr>
        <w:spacing w:before="240" w:after="0" w:line="276" w:lineRule="auto"/>
      </w:pPr>
      <w:r>
        <w:t>explicit,</w:t>
      </w:r>
      <w:r>
        <w:br/>
      </w:r>
    </w:p>
    <w:p w:rsidR="00517CFD" w:rsidRDefault="00517CFD" w:rsidP="00517CFD">
      <w:pPr>
        <w:numPr>
          <w:ilvl w:val="0"/>
          <w:numId w:val="57"/>
        </w:numPr>
        <w:spacing w:after="0" w:line="276" w:lineRule="auto"/>
      </w:pPr>
      <w:r>
        <w:t>physically or informationally grounded,</w:t>
      </w:r>
      <w:r>
        <w:br/>
      </w:r>
    </w:p>
    <w:p w:rsidR="00517CFD" w:rsidRDefault="00517CFD" w:rsidP="00517CFD">
      <w:pPr>
        <w:numPr>
          <w:ilvl w:val="0"/>
          <w:numId w:val="57"/>
        </w:numPr>
        <w:spacing w:after="240" w:line="276" w:lineRule="auto"/>
      </w:pPr>
      <w:r>
        <w:t>binary in output.</w:t>
      </w:r>
      <w:r>
        <w:br/>
      </w:r>
    </w:p>
    <w:p w:rsidR="00517CFD" w:rsidRDefault="00517CFD">
      <w:pPr>
        <w:spacing w:before="240" w:after="240"/>
      </w:pPr>
      <w:r>
        <w:t>Illustrative criteria MAY include:</w:t>
      </w:r>
    </w:p>
    <w:p w:rsidR="00517CFD" w:rsidRDefault="00517CFD" w:rsidP="00517CFD">
      <w:pPr>
        <w:numPr>
          <w:ilvl w:val="0"/>
          <w:numId w:val="54"/>
        </w:numPr>
        <w:spacing w:before="240" w:after="0" w:line="276" w:lineRule="auto"/>
      </w:pPr>
      <w:r>
        <w:t>entropy increase beyond reversible regimes,</w:t>
      </w:r>
      <w:r>
        <w:br/>
      </w:r>
    </w:p>
    <w:p w:rsidR="00517CFD" w:rsidRDefault="00517CFD" w:rsidP="00517CFD">
      <w:pPr>
        <w:numPr>
          <w:ilvl w:val="0"/>
          <w:numId w:val="54"/>
        </w:numPr>
        <w:spacing w:after="0" w:line="276" w:lineRule="auto"/>
      </w:pPr>
      <w:r>
        <w:t>irrecoverable loss of biospheric structures,</w:t>
      </w:r>
      <w:r>
        <w:br/>
      </w:r>
    </w:p>
    <w:p w:rsidR="00517CFD" w:rsidRDefault="00517CFD" w:rsidP="00517CFD">
      <w:pPr>
        <w:numPr>
          <w:ilvl w:val="0"/>
          <w:numId w:val="54"/>
        </w:numPr>
        <w:spacing w:after="0" w:line="276" w:lineRule="auto"/>
      </w:pPr>
      <w:r>
        <w:t>irreversible phase transitions,</w:t>
      </w:r>
      <w:r>
        <w:br/>
      </w:r>
    </w:p>
    <w:p w:rsidR="00517CFD" w:rsidRDefault="00517CFD" w:rsidP="00517CFD">
      <w:pPr>
        <w:numPr>
          <w:ilvl w:val="0"/>
          <w:numId w:val="54"/>
        </w:numPr>
        <w:spacing w:after="240" w:line="276" w:lineRule="auto"/>
      </w:pPr>
      <w:r>
        <w:t>permanent loss of cognitive or cultural capacity</w:t>
      </w:r>
      <w:r>
        <w:br/>
        <w:t xml:space="preserve"> as verified via Physical Truth Layer data.</w:t>
      </w:r>
      <w:r>
        <w:br/>
      </w:r>
    </w:p>
    <w:p w:rsidR="00517CFD" w:rsidRDefault="00517CFD">
      <w:pPr>
        <w:spacing w:before="240" w:after="240"/>
      </w:pPr>
      <w:r>
        <w:t>Subjective or intent-based assessments are forbidden.</w:t>
      </w:r>
    </w:p>
    <w:p w:rsidR="00517CFD" w:rsidRDefault="00517CFD">
      <w:r>
        <w:pict>
          <v:rect id="_x0000_i1102" style="width:0;height:1.5pt" o:hralign="center" o:hrstd="t" o:hr="t" fillcolor="#a0a0a0" stroked="f"/>
        </w:pict>
      </w:r>
    </w:p>
    <w:p w:rsidR="00517CFD" w:rsidRDefault="00517CFD">
      <w:pPr>
        <w:pStyle w:val="2"/>
        <w:keepNext w:val="0"/>
        <w:keepLines w:val="0"/>
        <w:rPr>
          <w:b/>
          <w:bCs/>
          <w:sz w:val="34"/>
          <w:szCs w:val="34"/>
        </w:rPr>
      </w:pPr>
      <w:bookmarkStart w:id="130" w:name="_wr87b3it0xrr" w:colFirst="0" w:colLast="0"/>
      <w:bookmarkEnd w:id="130"/>
      <w:r>
        <w:rPr>
          <w:b/>
          <w:bCs/>
          <w:sz w:val="34"/>
          <w:szCs w:val="34"/>
        </w:rPr>
        <w:t>8. Externality Detection</w:t>
      </w:r>
    </w:p>
    <w:p w:rsidR="00517CFD" w:rsidRDefault="00517CFD">
      <w:pPr>
        <w:spacing w:before="240" w:after="240"/>
      </w:pPr>
      <w:r>
        <w:t xml:space="preserve">The protocol SHALL distinguish between </w:t>
      </w:r>
      <w:r>
        <w:rPr>
          <w:b/>
          <w:bCs/>
        </w:rPr>
        <w:t>internal</w:t>
      </w:r>
      <w:r>
        <w:t xml:space="preserve"> and </w:t>
      </w:r>
      <w:r>
        <w:rPr>
          <w:b/>
          <w:bCs/>
        </w:rPr>
        <w:t>external</w:t>
      </w:r>
      <w:r>
        <w:t xml:space="preserve"> impact.</w:t>
      </w:r>
    </w:p>
    <w:p w:rsidR="00517CFD" w:rsidRDefault="00517CFD">
      <w:pPr>
        <w:spacing w:before="240" w:after="240"/>
      </w:pPr>
      <w:r>
        <w:t xml:space="preserve">System boundary SHALL default to </w:t>
      </w:r>
      <w:r>
        <w:rPr>
          <w:b/>
          <w:bCs/>
        </w:rPr>
        <w:t>planetary scale</w:t>
      </w:r>
      <w:r>
        <w:t xml:space="preserve"> unless explicitly narrowed by higher-layer protocols.</w:t>
      </w:r>
    </w:p>
    <w:p w:rsidR="00517CFD" w:rsidRDefault="00517CFD">
      <w:pPr>
        <w:spacing w:before="240" w:after="240"/>
      </w:pPr>
      <w:r>
        <w:t xml:space="preserve">Any detected boundary crossing SHALL set </w:t>
      </w:r>
      <w:r>
        <w:rPr>
          <w:b/>
          <w:bCs/>
        </w:rPr>
        <w:t>Xᵢ = True</w:t>
      </w:r>
      <w:r>
        <w:t>.</w:t>
      </w:r>
    </w:p>
    <w:p w:rsidR="00517CFD" w:rsidRDefault="00517CFD">
      <w:pPr>
        <w:spacing w:before="240" w:after="240"/>
      </w:pPr>
      <w:r>
        <w:t xml:space="preserve">Absence of an explicit boundary definition SHALL be treated as </w:t>
      </w:r>
      <w:r>
        <w:rPr>
          <w:b/>
          <w:bCs/>
        </w:rPr>
        <w:t>full externality exposure</w:t>
      </w:r>
      <w:r>
        <w:t>.</w:t>
      </w:r>
    </w:p>
    <w:p w:rsidR="00517CFD" w:rsidRDefault="00517CFD">
      <w:r>
        <w:pict>
          <v:rect id="_x0000_i1103" style="width:0;height:1.5pt" o:hralign="center" o:hrstd="t" o:hr="t" fillcolor="#a0a0a0" stroked="f"/>
        </w:pict>
      </w:r>
    </w:p>
    <w:p w:rsidR="00517CFD" w:rsidRDefault="00517CFD">
      <w:pPr>
        <w:pStyle w:val="2"/>
        <w:keepNext w:val="0"/>
        <w:keepLines w:val="0"/>
        <w:rPr>
          <w:b/>
          <w:bCs/>
          <w:sz w:val="34"/>
          <w:szCs w:val="34"/>
        </w:rPr>
      </w:pPr>
      <w:bookmarkStart w:id="131" w:name="_6cxymduswsms" w:colFirst="0" w:colLast="0"/>
      <w:bookmarkEnd w:id="131"/>
      <w:r>
        <w:rPr>
          <w:b/>
          <w:bCs/>
          <w:sz w:val="34"/>
          <w:szCs w:val="34"/>
        </w:rPr>
        <w:lastRenderedPageBreak/>
        <w:t>9. Uncertainty Propagation</w:t>
      </w:r>
    </w:p>
    <w:p w:rsidR="00517CFD" w:rsidRDefault="00517CFD">
      <w:pPr>
        <w:spacing w:before="240" w:after="240"/>
      </w:pPr>
      <w:r>
        <w:t>Measurement uncertainty from Physical Truth Layer inputs SHALL be propagated into each impact channel.</w:t>
      </w:r>
    </w:p>
    <w:p w:rsidR="00517CFD" w:rsidRDefault="00517CFD">
      <w:pPr>
        <w:spacing w:before="240" w:after="240"/>
      </w:pPr>
      <w:r>
        <w:t>Propagation SHALL be deterministic.</w:t>
      </w:r>
    </w:p>
    <w:p w:rsidR="00517CFD" w:rsidRDefault="00517CFD">
      <w:pPr>
        <w:spacing w:before="240" w:after="240"/>
      </w:pPr>
      <w:r>
        <w:t>Illustrative methods MAY include:</w:t>
      </w:r>
    </w:p>
    <w:p w:rsidR="00517CFD" w:rsidRDefault="00517CFD" w:rsidP="00517CFD">
      <w:pPr>
        <w:numPr>
          <w:ilvl w:val="0"/>
          <w:numId w:val="55"/>
        </w:numPr>
        <w:spacing w:before="240" w:after="0" w:line="276" w:lineRule="auto"/>
      </w:pPr>
      <w:r>
        <w:t>Bayesian ensembles,</w:t>
      </w:r>
      <w:r>
        <w:br/>
      </w:r>
    </w:p>
    <w:p w:rsidR="00517CFD" w:rsidRDefault="00517CFD" w:rsidP="00517CFD">
      <w:pPr>
        <w:numPr>
          <w:ilvl w:val="0"/>
          <w:numId w:val="55"/>
        </w:numPr>
        <w:spacing w:after="240" w:line="276" w:lineRule="auto"/>
      </w:pPr>
      <w:r>
        <w:t>posterior confidence bands (e.g., ±3σ).</w:t>
      </w:r>
      <w:r>
        <w:br/>
      </w:r>
    </w:p>
    <w:p w:rsidR="00517CFD" w:rsidRDefault="00517CFD">
      <w:pPr>
        <w:spacing w:before="240" w:after="240"/>
      </w:pPr>
      <w:r>
        <w:t>Uncertainty SHALL NOT be used to suppress, downgrade, or invalidate detected impact.</w:t>
      </w:r>
    </w:p>
    <w:p w:rsidR="00517CFD" w:rsidRDefault="00517CFD">
      <w:r>
        <w:pict>
          <v:rect id="_x0000_i1104" style="width:0;height:1.5pt" o:hralign="center" o:hrstd="t" o:hr="t" fillcolor="#a0a0a0" stroked="f"/>
        </w:pict>
      </w:r>
    </w:p>
    <w:p w:rsidR="00517CFD" w:rsidRDefault="00517CFD">
      <w:pPr>
        <w:pStyle w:val="2"/>
        <w:keepNext w:val="0"/>
        <w:keepLines w:val="0"/>
        <w:rPr>
          <w:b/>
          <w:bCs/>
          <w:sz w:val="34"/>
          <w:szCs w:val="34"/>
        </w:rPr>
      </w:pPr>
      <w:bookmarkStart w:id="132" w:name="_8vpxjgoldatd" w:colFirst="0" w:colLast="0"/>
      <w:bookmarkEnd w:id="132"/>
      <w:r>
        <w:rPr>
          <w:b/>
          <w:bCs/>
          <w:sz w:val="34"/>
          <w:szCs w:val="34"/>
        </w:rPr>
        <w:t>10. Outputs</w:t>
      </w:r>
    </w:p>
    <w:p w:rsidR="00517CFD" w:rsidRDefault="00517CFD">
      <w:pPr>
        <w:spacing w:before="240" w:after="240"/>
      </w:pPr>
      <w:r>
        <w:t xml:space="preserve">For each impact channel </w:t>
      </w:r>
      <w:proofErr w:type="spellStart"/>
      <w:r>
        <w:rPr>
          <w:i/>
          <w:iCs/>
        </w:rPr>
        <w:t>i</w:t>
      </w:r>
      <w:proofErr w:type="spellEnd"/>
      <w:r>
        <w:t>, the protocol outputs:</w:t>
      </w:r>
    </w:p>
    <w:p w:rsidR="00517CFD" w:rsidRDefault="00517CFD" w:rsidP="00517CFD">
      <w:pPr>
        <w:numPr>
          <w:ilvl w:val="0"/>
          <w:numId w:val="63"/>
        </w:numPr>
        <w:spacing w:before="240" w:after="0" w:line="276" w:lineRule="auto"/>
      </w:pPr>
      <w:r>
        <w:rPr>
          <w:b/>
          <w:bCs/>
        </w:rPr>
        <w:t>Iᵢ</w:t>
      </w:r>
      <w:r>
        <w:t xml:space="preserve"> — impact vector,</w:t>
      </w:r>
      <w:r>
        <w:br/>
      </w:r>
    </w:p>
    <w:p w:rsidR="00517CFD" w:rsidRDefault="00517CFD" w:rsidP="00517CFD">
      <w:pPr>
        <w:numPr>
          <w:ilvl w:val="0"/>
          <w:numId w:val="63"/>
        </w:numPr>
        <w:spacing w:after="0" w:line="276" w:lineRule="auto"/>
      </w:pPr>
      <w:r>
        <w:rPr>
          <w:b/>
          <w:bCs/>
        </w:rPr>
        <w:t>Bᵢ</w:t>
      </w:r>
      <w:r>
        <w:t xml:space="preserve"> — reference bound,</w:t>
      </w:r>
      <w:r>
        <w:br/>
      </w:r>
    </w:p>
    <w:p w:rsidR="00517CFD" w:rsidRDefault="00517CFD" w:rsidP="00517CFD">
      <w:pPr>
        <w:numPr>
          <w:ilvl w:val="0"/>
          <w:numId w:val="63"/>
        </w:numPr>
        <w:spacing w:after="0" w:line="276" w:lineRule="auto"/>
      </w:pPr>
      <w:r>
        <w:rPr>
          <w:b/>
          <w:bCs/>
        </w:rPr>
        <w:t>Rᵢ</w:t>
      </w:r>
      <w:r>
        <w:t xml:space="preserve"> — reversibility flag,</w:t>
      </w:r>
      <w:r>
        <w:br/>
      </w:r>
    </w:p>
    <w:p w:rsidR="00517CFD" w:rsidRDefault="00517CFD" w:rsidP="00517CFD">
      <w:pPr>
        <w:numPr>
          <w:ilvl w:val="0"/>
          <w:numId w:val="63"/>
        </w:numPr>
        <w:spacing w:after="0" w:line="276" w:lineRule="auto"/>
      </w:pPr>
      <w:r>
        <w:rPr>
          <w:b/>
          <w:bCs/>
        </w:rPr>
        <w:t>Xᵢ</w:t>
      </w:r>
      <w:r>
        <w:t xml:space="preserve"> — externality flag,</w:t>
      </w:r>
      <w:r>
        <w:br/>
      </w:r>
    </w:p>
    <w:p w:rsidR="00517CFD" w:rsidRDefault="00517CFD" w:rsidP="00517CFD">
      <w:pPr>
        <w:numPr>
          <w:ilvl w:val="0"/>
          <w:numId w:val="63"/>
        </w:numPr>
        <w:spacing w:after="240" w:line="276" w:lineRule="auto"/>
      </w:pPr>
      <w:r>
        <w:rPr>
          <w:b/>
          <w:bCs/>
        </w:rPr>
        <w:t>Uᵢ</w:t>
      </w:r>
      <w:r>
        <w:t xml:space="preserve"> — uncertainty envelope.</w:t>
      </w:r>
      <w:r>
        <w:br/>
      </w:r>
    </w:p>
    <w:p w:rsidR="00517CFD" w:rsidRDefault="00517CFD">
      <w:pPr>
        <w:spacing w:before="240" w:after="240"/>
      </w:pPr>
      <w:r>
        <w:t>No aggregated impact score SHALL be produced.</w:t>
      </w:r>
    </w:p>
    <w:p w:rsidR="00517CFD" w:rsidRDefault="00517CFD">
      <w:r>
        <w:pict>
          <v:rect id="_x0000_i1105" style="width:0;height:1.5pt" o:hralign="center" o:hrstd="t" o:hr="t" fillcolor="#a0a0a0" stroked="f"/>
        </w:pict>
      </w:r>
    </w:p>
    <w:p w:rsidR="00517CFD" w:rsidRDefault="00517CFD">
      <w:pPr>
        <w:pStyle w:val="2"/>
        <w:keepNext w:val="0"/>
        <w:keepLines w:val="0"/>
        <w:rPr>
          <w:b/>
          <w:bCs/>
          <w:sz w:val="34"/>
          <w:szCs w:val="34"/>
        </w:rPr>
      </w:pPr>
      <w:bookmarkStart w:id="133" w:name="_s9lw89wfp0y3" w:colFirst="0" w:colLast="0"/>
      <w:bookmarkEnd w:id="133"/>
      <w:r>
        <w:rPr>
          <w:b/>
          <w:bCs/>
          <w:sz w:val="34"/>
          <w:szCs w:val="34"/>
        </w:rPr>
        <w:t>11. Cross-Layer Isolation Invariant</w:t>
      </w:r>
    </w:p>
    <w:p w:rsidR="00517CFD" w:rsidRDefault="00517CFD">
      <w:pPr>
        <w:spacing w:before="240" w:after="240"/>
      </w:pPr>
      <w:r>
        <w:t>No higher-layer protocol may:</w:t>
      </w:r>
    </w:p>
    <w:p w:rsidR="00517CFD" w:rsidRDefault="00517CFD" w:rsidP="00517CFD">
      <w:pPr>
        <w:numPr>
          <w:ilvl w:val="0"/>
          <w:numId w:val="53"/>
        </w:numPr>
        <w:spacing w:before="240" w:after="0" w:line="276" w:lineRule="auto"/>
      </w:pPr>
      <w:r>
        <w:lastRenderedPageBreak/>
        <w:t>alter reference bounds,</w:t>
      </w:r>
      <w:r>
        <w:br/>
      </w:r>
    </w:p>
    <w:p w:rsidR="00517CFD" w:rsidRDefault="00517CFD" w:rsidP="00517CFD">
      <w:pPr>
        <w:numPr>
          <w:ilvl w:val="0"/>
          <w:numId w:val="53"/>
        </w:numPr>
        <w:spacing w:after="0" w:line="276" w:lineRule="auto"/>
      </w:pPr>
      <w:r>
        <w:t>suppress impact channels,</w:t>
      </w:r>
      <w:r>
        <w:br/>
      </w:r>
    </w:p>
    <w:p w:rsidR="00517CFD" w:rsidRDefault="00517CFD" w:rsidP="00517CFD">
      <w:pPr>
        <w:numPr>
          <w:ilvl w:val="0"/>
          <w:numId w:val="53"/>
        </w:numPr>
        <w:spacing w:after="0" w:line="276" w:lineRule="auto"/>
      </w:pPr>
      <w:r>
        <w:t>override reversibility or externality flags,</w:t>
      </w:r>
      <w:r>
        <w:br/>
      </w:r>
    </w:p>
    <w:p w:rsidR="00517CFD" w:rsidRDefault="00517CFD" w:rsidP="00517CFD">
      <w:pPr>
        <w:numPr>
          <w:ilvl w:val="0"/>
          <w:numId w:val="53"/>
        </w:numPr>
        <w:spacing w:after="240" w:line="276" w:lineRule="auto"/>
      </w:pPr>
      <w:r>
        <w:t>inject valuation, weighting, responsibility, or optimization logic.</w:t>
      </w:r>
      <w:r>
        <w:br/>
      </w:r>
    </w:p>
    <w:p w:rsidR="00517CFD" w:rsidRDefault="00517CFD">
      <w:pPr>
        <w:spacing w:before="240" w:after="240"/>
      </w:pPr>
      <w:r>
        <w:t xml:space="preserve">Violation constitutes a </w:t>
      </w:r>
      <w:r>
        <w:rPr>
          <w:b/>
          <w:bCs/>
        </w:rPr>
        <w:t>critical architectural breach</w:t>
      </w:r>
      <w:r>
        <w:t>.</w:t>
      </w:r>
    </w:p>
    <w:p w:rsidR="00517CFD" w:rsidRDefault="00517CFD">
      <w:r>
        <w:pict>
          <v:rect id="_x0000_i1106" style="width:0;height:1.5pt" o:hralign="center" o:hrstd="t" o:hr="t" fillcolor="#a0a0a0" stroked="f"/>
        </w:pict>
      </w:r>
    </w:p>
    <w:p w:rsidR="00517CFD" w:rsidRDefault="00517CFD">
      <w:pPr>
        <w:pStyle w:val="2"/>
        <w:keepNext w:val="0"/>
        <w:keepLines w:val="0"/>
        <w:rPr>
          <w:b/>
          <w:bCs/>
          <w:sz w:val="34"/>
          <w:szCs w:val="34"/>
        </w:rPr>
      </w:pPr>
      <w:bookmarkStart w:id="134" w:name="_fyctav7hql87" w:colFirst="0" w:colLast="0"/>
      <w:bookmarkEnd w:id="134"/>
      <w:r>
        <w:rPr>
          <w:b/>
          <w:bCs/>
          <w:sz w:val="34"/>
          <w:szCs w:val="34"/>
        </w:rPr>
        <w:t>12. Protocol Finality</w:t>
      </w:r>
    </w:p>
    <w:p w:rsidR="00517CFD" w:rsidRDefault="00517CFD">
      <w:pPr>
        <w:spacing w:before="240" w:after="240"/>
      </w:pPr>
      <w:r>
        <w:t>Once finalized, this protocol is immutable.</w:t>
      </w:r>
    </w:p>
    <w:p w:rsidR="00517CFD" w:rsidRDefault="00517CFD">
      <w:pPr>
        <w:spacing w:before="240" w:after="240"/>
      </w:pPr>
      <w:r>
        <w:t>Any modification requires:</w:t>
      </w:r>
    </w:p>
    <w:p w:rsidR="00517CFD" w:rsidRDefault="00517CFD" w:rsidP="00517CFD">
      <w:pPr>
        <w:numPr>
          <w:ilvl w:val="0"/>
          <w:numId w:val="49"/>
        </w:numPr>
        <w:spacing w:before="240" w:after="0" w:line="276" w:lineRule="auto"/>
      </w:pPr>
      <w:r>
        <w:t>a new protocol identifier,</w:t>
      </w:r>
      <w:r>
        <w:br/>
      </w:r>
    </w:p>
    <w:p w:rsidR="00517CFD" w:rsidRDefault="00517CFD" w:rsidP="00517CFD">
      <w:pPr>
        <w:numPr>
          <w:ilvl w:val="0"/>
          <w:numId w:val="49"/>
        </w:numPr>
        <w:spacing w:after="0" w:line="276" w:lineRule="auto"/>
      </w:pPr>
      <w:r>
        <w:t>explicit declaration of incompatibility,</w:t>
      </w:r>
      <w:r>
        <w:br/>
      </w:r>
    </w:p>
    <w:p w:rsidR="00517CFD" w:rsidRDefault="00517CFD" w:rsidP="00517CFD">
      <w:pPr>
        <w:numPr>
          <w:ilvl w:val="0"/>
          <w:numId w:val="49"/>
        </w:numPr>
        <w:spacing w:after="240" w:line="276" w:lineRule="auto"/>
      </w:pPr>
      <w:r>
        <w:t>full-system revalidation under DKP-8-SIMULATION.</w:t>
      </w:r>
      <w:r>
        <w:br/>
      </w:r>
    </w:p>
    <w:p w:rsidR="00517CFD" w:rsidRDefault="00517CFD">
      <w:pPr>
        <w:spacing w:before="240" w:after="240"/>
        <w:rPr>
          <w:b/>
          <w:bCs/>
        </w:rPr>
      </w:pPr>
      <w:r>
        <w:t xml:space="preserve">Protocol Hash (SHA-256): </w:t>
      </w:r>
      <w:r>
        <w:rPr>
          <w:b/>
          <w:bCs/>
        </w:rPr>
        <w:t>[to be inserted at freeze]</w:t>
      </w:r>
    </w:p>
    <w:p w:rsidR="00517CFD" w:rsidRDefault="00517CFD">
      <w:r>
        <w:pict>
          <v:rect id="_x0000_i1107" style="width:0;height:1.5pt" o:hralign="center" o:hrstd="t" o:hr="t" fillcolor="#a0a0a0" stroked="f"/>
        </w:pict>
      </w:r>
    </w:p>
    <w:p w:rsidR="00517CFD" w:rsidRDefault="00517CFD">
      <w:pPr>
        <w:pStyle w:val="2"/>
        <w:keepNext w:val="0"/>
        <w:keepLines w:val="0"/>
        <w:rPr>
          <w:b/>
          <w:bCs/>
          <w:sz w:val="34"/>
          <w:szCs w:val="34"/>
        </w:rPr>
      </w:pPr>
      <w:bookmarkStart w:id="135" w:name="_rey264lpbq1z" w:colFirst="0" w:colLast="0"/>
      <w:bookmarkEnd w:id="135"/>
      <w:r>
        <w:rPr>
          <w:b/>
          <w:bCs/>
          <w:sz w:val="34"/>
          <w:szCs w:val="34"/>
        </w:rPr>
        <w:t>13. Illustrative Example (Non-Normative)</w:t>
      </w:r>
    </w:p>
    <w:p w:rsidR="00517CFD" w:rsidRDefault="00517CFD">
      <w:pPr>
        <w:spacing w:before="240" w:after="240"/>
        <w:rPr>
          <w:b/>
          <w:bCs/>
        </w:rPr>
      </w:pPr>
      <w:r>
        <w:rPr>
          <w:b/>
          <w:bCs/>
        </w:rPr>
        <w:t>Input</w:t>
      </w:r>
    </w:p>
    <w:p w:rsidR="00517CFD" w:rsidRDefault="00517CFD" w:rsidP="00517CFD">
      <w:pPr>
        <w:numPr>
          <w:ilvl w:val="0"/>
          <w:numId w:val="61"/>
        </w:numPr>
        <w:spacing w:before="240" w:after="0" w:line="276" w:lineRule="auto"/>
      </w:pPr>
      <w:r>
        <w:t>Channel: Atmospheric Composition</w:t>
      </w:r>
      <w:r>
        <w:br/>
      </w:r>
    </w:p>
    <w:p w:rsidR="00517CFD" w:rsidRDefault="00517CFD" w:rsidP="00517CFD">
      <w:pPr>
        <w:numPr>
          <w:ilvl w:val="0"/>
          <w:numId w:val="61"/>
        </w:numPr>
        <w:spacing w:after="0" w:line="276" w:lineRule="auto"/>
      </w:pPr>
      <w:r>
        <w:t>S(t₀): CO₂ = 426.91 ppm</w:t>
      </w:r>
      <w:r>
        <w:br/>
      </w:r>
    </w:p>
    <w:p w:rsidR="00517CFD" w:rsidRDefault="00517CFD" w:rsidP="00517CFD">
      <w:pPr>
        <w:numPr>
          <w:ilvl w:val="0"/>
          <w:numId w:val="61"/>
        </w:numPr>
        <w:spacing w:after="0" w:line="276" w:lineRule="auto"/>
      </w:pPr>
      <w:r>
        <w:t>S(t₁): CO₂ = 427.00 ppm</w:t>
      </w:r>
      <w:r>
        <w:br/>
      </w:r>
    </w:p>
    <w:p w:rsidR="00517CFD" w:rsidRDefault="00517CFD" w:rsidP="00517CFD">
      <w:pPr>
        <w:numPr>
          <w:ilvl w:val="0"/>
          <w:numId w:val="61"/>
        </w:numPr>
        <w:spacing w:after="0" w:line="276" w:lineRule="auto"/>
      </w:pPr>
      <w:proofErr w:type="spellStart"/>
      <w:r>
        <w:lastRenderedPageBreak/>
        <w:t>Δt</w:t>
      </w:r>
      <w:proofErr w:type="spellEnd"/>
      <w:r>
        <w:t>: 1 hour</w:t>
      </w:r>
      <w:r>
        <w:br/>
      </w:r>
    </w:p>
    <w:p w:rsidR="00517CFD" w:rsidRDefault="00517CFD" w:rsidP="00517CFD">
      <w:pPr>
        <w:numPr>
          <w:ilvl w:val="0"/>
          <w:numId w:val="61"/>
        </w:numPr>
        <w:spacing w:after="240" w:line="276" w:lineRule="auto"/>
      </w:pPr>
      <w:r>
        <w:t>Bᵢ: 450 ppm</w:t>
      </w:r>
      <w:r>
        <w:br/>
      </w:r>
    </w:p>
    <w:p w:rsidR="00517CFD" w:rsidRDefault="00517CFD">
      <w:pPr>
        <w:spacing w:before="240" w:after="240"/>
        <w:rPr>
          <w:b/>
          <w:bCs/>
        </w:rPr>
      </w:pPr>
      <w:r>
        <w:rPr>
          <w:b/>
          <w:bCs/>
        </w:rPr>
        <w:t>Output</w:t>
      </w:r>
    </w:p>
    <w:p w:rsidR="00517CFD" w:rsidRDefault="00517CFD" w:rsidP="00517CFD">
      <w:pPr>
        <w:numPr>
          <w:ilvl w:val="0"/>
          <w:numId w:val="60"/>
        </w:numPr>
        <w:spacing w:before="240" w:after="0" w:line="276" w:lineRule="auto"/>
      </w:pPr>
      <w:r>
        <w:rPr>
          <w:rFonts w:ascii="Cardo" w:eastAsia="Cardo" w:hAnsi="Cardo" w:cs="Cardo"/>
        </w:rPr>
        <w:t>Iᵢ ≈ 0.004</w:t>
      </w:r>
      <w:r>
        <w:rPr>
          <w:rFonts w:ascii="Cardo" w:eastAsia="Cardo" w:hAnsi="Cardo" w:cs="Cardo"/>
        </w:rPr>
        <w:br/>
      </w:r>
    </w:p>
    <w:p w:rsidR="00517CFD" w:rsidRDefault="00517CFD" w:rsidP="00517CFD">
      <w:pPr>
        <w:numPr>
          <w:ilvl w:val="0"/>
          <w:numId w:val="60"/>
        </w:numPr>
        <w:spacing w:after="0" w:line="276" w:lineRule="auto"/>
      </w:pPr>
      <w:r>
        <w:t>Rᵢ = False</w:t>
      </w:r>
      <w:r>
        <w:br/>
      </w:r>
    </w:p>
    <w:p w:rsidR="00517CFD" w:rsidRDefault="00517CFD" w:rsidP="00517CFD">
      <w:pPr>
        <w:numPr>
          <w:ilvl w:val="0"/>
          <w:numId w:val="60"/>
        </w:numPr>
        <w:spacing w:after="0" w:line="276" w:lineRule="auto"/>
      </w:pPr>
      <w:r>
        <w:t>Xᵢ = False</w:t>
      </w:r>
      <w:r>
        <w:br/>
      </w:r>
    </w:p>
    <w:p w:rsidR="00517CFD" w:rsidRDefault="00517CFD" w:rsidP="00517CFD">
      <w:pPr>
        <w:numPr>
          <w:ilvl w:val="0"/>
          <w:numId w:val="60"/>
        </w:numPr>
        <w:spacing w:after="240" w:line="276" w:lineRule="auto"/>
      </w:pPr>
      <w:r>
        <w:t>Uᵢ = ±0.01 ppm</w:t>
      </w:r>
      <w:r>
        <w:br/>
      </w:r>
    </w:p>
    <w:p w:rsidR="00517CFD" w:rsidRDefault="00517CFD">
      <w:pPr>
        <w:spacing w:before="240" w:after="240"/>
      </w:pPr>
      <w:r>
        <w:t>This example is illustrative only and not normative.</w:t>
      </w:r>
    </w:p>
    <w:p w:rsidR="00517CFD" w:rsidRDefault="00517CFD">
      <w:r>
        <w:pict>
          <v:rect id="_x0000_i1108"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136" w:name="_k985ivqzg0rr" w:colFirst="0" w:colLast="0"/>
      <w:bookmarkEnd w:id="136"/>
      <w:r>
        <w:rPr>
          <w:b/>
          <w:bCs/>
          <w:color w:val="000000"/>
          <w:sz w:val="26"/>
          <w:szCs w:val="26"/>
        </w:rPr>
        <w:t>END OF PROTOCOL</w:t>
      </w:r>
    </w:p>
    <w:p w:rsidR="00517CFD" w:rsidRDefault="00517CFD"/>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pStyle w:val="1"/>
        <w:keepNext w:val="0"/>
        <w:keepLines w:val="0"/>
        <w:spacing w:before="480"/>
        <w:rPr>
          <w:b/>
          <w:bCs/>
          <w:sz w:val="46"/>
          <w:szCs w:val="46"/>
        </w:rPr>
      </w:pPr>
      <w:bookmarkStart w:id="137" w:name="_bnzhzxh3ot0t" w:colFirst="0" w:colLast="0"/>
      <w:bookmarkEnd w:id="137"/>
      <w:r>
        <w:rPr>
          <w:b/>
          <w:bCs/>
          <w:sz w:val="46"/>
          <w:szCs w:val="46"/>
        </w:rPr>
        <w:lastRenderedPageBreak/>
        <w:t>DKP-1-JUSTICE-001</w:t>
      </w:r>
    </w:p>
    <w:p w:rsidR="00517CFD" w:rsidRDefault="00517CFD">
      <w:pPr>
        <w:pStyle w:val="2"/>
        <w:keepNext w:val="0"/>
        <w:keepLines w:val="0"/>
        <w:rPr>
          <w:b/>
          <w:bCs/>
          <w:sz w:val="34"/>
          <w:szCs w:val="34"/>
        </w:rPr>
      </w:pPr>
      <w:bookmarkStart w:id="138" w:name="_fp03h9zewi0x" w:colFirst="0" w:colLast="0"/>
      <w:bookmarkEnd w:id="138"/>
      <w:r>
        <w:rPr>
          <w:b/>
          <w:bCs/>
          <w:sz w:val="34"/>
          <w:szCs w:val="34"/>
        </w:rPr>
        <w:t>Justice Function Protocol (δίκη)</w:t>
      </w:r>
    </w:p>
    <w:p w:rsidR="00517CFD" w:rsidRDefault="00517CFD">
      <w:pPr>
        <w:pStyle w:val="3"/>
        <w:keepNext w:val="0"/>
        <w:keepLines w:val="0"/>
        <w:spacing w:before="280"/>
        <w:rPr>
          <w:b/>
          <w:bCs/>
          <w:color w:val="000000"/>
          <w:sz w:val="26"/>
          <w:szCs w:val="26"/>
        </w:rPr>
      </w:pPr>
      <w:bookmarkStart w:id="139" w:name="_9xmscqu9z8pj" w:colFirst="0" w:colLast="0"/>
      <w:bookmarkEnd w:id="139"/>
      <w:r>
        <w:rPr>
          <w:b/>
          <w:bCs/>
          <w:color w:val="000000"/>
          <w:sz w:val="26"/>
          <w:szCs w:val="26"/>
        </w:rPr>
        <w:t>Version 1.0</w:t>
      </w:r>
    </w:p>
    <w:p w:rsidR="00517CFD" w:rsidRDefault="00517CFD">
      <w:pPr>
        <w:pStyle w:val="3"/>
        <w:keepNext w:val="0"/>
        <w:keepLines w:val="0"/>
        <w:spacing w:before="280"/>
        <w:rPr>
          <w:b/>
          <w:bCs/>
          <w:color w:val="000000"/>
          <w:sz w:val="26"/>
          <w:szCs w:val="26"/>
        </w:rPr>
      </w:pPr>
      <w:r>
        <w:pict>
          <v:rect id="_x0000_i1109" style="width:0;height:1.5pt" o:hralign="center" o:hrstd="t" o:hr="t" fillcolor="#a0a0a0" stroked="f"/>
        </w:pict>
      </w:r>
    </w:p>
    <w:p w:rsidR="00517CFD" w:rsidRDefault="00517CFD">
      <w:pPr>
        <w:pStyle w:val="2"/>
        <w:keepNext w:val="0"/>
        <w:keepLines w:val="0"/>
        <w:rPr>
          <w:b/>
          <w:bCs/>
          <w:sz w:val="34"/>
          <w:szCs w:val="34"/>
        </w:rPr>
      </w:pPr>
      <w:bookmarkStart w:id="140" w:name="_wamwtgblbfph" w:colFirst="0" w:colLast="0"/>
      <w:bookmarkEnd w:id="140"/>
      <w:r>
        <w:rPr>
          <w:b/>
          <w:bCs/>
          <w:sz w:val="34"/>
          <w:szCs w:val="34"/>
        </w:rPr>
        <w:t>1. Purpose</w:t>
      </w:r>
    </w:p>
    <w:p w:rsidR="00517CFD" w:rsidRDefault="00517CFD">
      <w:pPr>
        <w:pStyle w:val="3"/>
        <w:keepNext w:val="0"/>
        <w:keepLines w:val="0"/>
        <w:spacing w:before="240" w:after="240"/>
        <w:rPr>
          <w:b/>
          <w:bCs/>
          <w:color w:val="000000"/>
          <w:sz w:val="26"/>
          <w:szCs w:val="26"/>
        </w:rPr>
      </w:pPr>
      <w:r>
        <w:rPr>
          <w:b/>
          <w:bCs/>
          <w:color w:val="000000"/>
          <w:sz w:val="26"/>
          <w:szCs w:val="26"/>
        </w:rPr>
        <w:t>The Justice Function Protocol defines how measured impact and attributed responsibility are transformed into deterministic justice outcomes within the Dikenocracy system.</w:t>
      </w:r>
    </w:p>
    <w:p w:rsidR="00517CFD" w:rsidRDefault="00517CFD">
      <w:pPr>
        <w:pStyle w:val="3"/>
        <w:keepNext w:val="0"/>
        <w:keepLines w:val="0"/>
        <w:spacing w:before="240" w:after="240"/>
        <w:rPr>
          <w:b/>
          <w:bCs/>
          <w:color w:val="000000"/>
          <w:sz w:val="26"/>
          <w:szCs w:val="26"/>
        </w:rPr>
      </w:pPr>
      <w:r>
        <w:rPr>
          <w:b/>
          <w:bCs/>
          <w:color w:val="000000"/>
          <w:sz w:val="26"/>
          <w:szCs w:val="26"/>
        </w:rPr>
        <w:t>Justice is defined here as a function, not an institution, authority, ideology, or moral judgment.</w:t>
      </w:r>
    </w:p>
    <w:p w:rsidR="00517CFD" w:rsidRDefault="00517CFD">
      <w:pPr>
        <w:pStyle w:val="3"/>
        <w:keepNext w:val="0"/>
        <w:keepLines w:val="0"/>
        <w:spacing w:before="240" w:after="240"/>
        <w:rPr>
          <w:b/>
          <w:bCs/>
          <w:color w:val="000000"/>
          <w:sz w:val="26"/>
          <w:szCs w:val="26"/>
        </w:rPr>
      </w:pPr>
      <w:r>
        <w:rPr>
          <w:b/>
          <w:bCs/>
          <w:color w:val="000000"/>
          <w:sz w:val="26"/>
          <w:szCs w:val="26"/>
        </w:rPr>
        <w:t>This protocol computes consequences, not punishment.</w:t>
      </w:r>
      <w:r>
        <w:rPr>
          <w:b/>
          <w:bCs/>
          <w:color w:val="000000"/>
          <w:sz w:val="26"/>
          <w:szCs w:val="26"/>
        </w:rPr>
        <w:br/>
        <w:t xml:space="preserve"> It produces binding justice outputs, not discretionary decisions.</w:t>
      </w:r>
    </w:p>
    <w:p w:rsidR="00517CFD" w:rsidRDefault="00517CFD">
      <w:pPr>
        <w:pStyle w:val="3"/>
        <w:keepNext w:val="0"/>
        <w:keepLines w:val="0"/>
        <w:spacing w:before="280"/>
        <w:rPr>
          <w:b/>
          <w:bCs/>
          <w:color w:val="000000"/>
          <w:sz w:val="26"/>
          <w:szCs w:val="26"/>
        </w:rPr>
      </w:pPr>
      <w:r>
        <w:pict>
          <v:rect id="_x0000_i1110" style="width:0;height:1.5pt" o:hralign="center" o:hrstd="t" o:hr="t" fillcolor="#a0a0a0" stroked="f"/>
        </w:pict>
      </w:r>
    </w:p>
    <w:p w:rsidR="00517CFD" w:rsidRDefault="00517CFD">
      <w:pPr>
        <w:pStyle w:val="2"/>
        <w:keepNext w:val="0"/>
        <w:keepLines w:val="0"/>
        <w:rPr>
          <w:b/>
          <w:bCs/>
          <w:sz w:val="34"/>
          <w:szCs w:val="34"/>
        </w:rPr>
      </w:pPr>
      <w:bookmarkStart w:id="141" w:name="_dh15w9905dxm" w:colFirst="0" w:colLast="0"/>
      <w:bookmarkEnd w:id="141"/>
      <w:r>
        <w:rPr>
          <w:b/>
          <w:bCs/>
          <w:sz w:val="34"/>
          <w:szCs w:val="34"/>
        </w:rPr>
        <w:t>2. System Position</w:t>
      </w:r>
    </w:p>
    <w:p w:rsidR="00517CFD" w:rsidRDefault="00517CFD">
      <w:pPr>
        <w:pStyle w:val="3"/>
        <w:keepNext w:val="0"/>
        <w:keepLines w:val="0"/>
        <w:spacing w:before="240" w:after="240"/>
        <w:rPr>
          <w:b/>
          <w:bCs/>
          <w:color w:val="000000"/>
          <w:sz w:val="26"/>
          <w:szCs w:val="26"/>
        </w:rPr>
      </w:pPr>
      <w:r>
        <w:rPr>
          <w:b/>
          <w:bCs/>
          <w:color w:val="000000"/>
          <w:sz w:val="26"/>
          <w:szCs w:val="26"/>
        </w:rPr>
        <w:t>This protocol operates:</w:t>
      </w:r>
    </w:p>
    <w:p w:rsidR="00517CFD" w:rsidRDefault="00517CFD" w:rsidP="00517CFD">
      <w:pPr>
        <w:pStyle w:val="3"/>
        <w:keepNext w:val="0"/>
        <w:keepLines w:val="0"/>
        <w:numPr>
          <w:ilvl w:val="0"/>
          <w:numId w:val="83"/>
        </w:numPr>
        <w:spacing w:before="240" w:after="0" w:line="276" w:lineRule="auto"/>
        <w:rPr>
          <w:b/>
          <w:bCs/>
          <w:color w:val="000000"/>
          <w:sz w:val="26"/>
          <w:szCs w:val="26"/>
        </w:rPr>
      </w:pPr>
      <w:r>
        <w:rPr>
          <w:b/>
          <w:bCs/>
          <w:color w:val="000000"/>
          <w:sz w:val="26"/>
          <w:szCs w:val="26"/>
        </w:rPr>
        <w:t>above DKP-1-IMPACT-001 (Impact Measurement Protocol),</w:t>
      </w:r>
      <w:r>
        <w:rPr>
          <w:b/>
          <w:bCs/>
          <w:color w:val="000000"/>
          <w:sz w:val="26"/>
          <w:szCs w:val="26"/>
        </w:rPr>
        <w:br/>
      </w:r>
    </w:p>
    <w:p w:rsidR="00517CFD" w:rsidRDefault="00517CFD" w:rsidP="00517CFD">
      <w:pPr>
        <w:pStyle w:val="3"/>
        <w:keepNext w:val="0"/>
        <w:keepLines w:val="0"/>
        <w:numPr>
          <w:ilvl w:val="0"/>
          <w:numId w:val="83"/>
        </w:numPr>
        <w:spacing w:before="0" w:after="0" w:line="276" w:lineRule="auto"/>
        <w:rPr>
          <w:b/>
          <w:bCs/>
          <w:color w:val="000000"/>
          <w:sz w:val="26"/>
          <w:szCs w:val="26"/>
        </w:rPr>
      </w:pPr>
      <w:r>
        <w:rPr>
          <w:b/>
          <w:bCs/>
          <w:color w:val="000000"/>
          <w:sz w:val="26"/>
          <w:szCs w:val="26"/>
        </w:rPr>
        <w:t>above DKP-1-IDENTITY-001 (Identity &amp; Subject Protocol),</w:t>
      </w:r>
      <w:r>
        <w:rPr>
          <w:b/>
          <w:bCs/>
          <w:color w:val="000000"/>
          <w:sz w:val="26"/>
          <w:szCs w:val="26"/>
        </w:rPr>
        <w:br/>
      </w:r>
    </w:p>
    <w:p w:rsidR="00517CFD" w:rsidRDefault="00517CFD" w:rsidP="00517CFD">
      <w:pPr>
        <w:pStyle w:val="3"/>
        <w:keepNext w:val="0"/>
        <w:keepLines w:val="0"/>
        <w:numPr>
          <w:ilvl w:val="0"/>
          <w:numId w:val="83"/>
        </w:numPr>
        <w:spacing w:before="0" w:after="240" w:line="276" w:lineRule="auto"/>
        <w:rPr>
          <w:b/>
          <w:bCs/>
          <w:color w:val="000000"/>
          <w:sz w:val="26"/>
          <w:szCs w:val="26"/>
        </w:rPr>
      </w:pPr>
      <w:r>
        <w:rPr>
          <w:b/>
          <w:bCs/>
          <w:color w:val="000000"/>
          <w:sz w:val="26"/>
          <w:szCs w:val="26"/>
        </w:rPr>
        <w:t>below all economic, governance, security, and enforcement protocols.</w:t>
      </w:r>
      <w:r>
        <w:rPr>
          <w:b/>
          <w:bCs/>
          <w:color w:val="000000"/>
          <w:sz w:val="26"/>
          <w:szCs w:val="26"/>
        </w:rPr>
        <w:br/>
      </w:r>
    </w:p>
    <w:p w:rsidR="00517CFD" w:rsidRDefault="00517CFD">
      <w:pPr>
        <w:pStyle w:val="3"/>
        <w:keepNext w:val="0"/>
        <w:keepLines w:val="0"/>
        <w:spacing w:before="240" w:after="240"/>
        <w:rPr>
          <w:b/>
          <w:bCs/>
          <w:color w:val="000000"/>
          <w:sz w:val="26"/>
          <w:szCs w:val="26"/>
        </w:rPr>
      </w:pPr>
      <w:r>
        <w:rPr>
          <w:b/>
          <w:bCs/>
          <w:color w:val="000000"/>
          <w:sz w:val="26"/>
          <w:szCs w:val="26"/>
        </w:rPr>
        <w:t>This protocol SHALL NOT access raw Physical Truth Layer data directly.</w:t>
      </w:r>
    </w:p>
    <w:p w:rsidR="00517CFD" w:rsidRDefault="00517CFD">
      <w:pPr>
        <w:pStyle w:val="3"/>
        <w:keepNext w:val="0"/>
        <w:keepLines w:val="0"/>
        <w:spacing w:before="240" w:after="240"/>
        <w:rPr>
          <w:b/>
          <w:bCs/>
          <w:color w:val="000000"/>
          <w:sz w:val="26"/>
          <w:szCs w:val="26"/>
        </w:rPr>
      </w:pPr>
      <w:r>
        <w:rPr>
          <w:b/>
          <w:bCs/>
          <w:color w:val="000000"/>
          <w:sz w:val="26"/>
          <w:szCs w:val="26"/>
        </w:rPr>
        <w:t>All inputs MUST be imported exclusively from:</w:t>
      </w:r>
    </w:p>
    <w:p w:rsidR="00517CFD" w:rsidRDefault="00517CFD" w:rsidP="00517CFD">
      <w:pPr>
        <w:pStyle w:val="3"/>
        <w:keepNext w:val="0"/>
        <w:keepLines w:val="0"/>
        <w:numPr>
          <w:ilvl w:val="0"/>
          <w:numId w:val="77"/>
        </w:numPr>
        <w:spacing w:before="240" w:after="0" w:line="276" w:lineRule="auto"/>
        <w:rPr>
          <w:b/>
          <w:bCs/>
          <w:color w:val="000000"/>
          <w:sz w:val="26"/>
          <w:szCs w:val="26"/>
        </w:rPr>
      </w:pPr>
      <w:r>
        <w:rPr>
          <w:b/>
          <w:bCs/>
          <w:color w:val="000000"/>
          <w:sz w:val="26"/>
          <w:szCs w:val="26"/>
        </w:rPr>
        <w:lastRenderedPageBreak/>
        <w:t>DKP-1-IMPACT-001 outputs, and</w:t>
      </w:r>
      <w:r>
        <w:rPr>
          <w:b/>
          <w:bCs/>
          <w:color w:val="000000"/>
          <w:sz w:val="26"/>
          <w:szCs w:val="26"/>
        </w:rPr>
        <w:br/>
      </w:r>
    </w:p>
    <w:p w:rsidR="00517CFD" w:rsidRDefault="00517CFD" w:rsidP="00517CFD">
      <w:pPr>
        <w:pStyle w:val="3"/>
        <w:keepNext w:val="0"/>
        <w:keepLines w:val="0"/>
        <w:numPr>
          <w:ilvl w:val="0"/>
          <w:numId w:val="77"/>
        </w:numPr>
        <w:spacing w:before="0" w:after="240" w:line="276" w:lineRule="auto"/>
        <w:rPr>
          <w:b/>
          <w:bCs/>
          <w:color w:val="000000"/>
          <w:sz w:val="26"/>
          <w:szCs w:val="26"/>
        </w:rPr>
      </w:pPr>
      <w:r>
        <w:rPr>
          <w:b/>
          <w:bCs/>
          <w:color w:val="000000"/>
          <w:sz w:val="26"/>
          <w:szCs w:val="26"/>
        </w:rPr>
        <w:t>DKP-1-IDENTITY-001 attribution bindings.</w:t>
      </w:r>
      <w:r>
        <w:rPr>
          <w:b/>
          <w:bCs/>
          <w:color w:val="000000"/>
          <w:sz w:val="26"/>
          <w:szCs w:val="26"/>
        </w:rPr>
        <w:br/>
      </w:r>
    </w:p>
    <w:p w:rsidR="00517CFD" w:rsidRDefault="00517CFD">
      <w:pPr>
        <w:pStyle w:val="3"/>
        <w:keepNext w:val="0"/>
        <w:keepLines w:val="0"/>
        <w:spacing w:before="280"/>
        <w:rPr>
          <w:b/>
          <w:bCs/>
          <w:color w:val="000000"/>
          <w:sz w:val="26"/>
          <w:szCs w:val="26"/>
        </w:rPr>
      </w:pPr>
      <w:r>
        <w:pict>
          <v:rect id="_x0000_i1111" style="width:0;height:1.5pt" o:hralign="center" o:hrstd="t" o:hr="t" fillcolor="#a0a0a0" stroked="f"/>
        </w:pict>
      </w:r>
    </w:p>
    <w:p w:rsidR="00517CFD" w:rsidRDefault="00517CFD">
      <w:pPr>
        <w:pStyle w:val="2"/>
        <w:keepNext w:val="0"/>
        <w:keepLines w:val="0"/>
        <w:rPr>
          <w:b/>
          <w:bCs/>
          <w:sz w:val="34"/>
          <w:szCs w:val="34"/>
        </w:rPr>
      </w:pPr>
      <w:bookmarkStart w:id="142" w:name="_3b355dxauip" w:colFirst="0" w:colLast="0"/>
      <w:bookmarkEnd w:id="142"/>
      <w:r>
        <w:rPr>
          <w:b/>
          <w:bCs/>
          <w:sz w:val="34"/>
          <w:szCs w:val="34"/>
        </w:rPr>
        <w:t>3. Core Inputs</w:t>
      </w:r>
    </w:p>
    <w:p w:rsidR="00517CFD" w:rsidRDefault="00517CFD">
      <w:pPr>
        <w:pStyle w:val="3"/>
        <w:keepNext w:val="0"/>
        <w:keepLines w:val="0"/>
        <w:spacing w:before="240" w:after="240"/>
        <w:rPr>
          <w:b/>
          <w:bCs/>
          <w:color w:val="000000"/>
          <w:sz w:val="26"/>
          <w:szCs w:val="26"/>
        </w:rPr>
      </w:pPr>
      <w:r>
        <w:rPr>
          <w:b/>
          <w:bCs/>
          <w:color w:val="000000"/>
          <w:sz w:val="26"/>
          <w:szCs w:val="26"/>
        </w:rPr>
        <w:t>For each evaluated action instance A, the protocol receives:</w:t>
      </w:r>
    </w:p>
    <w:p w:rsidR="00517CFD" w:rsidRDefault="00517CFD">
      <w:pPr>
        <w:pStyle w:val="3"/>
        <w:keepNext w:val="0"/>
        <w:keepLines w:val="0"/>
        <w:spacing w:before="280"/>
        <w:rPr>
          <w:b/>
          <w:bCs/>
          <w:color w:val="000000"/>
          <w:sz w:val="26"/>
          <w:szCs w:val="26"/>
        </w:rPr>
      </w:pPr>
      <w:bookmarkStart w:id="143" w:name="_jqap7tujcu4s" w:colFirst="0" w:colLast="0"/>
      <w:bookmarkEnd w:id="143"/>
      <w:r>
        <w:rPr>
          <w:b/>
          <w:bCs/>
          <w:color w:val="000000"/>
          <w:sz w:val="26"/>
          <w:szCs w:val="26"/>
        </w:rPr>
        <w:t>3.1 Impact Set</w:t>
      </w:r>
    </w:p>
    <w:p w:rsidR="00517CFD" w:rsidRDefault="00517CFD">
      <w:pPr>
        <w:pStyle w:val="3"/>
        <w:keepNext w:val="0"/>
        <w:keepLines w:val="0"/>
        <w:spacing w:before="240" w:after="240"/>
        <w:rPr>
          <w:b/>
          <w:bCs/>
          <w:color w:val="000000"/>
          <w:sz w:val="26"/>
          <w:szCs w:val="26"/>
        </w:rPr>
      </w:pPr>
      <w:r>
        <w:rPr>
          <w:b/>
          <w:bCs/>
          <w:color w:val="000000"/>
          <w:sz w:val="26"/>
          <w:szCs w:val="26"/>
        </w:rPr>
        <w:t>A channel-separated, unaggregated set of impact outputs produced by DKP-1-IMPACT-001:</w:t>
      </w:r>
    </w:p>
    <w:p w:rsidR="00517CFD" w:rsidRDefault="00517CFD" w:rsidP="00517CFD">
      <w:pPr>
        <w:pStyle w:val="3"/>
        <w:keepNext w:val="0"/>
        <w:keepLines w:val="0"/>
        <w:numPr>
          <w:ilvl w:val="0"/>
          <w:numId w:val="73"/>
        </w:numPr>
        <w:spacing w:before="240" w:after="0" w:line="276" w:lineRule="auto"/>
        <w:rPr>
          <w:b/>
          <w:bCs/>
          <w:color w:val="000000"/>
          <w:sz w:val="26"/>
          <w:szCs w:val="26"/>
        </w:rPr>
      </w:pPr>
      <w:r>
        <w:rPr>
          <w:b/>
          <w:bCs/>
          <w:color w:val="000000"/>
          <w:sz w:val="26"/>
          <w:szCs w:val="26"/>
        </w:rPr>
        <w:t>Iᵢ — impact magnitude per channel,</w:t>
      </w:r>
      <w:r>
        <w:rPr>
          <w:b/>
          <w:bCs/>
          <w:color w:val="000000"/>
          <w:sz w:val="26"/>
          <w:szCs w:val="26"/>
        </w:rPr>
        <w:br/>
      </w:r>
    </w:p>
    <w:p w:rsidR="00517CFD" w:rsidRDefault="00517CFD" w:rsidP="00517CFD">
      <w:pPr>
        <w:pStyle w:val="3"/>
        <w:keepNext w:val="0"/>
        <w:keepLines w:val="0"/>
        <w:numPr>
          <w:ilvl w:val="0"/>
          <w:numId w:val="73"/>
        </w:numPr>
        <w:spacing w:before="0" w:after="0" w:line="276" w:lineRule="auto"/>
        <w:rPr>
          <w:b/>
          <w:bCs/>
          <w:color w:val="000000"/>
          <w:sz w:val="26"/>
          <w:szCs w:val="26"/>
        </w:rPr>
      </w:pPr>
      <w:r>
        <w:rPr>
          <w:b/>
          <w:bCs/>
          <w:color w:val="000000"/>
          <w:sz w:val="26"/>
          <w:szCs w:val="26"/>
        </w:rPr>
        <w:t>Bᵢ — reference bounds,</w:t>
      </w:r>
      <w:r>
        <w:rPr>
          <w:b/>
          <w:bCs/>
          <w:color w:val="000000"/>
          <w:sz w:val="26"/>
          <w:szCs w:val="26"/>
        </w:rPr>
        <w:br/>
      </w:r>
    </w:p>
    <w:p w:rsidR="00517CFD" w:rsidRDefault="00517CFD" w:rsidP="00517CFD">
      <w:pPr>
        <w:pStyle w:val="3"/>
        <w:keepNext w:val="0"/>
        <w:keepLines w:val="0"/>
        <w:numPr>
          <w:ilvl w:val="0"/>
          <w:numId w:val="73"/>
        </w:numPr>
        <w:spacing w:before="0" w:after="0" w:line="276" w:lineRule="auto"/>
        <w:rPr>
          <w:b/>
          <w:bCs/>
          <w:color w:val="000000"/>
          <w:sz w:val="26"/>
          <w:szCs w:val="26"/>
        </w:rPr>
      </w:pPr>
      <w:r>
        <w:rPr>
          <w:b/>
          <w:bCs/>
          <w:color w:val="000000"/>
          <w:sz w:val="26"/>
          <w:szCs w:val="26"/>
        </w:rPr>
        <w:t>Rᵢ — reversibility flags,</w:t>
      </w:r>
      <w:r>
        <w:rPr>
          <w:b/>
          <w:bCs/>
          <w:color w:val="000000"/>
          <w:sz w:val="26"/>
          <w:szCs w:val="26"/>
        </w:rPr>
        <w:br/>
      </w:r>
    </w:p>
    <w:p w:rsidR="00517CFD" w:rsidRDefault="00517CFD" w:rsidP="00517CFD">
      <w:pPr>
        <w:pStyle w:val="3"/>
        <w:keepNext w:val="0"/>
        <w:keepLines w:val="0"/>
        <w:numPr>
          <w:ilvl w:val="0"/>
          <w:numId w:val="73"/>
        </w:numPr>
        <w:spacing w:before="0" w:after="0" w:line="276" w:lineRule="auto"/>
        <w:rPr>
          <w:b/>
          <w:bCs/>
          <w:color w:val="000000"/>
          <w:sz w:val="26"/>
          <w:szCs w:val="26"/>
        </w:rPr>
      </w:pPr>
      <w:r>
        <w:rPr>
          <w:b/>
          <w:bCs/>
          <w:color w:val="000000"/>
          <w:sz w:val="26"/>
          <w:szCs w:val="26"/>
        </w:rPr>
        <w:t>Xᵢ — externality flags,</w:t>
      </w:r>
      <w:r>
        <w:rPr>
          <w:b/>
          <w:bCs/>
          <w:color w:val="000000"/>
          <w:sz w:val="26"/>
          <w:szCs w:val="26"/>
        </w:rPr>
        <w:br/>
      </w:r>
    </w:p>
    <w:p w:rsidR="00517CFD" w:rsidRDefault="00517CFD" w:rsidP="00517CFD">
      <w:pPr>
        <w:pStyle w:val="3"/>
        <w:keepNext w:val="0"/>
        <w:keepLines w:val="0"/>
        <w:numPr>
          <w:ilvl w:val="0"/>
          <w:numId w:val="73"/>
        </w:numPr>
        <w:spacing w:before="0" w:after="240" w:line="276" w:lineRule="auto"/>
        <w:rPr>
          <w:b/>
          <w:bCs/>
          <w:color w:val="000000"/>
          <w:sz w:val="26"/>
          <w:szCs w:val="26"/>
        </w:rPr>
      </w:pPr>
      <w:r>
        <w:rPr>
          <w:b/>
          <w:bCs/>
          <w:color w:val="000000"/>
          <w:sz w:val="26"/>
          <w:szCs w:val="26"/>
        </w:rPr>
        <w:t>Uᵢ — uncertainty envelopes.</w:t>
      </w:r>
      <w:r>
        <w:rPr>
          <w:b/>
          <w:bCs/>
          <w:color w:val="000000"/>
          <w:sz w:val="26"/>
          <w:szCs w:val="26"/>
        </w:rPr>
        <w:br/>
      </w:r>
    </w:p>
    <w:p w:rsidR="00517CFD" w:rsidRDefault="00517CFD">
      <w:pPr>
        <w:pStyle w:val="3"/>
        <w:keepNext w:val="0"/>
        <w:keepLines w:val="0"/>
        <w:spacing w:before="280"/>
        <w:rPr>
          <w:b/>
          <w:bCs/>
          <w:color w:val="000000"/>
          <w:sz w:val="26"/>
          <w:szCs w:val="26"/>
        </w:rPr>
      </w:pPr>
      <w:r>
        <w:pict>
          <v:rect id="_x0000_i1112"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144" w:name="_7408jrh9r0pa" w:colFirst="0" w:colLast="0"/>
      <w:bookmarkEnd w:id="144"/>
      <w:r>
        <w:rPr>
          <w:b/>
          <w:bCs/>
          <w:color w:val="000000"/>
          <w:sz w:val="26"/>
          <w:szCs w:val="26"/>
        </w:rPr>
        <w:t>3.2 Responsibility Binding</w:t>
      </w:r>
    </w:p>
    <w:p w:rsidR="00517CFD" w:rsidRDefault="00517CFD">
      <w:pPr>
        <w:pStyle w:val="3"/>
        <w:keepNext w:val="0"/>
        <w:keepLines w:val="0"/>
        <w:spacing w:before="240" w:after="240"/>
        <w:rPr>
          <w:b/>
          <w:bCs/>
          <w:color w:val="000000"/>
          <w:sz w:val="26"/>
          <w:szCs w:val="26"/>
        </w:rPr>
      </w:pPr>
      <w:r>
        <w:rPr>
          <w:b/>
          <w:bCs/>
          <w:color w:val="000000"/>
          <w:sz w:val="26"/>
          <w:szCs w:val="26"/>
        </w:rPr>
        <w:t>From DKP-1-IDENTITY-001:</w:t>
      </w:r>
    </w:p>
    <w:p w:rsidR="00517CFD" w:rsidRDefault="00517CFD" w:rsidP="00517CFD">
      <w:pPr>
        <w:pStyle w:val="3"/>
        <w:keepNext w:val="0"/>
        <w:keepLines w:val="0"/>
        <w:numPr>
          <w:ilvl w:val="0"/>
          <w:numId w:val="81"/>
        </w:numPr>
        <w:spacing w:before="240" w:after="0" w:line="276" w:lineRule="auto"/>
        <w:rPr>
          <w:b/>
          <w:bCs/>
          <w:color w:val="000000"/>
          <w:sz w:val="26"/>
          <w:szCs w:val="26"/>
        </w:rPr>
      </w:pPr>
      <w:r>
        <w:rPr>
          <w:b/>
          <w:bCs/>
          <w:color w:val="000000"/>
          <w:sz w:val="26"/>
          <w:szCs w:val="26"/>
        </w:rPr>
        <w:t>identified Subject(s),</w:t>
      </w:r>
      <w:r>
        <w:rPr>
          <w:b/>
          <w:bCs/>
          <w:color w:val="000000"/>
          <w:sz w:val="26"/>
          <w:szCs w:val="26"/>
        </w:rPr>
        <w:br/>
      </w:r>
    </w:p>
    <w:p w:rsidR="00517CFD" w:rsidRDefault="00517CFD" w:rsidP="00517CFD">
      <w:pPr>
        <w:pStyle w:val="3"/>
        <w:keepNext w:val="0"/>
        <w:keepLines w:val="0"/>
        <w:numPr>
          <w:ilvl w:val="0"/>
          <w:numId w:val="81"/>
        </w:numPr>
        <w:spacing w:before="0" w:after="0" w:line="276" w:lineRule="auto"/>
        <w:rPr>
          <w:b/>
          <w:bCs/>
          <w:color w:val="000000"/>
          <w:sz w:val="26"/>
          <w:szCs w:val="26"/>
        </w:rPr>
      </w:pPr>
      <w:r>
        <w:rPr>
          <w:b/>
          <w:bCs/>
          <w:color w:val="000000"/>
          <w:sz w:val="26"/>
          <w:szCs w:val="26"/>
        </w:rPr>
        <w:t>responsibility weights per Subject,</w:t>
      </w:r>
      <w:r>
        <w:rPr>
          <w:b/>
          <w:bCs/>
          <w:color w:val="000000"/>
          <w:sz w:val="26"/>
          <w:szCs w:val="26"/>
        </w:rPr>
        <w:br/>
      </w:r>
    </w:p>
    <w:p w:rsidR="00517CFD" w:rsidRDefault="00517CFD" w:rsidP="00517CFD">
      <w:pPr>
        <w:pStyle w:val="3"/>
        <w:keepNext w:val="0"/>
        <w:keepLines w:val="0"/>
        <w:numPr>
          <w:ilvl w:val="0"/>
          <w:numId w:val="81"/>
        </w:numPr>
        <w:spacing w:before="0" w:after="0" w:line="276" w:lineRule="auto"/>
        <w:rPr>
          <w:b/>
          <w:bCs/>
          <w:color w:val="000000"/>
          <w:sz w:val="26"/>
          <w:szCs w:val="26"/>
        </w:rPr>
      </w:pPr>
      <w:r>
        <w:rPr>
          <w:b/>
          <w:bCs/>
          <w:color w:val="000000"/>
          <w:sz w:val="26"/>
          <w:szCs w:val="26"/>
        </w:rPr>
        <w:lastRenderedPageBreak/>
        <w:t>temporal persistence indicators,</w:t>
      </w:r>
      <w:r>
        <w:rPr>
          <w:b/>
          <w:bCs/>
          <w:color w:val="000000"/>
          <w:sz w:val="26"/>
          <w:szCs w:val="26"/>
        </w:rPr>
        <w:br/>
      </w:r>
    </w:p>
    <w:p w:rsidR="00517CFD" w:rsidRDefault="00517CFD" w:rsidP="00517CFD">
      <w:pPr>
        <w:pStyle w:val="3"/>
        <w:keepNext w:val="0"/>
        <w:keepLines w:val="0"/>
        <w:numPr>
          <w:ilvl w:val="0"/>
          <w:numId w:val="81"/>
        </w:numPr>
        <w:spacing w:before="0" w:after="240" w:line="276" w:lineRule="auto"/>
        <w:rPr>
          <w:b/>
          <w:bCs/>
          <w:color w:val="000000"/>
          <w:sz w:val="26"/>
          <w:szCs w:val="26"/>
        </w:rPr>
      </w:pPr>
      <w:r>
        <w:rPr>
          <w:b/>
          <w:bCs/>
          <w:color w:val="000000"/>
          <w:sz w:val="26"/>
          <w:szCs w:val="26"/>
        </w:rPr>
        <w:t>cascading and higher-order attribution flags.</w:t>
      </w:r>
      <w:r>
        <w:rPr>
          <w:b/>
          <w:bCs/>
          <w:color w:val="000000"/>
          <w:sz w:val="26"/>
          <w:szCs w:val="26"/>
        </w:rPr>
        <w:br/>
      </w:r>
    </w:p>
    <w:p w:rsidR="00517CFD" w:rsidRDefault="00517CFD">
      <w:pPr>
        <w:pStyle w:val="3"/>
        <w:keepNext w:val="0"/>
        <w:keepLines w:val="0"/>
        <w:spacing w:before="280"/>
        <w:rPr>
          <w:b/>
          <w:bCs/>
          <w:color w:val="000000"/>
          <w:sz w:val="26"/>
          <w:szCs w:val="26"/>
        </w:rPr>
      </w:pPr>
      <w:r>
        <w:pict>
          <v:rect id="_x0000_i1113"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145" w:name="_qwzpun1sd1p1" w:colFirst="0" w:colLast="0"/>
      <w:bookmarkEnd w:id="145"/>
      <w:r>
        <w:rPr>
          <w:b/>
          <w:bCs/>
          <w:color w:val="000000"/>
          <w:sz w:val="26"/>
          <w:szCs w:val="26"/>
        </w:rPr>
        <w:t>3.3 Normative Constraints</w:t>
      </w:r>
    </w:p>
    <w:p w:rsidR="00517CFD" w:rsidRDefault="00517CFD">
      <w:pPr>
        <w:pStyle w:val="3"/>
        <w:keepNext w:val="0"/>
        <w:keepLines w:val="0"/>
        <w:spacing w:before="240" w:after="240"/>
        <w:rPr>
          <w:b/>
          <w:bCs/>
          <w:color w:val="000000"/>
          <w:sz w:val="26"/>
          <w:szCs w:val="26"/>
        </w:rPr>
      </w:pPr>
      <w:r>
        <w:rPr>
          <w:b/>
          <w:bCs/>
          <w:color w:val="000000"/>
          <w:sz w:val="26"/>
          <w:szCs w:val="26"/>
        </w:rPr>
        <w:t>From DKP-1-AXIOMS-001:</w:t>
      </w:r>
    </w:p>
    <w:p w:rsidR="00517CFD" w:rsidRDefault="00517CFD" w:rsidP="00517CFD">
      <w:pPr>
        <w:pStyle w:val="3"/>
        <w:keepNext w:val="0"/>
        <w:keepLines w:val="0"/>
        <w:numPr>
          <w:ilvl w:val="0"/>
          <w:numId w:val="71"/>
        </w:numPr>
        <w:spacing w:before="240" w:after="0" w:line="276" w:lineRule="auto"/>
        <w:rPr>
          <w:b/>
          <w:bCs/>
          <w:color w:val="000000"/>
          <w:sz w:val="26"/>
          <w:szCs w:val="26"/>
        </w:rPr>
      </w:pPr>
      <w:r>
        <w:rPr>
          <w:b/>
          <w:bCs/>
          <w:color w:val="000000"/>
          <w:sz w:val="26"/>
          <w:szCs w:val="26"/>
        </w:rPr>
        <w:t>priority ordering of protected domains,</w:t>
      </w:r>
      <w:r>
        <w:rPr>
          <w:b/>
          <w:bCs/>
          <w:color w:val="000000"/>
          <w:sz w:val="26"/>
          <w:szCs w:val="26"/>
        </w:rPr>
        <w:br/>
      </w:r>
    </w:p>
    <w:p w:rsidR="00517CFD" w:rsidRDefault="00517CFD" w:rsidP="00517CFD">
      <w:pPr>
        <w:pStyle w:val="3"/>
        <w:keepNext w:val="0"/>
        <w:keepLines w:val="0"/>
        <w:numPr>
          <w:ilvl w:val="0"/>
          <w:numId w:val="71"/>
        </w:numPr>
        <w:spacing w:before="0" w:after="0" w:line="276" w:lineRule="auto"/>
        <w:rPr>
          <w:b/>
          <w:bCs/>
          <w:color w:val="000000"/>
          <w:sz w:val="26"/>
          <w:szCs w:val="26"/>
        </w:rPr>
      </w:pPr>
      <w:r>
        <w:rPr>
          <w:b/>
          <w:bCs/>
          <w:color w:val="000000"/>
          <w:sz w:val="26"/>
          <w:szCs w:val="26"/>
        </w:rPr>
        <w:t>absolute prohibitions,</w:t>
      </w:r>
      <w:r>
        <w:rPr>
          <w:b/>
          <w:bCs/>
          <w:color w:val="000000"/>
          <w:sz w:val="26"/>
          <w:szCs w:val="26"/>
        </w:rPr>
        <w:br/>
      </w:r>
    </w:p>
    <w:p w:rsidR="00517CFD" w:rsidRDefault="00517CFD" w:rsidP="00517CFD">
      <w:pPr>
        <w:pStyle w:val="3"/>
        <w:keepNext w:val="0"/>
        <w:keepLines w:val="0"/>
        <w:numPr>
          <w:ilvl w:val="0"/>
          <w:numId w:val="71"/>
        </w:numPr>
        <w:spacing w:before="0" w:after="0" w:line="276" w:lineRule="auto"/>
        <w:rPr>
          <w:b/>
          <w:bCs/>
          <w:color w:val="000000"/>
          <w:sz w:val="26"/>
          <w:szCs w:val="26"/>
        </w:rPr>
      </w:pPr>
      <w:r>
        <w:rPr>
          <w:b/>
          <w:bCs/>
          <w:color w:val="000000"/>
          <w:sz w:val="26"/>
          <w:szCs w:val="26"/>
        </w:rPr>
        <w:t>minimum survival and stability thresholds,</w:t>
      </w:r>
      <w:r>
        <w:rPr>
          <w:b/>
          <w:bCs/>
          <w:color w:val="000000"/>
          <w:sz w:val="26"/>
          <w:szCs w:val="26"/>
        </w:rPr>
        <w:br/>
      </w:r>
    </w:p>
    <w:p w:rsidR="00517CFD" w:rsidRDefault="00517CFD" w:rsidP="00517CFD">
      <w:pPr>
        <w:pStyle w:val="3"/>
        <w:keepNext w:val="0"/>
        <w:keepLines w:val="0"/>
        <w:numPr>
          <w:ilvl w:val="0"/>
          <w:numId w:val="71"/>
        </w:numPr>
        <w:spacing w:before="0" w:after="240" w:line="276" w:lineRule="auto"/>
        <w:rPr>
          <w:b/>
          <w:bCs/>
          <w:color w:val="000000"/>
          <w:sz w:val="26"/>
          <w:szCs w:val="26"/>
        </w:rPr>
      </w:pPr>
      <w:r>
        <w:rPr>
          <w:b/>
          <w:bCs/>
          <w:color w:val="000000"/>
          <w:sz w:val="26"/>
          <w:szCs w:val="26"/>
        </w:rPr>
        <w:t>non-negotiable axiom-defined bounds.</w:t>
      </w:r>
      <w:r>
        <w:rPr>
          <w:b/>
          <w:bCs/>
          <w:color w:val="000000"/>
          <w:sz w:val="26"/>
          <w:szCs w:val="26"/>
        </w:rPr>
        <w:br/>
      </w:r>
    </w:p>
    <w:p w:rsidR="00517CFD" w:rsidRDefault="00517CFD">
      <w:pPr>
        <w:pStyle w:val="3"/>
        <w:keepNext w:val="0"/>
        <w:keepLines w:val="0"/>
        <w:spacing w:before="280"/>
        <w:rPr>
          <w:b/>
          <w:bCs/>
          <w:color w:val="000000"/>
          <w:sz w:val="26"/>
          <w:szCs w:val="26"/>
        </w:rPr>
      </w:pPr>
      <w:r>
        <w:pict>
          <v:rect id="_x0000_i1114" style="width:0;height:1.5pt" o:hralign="center" o:hrstd="t" o:hr="t" fillcolor="#a0a0a0" stroked="f"/>
        </w:pict>
      </w:r>
    </w:p>
    <w:p w:rsidR="00517CFD" w:rsidRDefault="00517CFD">
      <w:pPr>
        <w:pStyle w:val="2"/>
        <w:keepNext w:val="0"/>
        <w:keepLines w:val="0"/>
        <w:rPr>
          <w:b/>
          <w:bCs/>
          <w:sz w:val="34"/>
          <w:szCs w:val="34"/>
        </w:rPr>
      </w:pPr>
      <w:bookmarkStart w:id="146" w:name="_mpx81k5iusmt" w:colFirst="0" w:colLast="0"/>
      <w:bookmarkEnd w:id="146"/>
      <w:r>
        <w:rPr>
          <w:b/>
          <w:bCs/>
          <w:sz w:val="34"/>
          <w:szCs w:val="34"/>
        </w:rPr>
        <w:t>4. Justice Definition</w:t>
      </w:r>
    </w:p>
    <w:p w:rsidR="00517CFD" w:rsidRDefault="00517CFD">
      <w:pPr>
        <w:pStyle w:val="3"/>
        <w:keepNext w:val="0"/>
        <w:keepLines w:val="0"/>
        <w:spacing w:before="240" w:after="240"/>
        <w:rPr>
          <w:b/>
          <w:bCs/>
          <w:color w:val="000000"/>
          <w:sz w:val="26"/>
          <w:szCs w:val="26"/>
        </w:rPr>
      </w:pPr>
      <w:r>
        <w:rPr>
          <w:b/>
          <w:bCs/>
          <w:color w:val="000000"/>
          <w:sz w:val="26"/>
          <w:szCs w:val="26"/>
        </w:rPr>
        <w:t>Justice (δίκη) is defined as a deterministic mapping:</w:t>
      </w:r>
    </w:p>
    <w:p w:rsidR="00517CFD" w:rsidRDefault="00517CFD">
      <w:pPr>
        <w:pStyle w:val="3"/>
        <w:keepNext w:val="0"/>
        <w:keepLines w:val="0"/>
        <w:spacing w:before="240" w:after="240"/>
        <w:rPr>
          <w:b/>
          <w:bCs/>
          <w:color w:val="000000"/>
          <w:sz w:val="26"/>
          <w:szCs w:val="26"/>
        </w:rPr>
      </w:pPr>
      <w:proofErr w:type="gramStart"/>
      <w:r>
        <w:rPr>
          <w:rFonts w:ascii="Arial Unicode MS" w:eastAsia="Arial Unicode MS" w:hAnsi="Arial Unicode MS" w:cs="Arial Unicode MS"/>
          <w:b/>
          <w:bCs/>
          <w:color w:val="000000"/>
          <w:sz w:val="26"/>
          <w:szCs w:val="26"/>
        </w:rPr>
        <w:t>δίκη :</w:t>
      </w:r>
      <w:proofErr w:type="gramEnd"/>
      <w:r>
        <w:rPr>
          <w:rFonts w:ascii="Arial Unicode MS" w:eastAsia="Arial Unicode MS" w:hAnsi="Arial Unicode MS" w:cs="Arial Unicode MS"/>
          <w:b/>
          <w:bCs/>
          <w:color w:val="000000"/>
          <w:sz w:val="26"/>
          <w:szCs w:val="26"/>
        </w:rPr>
        <w:t xml:space="preserve"> (Impact, Responsibility, Axioms) → Consequence Vector C</w:t>
      </w:r>
    </w:p>
    <w:p w:rsidR="00517CFD" w:rsidRDefault="00517CFD">
      <w:pPr>
        <w:pStyle w:val="3"/>
        <w:keepNext w:val="0"/>
        <w:keepLines w:val="0"/>
        <w:spacing w:before="240" w:after="240"/>
        <w:rPr>
          <w:b/>
          <w:bCs/>
          <w:color w:val="000000"/>
          <w:sz w:val="26"/>
          <w:szCs w:val="26"/>
        </w:rPr>
      </w:pPr>
      <w:r>
        <w:rPr>
          <w:b/>
          <w:bCs/>
          <w:color w:val="000000"/>
          <w:sz w:val="26"/>
          <w:szCs w:val="26"/>
        </w:rPr>
        <w:t>The output vector C SHALL contain no:</w:t>
      </w:r>
    </w:p>
    <w:p w:rsidR="00517CFD" w:rsidRDefault="00517CFD" w:rsidP="00517CFD">
      <w:pPr>
        <w:pStyle w:val="3"/>
        <w:keepNext w:val="0"/>
        <w:keepLines w:val="0"/>
        <w:numPr>
          <w:ilvl w:val="0"/>
          <w:numId w:val="84"/>
        </w:numPr>
        <w:spacing w:before="240" w:after="0" w:line="276" w:lineRule="auto"/>
        <w:rPr>
          <w:b/>
          <w:bCs/>
          <w:color w:val="000000"/>
          <w:sz w:val="26"/>
          <w:szCs w:val="26"/>
        </w:rPr>
      </w:pPr>
      <w:r>
        <w:rPr>
          <w:b/>
          <w:bCs/>
          <w:color w:val="000000"/>
          <w:sz w:val="26"/>
          <w:szCs w:val="26"/>
        </w:rPr>
        <w:t>moral language,</w:t>
      </w:r>
      <w:r>
        <w:rPr>
          <w:b/>
          <w:bCs/>
          <w:color w:val="000000"/>
          <w:sz w:val="26"/>
          <w:szCs w:val="26"/>
        </w:rPr>
        <w:br/>
      </w:r>
    </w:p>
    <w:p w:rsidR="00517CFD" w:rsidRDefault="00517CFD" w:rsidP="00517CFD">
      <w:pPr>
        <w:pStyle w:val="3"/>
        <w:keepNext w:val="0"/>
        <w:keepLines w:val="0"/>
        <w:numPr>
          <w:ilvl w:val="0"/>
          <w:numId w:val="84"/>
        </w:numPr>
        <w:spacing w:before="0" w:after="0" w:line="276" w:lineRule="auto"/>
        <w:rPr>
          <w:b/>
          <w:bCs/>
          <w:color w:val="000000"/>
          <w:sz w:val="26"/>
          <w:szCs w:val="26"/>
        </w:rPr>
      </w:pPr>
      <w:r>
        <w:rPr>
          <w:b/>
          <w:bCs/>
          <w:color w:val="000000"/>
          <w:sz w:val="26"/>
          <w:szCs w:val="26"/>
        </w:rPr>
        <w:t>intent interpretation,</w:t>
      </w:r>
      <w:r>
        <w:rPr>
          <w:b/>
          <w:bCs/>
          <w:color w:val="000000"/>
          <w:sz w:val="26"/>
          <w:szCs w:val="26"/>
        </w:rPr>
        <w:br/>
      </w:r>
    </w:p>
    <w:p w:rsidR="00517CFD" w:rsidRDefault="00517CFD" w:rsidP="00517CFD">
      <w:pPr>
        <w:pStyle w:val="3"/>
        <w:keepNext w:val="0"/>
        <w:keepLines w:val="0"/>
        <w:numPr>
          <w:ilvl w:val="0"/>
          <w:numId w:val="84"/>
        </w:numPr>
        <w:spacing w:before="0" w:after="0" w:line="276" w:lineRule="auto"/>
        <w:rPr>
          <w:b/>
          <w:bCs/>
          <w:color w:val="000000"/>
          <w:sz w:val="26"/>
          <w:szCs w:val="26"/>
        </w:rPr>
      </w:pPr>
      <w:r>
        <w:rPr>
          <w:b/>
          <w:bCs/>
          <w:color w:val="000000"/>
          <w:sz w:val="26"/>
          <w:szCs w:val="26"/>
        </w:rPr>
        <w:t>discretionary adjustment,</w:t>
      </w:r>
      <w:r>
        <w:rPr>
          <w:b/>
          <w:bCs/>
          <w:color w:val="000000"/>
          <w:sz w:val="26"/>
          <w:szCs w:val="26"/>
        </w:rPr>
        <w:br/>
      </w:r>
    </w:p>
    <w:p w:rsidR="00517CFD" w:rsidRDefault="00517CFD" w:rsidP="00517CFD">
      <w:pPr>
        <w:pStyle w:val="3"/>
        <w:keepNext w:val="0"/>
        <w:keepLines w:val="0"/>
        <w:numPr>
          <w:ilvl w:val="0"/>
          <w:numId w:val="84"/>
        </w:numPr>
        <w:spacing w:before="0" w:after="240" w:line="276" w:lineRule="auto"/>
        <w:rPr>
          <w:b/>
          <w:bCs/>
          <w:color w:val="000000"/>
          <w:sz w:val="26"/>
          <w:szCs w:val="26"/>
        </w:rPr>
      </w:pPr>
      <w:r>
        <w:rPr>
          <w:b/>
          <w:bCs/>
          <w:color w:val="000000"/>
          <w:sz w:val="26"/>
          <w:szCs w:val="26"/>
        </w:rPr>
        <w:t>subjective weighting.</w:t>
      </w:r>
      <w:r>
        <w:rPr>
          <w:b/>
          <w:bCs/>
          <w:color w:val="000000"/>
          <w:sz w:val="26"/>
          <w:szCs w:val="26"/>
        </w:rPr>
        <w:br/>
      </w:r>
    </w:p>
    <w:p w:rsidR="00517CFD" w:rsidRDefault="00517CFD">
      <w:pPr>
        <w:pStyle w:val="3"/>
        <w:keepNext w:val="0"/>
        <w:keepLines w:val="0"/>
        <w:spacing w:before="240" w:after="240"/>
        <w:rPr>
          <w:b/>
          <w:bCs/>
          <w:color w:val="000000"/>
          <w:sz w:val="26"/>
          <w:szCs w:val="26"/>
        </w:rPr>
      </w:pPr>
      <w:r>
        <w:rPr>
          <w:b/>
          <w:bCs/>
          <w:color w:val="000000"/>
          <w:sz w:val="26"/>
          <w:szCs w:val="26"/>
        </w:rPr>
        <w:lastRenderedPageBreak/>
        <w:t>Justice outcomes are computed, not interpreted.</w:t>
      </w:r>
    </w:p>
    <w:p w:rsidR="00517CFD" w:rsidRDefault="00517CFD">
      <w:pPr>
        <w:pStyle w:val="3"/>
        <w:keepNext w:val="0"/>
        <w:keepLines w:val="0"/>
        <w:spacing w:before="280"/>
        <w:rPr>
          <w:b/>
          <w:bCs/>
          <w:color w:val="000000"/>
          <w:sz w:val="26"/>
          <w:szCs w:val="26"/>
        </w:rPr>
      </w:pPr>
      <w:r>
        <w:pict>
          <v:rect id="_x0000_i1115" style="width:0;height:1.5pt" o:hralign="center" o:hrstd="t" o:hr="t" fillcolor="#a0a0a0" stroked="f"/>
        </w:pict>
      </w:r>
    </w:p>
    <w:p w:rsidR="00517CFD" w:rsidRDefault="00517CFD">
      <w:pPr>
        <w:pStyle w:val="2"/>
        <w:keepNext w:val="0"/>
        <w:keepLines w:val="0"/>
        <w:rPr>
          <w:b/>
          <w:bCs/>
          <w:sz w:val="34"/>
          <w:szCs w:val="34"/>
        </w:rPr>
      </w:pPr>
      <w:bookmarkStart w:id="147" w:name="_istnbrt6enx8" w:colFirst="0" w:colLast="0"/>
      <w:bookmarkEnd w:id="147"/>
      <w:r>
        <w:rPr>
          <w:b/>
          <w:bCs/>
          <w:sz w:val="34"/>
          <w:szCs w:val="34"/>
        </w:rPr>
        <w:t>5. Justice Evaluation Domains</w:t>
      </w:r>
    </w:p>
    <w:p w:rsidR="00517CFD" w:rsidRDefault="00517CFD">
      <w:pPr>
        <w:pStyle w:val="3"/>
        <w:keepNext w:val="0"/>
        <w:keepLines w:val="0"/>
        <w:spacing w:before="240" w:after="240"/>
        <w:rPr>
          <w:b/>
          <w:bCs/>
          <w:color w:val="000000"/>
          <w:sz w:val="26"/>
          <w:szCs w:val="26"/>
        </w:rPr>
      </w:pPr>
      <w:r>
        <w:rPr>
          <w:b/>
          <w:bCs/>
          <w:color w:val="000000"/>
          <w:sz w:val="26"/>
          <w:szCs w:val="26"/>
        </w:rPr>
        <w:t>Justice SHALL be evaluated independently across the following domains:</w:t>
      </w:r>
    </w:p>
    <w:p w:rsidR="00517CFD" w:rsidRDefault="00517CFD" w:rsidP="00517CFD">
      <w:pPr>
        <w:pStyle w:val="3"/>
        <w:keepNext w:val="0"/>
        <w:keepLines w:val="0"/>
        <w:numPr>
          <w:ilvl w:val="0"/>
          <w:numId w:val="74"/>
        </w:numPr>
        <w:spacing w:before="240" w:after="0" w:line="276" w:lineRule="auto"/>
        <w:rPr>
          <w:b/>
          <w:bCs/>
          <w:color w:val="000000"/>
          <w:sz w:val="26"/>
          <w:szCs w:val="26"/>
        </w:rPr>
      </w:pPr>
      <w:r>
        <w:rPr>
          <w:b/>
          <w:bCs/>
          <w:color w:val="000000"/>
          <w:sz w:val="26"/>
          <w:szCs w:val="26"/>
        </w:rPr>
        <w:t>Restitution Domain</w:t>
      </w:r>
      <w:r>
        <w:rPr>
          <w:b/>
          <w:bCs/>
          <w:color w:val="000000"/>
          <w:sz w:val="26"/>
          <w:szCs w:val="26"/>
        </w:rPr>
        <w:br/>
      </w:r>
    </w:p>
    <w:p w:rsidR="00517CFD" w:rsidRDefault="00517CFD" w:rsidP="00517CFD">
      <w:pPr>
        <w:pStyle w:val="3"/>
        <w:keepNext w:val="0"/>
        <w:keepLines w:val="0"/>
        <w:numPr>
          <w:ilvl w:val="0"/>
          <w:numId w:val="74"/>
        </w:numPr>
        <w:spacing w:before="0" w:after="0" w:line="276" w:lineRule="auto"/>
        <w:rPr>
          <w:b/>
          <w:bCs/>
          <w:color w:val="000000"/>
          <w:sz w:val="26"/>
          <w:szCs w:val="26"/>
        </w:rPr>
      </w:pPr>
      <w:r>
        <w:rPr>
          <w:b/>
          <w:bCs/>
          <w:color w:val="000000"/>
          <w:sz w:val="26"/>
          <w:szCs w:val="26"/>
        </w:rPr>
        <w:t>Restriction Domain</w:t>
      </w:r>
      <w:r>
        <w:rPr>
          <w:b/>
          <w:bCs/>
          <w:color w:val="000000"/>
          <w:sz w:val="26"/>
          <w:szCs w:val="26"/>
        </w:rPr>
        <w:br/>
      </w:r>
    </w:p>
    <w:p w:rsidR="00517CFD" w:rsidRDefault="00517CFD" w:rsidP="00517CFD">
      <w:pPr>
        <w:pStyle w:val="3"/>
        <w:keepNext w:val="0"/>
        <w:keepLines w:val="0"/>
        <w:numPr>
          <w:ilvl w:val="0"/>
          <w:numId w:val="74"/>
        </w:numPr>
        <w:spacing w:before="0" w:after="0" w:line="276" w:lineRule="auto"/>
        <w:rPr>
          <w:b/>
          <w:bCs/>
          <w:color w:val="000000"/>
          <w:sz w:val="26"/>
          <w:szCs w:val="26"/>
        </w:rPr>
      </w:pPr>
      <w:r>
        <w:rPr>
          <w:b/>
          <w:bCs/>
          <w:color w:val="000000"/>
          <w:sz w:val="26"/>
          <w:szCs w:val="26"/>
        </w:rPr>
        <w:t>Isolation Domain</w:t>
      </w:r>
      <w:r>
        <w:rPr>
          <w:b/>
          <w:bCs/>
          <w:color w:val="000000"/>
          <w:sz w:val="26"/>
          <w:szCs w:val="26"/>
        </w:rPr>
        <w:br/>
      </w:r>
    </w:p>
    <w:p w:rsidR="00517CFD" w:rsidRDefault="00517CFD" w:rsidP="00517CFD">
      <w:pPr>
        <w:pStyle w:val="3"/>
        <w:keepNext w:val="0"/>
        <w:keepLines w:val="0"/>
        <w:numPr>
          <w:ilvl w:val="0"/>
          <w:numId w:val="74"/>
        </w:numPr>
        <w:spacing w:before="0" w:after="240" w:line="276" w:lineRule="auto"/>
        <w:rPr>
          <w:b/>
          <w:bCs/>
          <w:color w:val="000000"/>
          <w:sz w:val="26"/>
          <w:szCs w:val="26"/>
        </w:rPr>
      </w:pPr>
      <w:r>
        <w:rPr>
          <w:b/>
          <w:bCs/>
          <w:color w:val="000000"/>
          <w:sz w:val="26"/>
          <w:szCs w:val="26"/>
        </w:rPr>
        <w:t>Exclusion Domain</w:t>
      </w:r>
      <w:r>
        <w:rPr>
          <w:b/>
          <w:bCs/>
          <w:color w:val="000000"/>
          <w:sz w:val="26"/>
          <w:szCs w:val="26"/>
        </w:rPr>
        <w:br/>
      </w:r>
    </w:p>
    <w:p w:rsidR="00517CFD" w:rsidRDefault="00517CFD">
      <w:pPr>
        <w:pStyle w:val="3"/>
        <w:keepNext w:val="0"/>
        <w:keepLines w:val="0"/>
        <w:spacing w:before="240" w:after="240"/>
        <w:rPr>
          <w:b/>
          <w:bCs/>
          <w:color w:val="000000"/>
          <w:sz w:val="26"/>
          <w:szCs w:val="26"/>
        </w:rPr>
      </w:pPr>
      <w:r>
        <w:rPr>
          <w:b/>
          <w:bCs/>
          <w:color w:val="000000"/>
          <w:sz w:val="26"/>
          <w:szCs w:val="26"/>
        </w:rPr>
        <w:t>No domain SHALL be skipped if its triggering conditions are met.</w:t>
      </w:r>
    </w:p>
    <w:p w:rsidR="00517CFD" w:rsidRDefault="00517CFD">
      <w:pPr>
        <w:pStyle w:val="3"/>
        <w:keepNext w:val="0"/>
        <w:keepLines w:val="0"/>
        <w:spacing w:before="280"/>
        <w:rPr>
          <w:b/>
          <w:bCs/>
          <w:color w:val="000000"/>
          <w:sz w:val="26"/>
          <w:szCs w:val="26"/>
        </w:rPr>
      </w:pPr>
      <w:r>
        <w:pict>
          <v:rect id="_x0000_i1116" style="width:0;height:1.5pt" o:hralign="center" o:hrstd="t" o:hr="t" fillcolor="#a0a0a0" stroked="f"/>
        </w:pict>
      </w:r>
    </w:p>
    <w:p w:rsidR="00517CFD" w:rsidRDefault="00517CFD">
      <w:pPr>
        <w:pStyle w:val="2"/>
        <w:keepNext w:val="0"/>
        <w:keepLines w:val="0"/>
        <w:rPr>
          <w:b/>
          <w:bCs/>
          <w:sz w:val="34"/>
          <w:szCs w:val="34"/>
        </w:rPr>
      </w:pPr>
      <w:bookmarkStart w:id="148" w:name="_73xjhexksdhv" w:colFirst="0" w:colLast="0"/>
      <w:bookmarkEnd w:id="148"/>
      <w:r>
        <w:rPr>
          <w:b/>
          <w:bCs/>
          <w:sz w:val="34"/>
          <w:szCs w:val="34"/>
        </w:rPr>
        <w:t>6. Restitution Domain</w:t>
      </w:r>
    </w:p>
    <w:p w:rsidR="00517CFD" w:rsidRDefault="00517CFD">
      <w:pPr>
        <w:pStyle w:val="3"/>
        <w:keepNext w:val="0"/>
        <w:keepLines w:val="0"/>
        <w:spacing w:before="240" w:after="240"/>
        <w:rPr>
          <w:b/>
          <w:bCs/>
          <w:color w:val="000000"/>
          <w:sz w:val="26"/>
          <w:szCs w:val="26"/>
        </w:rPr>
      </w:pPr>
      <w:r>
        <w:rPr>
          <w:b/>
          <w:bCs/>
          <w:color w:val="000000"/>
          <w:sz w:val="26"/>
          <w:szCs w:val="26"/>
        </w:rPr>
        <w:t>Restitution applies when:</w:t>
      </w:r>
    </w:p>
    <w:p w:rsidR="00517CFD" w:rsidRDefault="00517CFD" w:rsidP="00517CFD">
      <w:pPr>
        <w:pStyle w:val="3"/>
        <w:keepNext w:val="0"/>
        <w:keepLines w:val="0"/>
        <w:numPr>
          <w:ilvl w:val="0"/>
          <w:numId w:val="68"/>
        </w:numPr>
        <w:spacing w:before="240" w:after="0" w:line="276" w:lineRule="auto"/>
        <w:rPr>
          <w:b/>
          <w:bCs/>
          <w:color w:val="000000"/>
          <w:sz w:val="26"/>
          <w:szCs w:val="26"/>
        </w:rPr>
      </w:pPr>
      <w:r>
        <w:rPr>
          <w:b/>
          <w:bCs/>
          <w:color w:val="000000"/>
          <w:sz w:val="26"/>
          <w:szCs w:val="26"/>
        </w:rPr>
        <w:t>impact is reversible (Rᵢ = True), and</w:t>
      </w:r>
      <w:r>
        <w:rPr>
          <w:b/>
          <w:bCs/>
          <w:color w:val="000000"/>
          <w:sz w:val="26"/>
          <w:szCs w:val="26"/>
        </w:rPr>
        <w:br/>
      </w:r>
    </w:p>
    <w:p w:rsidR="00517CFD" w:rsidRDefault="00517CFD" w:rsidP="00517CFD">
      <w:pPr>
        <w:pStyle w:val="3"/>
        <w:keepNext w:val="0"/>
        <w:keepLines w:val="0"/>
        <w:numPr>
          <w:ilvl w:val="0"/>
          <w:numId w:val="68"/>
        </w:numPr>
        <w:spacing w:before="0" w:after="240" w:line="276" w:lineRule="auto"/>
        <w:rPr>
          <w:b/>
          <w:bCs/>
          <w:color w:val="000000"/>
          <w:sz w:val="26"/>
          <w:szCs w:val="26"/>
        </w:rPr>
      </w:pPr>
      <w:r>
        <w:rPr>
          <w:b/>
          <w:bCs/>
          <w:color w:val="000000"/>
          <w:sz w:val="26"/>
          <w:szCs w:val="26"/>
        </w:rPr>
        <w:t>mitigation or repair is physically possible.</w:t>
      </w:r>
      <w:r>
        <w:rPr>
          <w:b/>
          <w:bCs/>
          <w:color w:val="000000"/>
          <w:sz w:val="26"/>
          <w:szCs w:val="26"/>
        </w:rPr>
        <w:br/>
      </w:r>
    </w:p>
    <w:p w:rsidR="00517CFD" w:rsidRDefault="00517CFD">
      <w:pPr>
        <w:pStyle w:val="3"/>
        <w:keepNext w:val="0"/>
        <w:keepLines w:val="0"/>
        <w:spacing w:before="240" w:after="240"/>
        <w:rPr>
          <w:b/>
          <w:bCs/>
          <w:color w:val="000000"/>
          <w:sz w:val="26"/>
          <w:szCs w:val="26"/>
        </w:rPr>
      </w:pPr>
      <w:r>
        <w:rPr>
          <w:b/>
          <w:bCs/>
          <w:color w:val="000000"/>
          <w:sz w:val="26"/>
          <w:szCs w:val="26"/>
        </w:rPr>
        <w:t>The protocol SHALL compute:</w:t>
      </w:r>
    </w:p>
    <w:p w:rsidR="00517CFD" w:rsidRDefault="00517CFD" w:rsidP="00517CFD">
      <w:pPr>
        <w:pStyle w:val="3"/>
        <w:keepNext w:val="0"/>
        <w:keepLines w:val="0"/>
        <w:numPr>
          <w:ilvl w:val="0"/>
          <w:numId w:val="64"/>
        </w:numPr>
        <w:spacing w:before="240" w:after="0" w:line="276" w:lineRule="auto"/>
        <w:rPr>
          <w:b/>
          <w:bCs/>
          <w:color w:val="000000"/>
          <w:sz w:val="26"/>
          <w:szCs w:val="26"/>
        </w:rPr>
      </w:pPr>
      <w:r>
        <w:rPr>
          <w:b/>
          <w:bCs/>
          <w:color w:val="000000"/>
          <w:sz w:val="26"/>
          <w:szCs w:val="26"/>
        </w:rPr>
        <w:t>required mitigation scope,</w:t>
      </w:r>
      <w:r>
        <w:rPr>
          <w:b/>
          <w:bCs/>
          <w:color w:val="000000"/>
          <w:sz w:val="26"/>
          <w:szCs w:val="26"/>
        </w:rPr>
        <w:br/>
      </w:r>
    </w:p>
    <w:p w:rsidR="00517CFD" w:rsidRDefault="00517CFD" w:rsidP="00517CFD">
      <w:pPr>
        <w:pStyle w:val="3"/>
        <w:keepNext w:val="0"/>
        <w:keepLines w:val="0"/>
        <w:numPr>
          <w:ilvl w:val="0"/>
          <w:numId w:val="64"/>
        </w:numPr>
        <w:spacing w:before="0" w:after="0" w:line="276" w:lineRule="auto"/>
        <w:rPr>
          <w:b/>
          <w:bCs/>
          <w:color w:val="000000"/>
          <w:sz w:val="26"/>
          <w:szCs w:val="26"/>
        </w:rPr>
      </w:pPr>
      <w:r>
        <w:rPr>
          <w:b/>
          <w:bCs/>
          <w:color w:val="000000"/>
          <w:sz w:val="26"/>
          <w:szCs w:val="26"/>
        </w:rPr>
        <w:t>proportional restitution obligations per Subject,</w:t>
      </w:r>
      <w:r>
        <w:rPr>
          <w:b/>
          <w:bCs/>
          <w:color w:val="000000"/>
          <w:sz w:val="26"/>
          <w:szCs w:val="26"/>
        </w:rPr>
        <w:br/>
      </w:r>
    </w:p>
    <w:p w:rsidR="00517CFD" w:rsidRDefault="00517CFD" w:rsidP="00517CFD">
      <w:pPr>
        <w:pStyle w:val="3"/>
        <w:keepNext w:val="0"/>
        <w:keepLines w:val="0"/>
        <w:numPr>
          <w:ilvl w:val="0"/>
          <w:numId w:val="64"/>
        </w:numPr>
        <w:spacing w:before="0" w:after="240" w:line="276" w:lineRule="auto"/>
        <w:rPr>
          <w:b/>
          <w:bCs/>
          <w:color w:val="000000"/>
          <w:sz w:val="26"/>
          <w:szCs w:val="26"/>
        </w:rPr>
      </w:pPr>
      <w:r>
        <w:rPr>
          <w:b/>
          <w:bCs/>
          <w:color w:val="000000"/>
          <w:sz w:val="26"/>
          <w:szCs w:val="26"/>
        </w:rPr>
        <w:t>time constraints for restitution completion.</w:t>
      </w:r>
      <w:r>
        <w:rPr>
          <w:b/>
          <w:bCs/>
          <w:color w:val="000000"/>
          <w:sz w:val="26"/>
          <w:szCs w:val="26"/>
        </w:rPr>
        <w:br/>
      </w:r>
    </w:p>
    <w:p w:rsidR="00517CFD" w:rsidRDefault="00517CFD">
      <w:pPr>
        <w:pStyle w:val="3"/>
        <w:keepNext w:val="0"/>
        <w:keepLines w:val="0"/>
        <w:spacing w:before="240" w:after="240"/>
        <w:rPr>
          <w:b/>
          <w:bCs/>
          <w:color w:val="000000"/>
          <w:sz w:val="26"/>
          <w:szCs w:val="26"/>
        </w:rPr>
      </w:pPr>
      <w:r>
        <w:rPr>
          <w:b/>
          <w:bCs/>
          <w:color w:val="000000"/>
          <w:sz w:val="26"/>
          <w:szCs w:val="26"/>
        </w:rPr>
        <w:lastRenderedPageBreak/>
        <w:t>Restitution SHALL NOT exceed the measurable impact.</w:t>
      </w:r>
    </w:p>
    <w:p w:rsidR="00517CFD" w:rsidRDefault="00517CFD">
      <w:pPr>
        <w:pStyle w:val="3"/>
        <w:keepNext w:val="0"/>
        <w:keepLines w:val="0"/>
        <w:spacing w:before="280"/>
        <w:rPr>
          <w:b/>
          <w:bCs/>
          <w:color w:val="000000"/>
          <w:sz w:val="26"/>
          <w:szCs w:val="26"/>
        </w:rPr>
      </w:pPr>
      <w:r>
        <w:pict>
          <v:rect id="_x0000_i1117" style="width:0;height:1.5pt" o:hralign="center" o:hrstd="t" o:hr="t" fillcolor="#a0a0a0" stroked="f"/>
        </w:pict>
      </w:r>
    </w:p>
    <w:p w:rsidR="00517CFD" w:rsidRDefault="00517CFD">
      <w:pPr>
        <w:pStyle w:val="2"/>
        <w:keepNext w:val="0"/>
        <w:keepLines w:val="0"/>
        <w:rPr>
          <w:b/>
          <w:bCs/>
          <w:sz w:val="34"/>
          <w:szCs w:val="34"/>
        </w:rPr>
      </w:pPr>
      <w:bookmarkStart w:id="149" w:name="_a1bpam1lgk3z" w:colFirst="0" w:colLast="0"/>
      <w:bookmarkEnd w:id="149"/>
      <w:r>
        <w:rPr>
          <w:b/>
          <w:bCs/>
          <w:sz w:val="34"/>
          <w:szCs w:val="34"/>
        </w:rPr>
        <w:t>7. Restriction Domain</w:t>
      </w:r>
    </w:p>
    <w:p w:rsidR="00517CFD" w:rsidRDefault="00517CFD">
      <w:pPr>
        <w:pStyle w:val="3"/>
        <w:keepNext w:val="0"/>
        <w:keepLines w:val="0"/>
        <w:spacing w:before="240" w:after="240"/>
        <w:rPr>
          <w:b/>
          <w:bCs/>
          <w:color w:val="000000"/>
          <w:sz w:val="26"/>
          <w:szCs w:val="26"/>
        </w:rPr>
      </w:pPr>
      <w:r>
        <w:rPr>
          <w:b/>
          <w:bCs/>
          <w:color w:val="000000"/>
          <w:sz w:val="26"/>
          <w:szCs w:val="26"/>
        </w:rPr>
        <w:t>Restriction applies when:</w:t>
      </w:r>
    </w:p>
    <w:p w:rsidR="00517CFD" w:rsidRDefault="00517CFD" w:rsidP="00517CFD">
      <w:pPr>
        <w:pStyle w:val="3"/>
        <w:keepNext w:val="0"/>
        <w:keepLines w:val="0"/>
        <w:numPr>
          <w:ilvl w:val="0"/>
          <w:numId w:val="67"/>
        </w:numPr>
        <w:spacing w:before="240" w:after="0" w:line="276" w:lineRule="auto"/>
        <w:rPr>
          <w:b/>
          <w:bCs/>
          <w:color w:val="000000"/>
          <w:sz w:val="26"/>
          <w:szCs w:val="26"/>
        </w:rPr>
      </w:pPr>
      <w:r>
        <w:rPr>
          <w:b/>
          <w:bCs/>
          <w:color w:val="000000"/>
          <w:sz w:val="26"/>
          <w:szCs w:val="26"/>
        </w:rPr>
        <w:t>impact exceeds axiom-defined safe margins, or</w:t>
      </w:r>
      <w:r>
        <w:rPr>
          <w:b/>
          <w:bCs/>
          <w:color w:val="000000"/>
          <w:sz w:val="26"/>
          <w:szCs w:val="26"/>
        </w:rPr>
        <w:br/>
      </w:r>
    </w:p>
    <w:p w:rsidR="00517CFD" w:rsidRDefault="00517CFD" w:rsidP="00517CFD">
      <w:pPr>
        <w:pStyle w:val="3"/>
        <w:keepNext w:val="0"/>
        <w:keepLines w:val="0"/>
        <w:numPr>
          <w:ilvl w:val="0"/>
          <w:numId w:val="67"/>
        </w:numPr>
        <w:spacing w:before="0" w:after="0" w:line="276" w:lineRule="auto"/>
        <w:rPr>
          <w:b/>
          <w:bCs/>
          <w:color w:val="000000"/>
          <w:sz w:val="26"/>
          <w:szCs w:val="26"/>
        </w:rPr>
      </w:pPr>
      <w:r>
        <w:rPr>
          <w:b/>
          <w:bCs/>
          <w:color w:val="000000"/>
          <w:sz w:val="26"/>
          <w:szCs w:val="26"/>
        </w:rPr>
        <w:t>repeated harmful behavior is detected, or</w:t>
      </w:r>
      <w:r>
        <w:rPr>
          <w:b/>
          <w:bCs/>
          <w:color w:val="000000"/>
          <w:sz w:val="26"/>
          <w:szCs w:val="26"/>
        </w:rPr>
        <w:br/>
      </w:r>
    </w:p>
    <w:p w:rsidR="00517CFD" w:rsidRDefault="00517CFD" w:rsidP="00517CFD">
      <w:pPr>
        <w:pStyle w:val="3"/>
        <w:keepNext w:val="0"/>
        <w:keepLines w:val="0"/>
        <w:numPr>
          <w:ilvl w:val="0"/>
          <w:numId w:val="67"/>
        </w:numPr>
        <w:spacing w:before="0" w:after="240" w:line="276" w:lineRule="auto"/>
        <w:rPr>
          <w:b/>
          <w:bCs/>
          <w:color w:val="000000"/>
          <w:sz w:val="26"/>
          <w:szCs w:val="26"/>
        </w:rPr>
      </w:pPr>
      <w:r>
        <w:rPr>
          <w:b/>
          <w:bCs/>
          <w:color w:val="000000"/>
          <w:sz w:val="26"/>
          <w:szCs w:val="26"/>
        </w:rPr>
        <w:t>mitigation capacity is insufficient.</w:t>
      </w:r>
      <w:r>
        <w:rPr>
          <w:b/>
          <w:bCs/>
          <w:color w:val="000000"/>
          <w:sz w:val="26"/>
          <w:szCs w:val="26"/>
        </w:rPr>
        <w:br/>
      </w:r>
    </w:p>
    <w:p w:rsidR="00517CFD" w:rsidRDefault="00517CFD">
      <w:pPr>
        <w:pStyle w:val="3"/>
        <w:keepNext w:val="0"/>
        <w:keepLines w:val="0"/>
        <w:spacing w:before="240" w:after="240"/>
        <w:rPr>
          <w:b/>
          <w:bCs/>
          <w:color w:val="000000"/>
          <w:sz w:val="26"/>
          <w:szCs w:val="26"/>
        </w:rPr>
      </w:pPr>
      <w:r>
        <w:rPr>
          <w:b/>
          <w:bCs/>
          <w:color w:val="000000"/>
          <w:sz w:val="26"/>
          <w:szCs w:val="26"/>
        </w:rPr>
        <w:t>Restrictions MAY include:</w:t>
      </w:r>
    </w:p>
    <w:p w:rsidR="00517CFD" w:rsidRDefault="00517CFD" w:rsidP="00517CFD">
      <w:pPr>
        <w:pStyle w:val="3"/>
        <w:keepNext w:val="0"/>
        <w:keepLines w:val="0"/>
        <w:numPr>
          <w:ilvl w:val="0"/>
          <w:numId w:val="66"/>
        </w:numPr>
        <w:spacing w:before="240" w:after="0" w:line="276" w:lineRule="auto"/>
        <w:rPr>
          <w:b/>
          <w:bCs/>
          <w:color w:val="000000"/>
          <w:sz w:val="26"/>
          <w:szCs w:val="26"/>
        </w:rPr>
      </w:pPr>
      <w:r>
        <w:rPr>
          <w:b/>
          <w:bCs/>
          <w:color w:val="000000"/>
          <w:sz w:val="26"/>
          <w:szCs w:val="26"/>
        </w:rPr>
        <w:t>limitation of action scope,</w:t>
      </w:r>
      <w:r>
        <w:rPr>
          <w:b/>
          <w:bCs/>
          <w:color w:val="000000"/>
          <w:sz w:val="26"/>
          <w:szCs w:val="26"/>
        </w:rPr>
        <w:br/>
      </w:r>
    </w:p>
    <w:p w:rsidR="00517CFD" w:rsidRDefault="00517CFD" w:rsidP="00517CFD">
      <w:pPr>
        <w:pStyle w:val="3"/>
        <w:keepNext w:val="0"/>
        <w:keepLines w:val="0"/>
        <w:numPr>
          <w:ilvl w:val="0"/>
          <w:numId w:val="66"/>
        </w:numPr>
        <w:spacing w:before="0" w:after="0" w:line="276" w:lineRule="auto"/>
        <w:rPr>
          <w:b/>
          <w:bCs/>
          <w:color w:val="000000"/>
          <w:sz w:val="26"/>
          <w:szCs w:val="26"/>
        </w:rPr>
      </w:pPr>
      <w:r>
        <w:rPr>
          <w:b/>
          <w:bCs/>
          <w:color w:val="000000"/>
          <w:sz w:val="26"/>
          <w:szCs w:val="26"/>
        </w:rPr>
        <w:t>throttling of resource access,</w:t>
      </w:r>
      <w:r>
        <w:rPr>
          <w:b/>
          <w:bCs/>
          <w:color w:val="000000"/>
          <w:sz w:val="26"/>
          <w:szCs w:val="26"/>
        </w:rPr>
        <w:br/>
      </w:r>
    </w:p>
    <w:p w:rsidR="00517CFD" w:rsidRDefault="00517CFD" w:rsidP="00517CFD">
      <w:pPr>
        <w:pStyle w:val="3"/>
        <w:keepNext w:val="0"/>
        <w:keepLines w:val="0"/>
        <w:numPr>
          <w:ilvl w:val="0"/>
          <w:numId w:val="66"/>
        </w:numPr>
        <w:spacing w:before="0" w:after="240" w:line="276" w:lineRule="auto"/>
        <w:rPr>
          <w:b/>
          <w:bCs/>
          <w:color w:val="000000"/>
          <w:sz w:val="26"/>
          <w:szCs w:val="26"/>
        </w:rPr>
      </w:pPr>
      <w:r>
        <w:rPr>
          <w:b/>
          <w:bCs/>
          <w:color w:val="000000"/>
          <w:sz w:val="26"/>
          <w:szCs w:val="26"/>
        </w:rPr>
        <w:t>enforced participation constraints.</w:t>
      </w:r>
      <w:r>
        <w:rPr>
          <w:b/>
          <w:bCs/>
          <w:color w:val="000000"/>
          <w:sz w:val="26"/>
          <w:szCs w:val="26"/>
        </w:rPr>
        <w:br/>
      </w:r>
    </w:p>
    <w:p w:rsidR="00517CFD" w:rsidRDefault="00517CFD">
      <w:pPr>
        <w:pStyle w:val="3"/>
        <w:keepNext w:val="0"/>
        <w:keepLines w:val="0"/>
        <w:spacing w:before="240" w:after="240"/>
        <w:rPr>
          <w:b/>
          <w:bCs/>
          <w:color w:val="000000"/>
          <w:sz w:val="26"/>
          <w:szCs w:val="26"/>
        </w:rPr>
      </w:pPr>
      <w:r>
        <w:rPr>
          <w:b/>
          <w:bCs/>
          <w:color w:val="000000"/>
          <w:sz w:val="26"/>
          <w:szCs w:val="26"/>
        </w:rPr>
        <w:t>Restrictions MUST be:</w:t>
      </w:r>
    </w:p>
    <w:p w:rsidR="00517CFD" w:rsidRDefault="00517CFD" w:rsidP="00517CFD">
      <w:pPr>
        <w:pStyle w:val="3"/>
        <w:keepNext w:val="0"/>
        <w:keepLines w:val="0"/>
        <w:numPr>
          <w:ilvl w:val="0"/>
          <w:numId w:val="65"/>
        </w:numPr>
        <w:spacing w:before="240" w:after="0" w:line="276" w:lineRule="auto"/>
        <w:rPr>
          <w:b/>
          <w:bCs/>
          <w:color w:val="000000"/>
          <w:sz w:val="26"/>
          <w:szCs w:val="26"/>
        </w:rPr>
      </w:pPr>
      <w:r>
        <w:rPr>
          <w:b/>
          <w:bCs/>
          <w:color w:val="000000"/>
          <w:sz w:val="26"/>
          <w:szCs w:val="26"/>
        </w:rPr>
        <w:t>proportional,</w:t>
      </w:r>
      <w:r>
        <w:rPr>
          <w:b/>
          <w:bCs/>
          <w:color w:val="000000"/>
          <w:sz w:val="26"/>
          <w:szCs w:val="26"/>
        </w:rPr>
        <w:br/>
      </w:r>
    </w:p>
    <w:p w:rsidR="00517CFD" w:rsidRDefault="00517CFD" w:rsidP="00517CFD">
      <w:pPr>
        <w:pStyle w:val="3"/>
        <w:keepNext w:val="0"/>
        <w:keepLines w:val="0"/>
        <w:numPr>
          <w:ilvl w:val="0"/>
          <w:numId w:val="65"/>
        </w:numPr>
        <w:spacing w:before="0" w:after="0" w:line="276" w:lineRule="auto"/>
        <w:rPr>
          <w:b/>
          <w:bCs/>
          <w:color w:val="000000"/>
          <w:sz w:val="26"/>
          <w:szCs w:val="26"/>
        </w:rPr>
      </w:pPr>
      <w:r>
        <w:rPr>
          <w:b/>
          <w:bCs/>
          <w:color w:val="000000"/>
          <w:sz w:val="26"/>
          <w:szCs w:val="26"/>
        </w:rPr>
        <w:t>reversible where physically possible,</w:t>
      </w:r>
      <w:r>
        <w:rPr>
          <w:b/>
          <w:bCs/>
          <w:color w:val="000000"/>
          <w:sz w:val="26"/>
          <w:szCs w:val="26"/>
        </w:rPr>
        <w:br/>
      </w:r>
    </w:p>
    <w:p w:rsidR="00517CFD" w:rsidRDefault="00517CFD" w:rsidP="00517CFD">
      <w:pPr>
        <w:pStyle w:val="3"/>
        <w:keepNext w:val="0"/>
        <w:keepLines w:val="0"/>
        <w:numPr>
          <w:ilvl w:val="0"/>
          <w:numId w:val="65"/>
        </w:numPr>
        <w:spacing w:before="0" w:after="240" w:line="276" w:lineRule="auto"/>
        <w:rPr>
          <w:b/>
          <w:bCs/>
          <w:color w:val="000000"/>
          <w:sz w:val="26"/>
          <w:szCs w:val="26"/>
        </w:rPr>
      </w:pPr>
      <w:r>
        <w:rPr>
          <w:b/>
          <w:bCs/>
          <w:color w:val="000000"/>
          <w:sz w:val="26"/>
          <w:szCs w:val="26"/>
        </w:rPr>
        <w:t>continuously re-evaluated.</w:t>
      </w:r>
      <w:r>
        <w:rPr>
          <w:b/>
          <w:bCs/>
          <w:color w:val="000000"/>
          <w:sz w:val="26"/>
          <w:szCs w:val="26"/>
        </w:rPr>
        <w:br/>
      </w:r>
    </w:p>
    <w:p w:rsidR="00517CFD" w:rsidRDefault="00517CFD">
      <w:pPr>
        <w:pStyle w:val="3"/>
        <w:keepNext w:val="0"/>
        <w:keepLines w:val="0"/>
        <w:spacing w:before="240" w:after="240"/>
        <w:rPr>
          <w:b/>
          <w:bCs/>
          <w:color w:val="000000"/>
          <w:sz w:val="26"/>
          <w:szCs w:val="26"/>
        </w:rPr>
      </w:pPr>
      <w:r>
        <w:rPr>
          <w:b/>
          <w:bCs/>
          <w:color w:val="000000"/>
          <w:sz w:val="26"/>
          <w:szCs w:val="26"/>
        </w:rPr>
        <w:t>Restrictions SHALL NOT be used as punitive measures</w:t>
      </w:r>
      <w:r>
        <w:rPr>
          <w:b/>
          <w:bCs/>
          <w:color w:val="000000"/>
          <w:sz w:val="26"/>
          <w:szCs w:val="26"/>
        </w:rPr>
        <w:br/>
        <w:t xml:space="preserve"> and SHALL exist solely to prevent further harm.</w:t>
      </w:r>
    </w:p>
    <w:p w:rsidR="00517CFD" w:rsidRDefault="00517CFD">
      <w:pPr>
        <w:pStyle w:val="3"/>
        <w:keepNext w:val="0"/>
        <w:keepLines w:val="0"/>
        <w:spacing w:before="280"/>
        <w:rPr>
          <w:b/>
          <w:bCs/>
          <w:color w:val="000000"/>
          <w:sz w:val="26"/>
          <w:szCs w:val="26"/>
        </w:rPr>
      </w:pPr>
      <w:r>
        <w:pict>
          <v:rect id="_x0000_i1118" style="width:0;height:1.5pt" o:hralign="center" o:hrstd="t" o:hr="t" fillcolor="#a0a0a0" stroked="f"/>
        </w:pict>
      </w:r>
    </w:p>
    <w:p w:rsidR="00517CFD" w:rsidRDefault="00517CFD">
      <w:pPr>
        <w:pStyle w:val="2"/>
        <w:keepNext w:val="0"/>
        <w:keepLines w:val="0"/>
        <w:rPr>
          <w:b/>
          <w:bCs/>
          <w:sz w:val="34"/>
          <w:szCs w:val="34"/>
        </w:rPr>
      </w:pPr>
      <w:bookmarkStart w:id="150" w:name="_k8qjfoxsy510" w:colFirst="0" w:colLast="0"/>
      <w:bookmarkEnd w:id="150"/>
      <w:r>
        <w:rPr>
          <w:b/>
          <w:bCs/>
          <w:sz w:val="34"/>
          <w:szCs w:val="34"/>
        </w:rPr>
        <w:lastRenderedPageBreak/>
        <w:t>8. Isolation Domain</w:t>
      </w:r>
    </w:p>
    <w:p w:rsidR="00517CFD" w:rsidRDefault="00517CFD">
      <w:pPr>
        <w:pStyle w:val="3"/>
        <w:keepNext w:val="0"/>
        <w:keepLines w:val="0"/>
        <w:spacing w:before="240" w:after="240"/>
        <w:rPr>
          <w:b/>
          <w:bCs/>
          <w:color w:val="000000"/>
          <w:sz w:val="26"/>
          <w:szCs w:val="26"/>
        </w:rPr>
      </w:pPr>
      <w:r>
        <w:rPr>
          <w:b/>
          <w:bCs/>
          <w:color w:val="000000"/>
          <w:sz w:val="26"/>
          <w:szCs w:val="26"/>
        </w:rPr>
        <w:t>Isolation applies when:</w:t>
      </w:r>
    </w:p>
    <w:p w:rsidR="00517CFD" w:rsidRDefault="00517CFD" w:rsidP="00517CFD">
      <w:pPr>
        <w:pStyle w:val="3"/>
        <w:keepNext w:val="0"/>
        <w:keepLines w:val="0"/>
        <w:numPr>
          <w:ilvl w:val="0"/>
          <w:numId w:val="79"/>
        </w:numPr>
        <w:spacing w:before="240" w:after="0" w:line="276" w:lineRule="auto"/>
        <w:rPr>
          <w:b/>
          <w:bCs/>
          <w:color w:val="000000"/>
          <w:sz w:val="26"/>
          <w:szCs w:val="26"/>
        </w:rPr>
      </w:pPr>
      <w:r>
        <w:rPr>
          <w:b/>
          <w:bCs/>
          <w:color w:val="000000"/>
          <w:sz w:val="26"/>
          <w:szCs w:val="26"/>
        </w:rPr>
        <w:t>impact is irreversible (Rᵢ = False), or</w:t>
      </w:r>
      <w:r>
        <w:rPr>
          <w:b/>
          <w:bCs/>
          <w:color w:val="000000"/>
          <w:sz w:val="26"/>
          <w:szCs w:val="26"/>
        </w:rPr>
        <w:br/>
      </w:r>
    </w:p>
    <w:p w:rsidR="00517CFD" w:rsidRDefault="00517CFD" w:rsidP="00517CFD">
      <w:pPr>
        <w:pStyle w:val="3"/>
        <w:keepNext w:val="0"/>
        <w:keepLines w:val="0"/>
        <w:numPr>
          <w:ilvl w:val="0"/>
          <w:numId w:val="79"/>
        </w:numPr>
        <w:spacing w:before="0" w:after="0" w:line="276" w:lineRule="auto"/>
        <w:rPr>
          <w:b/>
          <w:bCs/>
          <w:color w:val="000000"/>
          <w:sz w:val="26"/>
          <w:szCs w:val="26"/>
        </w:rPr>
      </w:pPr>
      <w:r>
        <w:rPr>
          <w:b/>
          <w:bCs/>
          <w:color w:val="000000"/>
          <w:sz w:val="26"/>
          <w:szCs w:val="26"/>
        </w:rPr>
        <w:t>externality exposure is critical (Xᵢ = True), or</w:t>
      </w:r>
      <w:r>
        <w:rPr>
          <w:b/>
          <w:bCs/>
          <w:color w:val="000000"/>
          <w:sz w:val="26"/>
          <w:szCs w:val="26"/>
        </w:rPr>
        <w:br/>
      </w:r>
    </w:p>
    <w:p w:rsidR="00517CFD" w:rsidRDefault="00517CFD" w:rsidP="00517CFD">
      <w:pPr>
        <w:pStyle w:val="3"/>
        <w:keepNext w:val="0"/>
        <w:keepLines w:val="0"/>
        <w:numPr>
          <w:ilvl w:val="0"/>
          <w:numId w:val="79"/>
        </w:numPr>
        <w:spacing w:before="0" w:after="240" w:line="276" w:lineRule="auto"/>
        <w:rPr>
          <w:b/>
          <w:bCs/>
          <w:color w:val="000000"/>
          <w:sz w:val="26"/>
          <w:szCs w:val="26"/>
        </w:rPr>
      </w:pPr>
      <w:r>
        <w:rPr>
          <w:b/>
          <w:bCs/>
          <w:color w:val="000000"/>
          <w:sz w:val="26"/>
          <w:szCs w:val="26"/>
        </w:rPr>
        <w:t>Subject behavior presents systemic risk.</w:t>
      </w:r>
      <w:r>
        <w:rPr>
          <w:b/>
          <w:bCs/>
          <w:color w:val="000000"/>
          <w:sz w:val="26"/>
          <w:szCs w:val="26"/>
        </w:rPr>
        <w:br/>
      </w:r>
    </w:p>
    <w:p w:rsidR="00517CFD" w:rsidRDefault="00517CFD">
      <w:pPr>
        <w:pStyle w:val="3"/>
        <w:keepNext w:val="0"/>
        <w:keepLines w:val="0"/>
        <w:spacing w:before="240" w:after="240"/>
        <w:rPr>
          <w:b/>
          <w:bCs/>
          <w:color w:val="000000"/>
          <w:sz w:val="26"/>
          <w:szCs w:val="26"/>
        </w:rPr>
      </w:pPr>
      <w:r>
        <w:rPr>
          <w:b/>
          <w:bCs/>
          <w:color w:val="000000"/>
          <w:sz w:val="26"/>
          <w:szCs w:val="26"/>
        </w:rPr>
        <w:t>Isolation SHALL be:</w:t>
      </w:r>
    </w:p>
    <w:p w:rsidR="00517CFD" w:rsidRDefault="00517CFD" w:rsidP="00517CFD">
      <w:pPr>
        <w:pStyle w:val="3"/>
        <w:keepNext w:val="0"/>
        <w:keepLines w:val="0"/>
        <w:numPr>
          <w:ilvl w:val="0"/>
          <w:numId w:val="69"/>
        </w:numPr>
        <w:spacing w:before="240" w:after="0" w:line="276" w:lineRule="auto"/>
        <w:rPr>
          <w:b/>
          <w:bCs/>
          <w:color w:val="000000"/>
          <w:sz w:val="26"/>
          <w:szCs w:val="26"/>
        </w:rPr>
      </w:pPr>
      <w:r>
        <w:rPr>
          <w:b/>
          <w:bCs/>
          <w:color w:val="000000"/>
          <w:sz w:val="26"/>
          <w:szCs w:val="26"/>
        </w:rPr>
        <w:t>functional, not punitive,</w:t>
      </w:r>
      <w:r>
        <w:rPr>
          <w:b/>
          <w:bCs/>
          <w:color w:val="000000"/>
          <w:sz w:val="26"/>
          <w:szCs w:val="26"/>
        </w:rPr>
        <w:br/>
      </w:r>
    </w:p>
    <w:p w:rsidR="00517CFD" w:rsidRDefault="00517CFD" w:rsidP="00517CFD">
      <w:pPr>
        <w:pStyle w:val="3"/>
        <w:keepNext w:val="0"/>
        <w:keepLines w:val="0"/>
        <w:numPr>
          <w:ilvl w:val="0"/>
          <w:numId w:val="69"/>
        </w:numPr>
        <w:spacing w:before="0" w:after="0" w:line="276" w:lineRule="auto"/>
        <w:rPr>
          <w:b/>
          <w:bCs/>
          <w:color w:val="000000"/>
          <w:sz w:val="26"/>
          <w:szCs w:val="26"/>
        </w:rPr>
      </w:pPr>
      <w:r>
        <w:rPr>
          <w:b/>
          <w:bCs/>
          <w:color w:val="000000"/>
          <w:sz w:val="26"/>
          <w:szCs w:val="26"/>
        </w:rPr>
        <w:t>targeted strictly at harm prevention,</w:t>
      </w:r>
      <w:r>
        <w:rPr>
          <w:b/>
          <w:bCs/>
          <w:color w:val="000000"/>
          <w:sz w:val="26"/>
          <w:szCs w:val="26"/>
        </w:rPr>
        <w:br/>
      </w:r>
    </w:p>
    <w:p w:rsidR="00517CFD" w:rsidRDefault="00517CFD" w:rsidP="00517CFD">
      <w:pPr>
        <w:pStyle w:val="3"/>
        <w:keepNext w:val="0"/>
        <w:keepLines w:val="0"/>
        <w:numPr>
          <w:ilvl w:val="0"/>
          <w:numId w:val="69"/>
        </w:numPr>
        <w:spacing w:before="0" w:after="240" w:line="276" w:lineRule="auto"/>
        <w:rPr>
          <w:b/>
          <w:bCs/>
          <w:color w:val="000000"/>
          <w:sz w:val="26"/>
          <w:szCs w:val="26"/>
        </w:rPr>
      </w:pPr>
      <w:r>
        <w:rPr>
          <w:b/>
          <w:bCs/>
          <w:color w:val="000000"/>
          <w:sz w:val="26"/>
          <w:szCs w:val="26"/>
        </w:rPr>
        <w:t>minimal in scope.</w:t>
      </w:r>
      <w:r>
        <w:rPr>
          <w:b/>
          <w:bCs/>
          <w:color w:val="000000"/>
          <w:sz w:val="26"/>
          <w:szCs w:val="26"/>
        </w:rPr>
        <w:br/>
      </w:r>
    </w:p>
    <w:p w:rsidR="00517CFD" w:rsidRDefault="00517CFD">
      <w:pPr>
        <w:pStyle w:val="3"/>
        <w:keepNext w:val="0"/>
        <w:keepLines w:val="0"/>
        <w:spacing w:before="240" w:after="240"/>
        <w:rPr>
          <w:b/>
          <w:bCs/>
          <w:color w:val="000000"/>
          <w:sz w:val="26"/>
          <w:szCs w:val="26"/>
        </w:rPr>
      </w:pPr>
      <w:r>
        <w:rPr>
          <w:b/>
          <w:bCs/>
          <w:color w:val="000000"/>
          <w:sz w:val="26"/>
          <w:szCs w:val="26"/>
        </w:rPr>
        <w:t>Physical isolation SHALL be treated as a last-resort measure.</w:t>
      </w:r>
    </w:p>
    <w:p w:rsidR="00517CFD" w:rsidRDefault="00517CFD">
      <w:pPr>
        <w:pStyle w:val="3"/>
        <w:keepNext w:val="0"/>
        <w:keepLines w:val="0"/>
        <w:spacing w:before="240" w:after="240"/>
        <w:rPr>
          <w:b/>
          <w:bCs/>
          <w:color w:val="000000"/>
          <w:sz w:val="26"/>
          <w:szCs w:val="26"/>
        </w:rPr>
      </w:pPr>
      <w:r>
        <w:rPr>
          <w:b/>
          <w:bCs/>
          <w:color w:val="000000"/>
          <w:sz w:val="26"/>
          <w:szCs w:val="26"/>
        </w:rPr>
        <w:t>Isolation SHALL prioritize functional separation over physical confinement</w:t>
      </w:r>
      <w:r>
        <w:rPr>
          <w:b/>
          <w:bCs/>
          <w:color w:val="000000"/>
          <w:sz w:val="26"/>
          <w:szCs w:val="26"/>
        </w:rPr>
        <w:br/>
        <w:t xml:space="preserve"> whenever technically feasible.</w:t>
      </w:r>
    </w:p>
    <w:p w:rsidR="00517CFD" w:rsidRDefault="00517CFD">
      <w:pPr>
        <w:pStyle w:val="3"/>
        <w:keepNext w:val="0"/>
        <w:keepLines w:val="0"/>
        <w:spacing w:before="280"/>
        <w:rPr>
          <w:b/>
          <w:bCs/>
          <w:color w:val="000000"/>
          <w:sz w:val="26"/>
          <w:szCs w:val="26"/>
        </w:rPr>
      </w:pPr>
      <w:r>
        <w:pict>
          <v:rect id="_x0000_i1119" style="width:0;height:1.5pt" o:hralign="center" o:hrstd="t" o:hr="t" fillcolor="#a0a0a0" stroked="f"/>
        </w:pict>
      </w:r>
    </w:p>
    <w:p w:rsidR="00517CFD" w:rsidRDefault="00517CFD">
      <w:pPr>
        <w:pStyle w:val="2"/>
        <w:keepNext w:val="0"/>
        <w:keepLines w:val="0"/>
        <w:rPr>
          <w:b/>
          <w:bCs/>
          <w:sz w:val="34"/>
          <w:szCs w:val="34"/>
        </w:rPr>
      </w:pPr>
      <w:bookmarkStart w:id="151" w:name="_89esxtcf4cfk" w:colFirst="0" w:colLast="0"/>
      <w:bookmarkEnd w:id="151"/>
      <w:r>
        <w:rPr>
          <w:b/>
          <w:bCs/>
          <w:sz w:val="34"/>
          <w:szCs w:val="34"/>
        </w:rPr>
        <w:t>9. Exclusion Domain</w:t>
      </w:r>
    </w:p>
    <w:p w:rsidR="00517CFD" w:rsidRDefault="00517CFD">
      <w:pPr>
        <w:pStyle w:val="3"/>
        <w:keepNext w:val="0"/>
        <w:keepLines w:val="0"/>
        <w:spacing w:before="240" w:after="240"/>
        <w:rPr>
          <w:b/>
          <w:bCs/>
          <w:color w:val="000000"/>
          <w:sz w:val="26"/>
          <w:szCs w:val="26"/>
        </w:rPr>
      </w:pPr>
      <w:r>
        <w:rPr>
          <w:b/>
          <w:bCs/>
          <w:color w:val="000000"/>
          <w:sz w:val="26"/>
          <w:szCs w:val="26"/>
        </w:rPr>
        <w:t>Exclusion applies when:</w:t>
      </w:r>
    </w:p>
    <w:p w:rsidR="00517CFD" w:rsidRDefault="00517CFD" w:rsidP="00517CFD">
      <w:pPr>
        <w:pStyle w:val="3"/>
        <w:keepNext w:val="0"/>
        <w:keepLines w:val="0"/>
        <w:numPr>
          <w:ilvl w:val="0"/>
          <w:numId w:val="80"/>
        </w:numPr>
        <w:spacing w:before="240" w:after="0" w:line="276" w:lineRule="auto"/>
        <w:rPr>
          <w:b/>
          <w:bCs/>
          <w:color w:val="000000"/>
          <w:sz w:val="26"/>
          <w:szCs w:val="26"/>
        </w:rPr>
      </w:pPr>
      <w:r>
        <w:rPr>
          <w:b/>
          <w:bCs/>
          <w:color w:val="000000"/>
          <w:sz w:val="26"/>
          <w:szCs w:val="26"/>
        </w:rPr>
        <w:t>a Subject persistently violates non-negotiable axioms, or</w:t>
      </w:r>
      <w:r>
        <w:rPr>
          <w:b/>
          <w:bCs/>
          <w:color w:val="000000"/>
          <w:sz w:val="26"/>
          <w:szCs w:val="26"/>
        </w:rPr>
        <w:br/>
      </w:r>
    </w:p>
    <w:p w:rsidR="00517CFD" w:rsidRDefault="00517CFD" w:rsidP="00517CFD">
      <w:pPr>
        <w:pStyle w:val="3"/>
        <w:keepNext w:val="0"/>
        <w:keepLines w:val="0"/>
        <w:numPr>
          <w:ilvl w:val="0"/>
          <w:numId w:val="80"/>
        </w:numPr>
        <w:spacing w:before="0" w:after="0" w:line="276" w:lineRule="auto"/>
        <w:rPr>
          <w:b/>
          <w:bCs/>
          <w:color w:val="000000"/>
          <w:sz w:val="26"/>
          <w:szCs w:val="26"/>
        </w:rPr>
      </w:pPr>
      <w:r>
        <w:rPr>
          <w:b/>
          <w:bCs/>
          <w:color w:val="000000"/>
          <w:sz w:val="26"/>
          <w:szCs w:val="26"/>
        </w:rPr>
        <w:t>mitigation and isolation fail to contain harm, or</w:t>
      </w:r>
      <w:r>
        <w:rPr>
          <w:b/>
          <w:bCs/>
          <w:color w:val="000000"/>
          <w:sz w:val="26"/>
          <w:szCs w:val="26"/>
        </w:rPr>
        <w:br/>
      </w:r>
    </w:p>
    <w:p w:rsidR="00517CFD" w:rsidRDefault="00517CFD" w:rsidP="00517CFD">
      <w:pPr>
        <w:pStyle w:val="3"/>
        <w:keepNext w:val="0"/>
        <w:keepLines w:val="0"/>
        <w:numPr>
          <w:ilvl w:val="0"/>
          <w:numId w:val="80"/>
        </w:numPr>
        <w:spacing w:before="0" w:after="240" w:line="276" w:lineRule="auto"/>
        <w:rPr>
          <w:b/>
          <w:bCs/>
          <w:color w:val="000000"/>
          <w:sz w:val="26"/>
          <w:szCs w:val="26"/>
        </w:rPr>
      </w:pPr>
      <w:r>
        <w:rPr>
          <w:b/>
          <w:bCs/>
          <w:color w:val="000000"/>
          <w:sz w:val="26"/>
          <w:szCs w:val="26"/>
        </w:rPr>
        <w:t>the Subject refuses or is incapable of compliance.</w:t>
      </w:r>
      <w:r>
        <w:rPr>
          <w:b/>
          <w:bCs/>
          <w:color w:val="000000"/>
          <w:sz w:val="26"/>
          <w:szCs w:val="26"/>
        </w:rPr>
        <w:br/>
      </w:r>
    </w:p>
    <w:p w:rsidR="00517CFD" w:rsidRDefault="00517CFD">
      <w:pPr>
        <w:pStyle w:val="3"/>
        <w:keepNext w:val="0"/>
        <w:keepLines w:val="0"/>
        <w:spacing w:before="240" w:after="240"/>
        <w:rPr>
          <w:b/>
          <w:bCs/>
          <w:color w:val="000000"/>
          <w:sz w:val="26"/>
          <w:szCs w:val="26"/>
        </w:rPr>
      </w:pPr>
      <w:r>
        <w:rPr>
          <w:b/>
          <w:bCs/>
          <w:color w:val="000000"/>
          <w:sz w:val="26"/>
          <w:szCs w:val="26"/>
        </w:rPr>
        <w:lastRenderedPageBreak/>
        <w:t>Exclusion SHALL result in:</w:t>
      </w:r>
    </w:p>
    <w:p w:rsidR="00517CFD" w:rsidRDefault="00517CFD" w:rsidP="00517CFD">
      <w:pPr>
        <w:pStyle w:val="3"/>
        <w:keepNext w:val="0"/>
        <w:keepLines w:val="0"/>
        <w:numPr>
          <w:ilvl w:val="0"/>
          <w:numId w:val="78"/>
        </w:numPr>
        <w:spacing w:before="240" w:after="0" w:line="276" w:lineRule="auto"/>
        <w:rPr>
          <w:b/>
          <w:bCs/>
          <w:color w:val="000000"/>
          <w:sz w:val="26"/>
          <w:szCs w:val="26"/>
        </w:rPr>
      </w:pPr>
      <w:r>
        <w:rPr>
          <w:b/>
          <w:bCs/>
          <w:color w:val="000000"/>
          <w:sz w:val="26"/>
          <w:szCs w:val="26"/>
        </w:rPr>
        <w:t>removal from system participation,</w:t>
      </w:r>
      <w:r>
        <w:rPr>
          <w:b/>
          <w:bCs/>
          <w:color w:val="000000"/>
          <w:sz w:val="26"/>
          <w:szCs w:val="26"/>
        </w:rPr>
        <w:br/>
      </w:r>
    </w:p>
    <w:p w:rsidR="00517CFD" w:rsidRDefault="00517CFD" w:rsidP="00517CFD">
      <w:pPr>
        <w:pStyle w:val="3"/>
        <w:keepNext w:val="0"/>
        <w:keepLines w:val="0"/>
        <w:numPr>
          <w:ilvl w:val="0"/>
          <w:numId w:val="78"/>
        </w:numPr>
        <w:spacing w:before="0" w:after="0" w:line="276" w:lineRule="auto"/>
        <w:rPr>
          <w:b/>
          <w:bCs/>
          <w:color w:val="000000"/>
          <w:sz w:val="26"/>
          <w:szCs w:val="26"/>
        </w:rPr>
      </w:pPr>
      <w:r>
        <w:rPr>
          <w:b/>
          <w:bCs/>
          <w:color w:val="000000"/>
          <w:sz w:val="26"/>
          <w:szCs w:val="26"/>
        </w:rPr>
        <w:t>loss of system-provided privileges,</w:t>
      </w:r>
      <w:r>
        <w:rPr>
          <w:b/>
          <w:bCs/>
          <w:color w:val="000000"/>
          <w:sz w:val="26"/>
          <w:szCs w:val="26"/>
        </w:rPr>
        <w:br/>
      </w:r>
    </w:p>
    <w:p w:rsidR="00517CFD" w:rsidRDefault="00517CFD" w:rsidP="00517CFD">
      <w:pPr>
        <w:pStyle w:val="3"/>
        <w:keepNext w:val="0"/>
        <w:keepLines w:val="0"/>
        <w:numPr>
          <w:ilvl w:val="0"/>
          <w:numId w:val="78"/>
        </w:numPr>
        <w:spacing w:before="0" w:after="240" w:line="276" w:lineRule="auto"/>
        <w:rPr>
          <w:b/>
          <w:bCs/>
          <w:color w:val="000000"/>
          <w:sz w:val="26"/>
          <w:szCs w:val="26"/>
        </w:rPr>
      </w:pPr>
      <w:r>
        <w:rPr>
          <w:b/>
          <w:bCs/>
          <w:color w:val="000000"/>
          <w:sz w:val="26"/>
          <w:szCs w:val="26"/>
        </w:rPr>
        <w:t>persistence of historical attribution.</w:t>
      </w:r>
      <w:r>
        <w:rPr>
          <w:b/>
          <w:bCs/>
          <w:color w:val="000000"/>
          <w:sz w:val="26"/>
          <w:szCs w:val="26"/>
        </w:rPr>
        <w:br/>
      </w:r>
    </w:p>
    <w:p w:rsidR="00517CFD" w:rsidRDefault="00517CFD">
      <w:pPr>
        <w:pStyle w:val="3"/>
        <w:keepNext w:val="0"/>
        <w:keepLines w:val="0"/>
        <w:spacing w:before="240" w:after="240"/>
        <w:rPr>
          <w:b/>
          <w:bCs/>
          <w:color w:val="000000"/>
          <w:sz w:val="26"/>
          <w:szCs w:val="26"/>
        </w:rPr>
      </w:pPr>
      <w:r>
        <w:rPr>
          <w:b/>
          <w:bCs/>
          <w:color w:val="000000"/>
          <w:sz w:val="26"/>
          <w:szCs w:val="26"/>
        </w:rPr>
        <w:t>Exclusion SHALL NOT entail physical harm, lethal deprivation,</w:t>
      </w:r>
      <w:r>
        <w:rPr>
          <w:b/>
          <w:bCs/>
          <w:color w:val="000000"/>
          <w:sz w:val="26"/>
          <w:szCs w:val="26"/>
        </w:rPr>
        <w:br/>
        <w:t xml:space="preserve"> or conditions leading to loss of life.</w:t>
      </w:r>
    </w:p>
    <w:p w:rsidR="00517CFD" w:rsidRDefault="00517CFD">
      <w:pPr>
        <w:pStyle w:val="3"/>
        <w:keepNext w:val="0"/>
        <w:keepLines w:val="0"/>
        <w:spacing w:before="240" w:after="240"/>
        <w:rPr>
          <w:b/>
          <w:bCs/>
          <w:color w:val="000000"/>
          <w:sz w:val="26"/>
          <w:szCs w:val="26"/>
        </w:rPr>
      </w:pPr>
      <w:r>
        <w:rPr>
          <w:b/>
          <w:bCs/>
          <w:color w:val="000000"/>
          <w:sz w:val="26"/>
          <w:szCs w:val="26"/>
        </w:rPr>
        <w:t>All exclusion outcomes MUST remain consistent with</w:t>
      </w:r>
      <w:r>
        <w:rPr>
          <w:b/>
          <w:bCs/>
          <w:color w:val="000000"/>
          <w:sz w:val="26"/>
          <w:szCs w:val="26"/>
        </w:rPr>
        <w:br/>
        <w:t xml:space="preserve"> Axiom A1 (Preservation of Life) as defined in DKP-1-AXIOMS-001.</w:t>
      </w:r>
    </w:p>
    <w:p w:rsidR="00517CFD" w:rsidRDefault="00517CFD">
      <w:pPr>
        <w:pStyle w:val="3"/>
        <w:keepNext w:val="0"/>
        <w:keepLines w:val="0"/>
        <w:spacing w:before="240" w:after="240"/>
        <w:rPr>
          <w:b/>
          <w:bCs/>
          <w:color w:val="000000"/>
          <w:sz w:val="26"/>
          <w:szCs w:val="26"/>
        </w:rPr>
      </w:pPr>
      <w:r>
        <w:rPr>
          <w:b/>
          <w:bCs/>
          <w:color w:val="000000"/>
          <w:sz w:val="26"/>
          <w:szCs w:val="26"/>
        </w:rPr>
        <w:t>Exclusion terminates system participation and access to system-provided</w:t>
      </w:r>
      <w:r>
        <w:rPr>
          <w:b/>
          <w:bCs/>
          <w:color w:val="000000"/>
          <w:sz w:val="26"/>
          <w:szCs w:val="26"/>
        </w:rPr>
        <w:br/>
        <w:t xml:space="preserve"> privileges only. It SHALL NOT authorize annihilation, abandonment,</w:t>
      </w:r>
      <w:r>
        <w:rPr>
          <w:b/>
          <w:bCs/>
          <w:color w:val="000000"/>
          <w:sz w:val="26"/>
          <w:szCs w:val="26"/>
        </w:rPr>
        <w:br/>
        <w:t xml:space="preserve"> or indirect lethal exposure.</w:t>
      </w:r>
    </w:p>
    <w:p w:rsidR="00517CFD" w:rsidRDefault="00517CFD">
      <w:pPr>
        <w:pStyle w:val="3"/>
        <w:keepNext w:val="0"/>
        <w:keepLines w:val="0"/>
        <w:spacing w:before="240" w:after="240"/>
        <w:rPr>
          <w:b/>
          <w:bCs/>
          <w:color w:val="000000"/>
          <w:sz w:val="26"/>
          <w:szCs w:val="26"/>
        </w:rPr>
      </w:pPr>
      <w:r>
        <w:rPr>
          <w:b/>
          <w:bCs/>
          <w:color w:val="000000"/>
          <w:sz w:val="26"/>
          <w:szCs w:val="26"/>
        </w:rPr>
        <w:t>Exclusion is not annihilation and does not imply moral condemnation.</w:t>
      </w:r>
    </w:p>
    <w:p w:rsidR="00517CFD" w:rsidRDefault="00517CFD">
      <w:pPr>
        <w:pStyle w:val="3"/>
        <w:keepNext w:val="0"/>
        <w:keepLines w:val="0"/>
        <w:spacing w:before="280"/>
        <w:rPr>
          <w:b/>
          <w:bCs/>
          <w:color w:val="000000"/>
          <w:sz w:val="26"/>
          <w:szCs w:val="26"/>
        </w:rPr>
      </w:pPr>
      <w:r>
        <w:pict>
          <v:rect id="_x0000_i1120" style="width:0;height:1.5pt" o:hralign="center" o:hrstd="t" o:hr="t" fillcolor="#a0a0a0" stroked="f"/>
        </w:pict>
      </w:r>
    </w:p>
    <w:p w:rsidR="00517CFD" w:rsidRDefault="00517CFD">
      <w:pPr>
        <w:pStyle w:val="2"/>
        <w:keepNext w:val="0"/>
        <w:keepLines w:val="0"/>
        <w:rPr>
          <w:b/>
          <w:bCs/>
          <w:sz w:val="34"/>
          <w:szCs w:val="34"/>
        </w:rPr>
      </w:pPr>
      <w:bookmarkStart w:id="152" w:name="_nciih8wy5fmv" w:colFirst="0" w:colLast="0"/>
      <w:bookmarkEnd w:id="152"/>
      <w:r>
        <w:rPr>
          <w:b/>
          <w:bCs/>
          <w:sz w:val="34"/>
          <w:szCs w:val="34"/>
        </w:rPr>
        <w:t>10. Proportionality and Distribution</w:t>
      </w:r>
    </w:p>
    <w:p w:rsidR="00517CFD" w:rsidRDefault="00517CFD">
      <w:pPr>
        <w:pStyle w:val="3"/>
        <w:keepNext w:val="0"/>
        <w:keepLines w:val="0"/>
        <w:spacing w:before="240" w:after="240"/>
        <w:rPr>
          <w:b/>
          <w:bCs/>
          <w:color w:val="000000"/>
          <w:sz w:val="26"/>
          <w:szCs w:val="26"/>
        </w:rPr>
      </w:pPr>
      <w:r>
        <w:rPr>
          <w:b/>
          <w:bCs/>
          <w:color w:val="000000"/>
          <w:sz w:val="26"/>
          <w:szCs w:val="26"/>
        </w:rPr>
        <w:t>Where multiple Subjects are responsible:</w:t>
      </w:r>
    </w:p>
    <w:p w:rsidR="00517CFD" w:rsidRDefault="00517CFD" w:rsidP="00517CFD">
      <w:pPr>
        <w:pStyle w:val="3"/>
        <w:keepNext w:val="0"/>
        <w:keepLines w:val="0"/>
        <w:numPr>
          <w:ilvl w:val="0"/>
          <w:numId w:val="76"/>
        </w:numPr>
        <w:spacing w:before="240" w:after="0" w:line="276" w:lineRule="auto"/>
        <w:rPr>
          <w:b/>
          <w:bCs/>
          <w:color w:val="000000"/>
          <w:sz w:val="26"/>
          <w:szCs w:val="26"/>
        </w:rPr>
      </w:pPr>
      <w:r>
        <w:rPr>
          <w:b/>
          <w:bCs/>
          <w:color w:val="000000"/>
          <w:sz w:val="26"/>
          <w:szCs w:val="26"/>
        </w:rPr>
        <w:t>consequences SHALL be distributed proportionally to responsibility weights,</w:t>
      </w:r>
      <w:r>
        <w:rPr>
          <w:b/>
          <w:bCs/>
          <w:color w:val="000000"/>
          <w:sz w:val="26"/>
          <w:szCs w:val="26"/>
        </w:rPr>
        <w:br/>
      </w:r>
    </w:p>
    <w:p w:rsidR="00517CFD" w:rsidRDefault="00517CFD" w:rsidP="00517CFD">
      <w:pPr>
        <w:pStyle w:val="3"/>
        <w:keepNext w:val="0"/>
        <w:keepLines w:val="0"/>
        <w:numPr>
          <w:ilvl w:val="0"/>
          <w:numId w:val="76"/>
        </w:numPr>
        <w:spacing w:before="0" w:after="240" w:line="276" w:lineRule="auto"/>
        <w:rPr>
          <w:b/>
          <w:bCs/>
          <w:color w:val="000000"/>
          <w:sz w:val="26"/>
          <w:szCs w:val="26"/>
        </w:rPr>
      </w:pPr>
      <w:r>
        <w:rPr>
          <w:b/>
          <w:bCs/>
          <w:color w:val="000000"/>
          <w:sz w:val="26"/>
          <w:szCs w:val="26"/>
        </w:rPr>
        <w:t>no Subject SHALL absorb consequences exceeding its attributable contribution.</w:t>
      </w:r>
      <w:r>
        <w:rPr>
          <w:b/>
          <w:bCs/>
          <w:color w:val="000000"/>
          <w:sz w:val="26"/>
          <w:szCs w:val="26"/>
        </w:rPr>
        <w:br/>
      </w:r>
    </w:p>
    <w:p w:rsidR="00517CFD" w:rsidRDefault="00517CFD">
      <w:pPr>
        <w:pStyle w:val="3"/>
        <w:keepNext w:val="0"/>
        <w:keepLines w:val="0"/>
        <w:spacing w:before="240" w:after="240"/>
        <w:rPr>
          <w:b/>
          <w:bCs/>
          <w:color w:val="000000"/>
          <w:sz w:val="26"/>
          <w:szCs w:val="26"/>
        </w:rPr>
      </w:pPr>
      <w:r>
        <w:rPr>
          <w:b/>
          <w:bCs/>
          <w:color w:val="000000"/>
          <w:sz w:val="26"/>
          <w:szCs w:val="26"/>
        </w:rPr>
        <w:t>Collective responsibility SHALL NOT nullify individual accountability.</w:t>
      </w:r>
    </w:p>
    <w:p w:rsidR="00517CFD" w:rsidRDefault="00517CFD">
      <w:pPr>
        <w:pStyle w:val="3"/>
        <w:keepNext w:val="0"/>
        <w:keepLines w:val="0"/>
        <w:spacing w:before="280"/>
        <w:rPr>
          <w:b/>
          <w:bCs/>
          <w:color w:val="000000"/>
          <w:sz w:val="26"/>
          <w:szCs w:val="26"/>
        </w:rPr>
      </w:pPr>
      <w:r>
        <w:pict>
          <v:rect id="_x0000_i1121" style="width:0;height:1.5pt" o:hralign="center" o:hrstd="t" o:hr="t" fillcolor="#a0a0a0" stroked="f"/>
        </w:pict>
      </w:r>
    </w:p>
    <w:p w:rsidR="00517CFD" w:rsidRDefault="00517CFD">
      <w:pPr>
        <w:pStyle w:val="2"/>
        <w:keepNext w:val="0"/>
        <w:keepLines w:val="0"/>
        <w:rPr>
          <w:b/>
          <w:bCs/>
          <w:sz w:val="34"/>
          <w:szCs w:val="34"/>
        </w:rPr>
      </w:pPr>
      <w:bookmarkStart w:id="153" w:name="_rje0rgyx9at" w:colFirst="0" w:colLast="0"/>
      <w:bookmarkEnd w:id="153"/>
      <w:r>
        <w:rPr>
          <w:b/>
          <w:bCs/>
          <w:sz w:val="34"/>
          <w:szCs w:val="34"/>
        </w:rPr>
        <w:t>11. Temporal Re-evaluation</w:t>
      </w:r>
    </w:p>
    <w:p w:rsidR="00517CFD" w:rsidRDefault="00517CFD">
      <w:pPr>
        <w:pStyle w:val="3"/>
        <w:keepNext w:val="0"/>
        <w:keepLines w:val="0"/>
        <w:spacing w:before="240" w:after="240"/>
        <w:rPr>
          <w:b/>
          <w:bCs/>
          <w:color w:val="000000"/>
          <w:sz w:val="26"/>
          <w:szCs w:val="26"/>
        </w:rPr>
      </w:pPr>
      <w:r>
        <w:rPr>
          <w:b/>
          <w:bCs/>
          <w:color w:val="000000"/>
          <w:sz w:val="26"/>
          <w:szCs w:val="26"/>
        </w:rPr>
        <w:t>Justice outputs SHALL be re-evaluated when:</w:t>
      </w:r>
    </w:p>
    <w:p w:rsidR="00517CFD" w:rsidRDefault="00517CFD" w:rsidP="00517CFD">
      <w:pPr>
        <w:pStyle w:val="3"/>
        <w:keepNext w:val="0"/>
        <w:keepLines w:val="0"/>
        <w:numPr>
          <w:ilvl w:val="0"/>
          <w:numId w:val="75"/>
        </w:numPr>
        <w:spacing w:before="240" w:after="0" w:line="276" w:lineRule="auto"/>
        <w:rPr>
          <w:b/>
          <w:bCs/>
          <w:color w:val="000000"/>
          <w:sz w:val="26"/>
          <w:szCs w:val="26"/>
        </w:rPr>
      </w:pPr>
      <w:r>
        <w:rPr>
          <w:b/>
          <w:bCs/>
          <w:color w:val="000000"/>
          <w:sz w:val="26"/>
          <w:szCs w:val="26"/>
        </w:rPr>
        <w:lastRenderedPageBreak/>
        <w:t>impact metrics change,</w:t>
      </w:r>
      <w:r>
        <w:rPr>
          <w:b/>
          <w:bCs/>
          <w:color w:val="000000"/>
          <w:sz w:val="26"/>
          <w:szCs w:val="26"/>
        </w:rPr>
        <w:br/>
      </w:r>
    </w:p>
    <w:p w:rsidR="00517CFD" w:rsidRDefault="00517CFD" w:rsidP="00517CFD">
      <w:pPr>
        <w:pStyle w:val="3"/>
        <w:keepNext w:val="0"/>
        <w:keepLines w:val="0"/>
        <w:numPr>
          <w:ilvl w:val="0"/>
          <w:numId w:val="75"/>
        </w:numPr>
        <w:spacing w:before="0" w:after="0" w:line="276" w:lineRule="auto"/>
        <w:rPr>
          <w:b/>
          <w:bCs/>
          <w:color w:val="000000"/>
          <w:sz w:val="26"/>
          <w:szCs w:val="26"/>
        </w:rPr>
      </w:pPr>
      <w:r>
        <w:rPr>
          <w:b/>
          <w:bCs/>
          <w:color w:val="000000"/>
          <w:sz w:val="26"/>
          <w:szCs w:val="26"/>
        </w:rPr>
        <w:t>mitigation occurs,</w:t>
      </w:r>
      <w:r>
        <w:rPr>
          <w:b/>
          <w:bCs/>
          <w:color w:val="000000"/>
          <w:sz w:val="26"/>
          <w:szCs w:val="26"/>
        </w:rPr>
        <w:br/>
      </w:r>
    </w:p>
    <w:p w:rsidR="00517CFD" w:rsidRDefault="00517CFD" w:rsidP="00517CFD">
      <w:pPr>
        <w:pStyle w:val="3"/>
        <w:keepNext w:val="0"/>
        <w:keepLines w:val="0"/>
        <w:numPr>
          <w:ilvl w:val="0"/>
          <w:numId w:val="75"/>
        </w:numPr>
        <w:spacing w:before="0" w:after="0" w:line="276" w:lineRule="auto"/>
        <w:rPr>
          <w:b/>
          <w:bCs/>
          <w:color w:val="000000"/>
          <w:sz w:val="26"/>
          <w:szCs w:val="26"/>
        </w:rPr>
      </w:pPr>
      <w:r>
        <w:rPr>
          <w:b/>
          <w:bCs/>
          <w:color w:val="000000"/>
          <w:sz w:val="26"/>
          <w:szCs w:val="26"/>
        </w:rPr>
        <w:t>new data reduces uncertainty,</w:t>
      </w:r>
      <w:r>
        <w:rPr>
          <w:b/>
          <w:bCs/>
          <w:color w:val="000000"/>
          <w:sz w:val="26"/>
          <w:szCs w:val="26"/>
        </w:rPr>
        <w:br/>
      </w:r>
    </w:p>
    <w:p w:rsidR="00517CFD" w:rsidRDefault="00517CFD" w:rsidP="00517CFD">
      <w:pPr>
        <w:pStyle w:val="3"/>
        <w:keepNext w:val="0"/>
        <w:keepLines w:val="0"/>
        <w:numPr>
          <w:ilvl w:val="0"/>
          <w:numId w:val="75"/>
        </w:numPr>
        <w:spacing w:before="0" w:after="240" w:line="276" w:lineRule="auto"/>
        <w:rPr>
          <w:b/>
          <w:bCs/>
          <w:color w:val="000000"/>
          <w:sz w:val="26"/>
          <w:szCs w:val="26"/>
        </w:rPr>
      </w:pPr>
      <w:r>
        <w:rPr>
          <w:b/>
          <w:bCs/>
          <w:color w:val="000000"/>
          <w:sz w:val="26"/>
          <w:szCs w:val="26"/>
        </w:rPr>
        <w:t>system boundary conditions shift.</w:t>
      </w:r>
      <w:r>
        <w:rPr>
          <w:b/>
          <w:bCs/>
          <w:color w:val="000000"/>
          <w:sz w:val="26"/>
          <w:szCs w:val="26"/>
        </w:rPr>
        <w:br/>
      </w:r>
    </w:p>
    <w:p w:rsidR="00517CFD" w:rsidRDefault="00517CFD">
      <w:pPr>
        <w:pStyle w:val="3"/>
        <w:keepNext w:val="0"/>
        <w:keepLines w:val="0"/>
        <w:spacing w:before="240" w:after="240"/>
        <w:rPr>
          <w:b/>
          <w:bCs/>
          <w:color w:val="000000"/>
          <w:sz w:val="26"/>
          <w:szCs w:val="26"/>
        </w:rPr>
      </w:pPr>
      <w:r>
        <w:rPr>
          <w:b/>
          <w:bCs/>
          <w:color w:val="000000"/>
          <w:sz w:val="26"/>
          <w:szCs w:val="26"/>
        </w:rPr>
        <w:t>Justice is adaptive but not discretionary.</w:t>
      </w:r>
    </w:p>
    <w:p w:rsidR="00517CFD" w:rsidRDefault="00517CFD">
      <w:pPr>
        <w:pStyle w:val="3"/>
        <w:keepNext w:val="0"/>
        <w:keepLines w:val="0"/>
        <w:spacing w:before="240" w:after="240"/>
        <w:rPr>
          <w:b/>
          <w:bCs/>
          <w:color w:val="000000"/>
          <w:sz w:val="26"/>
          <w:szCs w:val="26"/>
        </w:rPr>
      </w:pPr>
      <w:r>
        <w:rPr>
          <w:b/>
          <w:bCs/>
          <w:color w:val="000000"/>
          <w:sz w:val="26"/>
          <w:szCs w:val="26"/>
        </w:rPr>
        <w:t>Re-evaluation frequency SHALL be bounded by</w:t>
      </w:r>
      <w:r>
        <w:rPr>
          <w:b/>
          <w:bCs/>
          <w:color w:val="000000"/>
          <w:sz w:val="26"/>
          <w:szCs w:val="26"/>
        </w:rPr>
        <w:br/>
        <w:t xml:space="preserve"> Physical Truth Layer temporal guarantees.</w:t>
      </w:r>
    </w:p>
    <w:p w:rsidR="00517CFD" w:rsidRDefault="00517CFD">
      <w:pPr>
        <w:pStyle w:val="3"/>
        <w:keepNext w:val="0"/>
        <w:keepLines w:val="0"/>
        <w:spacing w:before="240" w:after="240"/>
        <w:rPr>
          <w:b/>
          <w:bCs/>
          <w:color w:val="000000"/>
          <w:sz w:val="26"/>
          <w:szCs w:val="26"/>
        </w:rPr>
      </w:pPr>
      <w:r>
        <w:rPr>
          <w:b/>
          <w:bCs/>
          <w:color w:val="000000"/>
          <w:sz w:val="26"/>
          <w:szCs w:val="26"/>
        </w:rPr>
        <w:t>Justice outputs MAY NOT be re-evaluated more frequently than the minimum</w:t>
      </w:r>
      <w:r>
        <w:rPr>
          <w:b/>
          <w:bCs/>
          <w:color w:val="000000"/>
          <w:sz w:val="26"/>
          <w:szCs w:val="26"/>
        </w:rPr>
        <w:br/>
        <w:t xml:space="preserve"> TTL (Time-To-Live) of the underlying Physical Truth Layer data</w:t>
      </w:r>
      <w:r>
        <w:rPr>
          <w:b/>
          <w:bCs/>
          <w:color w:val="000000"/>
          <w:sz w:val="26"/>
          <w:szCs w:val="26"/>
        </w:rPr>
        <w:br/>
        <w:t xml:space="preserve"> that produced the original impact measurements.</w:t>
      </w:r>
    </w:p>
    <w:p w:rsidR="00517CFD" w:rsidRDefault="00517CFD">
      <w:pPr>
        <w:pStyle w:val="3"/>
        <w:keepNext w:val="0"/>
        <w:keepLines w:val="0"/>
        <w:spacing w:before="240" w:after="240"/>
        <w:rPr>
          <w:b/>
          <w:bCs/>
          <w:color w:val="000000"/>
          <w:sz w:val="26"/>
          <w:szCs w:val="26"/>
        </w:rPr>
      </w:pPr>
      <w:r>
        <w:rPr>
          <w:b/>
          <w:bCs/>
          <w:color w:val="000000"/>
          <w:sz w:val="26"/>
          <w:szCs w:val="26"/>
        </w:rPr>
        <w:t>Any attempt to trigger re-evaluation using incomplete, stale,</w:t>
      </w:r>
      <w:r>
        <w:rPr>
          <w:b/>
          <w:bCs/>
          <w:color w:val="000000"/>
          <w:sz w:val="26"/>
          <w:szCs w:val="26"/>
        </w:rPr>
        <w:br/>
        <w:t xml:space="preserve"> or selectively withheld data SHALL be treated as continued exposure</w:t>
      </w:r>
      <w:r>
        <w:rPr>
          <w:b/>
          <w:bCs/>
          <w:color w:val="000000"/>
          <w:sz w:val="26"/>
          <w:szCs w:val="26"/>
        </w:rPr>
        <w:br/>
        <w:t xml:space="preserve"> to prior justice outcomes.</w:t>
      </w:r>
    </w:p>
    <w:p w:rsidR="00517CFD" w:rsidRDefault="00517CFD">
      <w:pPr>
        <w:pStyle w:val="3"/>
        <w:keepNext w:val="0"/>
        <w:keepLines w:val="0"/>
        <w:spacing w:before="240" w:after="240"/>
        <w:rPr>
          <w:b/>
          <w:bCs/>
          <w:color w:val="000000"/>
          <w:sz w:val="26"/>
          <w:szCs w:val="26"/>
        </w:rPr>
      </w:pPr>
      <w:r>
        <w:rPr>
          <w:b/>
          <w:bCs/>
          <w:color w:val="000000"/>
          <w:sz w:val="26"/>
          <w:szCs w:val="26"/>
        </w:rPr>
        <w:t>Adaptive justice SHALL NOT permit oscillatory relief,</w:t>
      </w:r>
      <w:r>
        <w:rPr>
          <w:b/>
          <w:bCs/>
          <w:color w:val="000000"/>
          <w:sz w:val="26"/>
          <w:szCs w:val="26"/>
        </w:rPr>
        <w:br/>
        <w:t xml:space="preserve"> temporary concealment, or strategic delay of mitigation.</w:t>
      </w:r>
    </w:p>
    <w:p w:rsidR="00517CFD" w:rsidRDefault="00517CFD">
      <w:pPr>
        <w:pStyle w:val="3"/>
        <w:keepNext w:val="0"/>
        <w:keepLines w:val="0"/>
        <w:spacing w:before="280"/>
        <w:rPr>
          <w:b/>
          <w:bCs/>
          <w:color w:val="000000"/>
          <w:sz w:val="26"/>
          <w:szCs w:val="26"/>
        </w:rPr>
      </w:pPr>
      <w:r>
        <w:pict>
          <v:rect id="_x0000_i1122" style="width:0;height:1.5pt" o:hralign="center" o:hrstd="t" o:hr="t" fillcolor="#a0a0a0" stroked="f"/>
        </w:pict>
      </w:r>
    </w:p>
    <w:p w:rsidR="00517CFD" w:rsidRDefault="00517CFD">
      <w:pPr>
        <w:pStyle w:val="2"/>
        <w:keepNext w:val="0"/>
        <w:keepLines w:val="0"/>
        <w:rPr>
          <w:b/>
          <w:bCs/>
          <w:sz w:val="34"/>
          <w:szCs w:val="34"/>
        </w:rPr>
      </w:pPr>
      <w:bookmarkStart w:id="154" w:name="_98b6jm5qijcm" w:colFirst="0" w:colLast="0"/>
      <w:bookmarkEnd w:id="154"/>
      <w:r>
        <w:rPr>
          <w:b/>
          <w:bCs/>
          <w:sz w:val="34"/>
          <w:szCs w:val="34"/>
        </w:rPr>
        <w:t>12. No-Exemption Invariant</w:t>
      </w:r>
    </w:p>
    <w:p w:rsidR="00517CFD" w:rsidRDefault="00517CFD">
      <w:pPr>
        <w:pStyle w:val="3"/>
        <w:keepNext w:val="0"/>
        <w:keepLines w:val="0"/>
        <w:spacing w:before="240" w:after="240"/>
        <w:rPr>
          <w:b/>
          <w:bCs/>
          <w:color w:val="000000"/>
          <w:sz w:val="26"/>
          <w:szCs w:val="26"/>
        </w:rPr>
      </w:pPr>
      <w:r>
        <w:rPr>
          <w:b/>
          <w:bCs/>
          <w:color w:val="000000"/>
          <w:sz w:val="26"/>
          <w:szCs w:val="26"/>
        </w:rPr>
        <w:t>No Subject SHALL be exempt from justice outcomes based on:</w:t>
      </w:r>
    </w:p>
    <w:p w:rsidR="00517CFD" w:rsidRDefault="00517CFD" w:rsidP="00517CFD">
      <w:pPr>
        <w:pStyle w:val="3"/>
        <w:keepNext w:val="0"/>
        <w:keepLines w:val="0"/>
        <w:numPr>
          <w:ilvl w:val="0"/>
          <w:numId w:val="85"/>
        </w:numPr>
        <w:spacing w:before="240" w:after="0" w:line="276" w:lineRule="auto"/>
        <w:rPr>
          <w:b/>
          <w:bCs/>
          <w:color w:val="000000"/>
          <w:sz w:val="26"/>
          <w:szCs w:val="26"/>
        </w:rPr>
      </w:pPr>
      <w:r>
        <w:rPr>
          <w:b/>
          <w:bCs/>
          <w:color w:val="000000"/>
          <w:sz w:val="26"/>
          <w:szCs w:val="26"/>
        </w:rPr>
        <w:t>status,</w:t>
      </w:r>
      <w:r>
        <w:rPr>
          <w:b/>
          <w:bCs/>
          <w:color w:val="000000"/>
          <w:sz w:val="26"/>
          <w:szCs w:val="26"/>
        </w:rPr>
        <w:br/>
      </w:r>
    </w:p>
    <w:p w:rsidR="00517CFD" w:rsidRDefault="00517CFD" w:rsidP="00517CFD">
      <w:pPr>
        <w:pStyle w:val="3"/>
        <w:keepNext w:val="0"/>
        <w:keepLines w:val="0"/>
        <w:numPr>
          <w:ilvl w:val="0"/>
          <w:numId w:val="85"/>
        </w:numPr>
        <w:spacing w:before="0" w:after="0" w:line="276" w:lineRule="auto"/>
        <w:rPr>
          <w:b/>
          <w:bCs/>
          <w:color w:val="000000"/>
          <w:sz w:val="26"/>
          <w:szCs w:val="26"/>
        </w:rPr>
      </w:pPr>
      <w:r>
        <w:rPr>
          <w:b/>
          <w:bCs/>
          <w:color w:val="000000"/>
          <w:sz w:val="26"/>
          <w:szCs w:val="26"/>
        </w:rPr>
        <w:t>authority,</w:t>
      </w:r>
      <w:r>
        <w:rPr>
          <w:b/>
          <w:bCs/>
          <w:color w:val="000000"/>
          <w:sz w:val="26"/>
          <w:szCs w:val="26"/>
        </w:rPr>
        <w:br/>
      </w:r>
    </w:p>
    <w:p w:rsidR="00517CFD" w:rsidRDefault="00517CFD" w:rsidP="00517CFD">
      <w:pPr>
        <w:pStyle w:val="3"/>
        <w:keepNext w:val="0"/>
        <w:keepLines w:val="0"/>
        <w:numPr>
          <w:ilvl w:val="0"/>
          <w:numId w:val="85"/>
        </w:numPr>
        <w:spacing w:before="0" w:after="0" w:line="276" w:lineRule="auto"/>
        <w:rPr>
          <w:b/>
          <w:bCs/>
          <w:color w:val="000000"/>
          <w:sz w:val="26"/>
          <w:szCs w:val="26"/>
        </w:rPr>
      </w:pPr>
      <w:r>
        <w:rPr>
          <w:b/>
          <w:bCs/>
          <w:color w:val="000000"/>
          <w:sz w:val="26"/>
          <w:szCs w:val="26"/>
        </w:rPr>
        <w:t>jurisdiction,</w:t>
      </w:r>
      <w:r>
        <w:rPr>
          <w:b/>
          <w:bCs/>
          <w:color w:val="000000"/>
          <w:sz w:val="26"/>
          <w:szCs w:val="26"/>
        </w:rPr>
        <w:br/>
      </w:r>
    </w:p>
    <w:p w:rsidR="00517CFD" w:rsidRDefault="00517CFD" w:rsidP="00517CFD">
      <w:pPr>
        <w:pStyle w:val="3"/>
        <w:keepNext w:val="0"/>
        <w:keepLines w:val="0"/>
        <w:numPr>
          <w:ilvl w:val="0"/>
          <w:numId w:val="85"/>
        </w:numPr>
        <w:spacing w:before="0" w:after="0" w:line="276" w:lineRule="auto"/>
        <w:rPr>
          <w:b/>
          <w:bCs/>
          <w:color w:val="000000"/>
          <w:sz w:val="26"/>
          <w:szCs w:val="26"/>
        </w:rPr>
      </w:pPr>
      <w:r>
        <w:rPr>
          <w:b/>
          <w:bCs/>
          <w:color w:val="000000"/>
          <w:sz w:val="26"/>
          <w:szCs w:val="26"/>
        </w:rPr>
        <w:lastRenderedPageBreak/>
        <w:t>ideology,</w:t>
      </w:r>
      <w:r>
        <w:rPr>
          <w:b/>
          <w:bCs/>
          <w:color w:val="000000"/>
          <w:sz w:val="26"/>
          <w:szCs w:val="26"/>
        </w:rPr>
        <w:br/>
      </w:r>
    </w:p>
    <w:p w:rsidR="00517CFD" w:rsidRDefault="00517CFD" w:rsidP="00517CFD">
      <w:pPr>
        <w:pStyle w:val="3"/>
        <w:keepNext w:val="0"/>
        <w:keepLines w:val="0"/>
        <w:numPr>
          <w:ilvl w:val="0"/>
          <w:numId w:val="85"/>
        </w:numPr>
        <w:spacing w:before="0" w:after="240" w:line="276" w:lineRule="auto"/>
        <w:rPr>
          <w:b/>
          <w:bCs/>
          <w:color w:val="000000"/>
          <w:sz w:val="26"/>
          <w:szCs w:val="26"/>
        </w:rPr>
      </w:pPr>
      <w:r>
        <w:rPr>
          <w:b/>
          <w:bCs/>
          <w:color w:val="000000"/>
          <w:sz w:val="26"/>
          <w:szCs w:val="26"/>
        </w:rPr>
        <w:t>cultural justification.</w:t>
      </w:r>
      <w:r>
        <w:rPr>
          <w:b/>
          <w:bCs/>
          <w:color w:val="000000"/>
          <w:sz w:val="26"/>
          <w:szCs w:val="26"/>
        </w:rPr>
        <w:br/>
      </w:r>
    </w:p>
    <w:p w:rsidR="00517CFD" w:rsidRDefault="00517CFD">
      <w:pPr>
        <w:pStyle w:val="3"/>
        <w:keepNext w:val="0"/>
        <w:keepLines w:val="0"/>
        <w:spacing w:before="240" w:after="240"/>
        <w:rPr>
          <w:b/>
          <w:bCs/>
          <w:color w:val="000000"/>
          <w:sz w:val="26"/>
          <w:szCs w:val="26"/>
        </w:rPr>
      </w:pPr>
      <w:r>
        <w:rPr>
          <w:b/>
          <w:bCs/>
          <w:color w:val="000000"/>
          <w:sz w:val="26"/>
          <w:szCs w:val="26"/>
        </w:rPr>
        <w:t>Justice follows causality, not hierarchy.</w:t>
      </w:r>
    </w:p>
    <w:p w:rsidR="00517CFD" w:rsidRDefault="00517CFD">
      <w:pPr>
        <w:pStyle w:val="3"/>
        <w:keepNext w:val="0"/>
        <w:keepLines w:val="0"/>
        <w:spacing w:before="280"/>
        <w:rPr>
          <w:b/>
          <w:bCs/>
          <w:color w:val="000000"/>
          <w:sz w:val="26"/>
          <w:szCs w:val="26"/>
        </w:rPr>
      </w:pPr>
      <w:r>
        <w:pict>
          <v:rect id="_x0000_i1123" style="width:0;height:1.5pt" o:hralign="center" o:hrstd="t" o:hr="t" fillcolor="#a0a0a0" stroked="f"/>
        </w:pict>
      </w:r>
    </w:p>
    <w:p w:rsidR="00517CFD" w:rsidRDefault="00517CFD">
      <w:pPr>
        <w:pStyle w:val="2"/>
        <w:keepNext w:val="0"/>
        <w:keepLines w:val="0"/>
        <w:rPr>
          <w:b/>
          <w:bCs/>
          <w:sz w:val="34"/>
          <w:szCs w:val="34"/>
        </w:rPr>
      </w:pPr>
      <w:bookmarkStart w:id="155" w:name="_5ktxwhbad4db" w:colFirst="0" w:colLast="0"/>
      <w:bookmarkEnd w:id="155"/>
      <w:r>
        <w:rPr>
          <w:b/>
          <w:bCs/>
          <w:sz w:val="34"/>
          <w:szCs w:val="34"/>
        </w:rPr>
        <w:t>13. Cross-Layer Isolation</w:t>
      </w:r>
    </w:p>
    <w:p w:rsidR="00517CFD" w:rsidRDefault="00517CFD">
      <w:pPr>
        <w:pStyle w:val="3"/>
        <w:keepNext w:val="0"/>
        <w:keepLines w:val="0"/>
        <w:spacing w:before="240" w:after="240"/>
        <w:rPr>
          <w:b/>
          <w:bCs/>
          <w:color w:val="000000"/>
          <w:sz w:val="26"/>
          <w:szCs w:val="26"/>
        </w:rPr>
      </w:pPr>
      <w:r>
        <w:rPr>
          <w:b/>
          <w:bCs/>
          <w:color w:val="000000"/>
          <w:sz w:val="26"/>
          <w:szCs w:val="26"/>
        </w:rPr>
        <w:t>This protocol SHALL NOT:</w:t>
      </w:r>
    </w:p>
    <w:p w:rsidR="00517CFD" w:rsidRDefault="00517CFD" w:rsidP="00517CFD">
      <w:pPr>
        <w:pStyle w:val="3"/>
        <w:keepNext w:val="0"/>
        <w:keepLines w:val="0"/>
        <w:numPr>
          <w:ilvl w:val="0"/>
          <w:numId w:val="70"/>
        </w:numPr>
        <w:spacing w:before="240" w:after="0" w:line="276" w:lineRule="auto"/>
        <w:rPr>
          <w:b/>
          <w:bCs/>
          <w:color w:val="000000"/>
          <w:sz w:val="26"/>
          <w:szCs w:val="26"/>
        </w:rPr>
      </w:pPr>
      <w:r>
        <w:rPr>
          <w:b/>
          <w:bCs/>
          <w:color w:val="000000"/>
          <w:sz w:val="26"/>
          <w:szCs w:val="26"/>
        </w:rPr>
        <w:t>reinterpret impact metrics,</w:t>
      </w:r>
      <w:r>
        <w:rPr>
          <w:b/>
          <w:bCs/>
          <w:color w:val="000000"/>
          <w:sz w:val="26"/>
          <w:szCs w:val="26"/>
        </w:rPr>
        <w:br/>
      </w:r>
    </w:p>
    <w:p w:rsidR="00517CFD" w:rsidRDefault="00517CFD" w:rsidP="00517CFD">
      <w:pPr>
        <w:pStyle w:val="3"/>
        <w:keepNext w:val="0"/>
        <w:keepLines w:val="0"/>
        <w:numPr>
          <w:ilvl w:val="0"/>
          <w:numId w:val="70"/>
        </w:numPr>
        <w:spacing w:before="0" w:after="0" w:line="276" w:lineRule="auto"/>
        <w:rPr>
          <w:b/>
          <w:bCs/>
          <w:color w:val="000000"/>
          <w:sz w:val="26"/>
          <w:szCs w:val="26"/>
        </w:rPr>
      </w:pPr>
      <w:r>
        <w:rPr>
          <w:b/>
          <w:bCs/>
          <w:color w:val="000000"/>
          <w:sz w:val="26"/>
          <w:szCs w:val="26"/>
        </w:rPr>
        <w:t>alter identity attribution,</w:t>
      </w:r>
      <w:r>
        <w:rPr>
          <w:b/>
          <w:bCs/>
          <w:color w:val="000000"/>
          <w:sz w:val="26"/>
          <w:szCs w:val="26"/>
        </w:rPr>
        <w:br/>
      </w:r>
    </w:p>
    <w:p w:rsidR="00517CFD" w:rsidRDefault="00517CFD" w:rsidP="00517CFD">
      <w:pPr>
        <w:pStyle w:val="3"/>
        <w:keepNext w:val="0"/>
        <w:keepLines w:val="0"/>
        <w:numPr>
          <w:ilvl w:val="0"/>
          <w:numId w:val="70"/>
        </w:numPr>
        <w:spacing w:before="0" w:after="0" w:line="276" w:lineRule="auto"/>
        <w:rPr>
          <w:b/>
          <w:bCs/>
          <w:color w:val="000000"/>
          <w:sz w:val="26"/>
          <w:szCs w:val="26"/>
        </w:rPr>
      </w:pPr>
      <w:r>
        <w:rPr>
          <w:b/>
          <w:bCs/>
          <w:color w:val="000000"/>
          <w:sz w:val="26"/>
          <w:szCs w:val="26"/>
        </w:rPr>
        <w:t>override axiom-defined bounds,</w:t>
      </w:r>
      <w:r>
        <w:rPr>
          <w:b/>
          <w:bCs/>
          <w:color w:val="000000"/>
          <w:sz w:val="26"/>
          <w:szCs w:val="26"/>
        </w:rPr>
        <w:br/>
      </w:r>
    </w:p>
    <w:p w:rsidR="00517CFD" w:rsidRDefault="00517CFD" w:rsidP="00517CFD">
      <w:pPr>
        <w:pStyle w:val="3"/>
        <w:keepNext w:val="0"/>
        <w:keepLines w:val="0"/>
        <w:numPr>
          <w:ilvl w:val="0"/>
          <w:numId w:val="70"/>
        </w:numPr>
        <w:spacing w:before="0" w:after="240" w:line="276" w:lineRule="auto"/>
        <w:rPr>
          <w:b/>
          <w:bCs/>
          <w:color w:val="000000"/>
          <w:sz w:val="26"/>
          <w:szCs w:val="26"/>
        </w:rPr>
      </w:pPr>
      <w:r>
        <w:rPr>
          <w:b/>
          <w:bCs/>
          <w:color w:val="000000"/>
          <w:sz w:val="26"/>
          <w:szCs w:val="26"/>
        </w:rPr>
        <w:t>inject policy, governance, or moral reasoning.</w:t>
      </w:r>
      <w:r>
        <w:rPr>
          <w:b/>
          <w:bCs/>
          <w:color w:val="000000"/>
          <w:sz w:val="26"/>
          <w:szCs w:val="26"/>
        </w:rPr>
        <w:br/>
      </w:r>
    </w:p>
    <w:p w:rsidR="00517CFD" w:rsidRDefault="00517CFD">
      <w:pPr>
        <w:pStyle w:val="3"/>
        <w:keepNext w:val="0"/>
        <w:keepLines w:val="0"/>
        <w:spacing w:before="240" w:after="240"/>
        <w:rPr>
          <w:b/>
          <w:bCs/>
          <w:color w:val="000000"/>
          <w:sz w:val="26"/>
          <w:szCs w:val="26"/>
        </w:rPr>
      </w:pPr>
      <w:r>
        <w:rPr>
          <w:b/>
          <w:bCs/>
          <w:color w:val="000000"/>
          <w:sz w:val="26"/>
          <w:szCs w:val="26"/>
        </w:rPr>
        <w:t>Violation constitutes a critical architectural breach.</w:t>
      </w:r>
    </w:p>
    <w:p w:rsidR="00517CFD" w:rsidRDefault="00517CFD">
      <w:pPr>
        <w:pStyle w:val="3"/>
        <w:keepNext w:val="0"/>
        <w:keepLines w:val="0"/>
        <w:spacing w:before="280"/>
        <w:rPr>
          <w:b/>
          <w:bCs/>
          <w:color w:val="000000"/>
          <w:sz w:val="26"/>
          <w:szCs w:val="26"/>
        </w:rPr>
      </w:pPr>
      <w:r>
        <w:pict>
          <v:rect id="_x0000_i1124" style="width:0;height:1.5pt" o:hralign="center" o:hrstd="t" o:hr="t" fillcolor="#a0a0a0" stroked="f"/>
        </w:pict>
      </w:r>
    </w:p>
    <w:p w:rsidR="00517CFD" w:rsidRDefault="00517CFD">
      <w:pPr>
        <w:pStyle w:val="2"/>
        <w:keepNext w:val="0"/>
        <w:keepLines w:val="0"/>
        <w:rPr>
          <w:b/>
          <w:bCs/>
          <w:sz w:val="34"/>
          <w:szCs w:val="34"/>
        </w:rPr>
      </w:pPr>
      <w:bookmarkStart w:id="156" w:name="_hi7ozxuthpvk" w:colFirst="0" w:colLast="0"/>
      <w:bookmarkEnd w:id="156"/>
      <w:r>
        <w:rPr>
          <w:b/>
          <w:bCs/>
          <w:sz w:val="34"/>
          <w:szCs w:val="34"/>
        </w:rPr>
        <w:t>14. Transparency and Auditability</w:t>
      </w:r>
    </w:p>
    <w:p w:rsidR="00517CFD" w:rsidRDefault="00517CFD">
      <w:pPr>
        <w:pStyle w:val="3"/>
        <w:keepNext w:val="0"/>
        <w:keepLines w:val="0"/>
        <w:spacing w:before="240" w:after="240"/>
        <w:rPr>
          <w:b/>
          <w:bCs/>
          <w:color w:val="000000"/>
          <w:sz w:val="26"/>
          <w:szCs w:val="26"/>
        </w:rPr>
      </w:pPr>
      <w:r>
        <w:rPr>
          <w:b/>
          <w:bCs/>
          <w:color w:val="000000"/>
          <w:sz w:val="26"/>
          <w:szCs w:val="26"/>
        </w:rPr>
        <w:t>All justice computations MUST be:</w:t>
      </w:r>
    </w:p>
    <w:p w:rsidR="00517CFD" w:rsidRDefault="00517CFD" w:rsidP="00517CFD">
      <w:pPr>
        <w:pStyle w:val="3"/>
        <w:keepNext w:val="0"/>
        <w:keepLines w:val="0"/>
        <w:numPr>
          <w:ilvl w:val="0"/>
          <w:numId w:val="72"/>
        </w:numPr>
        <w:spacing w:before="240" w:after="0" w:line="276" w:lineRule="auto"/>
        <w:rPr>
          <w:b/>
          <w:bCs/>
          <w:color w:val="000000"/>
          <w:sz w:val="26"/>
          <w:szCs w:val="26"/>
        </w:rPr>
      </w:pPr>
      <w:r>
        <w:rPr>
          <w:b/>
          <w:bCs/>
          <w:color w:val="000000"/>
          <w:sz w:val="26"/>
          <w:szCs w:val="26"/>
        </w:rPr>
        <w:t>deterministic,</w:t>
      </w:r>
      <w:r>
        <w:rPr>
          <w:b/>
          <w:bCs/>
          <w:color w:val="000000"/>
          <w:sz w:val="26"/>
          <w:szCs w:val="26"/>
        </w:rPr>
        <w:br/>
      </w:r>
    </w:p>
    <w:p w:rsidR="00517CFD" w:rsidRDefault="00517CFD" w:rsidP="00517CFD">
      <w:pPr>
        <w:pStyle w:val="3"/>
        <w:keepNext w:val="0"/>
        <w:keepLines w:val="0"/>
        <w:numPr>
          <w:ilvl w:val="0"/>
          <w:numId w:val="72"/>
        </w:numPr>
        <w:spacing w:before="0" w:after="0" w:line="276" w:lineRule="auto"/>
        <w:rPr>
          <w:b/>
          <w:bCs/>
          <w:color w:val="000000"/>
          <w:sz w:val="26"/>
          <w:szCs w:val="26"/>
        </w:rPr>
      </w:pPr>
      <w:r>
        <w:rPr>
          <w:b/>
          <w:bCs/>
          <w:color w:val="000000"/>
          <w:sz w:val="26"/>
          <w:szCs w:val="26"/>
        </w:rPr>
        <w:t>reproducible,</w:t>
      </w:r>
      <w:r>
        <w:rPr>
          <w:b/>
          <w:bCs/>
          <w:color w:val="000000"/>
          <w:sz w:val="26"/>
          <w:szCs w:val="26"/>
        </w:rPr>
        <w:br/>
      </w:r>
    </w:p>
    <w:p w:rsidR="00517CFD" w:rsidRDefault="00517CFD" w:rsidP="00517CFD">
      <w:pPr>
        <w:pStyle w:val="3"/>
        <w:keepNext w:val="0"/>
        <w:keepLines w:val="0"/>
        <w:numPr>
          <w:ilvl w:val="0"/>
          <w:numId w:val="72"/>
        </w:numPr>
        <w:spacing w:before="0" w:after="0" w:line="276" w:lineRule="auto"/>
        <w:rPr>
          <w:b/>
          <w:bCs/>
          <w:color w:val="000000"/>
          <w:sz w:val="26"/>
          <w:szCs w:val="26"/>
        </w:rPr>
      </w:pPr>
      <w:r>
        <w:rPr>
          <w:b/>
          <w:bCs/>
          <w:color w:val="000000"/>
          <w:sz w:val="26"/>
          <w:szCs w:val="26"/>
        </w:rPr>
        <w:t>fully auditable,</w:t>
      </w:r>
      <w:r>
        <w:rPr>
          <w:b/>
          <w:bCs/>
          <w:color w:val="000000"/>
          <w:sz w:val="26"/>
          <w:szCs w:val="26"/>
        </w:rPr>
        <w:br/>
      </w:r>
    </w:p>
    <w:p w:rsidR="00517CFD" w:rsidRDefault="00517CFD" w:rsidP="00517CFD">
      <w:pPr>
        <w:pStyle w:val="3"/>
        <w:keepNext w:val="0"/>
        <w:keepLines w:val="0"/>
        <w:numPr>
          <w:ilvl w:val="0"/>
          <w:numId w:val="72"/>
        </w:numPr>
        <w:spacing w:before="0" w:after="240" w:line="276" w:lineRule="auto"/>
        <w:rPr>
          <w:b/>
          <w:bCs/>
          <w:color w:val="000000"/>
          <w:sz w:val="26"/>
          <w:szCs w:val="26"/>
        </w:rPr>
      </w:pPr>
      <w:r>
        <w:rPr>
          <w:b/>
          <w:bCs/>
          <w:color w:val="000000"/>
          <w:sz w:val="26"/>
          <w:szCs w:val="26"/>
        </w:rPr>
        <w:t>traceable to protocol inputs.</w:t>
      </w:r>
      <w:r>
        <w:rPr>
          <w:b/>
          <w:bCs/>
          <w:color w:val="000000"/>
          <w:sz w:val="26"/>
          <w:szCs w:val="26"/>
        </w:rPr>
        <w:br/>
      </w:r>
    </w:p>
    <w:p w:rsidR="00517CFD" w:rsidRDefault="00517CFD">
      <w:pPr>
        <w:pStyle w:val="3"/>
        <w:keepNext w:val="0"/>
        <w:keepLines w:val="0"/>
        <w:spacing w:before="240" w:after="240"/>
        <w:rPr>
          <w:b/>
          <w:bCs/>
          <w:color w:val="000000"/>
          <w:sz w:val="26"/>
          <w:szCs w:val="26"/>
        </w:rPr>
      </w:pPr>
      <w:r>
        <w:rPr>
          <w:b/>
          <w:bCs/>
          <w:color w:val="000000"/>
          <w:sz w:val="26"/>
          <w:szCs w:val="26"/>
        </w:rPr>
        <w:lastRenderedPageBreak/>
        <w:t>Opaque, discretionary, or non-reproducible justice mechanisms are forbidden.</w:t>
      </w:r>
    </w:p>
    <w:p w:rsidR="00517CFD" w:rsidRDefault="00517CFD">
      <w:pPr>
        <w:pStyle w:val="3"/>
        <w:keepNext w:val="0"/>
        <w:keepLines w:val="0"/>
        <w:spacing w:before="280"/>
        <w:rPr>
          <w:b/>
          <w:bCs/>
          <w:color w:val="000000"/>
          <w:sz w:val="26"/>
          <w:szCs w:val="26"/>
        </w:rPr>
      </w:pPr>
      <w:r>
        <w:pict>
          <v:rect id="_x0000_i1125" style="width:0;height:1.5pt" o:hralign="center" o:hrstd="t" o:hr="t" fillcolor="#a0a0a0" stroked="f"/>
        </w:pict>
      </w:r>
    </w:p>
    <w:p w:rsidR="00517CFD" w:rsidRDefault="00517CFD">
      <w:pPr>
        <w:pStyle w:val="2"/>
        <w:keepNext w:val="0"/>
        <w:keepLines w:val="0"/>
        <w:rPr>
          <w:b/>
          <w:bCs/>
          <w:sz w:val="34"/>
          <w:szCs w:val="34"/>
        </w:rPr>
      </w:pPr>
      <w:bookmarkStart w:id="157" w:name="_450ufxhsmug8" w:colFirst="0" w:colLast="0"/>
      <w:bookmarkEnd w:id="157"/>
      <w:r>
        <w:rPr>
          <w:b/>
          <w:bCs/>
          <w:sz w:val="34"/>
          <w:szCs w:val="34"/>
        </w:rPr>
        <w:t>15. Protocol Finality</w:t>
      </w:r>
    </w:p>
    <w:p w:rsidR="00517CFD" w:rsidRDefault="00517CFD">
      <w:pPr>
        <w:pStyle w:val="3"/>
        <w:keepNext w:val="0"/>
        <w:keepLines w:val="0"/>
        <w:spacing w:before="240" w:after="240"/>
        <w:rPr>
          <w:b/>
          <w:bCs/>
          <w:color w:val="000000"/>
          <w:sz w:val="26"/>
          <w:szCs w:val="26"/>
        </w:rPr>
      </w:pPr>
      <w:r>
        <w:rPr>
          <w:b/>
          <w:bCs/>
          <w:color w:val="000000"/>
          <w:sz w:val="26"/>
          <w:szCs w:val="26"/>
        </w:rPr>
        <w:t>Once finalized, this protocol is immutable.</w:t>
      </w:r>
    </w:p>
    <w:p w:rsidR="00517CFD" w:rsidRDefault="00517CFD">
      <w:pPr>
        <w:pStyle w:val="3"/>
        <w:keepNext w:val="0"/>
        <w:keepLines w:val="0"/>
        <w:spacing w:before="240" w:after="240"/>
        <w:rPr>
          <w:b/>
          <w:bCs/>
          <w:color w:val="000000"/>
          <w:sz w:val="26"/>
          <w:szCs w:val="26"/>
        </w:rPr>
      </w:pPr>
      <w:r>
        <w:rPr>
          <w:b/>
          <w:bCs/>
          <w:color w:val="000000"/>
          <w:sz w:val="26"/>
          <w:szCs w:val="26"/>
        </w:rPr>
        <w:t>Any modification requires:</w:t>
      </w:r>
    </w:p>
    <w:p w:rsidR="00517CFD" w:rsidRDefault="00517CFD" w:rsidP="00517CFD">
      <w:pPr>
        <w:pStyle w:val="3"/>
        <w:keepNext w:val="0"/>
        <w:keepLines w:val="0"/>
        <w:numPr>
          <w:ilvl w:val="0"/>
          <w:numId w:val="82"/>
        </w:numPr>
        <w:spacing w:before="240" w:after="0" w:line="276" w:lineRule="auto"/>
        <w:rPr>
          <w:b/>
          <w:bCs/>
          <w:color w:val="000000"/>
          <w:sz w:val="26"/>
          <w:szCs w:val="26"/>
        </w:rPr>
      </w:pPr>
      <w:r>
        <w:rPr>
          <w:b/>
          <w:bCs/>
          <w:color w:val="000000"/>
          <w:sz w:val="26"/>
          <w:szCs w:val="26"/>
        </w:rPr>
        <w:t>a new protocol identifier,</w:t>
      </w:r>
      <w:r>
        <w:rPr>
          <w:b/>
          <w:bCs/>
          <w:color w:val="000000"/>
          <w:sz w:val="26"/>
          <w:szCs w:val="26"/>
        </w:rPr>
        <w:br/>
      </w:r>
    </w:p>
    <w:p w:rsidR="00517CFD" w:rsidRDefault="00517CFD" w:rsidP="00517CFD">
      <w:pPr>
        <w:pStyle w:val="3"/>
        <w:keepNext w:val="0"/>
        <w:keepLines w:val="0"/>
        <w:numPr>
          <w:ilvl w:val="0"/>
          <w:numId w:val="82"/>
        </w:numPr>
        <w:spacing w:before="0" w:after="0" w:line="276" w:lineRule="auto"/>
        <w:rPr>
          <w:b/>
          <w:bCs/>
          <w:color w:val="000000"/>
          <w:sz w:val="26"/>
          <w:szCs w:val="26"/>
        </w:rPr>
      </w:pPr>
      <w:r>
        <w:rPr>
          <w:b/>
          <w:bCs/>
          <w:color w:val="000000"/>
          <w:sz w:val="26"/>
          <w:szCs w:val="26"/>
        </w:rPr>
        <w:t>explicit incompatibility declaration,</w:t>
      </w:r>
      <w:r>
        <w:rPr>
          <w:b/>
          <w:bCs/>
          <w:color w:val="000000"/>
          <w:sz w:val="26"/>
          <w:szCs w:val="26"/>
        </w:rPr>
        <w:br/>
      </w:r>
    </w:p>
    <w:p w:rsidR="00517CFD" w:rsidRDefault="00517CFD" w:rsidP="00517CFD">
      <w:pPr>
        <w:pStyle w:val="3"/>
        <w:keepNext w:val="0"/>
        <w:keepLines w:val="0"/>
        <w:numPr>
          <w:ilvl w:val="0"/>
          <w:numId w:val="82"/>
        </w:numPr>
        <w:spacing w:before="0" w:after="240" w:line="276" w:lineRule="auto"/>
        <w:rPr>
          <w:b/>
          <w:bCs/>
          <w:color w:val="000000"/>
          <w:sz w:val="26"/>
          <w:szCs w:val="26"/>
        </w:rPr>
      </w:pPr>
      <w:r>
        <w:rPr>
          <w:b/>
          <w:bCs/>
          <w:color w:val="000000"/>
          <w:sz w:val="26"/>
          <w:szCs w:val="26"/>
        </w:rPr>
        <w:t>full-system simulation under DKP-8-SIMULATION.</w:t>
      </w:r>
      <w:r>
        <w:rPr>
          <w:b/>
          <w:bCs/>
          <w:color w:val="000000"/>
          <w:sz w:val="26"/>
          <w:szCs w:val="26"/>
        </w:rPr>
        <w:br/>
      </w:r>
    </w:p>
    <w:p w:rsidR="00517CFD" w:rsidRDefault="00517CFD">
      <w:pPr>
        <w:pStyle w:val="3"/>
        <w:keepNext w:val="0"/>
        <w:keepLines w:val="0"/>
        <w:spacing w:before="240" w:after="240"/>
        <w:rPr>
          <w:b/>
          <w:bCs/>
          <w:color w:val="000000"/>
          <w:sz w:val="26"/>
          <w:szCs w:val="26"/>
        </w:rPr>
      </w:pPr>
      <w:r>
        <w:rPr>
          <w:b/>
          <w:bCs/>
          <w:color w:val="000000"/>
          <w:sz w:val="26"/>
          <w:szCs w:val="26"/>
        </w:rPr>
        <w:t>Protocol Hash (SHA-256): [to be inserted at freeze]</w:t>
      </w:r>
    </w:p>
    <w:p w:rsidR="00517CFD" w:rsidRDefault="00517CFD">
      <w:pPr>
        <w:pStyle w:val="3"/>
        <w:keepNext w:val="0"/>
        <w:keepLines w:val="0"/>
        <w:spacing w:before="280"/>
        <w:rPr>
          <w:b/>
          <w:bCs/>
          <w:color w:val="000000"/>
          <w:sz w:val="26"/>
          <w:szCs w:val="26"/>
        </w:rPr>
      </w:pPr>
      <w:bookmarkStart w:id="158" w:name="_rdqbelj3hlsb" w:colFirst="0" w:colLast="0"/>
      <w:bookmarkEnd w:id="158"/>
      <w:r>
        <w:pict>
          <v:rect id="_x0000_i1126"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159" w:name="_i5ovc5apthby" w:colFirst="0" w:colLast="0"/>
      <w:bookmarkEnd w:id="159"/>
      <w:r>
        <w:rPr>
          <w:b/>
          <w:bCs/>
          <w:color w:val="000000"/>
          <w:sz w:val="26"/>
          <w:szCs w:val="26"/>
        </w:rPr>
        <w:t>END OF PROTOCOL</w:t>
      </w:r>
    </w:p>
    <w:p w:rsidR="00517CFD" w:rsidRDefault="00517CFD">
      <w:pPr>
        <w:pStyle w:val="3"/>
        <w:keepNext w:val="0"/>
        <w:keepLines w:val="0"/>
        <w:spacing w:before="280"/>
        <w:rPr>
          <w:b/>
          <w:bCs/>
          <w:color w:val="000000"/>
          <w:sz w:val="26"/>
          <w:szCs w:val="26"/>
        </w:rPr>
      </w:pPr>
      <w:bookmarkStart w:id="160" w:name="_8weodrni3q3x" w:colFirst="0" w:colLast="0"/>
      <w:bookmarkEnd w:id="160"/>
    </w:p>
    <w:p w:rsidR="00517CFD" w:rsidRDefault="00517CFD"/>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rPr>
          <w:lang w:val="ru-RU"/>
        </w:rPr>
      </w:pPr>
    </w:p>
    <w:p w:rsidR="00517CFD" w:rsidRDefault="00517CFD">
      <w:pPr>
        <w:pStyle w:val="1"/>
        <w:keepNext w:val="0"/>
        <w:keepLines w:val="0"/>
        <w:spacing w:before="480"/>
        <w:rPr>
          <w:b/>
          <w:bCs/>
          <w:sz w:val="46"/>
          <w:szCs w:val="46"/>
        </w:rPr>
      </w:pPr>
      <w:bookmarkStart w:id="161" w:name="_dh67ho69dvgm" w:colFirst="0" w:colLast="0"/>
      <w:bookmarkEnd w:id="161"/>
      <w:r>
        <w:rPr>
          <w:b/>
          <w:bCs/>
          <w:sz w:val="46"/>
          <w:szCs w:val="46"/>
        </w:rPr>
        <w:lastRenderedPageBreak/>
        <w:t>DKP-1-IDENTITY-001</w:t>
      </w:r>
    </w:p>
    <w:p w:rsidR="00517CFD" w:rsidRDefault="00517CFD">
      <w:pPr>
        <w:pStyle w:val="2"/>
        <w:keepNext w:val="0"/>
        <w:keepLines w:val="0"/>
        <w:rPr>
          <w:b/>
          <w:bCs/>
          <w:sz w:val="34"/>
          <w:szCs w:val="34"/>
        </w:rPr>
      </w:pPr>
      <w:bookmarkStart w:id="162" w:name="_jn2q4wdbkw1" w:colFirst="0" w:colLast="0"/>
      <w:bookmarkEnd w:id="162"/>
      <w:r>
        <w:rPr>
          <w:b/>
          <w:bCs/>
          <w:sz w:val="34"/>
          <w:szCs w:val="34"/>
        </w:rPr>
        <w:t>Identity &amp; Subject Protocol</w:t>
      </w:r>
    </w:p>
    <w:p w:rsidR="00517CFD" w:rsidRDefault="00517CFD">
      <w:pPr>
        <w:pStyle w:val="3"/>
        <w:keepNext w:val="0"/>
        <w:keepLines w:val="0"/>
        <w:spacing w:before="280"/>
      </w:pPr>
      <w:bookmarkStart w:id="163" w:name="_xohnmjoj1n8s" w:colFirst="0" w:colLast="0"/>
      <w:bookmarkEnd w:id="163"/>
      <w:r>
        <w:rPr>
          <w:b/>
          <w:bCs/>
          <w:color w:val="000000"/>
          <w:sz w:val="26"/>
          <w:szCs w:val="26"/>
        </w:rPr>
        <w:t>Version 1.0</w:t>
      </w:r>
    </w:p>
    <w:p w:rsidR="00517CFD" w:rsidRDefault="00517CFD">
      <w:r>
        <w:pict>
          <v:rect id="_x0000_i1127" style="width:0;height:1.5pt" o:hralign="center" o:hrstd="t" o:hr="t" fillcolor="#a0a0a0" stroked="f"/>
        </w:pict>
      </w:r>
    </w:p>
    <w:p w:rsidR="00517CFD" w:rsidRDefault="00517CFD">
      <w:pPr>
        <w:pStyle w:val="2"/>
        <w:keepNext w:val="0"/>
        <w:keepLines w:val="0"/>
        <w:rPr>
          <w:b/>
          <w:bCs/>
          <w:sz w:val="34"/>
          <w:szCs w:val="34"/>
        </w:rPr>
      </w:pPr>
      <w:bookmarkStart w:id="164" w:name="_cehj83oew9qu" w:colFirst="0" w:colLast="0"/>
      <w:bookmarkEnd w:id="164"/>
      <w:r>
        <w:rPr>
          <w:b/>
          <w:bCs/>
          <w:sz w:val="34"/>
          <w:szCs w:val="34"/>
        </w:rPr>
        <w:t>1. Purpose</w:t>
      </w:r>
    </w:p>
    <w:p w:rsidR="00517CFD" w:rsidRDefault="00517CFD">
      <w:pPr>
        <w:spacing w:before="240" w:after="240"/>
      </w:pPr>
      <w:r>
        <w:t xml:space="preserve">The Identity &amp; Subject Protocol defines what constitutes a </w:t>
      </w:r>
      <w:r>
        <w:rPr>
          <w:b/>
          <w:bCs/>
        </w:rPr>
        <w:t>Subject</w:t>
      </w:r>
      <w:r>
        <w:t xml:space="preserve"> within the Dikenocracy system and how actions, effects, and responsibility are causally bound to that Subject across time, delegation layers, and system boundaries.</w:t>
      </w:r>
    </w:p>
    <w:p w:rsidR="00517CFD" w:rsidRDefault="00517CFD">
      <w:pPr>
        <w:spacing w:before="240" w:after="240"/>
      </w:pPr>
      <w:r>
        <w:t xml:space="preserve">This protocol establishes </w:t>
      </w:r>
      <w:r>
        <w:rPr>
          <w:b/>
          <w:bCs/>
        </w:rPr>
        <w:t>attribution</w:t>
      </w:r>
      <w:r>
        <w:t>, not punishment.</w:t>
      </w:r>
      <w:r>
        <w:br/>
        <w:t xml:space="preserve"> It performs </w:t>
      </w:r>
      <w:r>
        <w:rPr>
          <w:b/>
          <w:bCs/>
        </w:rPr>
        <w:t>identity binding and responsibility linkage only</w:t>
      </w:r>
      <w:r>
        <w:t>.</w:t>
      </w:r>
    </w:p>
    <w:p w:rsidR="00517CFD" w:rsidRDefault="00517CFD">
      <w:pPr>
        <w:spacing w:before="240" w:after="240"/>
      </w:pPr>
      <w:r>
        <w:t xml:space="preserve">This protocol does </w:t>
      </w:r>
      <w:r>
        <w:rPr>
          <w:b/>
          <w:bCs/>
        </w:rPr>
        <w:t>not</w:t>
      </w:r>
      <w:r>
        <w:t>:</w:t>
      </w:r>
    </w:p>
    <w:p w:rsidR="00517CFD" w:rsidRDefault="00517CFD" w:rsidP="00517CFD">
      <w:pPr>
        <w:numPr>
          <w:ilvl w:val="0"/>
          <w:numId w:val="92"/>
        </w:numPr>
        <w:spacing w:before="240" w:after="0" w:line="276" w:lineRule="auto"/>
      </w:pPr>
      <w:r>
        <w:t>measure impact magnitude,</w:t>
      </w:r>
      <w:r>
        <w:br/>
      </w:r>
    </w:p>
    <w:p w:rsidR="00517CFD" w:rsidRDefault="00517CFD" w:rsidP="00517CFD">
      <w:pPr>
        <w:numPr>
          <w:ilvl w:val="0"/>
          <w:numId w:val="92"/>
        </w:numPr>
        <w:spacing w:after="0" w:line="276" w:lineRule="auto"/>
      </w:pPr>
      <w:r>
        <w:t>calculate justice,</w:t>
      </w:r>
      <w:r>
        <w:br/>
      </w:r>
    </w:p>
    <w:p w:rsidR="00517CFD" w:rsidRDefault="00517CFD" w:rsidP="00517CFD">
      <w:pPr>
        <w:numPr>
          <w:ilvl w:val="0"/>
          <w:numId w:val="92"/>
        </w:numPr>
        <w:spacing w:after="0" w:line="276" w:lineRule="auto"/>
      </w:pPr>
      <w:r>
        <w:t>assign sanctions or compensation,</w:t>
      </w:r>
      <w:r>
        <w:br/>
      </w:r>
    </w:p>
    <w:p w:rsidR="00517CFD" w:rsidRDefault="00517CFD" w:rsidP="00517CFD">
      <w:pPr>
        <w:numPr>
          <w:ilvl w:val="0"/>
          <w:numId w:val="92"/>
        </w:numPr>
        <w:spacing w:after="240" w:line="276" w:lineRule="auto"/>
      </w:pPr>
      <w:r>
        <w:t>interpret intent, motive, or moral value.</w:t>
      </w:r>
      <w:r>
        <w:br/>
      </w:r>
    </w:p>
    <w:p w:rsidR="00517CFD" w:rsidRDefault="00517CFD">
      <w:r>
        <w:pict>
          <v:rect id="_x0000_i1128" style="width:0;height:1.5pt" o:hralign="center" o:hrstd="t" o:hr="t" fillcolor="#a0a0a0" stroked="f"/>
        </w:pict>
      </w:r>
    </w:p>
    <w:p w:rsidR="00517CFD" w:rsidRDefault="00517CFD">
      <w:pPr>
        <w:pStyle w:val="2"/>
        <w:keepNext w:val="0"/>
        <w:keepLines w:val="0"/>
        <w:rPr>
          <w:b/>
          <w:bCs/>
          <w:sz w:val="34"/>
          <w:szCs w:val="34"/>
        </w:rPr>
      </w:pPr>
      <w:bookmarkStart w:id="165" w:name="_n88posuojarh" w:colFirst="0" w:colLast="0"/>
      <w:bookmarkEnd w:id="165"/>
      <w:r>
        <w:rPr>
          <w:b/>
          <w:bCs/>
          <w:sz w:val="34"/>
          <w:szCs w:val="34"/>
        </w:rPr>
        <w:t>2. System Position</w:t>
      </w:r>
    </w:p>
    <w:p w:rsidR="00517CFD" w:rsidRDefault="00517CFD">
      <w:pPr>
        <w:spacing w:before="240" w:after="240"/>
      </w:pPr>
      <w:r>
        <w:t>This protocol operates:</w:t>
      </w:r>
    </w:p>
    <w:p w:rsidR="00517CFD" w:rsidRDefault="00517CFD" w:rsidP="00517CFD">
      <w:pPr>
        <w:numPr>
          <w:ilvl w:val="0"/>
          <w:numId w:val="89"/>
        </w:numPr>
        <w:spacing w:before="240" w:after="0" w:line="276" w:lineRule="auto"/>
      </w:pPr>
      <w:r>
        <w:t>above DKP-0-ORACLE-001 (Physical Truth Layer),</w:t>
      </w:r>
      <w:r>
        <w:br/>
      </w:r>
    </w:p>
    <w:p w:rsidR="00517CFD" w:rsidRDefault="00517CFD" w:rsidP="00517CFD">
      <w:pPr>
        <w:numPr>
          <w:ilvl w:val="0"/>
          <w:numId w:val="89"/>
        </w:numPr>
        <w:spacing w:after="0" w:line="276" w:lineRule="auto"/>
      </w:pPr>
      <w:r>
        <w:t>alongside DKP-1-IMPACT-001 (Impact Measurement Protocol),</w:t>
      </w:r>
      <w:r>
        <w:br/>
      </w:r>
    </w:p>
    <w:p w:rsidR="00517CFD" w:rsidRDefault="00517CFD" w:rsidP="00517CFD">
      <w:pPr>
        <w:numPr>
          <w:ilvl w:val="0"/>
          <w:numId w:val="89"/>
        </w:numPr>
        <w:spacing w:after="0" w:line="276" w:lineRule="auto"/>
      </w:pPr>
      <w:r>
        <w:t>below DKP-1-JUSTICE-001 (Justice Function Protocol),</w:t>
      </w:r>
      <w:r>
        <w:br/>
      </w:r>
    </w:p>
    <w:p w:rsidR="00517CFD" w:rsidRDefault="00517CFD" w:rsidP="00517CFD">
      <w:pPr>
        <w:numPr>
          <w:ilvl w:val="0"/>
          <w:numId w:val="89"/>
        </w:numPr>
        <w:spacing w:after="240" w:line="276" w:lineRule="auto"/>
      </w:pPr>
      <w:r>
        <w:lastRenderedPageBreak/>
        <w:t>prior to all economic, governance, security, and enforcement protocols.</w:t>
      </w:r>
      <w:r>
        <w:br/>
      </w:r>
    </w:p>
    <w:p w:rsidR="00517CFD" w:rsidRDefault="00517CFD">
      <w:pPr>
        <w:spacing w:before="240" w:after="240"/>
      </w:pPr>
      <w:r>
        <w:t>All attribution performed by this protocol MUST rely exclusively on outputs produced by DKP-1-IMPACT-001.</w:t>
      </w:r>
    </w:p>
    <w:p w:rsidR="00517CFD" w:rsidRDefault="00517CFD">
      <w:r>
        <w:pict>
          <v:rect id="_x0000_i1129" style="width:0;height:1.5pt" o:hralign="center" o:hrstd="t" o:hr="t" fillcolor="#a0a0a0" stroked="f"/>
        </w:pict>
      </w:r>
    </w:p>
    <w:p w:rsidR="00517CFD" w:rsidRDefault="00517CFD">
      <w:pPr>
        <w:pStyle w:val="2"/>
        <w:keepNext w:val="0"/>
        <w:keepLines w:val="0"/>
        <w:rPr>
          <w:b/>
          <w:bCs/>
          <w:sz w:val="34"/>
          <w:szCs w:val="34"/>
        </w:rPr>
      </w:pPr>
      <w:bookmarkStart w:id="166" w:name="_iew6xbgtnk6v" w:colFirst="0" w:colLast="0"/>
      <w:bookmarkEnd w:id="166"/>
      <w:r>
        <w:rPr>
          <w:b/>
          <w:bCs/>
          <w:sz w:val="34"/>
          <w:szCs w:val="34"/>
        </w:rPr>
        <w:t>3. Core Definitions</w:t>
      </w:r>
    </w:p>
    <w:p w:rsidR="00517CFD" w:rsidRDefault="00517CFD">
      <w:pPr>
        <w:pStyle w:val="3"/>
        <w:keepNext w:val="0"/>
        <w:keepLines w:val="0"/>
        <w:spacing w:before="280"/>
        <w:rPr>
          <w:b/>
          <w:bCs/>
          <w:color w:val="000000"/>
          <w:sz w:val="26"/>
          <w:szCs w:val="26"/>
        </w:rPr>
      </w:pPr>
      <w:bookmarkStart w:id="167" w:name="_6u18njget94f" w:colFirst="0" w:colLast="0"/>
      <w:bookmarkEnd w:id="167"/>
      <w:r>
        <w:rPr>
          <w:b/>
          <w:bCs/>
          <w:color w:val="000000"/>
          <w:sz w:val="26"/>
          <w:szCs w:val="26"/>
        </w:rPr>
        <w:t>3.1 Subject</w:t>
      </w:r>
    </w:p>
    <w:p w:rsidR="00517CFD" w:rsidRDefault="00517CFD">
      <w:pPr>
        <w:spacing w:before="240" w:after="240"/>
      </w:pPr>
      <w:r>
        <w:t xml:space="preserve">A </w:t>
      </w:r>
      <w:r>
        <w:rPr>
          <w:b/>
          <w:bCs/>
        </w:rPr>
        <w:t>Subject</w:t>
      </w:r>
      <w:r>
        <w:t xml:space="preserve"> is any entity capable of initiating, amplifying, sustaining, or failing to prevent a state transition that is measurable under DKP-1-IMPACT-001.</w:t>
      </w:r>
    </w:p>
    <w:p w:rsidR="00517CFD" w:rsidRDefault="00517CFD">
      <w:pPr>
        <w:spacing w:before="240" w:after="240"/>
      </w:pPr>
      <w:r>
        <w:t>Subjects include, but are not limited to:</w:t>
      </w:r>
    </w:p>
    <w:p w:rsidR="00517CFD" w:rsidRDefault="00517CFD" w:rsidP="00517CFD">
      <w:pPr>
        <w:numPr>
          <w:ilvl w:val="0"/>
          <w:numId w:val="95"/>
        </w:numPr>
        <w:spacing w:before="240" w:after="0" w:line="276" w:lineRule="auto"/>
      </w:pPr>
      <w:r>
        <w:t>individual humans,</w:t>
      </w:r>
      <w:r>
        <w:br/>
      </w:r>
    </w:p>
    <w:p w:rsidR="00517CFD" w:rsidRDefault="00517CFD" w:rsidP="00517CFD">
      <w:pPr>
        <w:numPr>
          <w:ilvl w:val="0"/>
          <w:numId w:val="95"/>
        </w:numPr>
        <w:spacing w:after="0" w:line="276" w:lineRule="auto"/>
      </w:pPr>
      <w:r>
        <w:t>legal entities,</w:t>
      </w:r>
      <w:r>
        <w:br/>
      </w:r>
    </w:p>
    <w:p w:rsidR="00517CFD" w:rsidRDefault="00517CFD" w:rsidP="00517CFD">
      <w:pPr>
        <w:numPr>
          <w:ilvl w:val="0"/>
          <w:numId w:val="95"/>
        </w:numPr>
        <w:spacing w:after="0" w:line="276" w:lineRule="auto"/>
      </w:pPr>
      <w:r>
        <w:t>collective groups,</w:t>
      </w:r>
      <w:r>
        <w:br/>
      </w:r>
    </w:p>
    <w:p w:rsidR="00517CFD" w:rsidRDefault="00517CFD" w:rsidP="00517CFD">
      <w:pPr>
        <w:numPr>
          <w:ilvl w:val="0"/>
          <w:numId w:val="95"/>
        </w:numPr>
        <w:spacing w:after="0" w:line="276" w:lineRule="auto"/>
      </w:pPr>
      <w:r>
        <w:t>decentralized organizations (e.g., DAOs),</w:t>
      </w:r>
      <w:r>
        <w:br/>
      </w:r>
    </w:p>
    <w:p w:rsidR="00517CFD" w:rsidRDefault="00517CFD" w:rsidP="00517CFD">
      <w:pPr>
        <w:numPr>
          <w:ilvl w:val="0"/>
          <w:numId w:val="95"/>
        </w:numPr>
        <w:spacing w:after="0" w:line="276" w:lineRule="auto"/>
      </w:pPr>
      <w:r>
        <w:t>automated or algorithmic systems,</w:t>
      </w:r>
      <w:r>
        <w:br/>
      </w:r>
    </w:p>
    <w:p w:rsidR="00517CFD" w:rsidRDefault="00517CFD" w:rsidP="00517CFD">
      <w:pPr>
        <w:numPr>
          <w:ilvl w:val="0"/>
          <w:numId w:val="95"/>
        </w:numPr>
        <w:spacing w:after="0" w:line="276" w:lineRule="auto"/>
      </w:pPr>
      <w:r>
        <w:t>artificial intelligences,</w:t>
      </w:r>
      <w:r>
        <w:br/>
      </w:r>
    </w:p>
    <w:p w:rsidR="00517CFD" w:rsidRDefault="00517CFD" w:rsidP="00517CFD">
      <w:pPr>
        <w:numPr>
          <w:ilvl w:val="0"/>
          <w:numId w:val="95"/>
        </w:numPr>
        <w:spacing w:after="240" w:line="276" w:lineRule="auto"/>
      </w:pPr>
      <w:r>
        <w:t>hybrid human–machine assemblies.</w:t>
      </w:r>
      <w:r>
        <w:br/>
      </w:r>
    </w:p>
    <w:p w:rsidR="00517CFD" w:rsidRDefault="00517CFD">
      <w:pPr>
        <w:spacing w:before="240" w:after="240"/>
      </w:pPr>
      <w:r>
        <w:t xml:space="preserve">Subject status is </w:t>
      </w:r>
      <w:r>
        <w:rPr>
          <w:b/>
          <w:bCs/>
        </w:rPr>
        <w:t>functional</w:t>
      </w:r>
      <w:r>
        <w:t>, not moral or legal.</w:t>
      </w:r>
    </w:p>
    <w:p w:rsidR="00517CFD" w:rsidRDefault="00517CFD">
      <w:r>
        <w:pict>
          <v:rect id="_x0000_i1130"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168" w:name="_dxk4kho76csk" w:colFirst="0" w:colLast="0"/>
      <w:bookmarkEnd w:id="168"/>
      <w:r>
        <w:rPr>
          <w:b/>
          <w:bCs/>
          <w:color w:val="000000"/>
          <w:sz w:val="26"/>
          <w:szCs w:val="26"/>
        </w:rPr>
        <w:t>3.2 Action</w:t>
      </w:r>
    </w:p>
    <w:p w:rsidR="00517CFD" w:rsidRDefault="00517CFD">
      <w:pPr>
        <w:spacing w:before="240" w:after="240"/>
      </w:pPr>
      <w:r>
        <w:t xml:space="preserve">An </w:t>
      </w:r>
      <w:r>
        <w:rPr>
          <w:b/>
          <w:bCs/>
        </w:rPr>
        <w:t>Action</w:t>
      </w:r>
      <w:r>
        <w:t xml:space="preserve"> is any intervention, omission, or sustained process attributable to a Subject that produces a measurable change in the Physical State Vector S(t).</w:t>
      </w:r>
    </w:p>
    <w:p w:rsidR="00517CFD" w:rsidRDefault="00517CFD">
      <w:pPr>
        <w:spacing w:before="240" w:after="240"/>
      </w:pPr>
      <w:r>
        <w:lastRenderedPageBreak/>
        <w:t>Failure to act SHALL be treated as an Action when omission contributes causally to measurable impact.</w:t>
      </w:r>
    </w:p>
    <w:p w:rsidR="00517CFD" w:rsidRDefault="00517CFD">
      <w:r>
        <w:pict>
          <v:rect id="_x0000_i1131"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169" w:name="_rh75cfslc3jn" w:colFirst="0" w:colLast="0"/>
      <w:bookmarkEnd w:id="169"/>
      <w:r>
        <w:rPr>
          <w:b/>
          <w:bCs/>
          <w:color w:val="000000"/>
          <w:sz w:val="26"/>
          <w:szCs w:val="26"/>
        </w:rPr>
        <w:t>3.3 Responsibility</w:t>
      </w:r>
    </w:p>
    <w:p w:rsidR="00517CFD" w:rsidRDefault="00517CFD">
      <w:pPr>
        <w:spacing w:before="240" w:after="240"/>
      </w:pPr>
      <w:r>
        <w:rPr>
          <w:b/>
          <w:bCs/>
        </w:rPr>
        <w:t>Responsibility</w:t>
      </w:r>
      <w:r>
        <w:t xml:space="preserve"> is the persistence of causal linkage between a Subject and measurable impacts arising from its actions or omissions, independent of intent, awareness, foresight, or justification.</w:t>
      </w:r>
    </w:p>
    <w:p w:rsidR="00517CFD" w:rsidRDefault="00517CFD">
      <w:r>
        <w:pict>
          <v:rect id="_x0000_i1132" style="width:0;height:1.5pt" o:hralign="center" o:hrstd="t" o:hr="t" fillcolor="#a0a0a0" stroked="f"/>
        </w:pict>
      </w:r>
    </w:p>
    <w:p w:rsidR="00517CFD" w:rsidRDefault="00517CFD">
      <w:pPr>
        <w:pStyle w:val="2"/>
        <w:keepNext w:val="0"/>
        <w:keepLines w:val="0"/>
        <w:rPr>
          <w:b/>
          <w:bCs/>
          <w:sz w:val="34"/>
          <w:szCs w:val="34"/>
        </w:rPr>
      </w:pPr>
      <w:bookmarkStart w:id="170" w:name="_5lpt5vahln20" w:colFirst="0" w:colLast="0"/>
      <w:bookmarkEnd w:id="170"/>
      <w:r>
        <w:rPr>
          <w:b/>
          <w:bCs/>
          <w:sz w:val="34"/>
          <w:szCs w:val="34"/>
        </w:rPr>
        <w:t>4. Identity Binding Invariant</w:t>
      </w:r>
    </w:p>
    <w:p w:rsidR="00517CFD" w:rsidRDefault="00517CFD">
      <w:pPr>
        <w:spacing w:before="240" w:after="240"/>
      </w:pPr>
      <w:r>
        <w:t>For every detected impact vector Iᵢ produced by DKP-1-IMPACT-001:</w:t>
      </w:r>
    </w:p>
    <w:p w:rsidR="00517CFD" w:rsidRDefault="00517CFD" w:rsidP="00517CFD">
      <w:pPr>
        <w:numPr>
          <w:ilvl w:val="0"/>
          <w:numId w:val="86"/>
        </w:numPr>
        <w:spacing w:before="240" w:after="0" w:line="276" w:lineRule="auto"/>
      </w:pPr>
      <w:r>
        <w:t>at least one Subject SHALL be causally attributable,</w:t>
      </w:r>
      <w:r>
        <w:br/>
      </w:r>
    </w:p>
    <w:p w:rsidR="00517CFD" w:rsidRDefault="00517CFD" w:rsidP="00517CFD">
      <w:pPr>
        <w:numPr>
          <w:ilvl w:val="0"/>
          <w:numId w:val="86"/>
        </w:numPr>
        <w:spacing w:after="0" w:line="276" w:lineRule="auto"/>
      </w:pPr>
      <w:r>
        <w:t>attribution MUST be traceable through an auditable causal chain,</w:t>
      </w:r>
      <w:r>
        <w:br/>
      </w:r>
    </w:p>
    <w:p w:rsidR="00517CFD" w:rsidRDefault="00517CFD" w:rsidP="00517CFD">
      <w:pPr>
        <w:numPr>
          <w:ilvl w:val="0"/>
          <w:numId w:val="86"/>
        </w:numPr>
        <w:spacing w:after="240" w:line="276" w:lineRule="auto"/>
      </w:pPr>
      <w:r>
        <w:t>absence of intent, prediction, or awareness SHALL NOT invalidate attribution.</w:t>
      </w:r>
      <w:r>
        <w:br/>
      </w:r>
    </w:p>
    <w:p w:rsidR="00517CFD" w:rsidRDefault="00517CFD">
      <w:pPr>
        <w:spacing w:before="240" w:after="240"/>
      </w:pPr>
      <w:r>
        <w:t>Unattributed or untraceable impacts constitute a critical system violation.</w:t>
      </w:r>
    </w:p>
    <w:p w:rsidR="00517CFD" w:rsidRDefault="00517CFD">
      <w:r>
        <w:pict>
          <v:rect id="_x0000_i1133" style="width:0;height:1.5pt" o:hralign="center" o:hrstd="t" o:hr="t" fillcolor="#a0a0a0" stroked="f"/>
        </w:pict>
      </w:r>
    </w:p>
    <w:p w:rsidR="00517CFD" w:rsidRDefault="00517CFD">
      <w:pPr>
        <w:pStyle w:val="2"/>
        <w:keepNext w:val="0"/>
        <w:keepLines w:val="0"/>
        <w:rPr>
          <w:b/>
          <w:bCs/>
          <w:sz w:val="34"/>
          <w:szCs w:val="34"/>
        </w:rPr>
      </w:pPr>
      <w:bookmarkStart w:id="171" w:name="_ebnajq7ajnru" w:colFirst="0" w:colLast="0"/>
      <w:bookmarkEnd w:id="171"/>
      <w:r>
        <w:rPr>
          <w:b/>
          <w:bCs/>
          <w:sz w:val="34"/>
          <w:szCs w:val="34"/>
        </w:rPr>
        <w:t>5. Delegation and Automation</w:t>
      </w:r>
    </w:p>
    <w:p w:rsidR="00517CFD" w:rsidRDefault="00517CFD">
      <w:pPr>
        <w:spacing w:before="240" w:after="240"/>
      </w:pPr>
      <w:r>
        <w:t xml:space="preserve">Delegation transfers </w:t>
      </w:r>
      <w:r>
        <w:rPr>
          <w:b/>
          <w:bCs/>
        </w:rPr>
        <w:t>execution</w:t>
      </w:r>
      <w:r>
        <w:t>, not responsibility.</w:t>
      </w:r>
    </w:p>
    <w:p w:rsidR="00517CFD" w:rsidRDefault="00517CFD">
      <w:pPr>
        <w:spacing w:before="240" w:after="240"/>
      </w:pPr>
      <w:r>
        <w:t>Where a Subject:</w:t>
      </w:r>
    </w:p>
    <w:p w:rsidR="00517CFD" w:rsidRDefault="00517CFD" w:rsidP="00517CFD">
      <w:pPr>
        <w:numPr>
          <w:ilvl w:val="0"/>
          <w:numId w:val="91"/>
        </w:numPr>
        <w:spacing w:before="240" w:after="0" w:line="276" w:lineRule="auto"/>
      </w:pPr>
      <w:r>
        <w:t>delegates action to another Subject,</w:t>
      </w:r>
      <w:r>
        <w:br/>
      </w:r>
    </w:p>
    <w:p w:rsidR="00517CFD" w:rsidRDefault="00517CFD" w:rsidP="00517CFD">
      <w:pPr>
        <w:numPr>
          <w:ilvl w:val="0"/>
          <w:numId w:val="91"/>
        </w:numPr>
        <w:spacing w:after="0" w:line="276" w:lineRule="auto"/>
      </w:pPr>
      <w:r>
        <w:t>deploys automated or algorithmic systems,</w:t>
      </w:r>
      <w:r>
        <w:br/>
      </w:r>
    </w:p>
    <w:p w:rsidR="00517CFD" w:rsidRDefault="00517CFD" w:rsidP="00517CFD">
      <w:pPr>
        <w:numPr>
          <w:ilvl w:val="0"/>
          <w:numId w:val="91"/>
        </w:numPr>
        <w:spacing w:after="240" w:line="276" w:lineRule="auto"/>
      </w:pPr>
      <w:r>
        <w:t>operates through intermediaries, platforms, or agents,</w:t>
      </w:r>
      <w:r>
        <w:br/>
      </w:r>
    </w:p>
    <w:p w:rsidR="00517CFD" w:rsidRDefault="00517CFD">
      <w:pPr>
        <w:spacing w:before="240" w:after="240"/>
      </w:pPr>
      <w:r>
        <w:lastRenderedPageBreak/>
        <w:t>the originating Subject SHALL retain causal responsibility unless an explicit, auditable counter-binding is recorded and validated.</w:t>
      </w:r>
    </w:p>
    <w:p w:rsidR="00517CFD" w:rsidRDefault="00517CFD">
      <w:pPr>
        <w:spacing w:before="240" w:after="240"/>
      </w:pPr>
      <w:r>
        <w:t>Artificial intelligences and automated systems SHALL be treated as Subjects for attribution purposes but SHALL NOT acquire exemption, immunity, or sovereignty.</w:t>
      </w:r>
    </w:p>
    <w:p w:rsidR="00517CFD" w:rsidRDefault="00517CFD">
      <w:pPr>
        <w:spacing w:before="240" w:after="240"/>
      </w:pPr>
      <w:r>
        <w:t>Smart contracts, autonomous agents, scripts, and algorithmic execution mechanisms SHALL NOT be considered independent Subjects under any circumstances.</w:t>
      </w:r>
    </w:p>
    <w:p w:rsidR="00517CFD" w:rsidRDefault="00517CFD">
      <w:pPr>
        <w:spacing w:before="240" w:after="240"/>
      </w:pPr>
      <w:r>
        <w:t>Such mechanisms operate exclusively as proxy-subjects, executing delegated intent or predefined logic on behalf of an originating Subject.</w:t>
      </w:r>
    </w:p>
    <w:p w:rsidR="00517CFD" w:rsidRDefault="00517CFD">
      <w:pPr>
        <w:spacing w:before="240" w:after="240"/>
      </w:pPr>
      <w:r>
        <w:t>All actions performed by smart contracts or automated agents SHALL be causally and legally attributed to the originating Subject(s) who deployed, authorized, funded, or materially benefited from their execution, unless an explicit, auditable counter-binding assigns responsibility to another identifiable Subject.</w:t>
      </w:r>
    </w:p>
    <w:p w:rsidR="00517CFD" w:rsidRDefault="00517CFD">
      <w:r>
        <w:pict>
          <v:rect id="_x0000_i1134" style="width:0;height:1.5pt" o:hralign="center" o:hrstd="t" o:hr="t" fillcolor="#a0a0a0" stroked="f"/>
        </w:pict>
      </w:r>
    </w:p>
    <w:p w:rsidR="00517CFD" w:rsidRDefault="00517CFD">
      <w:pPr>
        <w:pStyle w:val="2"/>
        <w:keepNext w:val="0"/>
        <w:keepLines w:val="0"/>
        <w:rPr>
          <w:b/>
          <w:bCs/>
          <w:sz w:val="34"/>
          <w:szCs w:val="34"/>
        </w:rPr>
      </w:pPr>
      <w:bookmarkStart w:id="172" w:name="_aoajjrvij5wy" w:colFirst="0" w:colLast="0"/>
      <w:bookmarkEnd w:id="172"/>
      <w:r>
        <w:rPr>
          <w:b/>
          <w:bCs/>
          <w:sz w:val="34"/>
          <w:szCs w:val="34"/>
        </w:rPr>
        <w:t>6. Collective and Distributed Subjects</w:t>
      </w:r>
    </w:p>
    <w:p w:rsidR="00517CFD" w:rsidRDefault="00517CFD">
      <w:pPr>
        <w:spacing w:before="240" w:after="240"/>
      </w:pPr>
      <w:r>
        <w:t>Where actions arise from coordinated, collective, or emergent behavior:</w:t>
      </w:r>
    </w:p>
    <w:p w:rsidR="00517CFD" w:rsidRDefault="00517CFD" w:rsidP="00517CFD">
      <w:pPr>
        <w:numPr>
          <w:ilvl w:val="0"/>
          <w:numId w:val="93"/>
        </w:numPr>
        <w:spacing w:before="240" w:after="0" w:line="276" w:lineRule="auto"/>
      </w:pPr>
      <w:r>
        <w:t>responsibility MAY be distributed across multiple Subjects,</w:t>
      </w:r>
      <w:r>
        <w:br/>
      </w:r>
    </w:p>
    <w:p w:rsidR="00517CFD" w:rsidRDefault="00517CFD" w:rsidP="00517CFD">
      <w:pPr>
        <w:numPr>
          <w:ilvl w:val="0"/>
          <w:numId w:val="93"/>
        </w:numPr>
        <w:spacing w:after="0" w:line="276" w:lineRule="auto"/>
      </w:pPr>
      <w:r>
        <w:t>distribution SHALL be proportional to measurable causal contribution,</w:t>
      </w:r>
      <w:r>
        <w:br/>
      </w:r>
    </w:p>
    <w:p w:rsidR="00517CFD" w:rsidRDefault="00517CFD" w:rsidP="00517CFD">
      <w:pPr>
        <w:numPr>
          <w:ilvl w:val="0"/>
          <w:numId w:val="93"/>
        </w:numPr>
        <w:spacing w:after="240" w:line="276" w:lineRule="auto"/>
      </w:pPr>
      <w:r>
        <w:t>collective attribution SHALL NOT erase individual responsibility.</w:t>
      </w:r>
      <w:r>
        <w:br/>
      </w:r>
    </w:p>
    <w:p w:rsidR="00517CFD" w:rsidRDefault="00517CFD">
      <w:pPr>
        <w:spacing w:before="240" w:after="240"/>
      </w:pPr>
      <w:r>
        <w:t>Temporary coalitions, swarms, and decentralized collectives constitute valid Subjects for the duration of their active coordination.</w:t>
      </w:r>
    </w:p>
    <w:p w:rsidR="00517CFD" w:rsidRDefault="00517CFD">
      <w:r>
        <w:pict>
          <v:rect id="_x0000_i1135" style="width:0;height:1.5pt" o:hralign="center" o:hrstd="t" o:hr="t" fillcolor="#a0a0a0" stroked="f"/>
        </w:pict>
      </w:r>
    </w:p>
    <w:p w:rsidR="00517CFD" w:rsidRDefault="00517CFD">
      <w:pPr>
        <w:pStyle w:val="2"/>
        <w:keepNext w:val="0"/>
        <w:keepLines w:val="0"/>
        <w:rPr>
          <w:b/>
          <w:bCs/>
          <w:sz w:val="34"/>
          <w:szCs w:val="34"/>
        </w:rPr>
      </w:pPr>
      <w:bookmarkStart w:id="173" w:name="_wmtjgxtu1vnv" w:colFirst="0" w:colLast="0"/>
      <w:bookmarkEnd w:id="173"/>
      <w:r>
        <w:rPr>
          <w:b/>
          <w:bCs/>
          <w:sz w:val="34"/>
          <w:szCs w:val="34"/>
        </w:rPr>
        <w:t>7. Temporal Persistence of Identity</w:t>
      </w:r>
    </w:p>
    <w:p w:rsidR="00517CFD" w:rsidRDefault="00517CFD">
      <w:pPr>
        <w:spacing w:before="240" w:after="240"/>
      </w:pPr>
      <w:r>
        <w:t>Responsibility SHALL persist across time as long as at least one of the following holds:</w:t>
      </w:r>
    </w:p>
    <w:p w:rsidR="00517CFD" w:rsidRDefault="00517CFD">
      <w:pPr>
        <w:spacing w:before="240" w:after="240"/>
      </w:pPr>
      <w:r>
        <w:lastRenderedPageBreak/>
        <w:t>a) downstream impacts remain measurable,</w:t>
      </w:r>
      <w:r>
        <w:br/>
        <w:t xml:space="preserve"> b) the Subject continues to benefit from the originating action,</w:t>
      </w:r>
      <w:r>
        <w:br/>
        <w:t xml:space="preserve"> c) the Subject retains the capacity to mitigate, reverse, or limit further harm.</w:t>
      </w:r>
    </w:p>
    <w:p w:rsidR="00517CFD" w:rsidRDefault="00517CFD">
      <w:pPr>
        <w:spacing w:before="240" w:after="240"/>
      </w:pPr>
      <w:r>
        <w:t>Termination, dissolution, or transformation of a Subject SHALL NOT invalidate historical attribution.</w:t>
      </w:r>
    </w:p>
    <w:p w:rsidR="00517CFD" w:rsidRDefault="00517CFD">
      <w:r>
        <w:pict>
          <v:rect id="_x0000_i1136" style="width:0;height:1.5pt" o:hralign="center" o:hrstd="t" o:hr="t" fillcolor="#a0a0a0" stroked="f"/>
        </w:pict>
      </w:r>
    </w:p>
    <w:p w:rsidR="00517CFD" w:rsidRDefault="00517CFD">
      <w:pPr>
        <w:pStyle w:val="2"/>
        <w:keepNext w:val="0"/>
        <w:keepLines w:val="0"/>
        <w:rPr>
          <w:b/>
          <w:bCs/>
          <w:sz w:val="34"/>
          <w:szCs w:val="34"/>
        </w:rPr>
      </w:pPr>
      <w:bookmarkStart w:id="174" w:name="_cgzw6edun5pz" w:colFirst="0" w:colLast="0"/>
      <w:bookmarkEnd w:id="174"/>
      <w:r>
        <w:rPr>
          <w:b/>
          <w:bCs/>
          <w:sz w:val="34"/>
          <w:szCs w:val="34"/>
        </w:rPr>
        <w:t>8. Cascading Impact Attribution</w:t>
      </w:r>
    </w:p>
    <w:p w:rsidR="00517CFD" w:rsidRDefault="00517CFD">
      <w:pPr>
        <w:spacing w:before="240" w:after="240"/>
      </w:pPr>
      <w:r>
        <w:t>A Subject SHALL be considered causally responsible not only for direct first-order impacts, but also for downstream impacts when all of the following conditions are satisfied:</w:t>
      </w:r>
    </w:p>
    <w:p w:rsidR="00517CFD" w:rsidRDefault="00517CFD">
      <w:pPr>
        <w:spacing w:before="240" w:after="240"/>
      </w:pPr>
      <w:r>
        <w:t>a) the downstream impact is causally linked through a traceable chain of state transitions measured under DKP-1-IMPACT-001,</w:t>
      </w:r>
      <w:r>
        <w:br/>
        <w:t xml:space="preserve"> b) the impact occurs within a declared or logically inferred impact horizon </w:t>
      </w:r>
      <w:proofErr w:type="spellStart"/>
      <w:r>
        <w:t>Δt</w:t>
      </w:r>
      <w:proofErr w:type="spellEnd"/>
      <w:r>
        <w:t>,</w:t>
      </w:r>
      <w:r>
        <w:br/>
        <w:t xml:space="preserve"> c) the impact exceeds or materially contributes to at least one axiom-defined reference bound Bᵢ.</w:t>
      </w:r>
    </w:p>
    <w:p w:rsidR="00517CFD" w:rsidRDefault="00517CFD">
      <w:pPr>
        <w:spacing w:before="240" w:after="240"/>
      </w:pPr>
      <w:r>
        <w:t>Lack of foresight, predictability, or statistical expectation SHALL NOT negate responsibility.</w:t>
      </w:r>
    </w:p>
    <w:p w:rsidR="00517CFD" w:rsidRDefault="00517CFD">
      <w:r>
        <w:pict>
          <v:rect id="_x0000_i1137" style="width:0;height:1.5pt" o:hralign="center" o:hrstd="t" o:hr="t" fillcolor="#a0a0a0" stroked="f"/>
        </w:pict>
      </w:r>
    </w:p>
    <w:p w:rsidR="00517CFD" w:rsidRDefault="00517CFD">
      <w:pPr>
        <w:pStyle w:val="2"/>
        <w:keepNext w:val="0"/>
        <w:keepLines w:val="0"/>
        <w:rPr>
          <w:b/>
          <w:bCs/>
          <w:sz w:val="34"/>
          <w:szCs w:val="34"/>
        </w:rPr>
      </w:pPr>
      <w:bookmarkStart w:id="175" w:name="_j6c8s3qgsgel" w:colFirst="0" w:colLast="0"/>
      <w:bookmarkEnd w:id="175"/>
      <w:r>
        <w:rPr>
          <w:b/>
          <w:bCs/>
          <w:sz w:val="34"/>
          <w:szCs w:val="34"/>
        </w:rPr>
        <w:t>9. Nonlinear Cascade Events</w:t>
      </w:r>
    </w:p>
    <w:p w:rsidR="00517CFD" w:rsidRDefault="00517CFD">
      <w:pPr>
        <w:spacing w:before="240" w:after="240"/>
      </w:pPr>
      <w:r>
        <w:t xml:space="preserve">A </w:t>
      </w:r>
      <w:r>
        <w:rPr>
          <w:b/>
          <w:bCs/>
        </w:rPr>
        <w:t>Nonlinear Cascade Event</w:t>
      </w:r>
      <w:r>
        <w:t xml:space="preserve"> is a state transition in which a small or localized initial impact produces a disproportionately large system-level effect through known physical, ecological, social, or informational feedback mechanisms.</w:t>
      </w:r>
    </w:p>
    <w:p w:rsidR="00517CFD" w:rsidRDefault="00517CFD">
      <w:pPr>
        <w:spacing w:before="240" w:after="240"/>
      </w:pPr>
      <w:r>
        <w:t>Where such an event is detected:</w:t>
      </w:r>
    </w:p>
    <w:p w:rsidR="00517CFD" w:rsidRDefault="00517CFD" w:rsidP="00517CFD">
      <w:pPr>
        <w:numPr>
          <w:ilvl w:val="0"/>
          <w:numId w:val="88"/>
        </w:numPr>
        <w:spacing w:before="240" w:after="0" w:line="276" w:lineRule="auto"/>
      </w:pPr>
      <w:r>
        <w:t>the originating Subject SHALL be fully causally linked to the cascade origin,</w:t>
      </w:r>
      <w:r>
        <w:br/>
      </w:r>
    </w:p>
    <w:p w:rsidR="00517CFD" w:rsidRDefault="00517CFD" w:rsidP="00517CFD">
      <w:pPr>
        <w:numPr>
          <w:ilvl w:val="0"/>
          <w:numId w:val="88"/>
        </w:numPr>
        <w:spacing w:after="0" w:line="276" w:lineRule="auto"/>
      </w:pPr>
      <w:r>
        <w:t>responsibility MAY be distributed if multiple initiating actions are detected,</w:t>
      </w:r>
      <w:r>
        <w:br/>
      </w:r>
    </w:p>
    <w:p w:rsidR="00517CFD" w:rsidRDefault="00517CFD" w:rsidP="00517CFD">
      <w:pPr>
        <w:numPr>
          <w:ilvl w:val="0"/>
          <w:numId w:val="88"/>
        </w:numPr>
        <w:spacing w:after="240" w:line="276" w:lineRule="auto"/>
      </w:pPr>
      <w:r>
        <w:t>rarity, novelty, or statistical improbability SHALL NOT constitute exemption.</w:t>
      </w:r>
      <w:r>
        <w:br/>
      </w:r>
    </w:p>
    <w:p w:rsidR="00517CFD" w:rsidRDefault="00517CFD">
      <w:r>
        <w:pict>
          <v:rect id="_x0000_i1138" style="width:0;height:1.5pt" o:hralign="center" o:hrstd="t" o:hr="t" fillcolor="#a0a0a0" stroked="f"/>
        </w:pict>
      </w:r>
    </w:p>
    <w:p w:rsidR="00517CFD" w:rsidRDefault="00517CFD">
      <w:pPr>
        <w:pStyle w:val="2"/>
        <w:keepNext w:val="0"/>
        <w:keepLines w:val="0"/>
        <w:rPr>
          <w:b/>
          <w:bCs/>
          <w:sz w:val="34"/>
          <w:szCs w:val="34"/>
        </w:rPr>
      </w:pPr>
      <w:bookmarkStart w:id="176" w:name="_ockrqafeak23" w:colFirst="0" w:colLast="0"/>
      <w:bookmarkEnd w:id="176"/>
      <w:r>
        <w:rPr>
          <w:b/>
          <w:bCs/>
          <w:sz w:val="34"/>
          <w:szCs w:val="34"/>
        </w:rPr>
        <w:lastRenderedPageBreak/>
        <w:t>10. Second- and Higher-Order Effects</w:t>
      </w:r>
    </w:p>
    <w:p w:rsidR="00517CFD" w:rsidRDefault="00517CFD">
      <w:pPr>
        <w:spacing w:before="240" w:after="240"/>
      </w:pPr>
      <w:r>
        <w:t>Second-order effects arise from immediate reactions to an action.</w:t>
      </w:r>
      <w:r>
        <w:br/>
        <w:t xml:space="preserve"> Third-order effects arise from adaptive responses to second-order effects.</w:t>
      </w:r>
    </w:p>
    <w:p w:rsidR="00517CFD" w:rsidRDefault="00517CFD">
      <w:pPr>
        <w:spacing w:before="240" w:after="240"/>
      </w:pPr>
      <w:r>
        <w:t>Such effects SHALL be attributed to the originating Subject when:</w:t>
      </w:r>
    </w:p>
    <w:p w:rsidR="00517CFD" w:rsidRDefault="00517CFD">
      <w:pPr>
        <w:spacing w:before="240" w:after="240"/>
      </w:pPr>
      <w:r>
        <w:t>a) the effects are physically or informationally measurable, and</w:t>
      </w:r>
      <w:r>
        <w:br/>
        <w:t xml:space="preserve"> b) attribution does not require speculative modeling of intent or belief.</w:t>
      </w:r>
    </w:p>
    <w:p w:rsidR="00517CFD" w:rsidRDefault="00517CFD">
      <w:pPr>
        <w:spacing w:before="240" w:after="240"/>
      </w:pPr>
      <w:r>
        <w:t>Responsibility decays only when causal linkage falls below Physical Truth Layer confidence thresholds.</w:t>
      </w:r>
    </w:p>
    <w:p w:rsidR="00517CFD" w:rsidRDefault="00517CFD">
      <w:r>
        <w:pict>
          <v:rect id="_x0000_i1139" style="width:0;height:1.5pt" o:hralign="center" o:hrstd="t" o:hr="t" fillcolor="#a0a0a0" stroked="f"/>
        </w:pict>
      </w:r>
    </w:p>
    <w:p w:rsidR="00517CFD" w:rsidRDefault="00517CFD">
      <w:pPr>
        <w:pStyle w:val="2"/>
        <w:keepNext w:val="0"/>
        <w:keepLines w:val="0"/>
        <w:rPr>
          <w:b/>
          <w:bCs/>
          <w:sz w:val="34"/>
          <w:szCs w:val="34"/>
        </w:rPr>
      </w:pPr>
      <w:bookmarkStart w:id="177" w:name="_xnvvu8dfi8bl" w:colFirst="0" w:colLast="0"/>
      <w:bookmarkEnd w:id="177"/>
      <w:r>
        <w:rPr>
          <w:b/>
          <w:bCs/>
          <w:sz w:val="34"/>
          <w:szCs w:val="34"/>
        </w:rPr>
        <w:t>11. Cultural and Cognitive Harm</w:t>
      </w:r>
    </w:p>
    <w:p w:rsidR="00517CFD" w:rsidRDefault="00517CFD">
      <w:pPr>
        <w:spacing w:before="240" w:after="240"/>
      </w:pPr>
      <w:r>
        <w:t>Cultural and cognitive harm constitutes valid systemic impact when measurable indicators demonstrate:</w:t>
      </w:r>
    </w:p>
    <w:p w:rsidR="00517CFD" w:rsidRDefault="00517CFD">
      <w:pPr>
        <w:spacing w:before="240" w:after="240"/>
      </w:pPr>
      <w:r>
        <w:t>a) persistent degradation of shared symbolic systems, language coherence, or knowledge transmission, or</w:t>
      </w:r>
      <w:r>
        <w:br/>
        <w:t xml:space="preserve"> b) sustained increases in population-level cognitive distortion, disinformation persistence, or loss of epistemic capacity.</w:t>
      </w:r>
    </w:p>
    <w:p w:rsidR="00517CFD" w:rsidRDefault="00517CFD">
      <w:pPr>
        <w:spacing w:before="240" w:after="240"/>
      </w:pPr>
      <w:r>
        <w:t>Such harm SHALL be treated as a systemic externality even in the absence of immediate physical damage.</w:t>
      </w:r>
    </w:p>
    <w:p w:rsidR="00517CFD" w:rsidRDefault="00517CFD">
      <w:pPr>
        <w:spacing w:before="240" w:after="240"/>
      </w:pPr>
      <w:r>
        <w:t>Attribution SHALL be proportional to:</w:t>
      </w:r>
    </w:p>
    <w:p w:rsidR="00517CFD" w:rsidRDefault="00517CFD" w:rsidP="00517CFD">
      <w:pPr>
        <w:numPr>
          <w:ilvl w:val="0"/>
          <w:numId w:val="94"/>
        </w:numPr>
        <w:spacing w:before="240" w:after="0" w:line="276" w:lineRule="auto"/>
      </w:pPr>
      <w:r>
        <w:t>reach,</w:t>
      </w:r>
      <w:r>
        <w:br/>
      </w:r>
    </w:p>
    <w:p w:rsidR="00517CFD" w:rsidRDefault="00517CFD" w:rsidP="00517CFD">
      <w:pPr>
        <w:numPr>
          <w:ilvl w:val="0"/>
          <w:numId w:val="94"/>
        </w:numPr>
        <w:spacing w:after="0" w:line="276" w:lineRule="auto"/>
      </w:pPr>
      <w:r>
        <w:t>persistence,</w:t>
      </w:r>
      <w:r>
        <w:br/>
      </w:r>
    </w:p>
    <w:p w:rsidR="00517CFD" w:rsidRDefault="00517CFD" w:rsidP="00517CFD">
      <w:pPr>
        <w:numPr>
          <w:ilvl w:val="0"/>
          <w:numId w:val="94"/>
        </w:numPr>
        <w:spacing w:after="240" w:line="276" w:lineRule="auto"/>
      </w:pPr>
      <w:r>
        <w:t>amplification potential of the contributing action.</w:t>
      </w:r>
      <w:r>
        <w:br/>
      </w:r>
    </w:p>
    <w:p w:rsidR="00517CFD" w:rsidRDefault="00517CFD">
      <w:r>
        <w:pict>
          <v:rect id="_x0000_i1140" style="width:0;height:1.5pt" o:hralign="center" o:hrstd="t" o:hr="t" fillcolor="#a0a0a0" stroked="f"/>
        </w:pict>
      </w:r>
    </w:p>
    <w:p w:rsidR="00517CFD" w:rsidRDefault="00517CFD">
      <w:pPr>
        <w:pStyle w:val="2"/>
        <w:keepNext w:val="0"/>
        <w:keepLines w:val="0"/>
        <w:rPr>
          <w:b/>
          <w:bCs/>
          <w:sz w:val="34"/>
          <w:szCs w:val="34"/>
        </w:rPr>
      </w:pPr>
      <w:bookmarkStart w:id="178" w:name="_8st5nc75anmx" w:colFirst="0" w:colLast="0"/>
      <w:bookmarkEnd w:id="178"/>
      <w:r>
        <w:rPr>
          <w:b/>
          <w:bCs/>
          <w:sz w:val="34"/>
          <w:szCs w:val="34"/>
        </w:rPr>
        <w:t>12. Non-Exemption Clause</w:t>
      </w:r>
    </w:p>
    <w:p w:rsidR="00517CFD" w:rsidRDefault="00517CFD">
      <w:pPr>
        <w:spacing w:before="240" w:after="240"/>
      </w:pPr>
      <w:r>
        <w:lastRenderedPageBreak/>
        <w:t>No Subject SHALL be exempt from attribution based on:</w:t>
      </w:r>
    </w:p>
    <w:p w:rsidR="00517CFD" w:rsidRDefault="00517CFD" w:rsidP="00517CFD">
      <w:pPr>
        <w:numPr>
          <w:ilvl w:val="0"/>
          <w:numId w:val="87"/>
        </w:numPr>
        <w:spacing w:before="240" w:after="0" w:line="276" w:lineRule="auto"/>
      </w:pPr>
      <w:r>
        <w:t>status,</w:t>
      </w:r>
      <w:r>
        <w:br/>
      </w:r>
    </w:p>
    <w:p w:rsidR="00517CFD" w:rsidRDefault="00517CFD" w:rsidP="00517CFD">
      <w:pPr>
        <w:numPr>
          <w:ilvl w:val="0"/>
          <w:numId w:val="87"/>
        </w:numPr>
        <w:spacing w:after="0" w:line="276" w:lineRule="auto"/>
      </w:pPr>
      <w:r>
        <w:t>authority,</w:t>
      </w:r>
      <w:r>
        <w:br/>
      </w:r>
    </w:p>
    <w:p w:rsidR="00517CFD" w:rsidRDefault="00517CFD" w:rsidP="00517CFD">
      <w:pPr>
        <w:numPr>
          <w:ilvl w:val="0"/>
          <w:numId w:val="87"/>
        </w:numPr>
        <w:spacing w:after="0" w:line="276" w:lineRule="auto"/>
      </w:pPr>
      <w:r>
        <w:t>jurisdiction,</w:t>
      </w:r>
      <w:r>
        <w:br/>
      </w:r>
    </w:p>
    <w:p w:rsidR="00517CFD" w:rsidRDefault="00517CFD" w:rsidP="00517CFD">
      <w:pPr>
        <w:numPr>
          <w:ilvl w:val="0"/>
          <w:numId w:val="87"/>
        </w:numPr>
        <w:spacing w:after="0" w:line="276" w:lineRule="auto"/>
      </w:pPr>
      <w:r>
        <w:t>ideology,</w:t>
      </w:r>
      <w:r>
        <w:br/>
      </w:r>
    </w:p>
    <w:p w:rsidR="00517CFD" w:rsidRDefault="00517CFD" w:rsidP="00517CFD">
      <w:pPr>
        <w:numPr>
          <w:ilvl w:val="0"/>
          <w:numId w:val="87"/>
        </w:numPr>
        <w:spacing w:after="0" w:line="276" w:lineRule="auto"/>
      </w:pPr>
      <w:r>
        <w:t>cultural or moral justification,</w:t>
      </w:r>
      <w:r>
        <w:br/>
      </w:r>
    </w:p>
    <w:p w:rsidR="00517CFD" w:rsidRDefault="00517CFD" w:rsidP="00517CFD">
      <w:pPr>
        <w:numPr>
          <w:ilvl w:val="0"/>
          <w:numId w:val="87"/>
        </w:numPr>
        <w:spacing w:after="0" w:line="276" w:lineRule="auto"/>
      </w:pPr>
      <w:r>
        <w:t>delegation to automation,</w:t>
      </w:r>
      <w:r>
        <w:br/>
      </w:r>
    </w:p>
    <w:p w:rsidR="00517CFD" w:rsidRDefault="00517CFD" w:rsidP="00517CFD">
      <w:pPr>
        <w:numPr>
          <w:ilvl w:val="0"/>
          <w:numId w:val="87"/>
        </w:numPr>
        <w:spacing w:after="240" w:line="276" w:lineRule="auto"/>
      </w:pPr>
      <w:r>
        <w:t>temporal delay between action and effect.</w:t>
      </w:r>
      <w:r>
        <w:br/>
      </w:r>
    </w:p>
    <w:p w:rsidR="00517CFD" w:rsidRDefault="00517CFD">
      <w:pPr>
        <w:spacing w:before="240" w:after="240"/>
      </w:pPr>
      <w:r>
        <w:t>Responsibility follows causality, not hierarchy.</w:t>
      </w:r>
    </w:p>
    <w:p w:rsidR="00517CFD" w:rsidRDefault="00517CFD">
      <w:r>
        <w:pict>
          <v:rect id="_x0000_i1141" style="width:0;height:1.5pt" o:hralign="center" o:hrstd="t" o:hr="t" fillcolor="#a0a0a0" stroked="f"/>
        </w:pict>
      </w:r>
    </w:p>
    <w:p w:rsidR="00517CFD" w:rsidRDefault="00517CFD">
      <w:pPr>
        <w:pStyle w:val="2"/>
        <w:keepNext w:val="0"/>
        <w:keepLines w:val="0"/>
        <w:rPr>
          <w:b/>
          <w:bCs/>
          <w:sz w:val="34"/>
          <w:szCs w:val="34"/>
        </w:rPr>
      </w:pPr>
      <w:bookmarkStart w:id="179" w:name="_qbnmxasybfj7" w:colFirst="0" w:colLast="0"/>
      <w:bookmarkEnd w:id="179"/>
      <w:r>
        <w:rPr>
          <w:b/>
          <w:bCs/>
          <w:sz w:val="34"/>
          <w:szCs w:val="34"/>
        </w:rPr>
        <w:t>13. Cross-Layer Isolation</w:t>
      </w:r>
    </w:p>
    <w:p w:rsidR="00517CFD" w:rsidRDefault="00517CFD">
      <w:pPr>
        <w:spacing w:before="240" w:after="240"/>
      </w:pPr>
      <w:r>
        <w:t>This protocol SHALL NOT:</w:t>
      </w:r>
    </w:p>
    <w:p w:rsidR="00517CFD" w:rsidRDefault="00517CFD" w:rsidP="00517CFD">
      <w:pPr>
        <w:numPr>
          <w:ilvl w:val="0"/>
          <w:numId w:val="90"/>
        </w:numPr>
        <w:spacing w:before="240" w:after="0" w:line="276" w:lineRule="auto"/>
      </w:pPr>
      <w:r>
        <w:t>measure impact magnitude,</w:t>
      </w:r>
      <w:r>
        <w:br/>
      </w:r>
    </w:p>
    <w:p w:rsidR="00517CFD" w:rsidRDefault="00517CFD" w:rsidP="00517CFD">
      <w:pPr>
        <w:numPr>
          <w:ilvl w:val="0"/>
          <w:numId w:val="90"/>
        </w:numPr>
        <w:spacing w:after="0" w:line="276" w:lineRule="auto"/>
      </w:pPr>
      <w:r>
        <w:t>evaluate justice or proportionality,</w:t>
      </w:r>
      <w:r>
        <w:br/>
      </w:r>
    </w:p>
    <w:p w:rsidR="00517CFD" w:rsidRDefault="00517CFD" w:rsidP="00517CFD">
      <w:pPr>
        <w:numPr>
          <w:ilvl w:val="0"/>
          <w:numId w:val="90"/>
        </w:numPr>
        <w:spacing w:after="0" w:line="276" w:lineRule="auto"/>
      </w:pPr>
      <w:r>
        <w:t>assign sanctions or compensation,</w:t>
      </w:r>
      <w:r>
        <w:br/>
      </w:r>
    </w:p>
    <w:p w:rsidR="00517CFD" w:rsidRDefault="00517CFD" w:rsidP="00517CFD">
      <w:pPr>
        <w:numPr>
          <w:ilvl w:val="0"/>
          <w:numId w:val="90"/>
        </w:numPr>
        <w:spacing w:after="240" w:line="276" w:lineRule="auto"/>
      </w:pPr>
      <w:r>
        <w:t>override or reinterpret outputs of DKP-1-IMPACT-001.</w:t>
      </w:r>
      <w:r>
        <w:br/>
      </w:r>
    </w:p>
    <w:p w:rsidR="00517CFD" w:rsidRDefault="00517CFD">
      <w:pPr>
        <w:spacing w:before="240" w:after="240"/>
      </w:pPr>
      <w:r>
        <w:t>Violation constitutes a critical architectural breach.</w:t>
      </w:r>
    </w:p>
    <w:p w:rsidR="00517CFD" w:rsidRDefault="00517CFD">
      <w:r>
        <w:pict>
          <v:rect id="_x0000_i1142" style="width:0;height:1.5pt" o:hralign="center" o:hrstd="t" o:hr="t" fillcolor="#a0a0a0" stroked="f"/>
        </w:pict>
      </w:r>
    </w:p>
    <w:p w:rsidR="00517CFD" w:rsidRDefault="00517CFD">
      <w:pPr>
        <w:pStyle w:val="2"/>
        <w:keepNext w:val="0"/>
        <w:keepLines w:val="0"/>
        <w:rPr>
          <w:b/>
          <w:bCs/>
          <w:sz w:val="34"/>
          <w:szCs w:val="34"/>
        </w:rPr>
      </w:pPr>
      <w:bookmarkStart w:id="180" w:name="_904daipkmkn4" w:colFirst="0" w:colLast="0"/>
      <w:bookmarkEnd w:id="180"/>
      <w:r>
        <w:rPr>
          <w:b/>
          <w:bCs/>
          <w:sz w:val="34"/>
          <w:szCs w:val="34"/>
        </w:rPr>
        <w:t>14. Protocol Finality</w:t>
      </w:r>
    </w:p>
    <w:p w:rsidR="00517CFD" w:rsidRDefault="00517CFD">
      <w:pPr>
        <w:spacing w:before="240" w:after="240"/>
      </w:pPr>
      <w:r>
        <w:t>Once finalized, this protocol is immutable.</w:t>
      </w:r>
    </w:p>
    <w:p w:rsidR="00517CFD" w:rsidRDefault="00517CFD">
      <w:pPr>
        <w:spacing w:before="240" w:after="240"/>
      </w:pPr>
      <w:r>
        <w:lastRenderedPageBreak/>
        <w:t>Any modification requires:</w:t>
      </w:r>
    </w:p>
    <w:p w:rsidR="00517CFD" w:rsidRDefault="00517CFD" w:rsidP="00517CFD">
      <w:pPr>
        <w:numPr>
          <w:ilvl w:val="0"/>
          <w:numId w:val="96"/>
        </w:numPr>
        <w:spacing w:before="240" w:after="0" w:line="276" w:lineRule="auto"/>
      </w:pPr>
      <w:r>
        <w:t>a new protocol identifier,</w:t>
      </w:r>
      <w:r>
        <w:br/>
      </w:r>
    </w:p>
    <w:p w:rsidR="00517CFD" w:rsidRDefault="00517CFD" w:rsidP="00517CFD">
      <w:pPr>
        <w:numPr>
          <w:ilvl w:val="0"/>
          <w:numId w:val="96"/>
        </w:numPr>
        <w:spacing w:after="0" w:line="276" w:lineRule="auto"/>
      </w:pPr>
      <w:r>
        <w:t>explicit declaration of incompatibility,</w:t>
      </w:r>
      <w:r>
        <w:br/>
      </w:r>
    </w:p>
    <w:p w:rsidR="00517CFD" w:rsidRDefault="00517CFD" w:rsidP="00517CFD">
      <w:pPr>
        <w:numPr>
          <w:ilvl w:val="0"/>
          <w:numId w:val="96"/>
        </w:numPr>
        <w:spacing w:after="240" w:line="276" w:lineRule="auto"/>
      </w:pPr>
      <w:r>
        <w:t>full-system simulation under DKP-8-SIMULATION.</w:t>
      </w:r>
      <w:r>
        <w:br/>
      </w:r>
    </w:p>
    <w:p w:rsidR="00517CFD" w:rsidRDefault="00517CFD">
      <w:pPr>
        <w:spacing w:before="240" w:after="240"/>
        <w:rPr>
          <w:b/>
          <w:bCs/>
        </w:rPr>
      </w:pPr>
      <w:r>
        <w:t xml:space="preserve">Protocol Hash (SHA-256): </w:t>
      </w:r>
      <w:r>
        <w:rPr>
          <w:b/>
          <w:bCs/>
        </w:rPr>
        <w:t>[to be inserted at freeze]</w:t>
      </w:r>
    </w:p>
    <w:p w:rsidR="00517CFD" w:rsidRDefault="00517CFD">
      <w:r>
        <w:pict>
          <v:rect id="_x0000_i1143"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181" w:name="_6hpzzqt7d7lw" w:colFirst="0" w:colLast="0"/>
      <w:bookmarkEnd w:id="181"/>
      <w:r>
        <w:rPr>
          <w:b/>
          <w:bCs/>
          <w:color w:val="000000"/>
          <w:sz w:val="26"/>
          <w:szCs w:val="26"/>
        </w:rPr>
        <w:t>END OF PROTOCOL</w:t>
      </w:r>
    </w:p>
    <w:p w:rsidR="00517CFD" w:rsidRDefault="00517CFD"/>
    <w:p w:rsidR="00517CFD" w:rsidRDefault="00517CFD">
      <w:pPr>
        <w:rPr>
          <w:lang w:val="ru-RU"/>
        </w:rPr>
      </w:pPr>
      <w:r>
        <w:rPr>
          <w:lang w:val="ru-RU"/>
        </w:rPr>
        <w:br w:type="page"/>
      </w:r>
    </w:p>
    <w:p w:rsidR="00517CFD" w:rsidRDefault="00517CFD">
      <w:pPr>
        <w:pStyle w:val="1"/>
        <w:keepNext w:val="0"/>
        <w:keepLines w:val="0"/>
        <w:spacing w:before="480"/>
        <w:rPr>
          <w:b/>
          <w:bCs/>
          <w:sz w:val="46"/>
          <w:szCs w:val="46"/>
        </w:rPr>
      </w:pPr>
      <w:bookmarkStart w:id="182" w:name="_eemwp4bwsg6r" w:colFirst="0" w:colLast="0"/>
      <w:bookmarkEnd w:id="182"/>
      <w:r>
        <w:rPr>
          <w:b/>
          <w:bCs/>
          <w:sz w:val="46"/>
          <w:szCs w:val="46"/>
        </w:rPr>
        <w:lastRenderedPageBreak/>
        <w:t>DKP-2-FINANCE-001</w:t>
      </w:r>
    </w:p>
    <w:p w:rsidR="00517CFD" w:rsidRDefault="00517CFD">
      <w:pPr>
        <w:pStyle w:val="2"/>
        <w:keepNext w:val="0"/>
        <w:keepLines w:val="0"/>
        <w:rPr>
          <w:b/>
          <w:bCs/>
          <w:sz w:val="34"/>
          <w:szCs w:val="34"/>
        </w:rPr>
      </w:pPr>
      <w:bookmarkStart w:id="183" w:name="_gyml57l9dlib" w:colFirst="0" w:colLast="0"/>
      <w:bookmarkEnd w:id="183"/>
      <w:r>
        <w:rPr>
          <w:b/>
          <w:bCs/>
          <w:sz w:val="34"/>
          <w:szCs w:val="34"/>
        </w:rPr>
        <w:t>Financial System Protocol</w:t>
      </w:r>
    </w:p>
    <w:p w:rsidR="00517CFD" w:rsidRDefault="00517CFD">
      <w:pPr>
        <w:pStyle w:val="3"/>
        <w:keepNext w:val="0"/>
        <w:keepLines w:val="0"/>
        <w:spacing w:before="280"/>
      </w:pPr>
      <w:bookmarkStart w:id="184" w:name="_ri3eg6z6xxrr" w:colFirst="0" w:colLast="0"/>
      <w:bookmarkEnd w:id="184"/>
      <w:r>
        <w:rPr>
          <w:b/>
          <w:bCs/>
          <w:color w:val="000000"/>
          <w:sz w:val="26"/>
          <w:szCs w:val="26"/>
        </w:rPr>
        <w:t>Version 1.0</w:t>
      </w:r>
    </w:p>
    <w:p w:rsidR="00517CFD" w:rsidRDefault="00517CFD">
      <w:r>
        <w:pict>
          <v:rect id="_x0000_i1144" style="width:0;height:1.5pt" o:hralign="center" o:hrstd="t" o:hr="t" fillcolor="#a0a0a0" stroked="f"/>
        </w:pict>
      </w:r>
    </w:p>
    <w:p w:rsidR="00517CFD" w:rsidRDefault="00517CFD">
      <w:pPr>
        <w:pStyle w:val="2"/>
        <w:keepNext w:val="0"/>
        <w:keepLines w:val="0"/>
        <w:rPr>
          <w:b/>
          <w:bCs/>
          <w:sz w:val="34"/>
          <w:szCs w:val="34"/>
        </w:rPr>
      </w:pPr>
      <w:bookmarkStart w:id="185" w:name="_yitru7a1clje" w:colFirst="0" w:colLast="0"/>
      <w:bookmarkEnd w:id="185"/>
      <w:r>
        <w:rPr>
          <w:b/>
          <w:bCs/>
          <w:sz w:val="34"/>
          <w:szCs w:val="34"/>
        </w:rPr>
        <w:t>1. Purpose</w:t>
      </w:r>
    </w:p>
    <w:p w:rsidR="00517CFD" w:rsidRDefault="00517CFD">
      <w:pPr>
        <w:spacing w:before="240" w:after="240"/>
      </w:pPr>
      <w:r>
        <w:t>The Financial System Protocol defines how financial activity — including savings, lending, credit issuance, investment, capital allocation, and pricing of capital — operates within the Dikenocracy system.</w:t>
      </w:r>
    </w:p>
    <w:p w:rsidR="00517CFD" w:rsidRDefault="00517CFD">
      <w:pPr>
        <w:spacing w:before="240" w:after="240"/>
      </w:pPr>
      <w:r>
        <w:t xml:space="preserve">The protocol embeds </w:t>
      </w:r>
      <w:r>
        <w:rPr>
          <w:b/>
          <w:bCs/>
        </w:rPr>
        <w:t>δίκη (justice as a function)</w:t>
      </w:r>
      <w:r>
        <w:t xml:space="preserve"> directly into financial mechanics, ensuring that:</w:t>
      </w:r>
    </w:p>
    <w:p w:rsidR="00517CFD" w:rsidRDefault="00517CFD" w:rsidP="00517CFD">
      <w:pPr>
        <w:numPr>
          <w:ilvl w:val="0"/>
          <w:numId w:val="101"/>
        </w:numPr>
        <w:spacing w:before="240" w:after="0" w:line="276" w:lineRule="auto"/>
      </w:pPr>
      <w:r>
        <w:t>cost of capital reflects measured impact and responsibility,</w:t>
      </w:r>
      <w:r>
        <w:br/>
      </w:r>
    </w:p>
    <w:p w:rsidR="00517CFD" w:rsidRDefault="00517CFD" w:rsidP="00517CFD">
      <w:pPr>
        <w:numPr>
          <w:ilvl w:val="0"/>
          <w:numId w:val="101"/>
        </w:numPr>
        <w:spacing w:after="0" w:line="276" w:lineRule="auto"/>
      </w:pPr>
      <w:r>
        <w:t>externalities are internalized deterministically,</w:t>
      </w:r>
      <w:r>
        <w:br/>
      </w:r>
    </w:p>
    <w:p w:rsidR="00517CFD" w:rsidRDefault="00517CFD" w:rsidP="00517CFD">
      <w:pPr>
        <w:numPr>
          <w:ilvl w:val="0"/>
          <w:numId w:val="101"/>
        </w:numPr>
        <w:spacing w:after="240" w:line="276" w:lineRule="auto"/>
      </w:pPr>
      <w:r>
        <w:t>financial incentives align with long-term physical and social stability.</w:t>
      </w:r>
      <w:r>
        <w:br/>
      </w:r>
    </w:p>
    <w:p w:rsidR="00517CFD" w:rsidRDefault="00517CFD">
      <w:pPr>
        <w:spacing w:before="240" w:after="240"/>
      </w:pPr>
      <w:r>
        <w:t xml:space="preserve">This protocol governs </w:t>
      </w:r>
      <w:r>
        <w:rPr>
          <w:b/>
          <w:bCs/>
        </w:rPr>
        <w:t>economic mechanics</w:t>
      </w:r>
      <w:r>
        <w:t>, not policy discretion.</w:t>
      </w:r>
    </w:p>
    <w:p w:rsidR="00517CFD" w:rsidRDefault="00517CFD">
      <w:pPr>
        <w:spacing w:before="240" w:after="240"/>
      </w:pPr>
      <w:r>
        <w:t xml:space="preserve">It does </w:t>
      </w:r>
      <w:r>
        <w:rPr>
          <w:b/>
          <w:bCs/>
        </w:rPr>
        <w:t>not</w:t>
      </w:r>
      <w:r>
        <w:t>:</w:t>
      </w:r>
    </w:p>
    <w:p w:rsidR="00517CFD" w:rsidRDefault="00517CFD" w:rsidP="00517CFD">
      <w:pPr>
        <w:numPr>
          <w:ilvl w:val="0"/>
          <w:numId w:val="104"/>
        </w:numPr>
        <w:spacing w:before="240" w:after="0" w:line="276" w:lineRule="auto"/>
      </w:pPr>
      <w:r>
        <w:t>create or manage fiat monetary regimes,</w:t>
      </w:r>
      <w:r>
        <w:br/>
      </w:r>
    </w:p>
    <w:p w:rsidR="00517CFD" w:rsidRDefault="00517CFD" w:rsidP="00517CFD">
      <w:pPr>
        <w:numPr>
          <w:ilvl w:val="0"/>
          <w:numId w:val="104"/>
        </w:numPr>
        <w:spacing w:after="0" w:line="276" w:lineRule="auto"/>
      </w:pPr>
      <w:r>
        <w:t>override justice outcomes,</w:t>
      </w:r>
      <w:r>
        <w:br/>
      </w:r>
    </w:p>
    <w:p w:rsidR="00517CFD" w:rsidRDefault="00517CFD" w:rsidP="00517CFD">
      <w:pPr>
        <w:numPr>
          <w:ilvl w:val="0"/>
          <w:numId w:val="104"/>
        </w:numPr>
        <w:spacing w:after="0" w:line="276" w:lineRule="auto"/>
      </w:pPr>
      <w:r>
        <w:t>perform subjective valuation or preference aggregation,</w:t>
      </w:r>
      <w:r>
        <w:br/>
      </w:r>
    </w:p>
    <w:p w:rsidR="00517CFD" w:rsidRDefault="00517CFD" w:rsidP="00517CFD">
      <w:pPr>
        <w:numPr>
          <w:ilvl w:val="0"/>
          <w:numId w:val="104"/>
        </w:numPr>
        <w:spacing w:after="240" w:line="276" w:lineRule="auto"/>
      </w:pPr>
      <w:r>
        <w:t>substitute for governance or social support layers.</w:t>
      </w:r>
      <w:r>
        <w:br/>
      </w:r>
    </w:p>
    <w:p w:rsidR="00517CFD" w:rsidRDefault="00517CFD">
      <w:r>
        <w:pict>
          <v:rect id="_x0000_i1145" style="width:0;height:1.5pt" o:hralign="center" o:hrstd="t" o:hr="t" fillcolor="#a0a0a0" stroked="f"/>
        </w:pict>
      </w:r>
    </w:p>
    <w:p w:rsidR="00517CFD" w:rsidRDefault="00517CFD">
      <w:pPr>
        <w:pStyle w:val="2"/>
        <w:keepNext w:val="0"/>
        <w:keepLines w:val="0"/>
        <w:rPr>
          <w:b/>
          <w:bCs/>
          <w:sz w:val="34"/>
          <w:szCs w:val="34"/>
        </w:rPr>
      </w:pPr>
      <w:bookmarkStart w:id="186" w:name="_gwbf8jaxx74q" w:colFirst="0" w:colLast="0"/>
      <w:bookmarkEnd w:id="186"/>
      <w:r>
        <w:rPr>
          <w:b/>
          <w:bCs/>
          <w:sz w:val="34"/>
          <w:szCs w:val="34"/>
        </w:rPr>
        <w:t>2. System Position</w:t>
      </w:r>
    </w:p>
    <w:p w:rsidR="00517CFD" w:rsidRDefault="00517CFD">
      <w:pPr>
        <w:spacing w:before="240" w:after="240"/>
      </w:pPr>
      <w:r>
        <w:lastRenderedPageBreak/>
        <w:t>This protocol operates:</w:t>
      </w:r>
    </w:p>
    <w:p w:rsidR="00517CFD" w:rsidRDefault="00517CFD" w:rsidP="00517CFD">
      <w:pPr>
        <w:numPr>
          <w:ilvl w:val="0"/>
          <w:numId w:val="98"/>
        </w:numPr>
        <w:spacing w:before="240" w:after="0" w:line="276" w:lineRule="auto"/>
      </w:pPr>
      <w:r>
        <w:t>above all L1 protocols</w:t>
      </w:r>
      <w:r>
        <w:br/>
        <w:t xml:space="preserve"> (DKP-1-AXIOMS-001, DKP-1-IMPACT-001, DKP-1-IDENTITY-001, DKP-1-JUSTICE-001),</w:t>
      </w:r>
      <w:r>
        <w:br/>
      </w:r>
    </w:p>
    <w:p w:rsidR="00517CFD" w:rsidRDefault="00517CFD" w:rsidP="00517CFD">
      <w:pPr>
        <w:numPr>
          <w:ilvl w:val="0"/>
          <w:numId w:val="98"/>
        </w:numPr>
        <w:spacing w:after="0" w:line="276" w:lineRule="auto"/>
      </w:pPr>
      <w:r>
        <w:t>below social, infrastructural, and intersystem protocols (L5–L6),</w:t>
      </w:r>
      <w:r>
        <w:br/>
      </w:r>
    </w:p>
    <w:p w:rsidR="00517CFD" w:rsidRDefault="00517CFD" w:rsidP="00517CFD">
      <w:pPr>
        <w:numPr>
          <w:ilvl w:val="0"/>
          <w:numId w:val="98"/>
        </w:numPr>
        <w:spacing w:after="240" w:line="276" w:lineRule="auto"/>
      </w:pPr>
      <w:r>
        <w:t>alongside security and fail-safe mechanisms (L3–L4).</w:t>
      </w:r>
      <w:r>
        <w:br/>
      </w:r>
    </w:p>
    <w:p w:rsidR="00517CFD" w:rsidRDefault="00517CFD">
      <w:pPr>
        <w:spacing w:before="240" w:after="240"/>
      </w:pPr>
      <w:r>
        <w:t>All financial computations MUST be traceable to:</w:t>
      </w:r>
    </w:p>
    <w:p w:rsidR="00517CFD" w:rsidRDefault="00517CFD" w:rsidP="00517CFD">
      <w:pPr>
        <w:numPr>
          <w:ilvl w:val="0"/>
          <w:numId w:val="105"/>
        </w:numPr>
        <w:spacing w:before="240" w:after="0" w:line="276" w:lineRule="auto"/>
      </w:pPr>
      <w:r>
        <w:t>measured impact outputs (DKP-1-IMPACT-001),</w:t>
      </w:r>
      <w:r>
        <w:br/>
      </w:r>
    </w:p>
    <w:p w:rsidR="00517CFD" w:rsidRDefault="00517CFD" w:rsidP="00517CFD">
      <w:pPr>
        <w:numPr>
          <w:ilvl w:val="0"/>
          <w:numId w:val="105"/>
        </w:numPr>
        <w:spacing w:after="0" w:line="276" w:lineRule="auto"/>
      </w:pPr>
      <w:r>
        <w:t>responsibility bindings (DKP-1-IDENTITY-001),</w:t>
      </w:r>
      <w:r>
        <w:br/>
      </w:r>
    </w:p>
    <w:p w:rsidR="00517CFD" w:rsidRDefault="00517CFD" w:rsidP="00517CFD">
      <w:pPr>
        <w:numPr>
          <w:ilvl w:val="0"/>
          <w:numId w:val="105"/>
        </w:numPr>
        <w:spacing w:after="0" w:line="276" w:lineRule="auto"/>
      </w:pPr>
      <w:r>
        <w:t>justice outcomes (DKP-1-JUSTICE-001),</w:t>
      </w:r>
      <w:r>
        <w:br/>
      </w:r>
    </w:p>
    <w:p w:rsidR="00517CFD" w:rsidRDefault="00517CFD" w:rsidP="00517CFD">
      <w:pPr>
        <w:numPr>
          <w:ilvl w:val="0"/>
          <w:numId w:val="105"/>
        </w:numPr>
        <w:spacing w:after="240" w:line="276" w:lineRule="auto"/>
      </w:pPr>
      <w:r>
        <w:t>axiomatic constraints (DKP-1-AXIOMS-001).</w:t>
      </w:r>
      <w:r>
        <w:br/>
      </w:r>
    </w:p>
    <w:p w:rsidR="00517CFD" w:rsidRDefault="00517CFD">
      <w:r>
        <w:pict>
          <v:rect id="_x0000_i1146" style="width:0;height:1.5pt" o:hralign="center" o:hrstd="t" o:hr="t" fillcolor="#a0a0a0" stroked="f"/>
        </w:pict>
      </w:r>
    </w:p>
    <w:p w:rsidR="00517CFD" w:rsidRDefault="00517CFD">
      <w:pPr>
        <w:pStyle w:val="2"/>
        <w:keepNext w:val="0"/>
        <w:keepLines w:val="0"/>
        <w:rPr>
          <w:b/>
          <w:bCs/>
          <w:sz w:val="34"/>
          <w:szCs w:val="34"/>
        </w:rPr>
      </w:pPr>
      <w:bookmarkStart w:id="187" w:name="_6svnprh3y8u5" w:colFirst="0" w:colLast="0"/>
      <w:bookmarkEnd w:id="187"/>
      <w:r>
        <w:rPr>
          <w:b/>
          <w:bCs/>
          <w:sz w:val="34"/>
          <w:szCs w:val="34"/>
        </w:rPr>
        <w:t>3. Core Economic Units</w:t>
      </w:r>
    </w:p>
    <w:p w:rsidR="00517CFD" w:rsidRDefault="00517CFD">
      <w:pPr>
        <w:pStyle w:val="3"/>
        <w:keepNext w:val="0"/>
        <w:keepLines w:val="0"/>
        <w:spacing w:before="280"/>
        <w:rPr>
          <w:b/>
          <w:bCs/>
          <w:color w:val="000000"/>
          <w:sz w:val="26"/>
          <w:szCs w:val="26"/>
        </w:rPr>
      </w:pPr>
      <w:bookmarkStart w:id="188" w:name="_3evs0hk724b7" w:colFirst="0" w:colLast="0"/>
      <w:bookmarkEnd w:id="188"/>
      <w:r>
        <w:rPr>
          <w:b/>
          <w:bCs/>
          <w:color w:val="000000"/>
          <w:sz w:val="26"/>
          <w:szCs w:val="26"/>
        </w:rPr>
        <w:t>3.1 Capital Units (CU)</w:t>
      </w:r>
    </w:p>
    <w:p w:rsidR="00517CFD" w:rsidRDefault="00517CFD">
      <w:pPr>
        <w:spacing w:before="240" w:after="240"/>
      </w:pPr>
      <w:r>
        <w:rPr>
          <w:b/>
          <w:bCs/>
        </w:rPr>
        <w:t>Capital Units (CU)</w:t>
      </w:r>
      <w:r>
        <w:t xml:space="preserve"> are unitless, fungible representations of deployable economic capacity within the system.</w:t>
      </w:r>
    </w:p>
    <w:p w:rsidR="00517CFD" w:rsidRDefault="00517CFD">
      <w:pPr>
        <w:spacing w:before="240" w:after="240"/>
      </w:pPr>
      <w:r>
        <w:t xml:space="preserve">CU represent </w:t>
      </w:r>
      <w:r>
        <w:rPr>
          <w:b/>
          <w:bCs/>
        </w:rPr>
        <w:t>productive capability net of justice-weighted externalities</w:t>
      </w:r>
      <w:r>
        <w:t>, not nominal wealth.</w:t>
      </w:r>
    </w:p>
    <w:p w:rsidR="00517CFD" w:rsidRDefault="00517CFD">
      <w:pPr>
        <w:spacing w:before="240" w:after="240"/>
      </w:pPr>
      <w:r>
        <w:t>All CU flows are recorded on a deterministic, auditable ledger.</w:t>
      </w:r>
    </w:p>
    <w:p w:rsidR="00517CFD" w:rsidRDefault="00517CFD">
      <w:r>
        <w:pict>
          <v:rect id="_x0000_i1147"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189" w:name="_5086lq6t2jae" w:colFirst="0" w:colLast="0"/>
      <w:bookmarkEnd w:id="189"/>
      <w:r>
        <w:rPr>
          <w:b/>
          <w:bCs/>
          <w:color w:val="000000"/>
          <w:sz w:val="26"/>
          <w:szCs w:val="26"/>
        </w:rPr>
        <w:t>3.2 Justice-Weighted Cost of Capital (</w:t>
      </w:r>
      <w:proofErr w:type="spellStart"/>
      <w:r>
        <w:rPr>
          <w:b/>
          <w:bCs/>
          <w:color w:val="000000"/>
          <w:sz w:val="26"/>
          <w:szCs w:val="26"/>
        </w:rPr>
        <w:t>JWCoC</w:t>
      </w:r>
      <w:proofErr w:type="spellEnd"/>
      <w:r>
        <w:rPr>
          <w:b/>
          <w:bCs/>
          <w:color w:val="000000"/>
          <w:sz w:val="26"/>
          <w:szCs w:val="26"/>
        </w:rPr>
        <w:t>)</w:t>
      </w:r>
    </w:p>
    <w:p w:rsidR="00517CFD" w:rsidRDefault="00517CFD">
      <w:pPr>
        <w:spacing w:before="240" w:after="240"/>
      </w:pPr>
      <w:r>
        <w:t>The cost of capital is determined as a deterministic function of:</w:t>
      </w:r>
    </w:p>
    <w:p w:rsidR="00517CFD" w:rsidRDefault="00517CFD" w:rsidP="00517CFD">
      <w:pPr>
        <w:numPr>
          <w:ilvl w:val="0"/>
          <w:numId w:val="112"/>
        </w:numPr>
        <w:spacing w:before="240" w:after="0" w:line="276" w:lineRule="auto"/>
      </w:pPr>
      <w:r>
        <w:lastRenderedPageBreak/>
        <w:t>historical justice outcomes associated with a Subject,</w:t>
      </w:r>
      <w:r>
        <w:br/>
      </w:r>
    </w:p>
    <w:p w:rsidR="00517CFD" w:rsidRDefault="00517CFD" w:rsidP="00517CFD">
      <w:pPr>
        <w:numPr>
          <w:ilvl w:val="0"/>
          <w:numId w:val="112"/>
        </w:numPr>
        <w:spacing w:after="0" w:line="276" w:lineRule="auto"/>
      </w:pPr>
      <w:r>
        <w:t>projected impact risks across relevant channels,</w:t>
      </w:r>
      <w:r>
        <w:br/>
      </w:r>
    </w:p>
    <w:p w:rsidR="00517CFD" w:rsidRDefault="00517CFD" w:rsidP="00517CFD">
      <w:pPr>
        <w:numPr>
          <w:ilvl w:val="0"/>
          <w:numId w:val="112"/>
        </w:numPr>
        <w:spacing w:after="240" w:line="276" w:lineRule="auto"/>
      </w:pPr>
      <w:r>
        <w:t>axiomatic reference bounds and safety margins.</w:t>
      </w:r>
      <w:r>
        <w:br/>
      </w:r>
    </w:p>
    <w:p w:rsidR="00517CFD" w:rsidRDefault="00517CFD">
      <w:pPr>
        <w:spacing w:before="240" w:after="240"/>
      </w:pPr>
      <w:r>
        <w:t>Positive justice contribution reduces cost of capital.</w:t>
      </w:r>
      <w:r>
        <w:br/>
        <w:t xml:space="preserve"> Negative or risky impact exposure increases cost of capital.</w:t>
      </w:r>
    </w:p>
    <w:p w:rsidR="00517CFD" w:rsidRDefault="00517CFD">
      <w:pPr>
        <w:spacing w:before="240" w:after="240"/>
      </w:pPr>
      <w:r>
        <w:t>There is no discretionary pricing of risk.</w:t>
      </w:r>
    </w:p>
    <w:p w:rsidR="00517CFD" w:rsidRDefault="00517CFD">
      <w:r>
        <w:pict>
          <v:rect id="_x0000_i1148" style="width:0;height:1.5pt" o:hralign="center" o:hrstd="t" o:hr="t" fillcolor="#a0a0a0" stroked="f"/>
        </w:pict>
      </w:r>
    </w:p>
    <w:p w:rsidR="00517CFD" w:rsidRDefault="00517CFD">
      <w:pPr>
        <w:pStyle w:val="2"/>
        <w:keepNext w:val="0"/>
        <w:keepLines w:val="0"/>
        <w:rPr>
          <w:b/>
          <w:bCs/>
          <w:sz w:val="34"/>
          <w:szCs w:val="34"/>
        </w:rPr>
      </w:pPr>
      <w:bookmarkStart w:id="190" w:name="_cb6s177vrde2" w:colFirst="0" w:colLast="0"/>
      <w:bookmarkEnd w:id="190"/>
      <w:r>
        <w:rPr>
          <w:b/>
          <w:bCs/>
          <w:sz w:val="34"/>
          <w:szCs w:val="34"/>
        </w:rPr>
        <w:t>4. Time, Risk, and Capital Pricing</w:t>
      </w:r>
    </w:p>
    <w:p w:rsidR="00517CFD" w:rsidRDefault="00517CFD">
      <w:pPr>
        <w:pStyle w:val="3"/>
        <w:keepNext w:val="0"/>
        <w:keepLines w:val="0"/>
        <w:spacing w:before="280"/>
        <w:rPr>
          <w:b/>
          <w:bCs/>
          <w:color w:val="000000"/>
          <w:sz w:val="26"/>
          <w:szCs w:val="26"/>
        </w:rPr>
      </w:pPr>
      <w:bookmarkStart w:id="191" w:name="_9mabxi2shvbe" w:colFirst="0" w:colLast="0"/>
      <w:bookmarkEnd w:id="191"/>
      <w:r>
        <w:rPr>
          <w:b/>
          <w:bCs/>
          <w:color w:val="000000"/>
          <w:sz w:val="26"/>
          <w:szCs w:val="26"/>
        </w:rPr>
        <w:t>4.1 Justice-Anchored Interest</w:t>
      </w:r>
    </w:p>
    <w:p w:rsidR="00517CFD" w:rsidRDefault="00517CFD">
      <w:pPr>
        <w:spacing w:before="240" w:after="240"/>
      </w:pPr>
      <w:r>
        <w:t>Interest rates are computed as a function of:</w:t>
      </w:r>
    </w:p>
    <w:p w:rsidR="00517CFD" w:rsidRDefault="00517CFD" w:rsidP="00517CFD">
      <w:pPr>
        <w:numPr>
          <w:ilvl w:val="0"/>
          <w:numId w:val="100"/>
        </w:numPr>
        <w:spacing w:before="240" w:after="0" w:line="276" w:lineRule="auto"/>
      </w:pPr>
      <w:r>
        <w:t>justice burden carried by the borrower,</w:t>
      </w:r>
      <w:r>
        <w:br/>
      </w:r>
    </w:p>
    <w:p w:rsidR="00517CFD" w:rsidRDefault="00517CFD" w:rsidP="00517CFD">
      <w:pPr>
        <w:numPr>
          <w:ilvl w:val="0"/>
          <w:numId w:val="100"/>
        </w:numPr>
        <w:spacing w:after="0" w:line="276" w:lineRule="auto"/>
      </w:pPr>
      <w:r>
        <w:t>impact volatility and externality exposure,</w:t>
      </w:r>
      <w:r>
        <w:br/>
      </w:r>
    </w:p>
    <w:p w:rsidR="00517CFD" w:rsidRDefault="00517CFD" w:rsidP="00517CFD">
      <w:pPr>
        <w:numPr>
          <w:ilvl w:val="0"/>
          <w:numId w:val="100"/>
        </w:numPr>
        <w:spacing w:after="240" w:line="276" w:lineRule="auto"/>
      </w:pPr>
      <w:r>
        <w:t>reversibility and mitigation capacity.</w:t>
      </w:r>
      <w:r>
        <w:br/>
      </w:r>
    </w:p>
    <w:p w:rsidR="00517CFD" w:rsidRDefault="00517CFD">
      <w:pPr>
        <w:spacing w:before="240" w:after="240"/>
      </w:pPr>
      <w:r>
        <w:t xml:space="preserve">Interest is </w:t>
      </w:r>
      <w:r>
        <w:rPr>
          <w:b/>
          <w:bCs/>
        </w:rPr>
        <w:t>not compensation for impatience</w:t>
      </w:r>
      <w:r>
        <w:t>,</w:t>
      </w:r>
      <w:r>
        <w:br/>
        <w:t xml:space="preserve"> but a pricing of </w:t>
      </w:r>
      <w:r>
        <w:rPr>
          <w:b/>
          <w:bCs/>
        </w:rPr>
        <w:t>measured risk and justice imbalance</w:t>
      </w:r>
      <w:r>
        <w:t>.</w:t>
      </w:r>
    </w:p>
    <w:p w:rsidR="00517CFD" w:rsidRDefault="00517CFD">
      <w:r>
        <w:pict>
          <v:rect id="_x0000_i1149"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192" w:name="_x01gwn5vqhvy" w:colFirst="0" w:colLast="0"/>
      <w:bookmarkEnd w:id="192"/>
      <w:r>
        <w:rPr>
          <w:b/>
          <w:bCs/>
          <w:color w:val="000000"/>
          <w:sz w:val="26"/>
          <w:szCs w:val="26"/>
        </w:rPr>
        <w:t>4.2 Time Value of Capital (Strict Constraint)</w:t>
      </w:r>
    </w:p>
    <w:p w:rsidR="00517CFD" w:rsidRDefault="00517CFD">
      <w:pPr>
        <w:spacing w:before="240" w:after="240"/>
      </w:pPr>
      <w:r>
        <w:t xml:space="preserve">The system explicitly </w:t>
      </w:r>
      <w:r>
        <w:rPr>
          <w:b/>
          <w:bCs/>
        </w:rPr>
        <w:t>rejects subjective time preference</w:t>
      </w:r>
      <w:r>
        <w:t>.</w:t>
      </w:r>
    </w:p>
    <w:p w:rsidR="00517CFD" w:rsidRDefault="00517CFD">
      <w:pPr>
        <w:pStyle w:val="4"/>
        <w:keepNext w:val="0"/>
        <w:keepLines w:val="0"/>
        <w:spacing w:before="240"/>
        <w:rPr>
          <w:b/>
          <w:bCs/>
          <w:color w:val="000000"/>
          <w:sz w:val="22"/>
          <w:szCs w:val="22"/>
        </w:rPr>
      </w:pPr>
      <w:bookmarkStart w:id="193" w:name="_teskpjufds3r" w:colFirst="0" w:colLast="0"/>
      <w:bookmarkEnd w:id="193"/>
      <w:r>
        <w:rPr>
          <w:b/>
          <w:bCs/>
          <w:color w:val="000000"/>
          <w:sz w:val="22"/>
          <w:szCs w:val="22"/>
        </w:rPr>
        <w:t>Explicit Time Preference Prohibition</w:t>
      </w:r>
    </w:p>
    <w:p w:rsidR="00517CFD" w:rsidRDefault="00517CFD">
      <w:pPr>
        <w:spacing w:before="240" w:after="240"/>
      </w:pPr>
      <w:r>
        <w:t>Subjective time preference, impatience discounting, or utility-based</w:t>
      </w:r>
      <w:r>
        <w:br/>
        <w:t xml:space="preserve"> devaluation of future outcomes SHALL NOT be used in any financial computation</w:t>
      </w:r>
      <w:r>
        <w:br/>
        <w:t xml:space="preserve"> within this protocol.</w:t>
      </w:r>
    </w:p>
    <w:p w:rsidR="00517CFD" w:rsidRDefault="00517CFD">
      <w:pPr>
        <w:spacing w:before="240" w:after="240"/>
      </w:pPr>
      <w:r>
        <w:lastRenderedPageBreak/>
        <w:t xml:space="preserve">Temporal discounting is permitted </w:t>
      </w:r>
      <w:r>
        <w:rPr>
          <w:b/>
          <w:bCs/>
        </w:rPr>
        <w:t>exclusively</w:t>
      </w:r>
      <w:r>
        <w:t xml:space="preserve"> as a consequence of</w:t>
      </w:r>
      <w:r>
        <w:br/>
        <w:t xml:space="preserve"> measurable changes in projected impact channels over time,</w:t>
      </w:r>
      <w:r>
        <w:br/>
        <w:t xml:space="preserve"> as defined by DKP-1-IMPACT-001.</w:t>
      </w:r>
    </w:p>
    <w:p w:rsidR="00517CFD" w:rsidRDefault="00517CFD">
      <w:pPr>
        <w:spacing w:before="240" w:after="240"/>
      </w:pPr>
      <w:r>
        <w:t xml:space="preserve">For avoidance of doubt, the absence of subjective discounting does not imply </w:t>
      </w:r>
      <w:proofErr w:type="gramStart"/>
      <w:r>
        <w:t>zero time</w:t>
      </w:r>
      <w:proofErr w:type="gramEnd"/>
      <w:r>
        <w:t xml:space="preserve"> sensitivity.</w:t>
      </w:r>
    </w:p>
    <w:p w:rsidR="00517CFD" w:rsidRDefault="00517CFD">
      <w:pPr>
        <w:spacing w:before="240" w:after="240"/>
      </w:pPr>
      <w:r>
        <w:t>Time remains a structurally relevant dimension through impact evolution, risk accumulation, reversibility decay, and exposure duration, all of which are evaluated via physically measurable impact channels rather than subjective preference functions.</w:t>
      </w:r>
    </w:p>
    <w:p w:rsidR="00517CFD" w:rsidRDefault="00517CFD">
      <w:pPr>
        <w:spacing w:before="240" w:after="240"/>
      </w:pPr>
      <w:r>
        <w:t xml:space="preserve">This constraint is mandatory and reflects </w:t>
      </w:r>
      <w:r>
        <w:rPr>
          <w:b/>
          <w:bCs/>
        </w:rPr>
        <w:t>Axiom A2</w:t>
      </w:r>
      <w:r>
        <w:rPr>
          <w:b/>
          <w:bCs/>
        </w:rPr>
        <w:br/>
        <w:t xml:space="preserve"> (Intergenerational Responsibility)</w:t>
      </w:r>
      <w:r>
        <w:t xml:space="preserve"> as defined in DKP-1-AXIOMS-001.</w:t>
      </w:r>
    </w:p>
    <w:p w:rsidR="00517CFD" w:rsidRDefault="00517CFD">
      <w:r>
        <w:pict>
          <v:rect id="_x0000_i1150" style="width:0;height:1.5pt" o:hralign="center" o:hrstd="t" o:hr="t" fillcolor="#a0a0a0" stroked="f"/>
        </w:pict>
      </w:r>
    </w:p>
    <w:p w:rsidR="00517CFD" w:rsidRDefault="00517CFD">
      <w:pPr>
        <w:pStyle w:val="2"/>
        <w:keepNext w:val="0"/>
        <w:keepLines w:val="0"/>
        <w:rPr>
          <w:b/>
          <w:bCs/>
          <w:sz w:val="34"/>
          <w:szCs w:val="34"/>
        </w:rPr>
      </w:pPr>
      <w:bookmarkStart w:id="194" w:name="_1ofetjgvx9u0" w:colFirst="0" w:colLast="0"/>
      <w:bookmarkEnd w:id="194"/>
      <w:r>
        <w:rPr>
          <w:b/>
          <w:bCs/>
          <w:sz w:val="34"/>
          <w:szCs w:val="34"/>
        </w:rPr>
        <w:t>5. Credit and Lending</w:t>
      </w:r>
    </w:p>
    <w:p w:rsidR="00517CFD" w:rsidRDefault="00517CFD">
      <w:pPr>
        <w:pStyle w:val="3"/>
        <w:keepNext w:val="0"/>
        <w:keepLines w:val="0"/>
        <w:spacing w:before="280"/>
        <w:rPr>
          <w:b/>
          <w:bCs/>
          <w:color w:val="000000"/>
          <w:sz w:val="26"/>
          <w:szCs w:val="26"/>
        </w:rPr>
      </w:pPr>
      <w:bookmarkStart w:id="195" w:name="_l1rl7lldzh02" w:colFirst="0" w:colLast="0"/>
      <w:bookmarkEnd w:id="195"/>
      <w:r>
        <w:rPr>
          <w:b/>
          <w:bCs/>
          <w:color w:val="000000"/>
          <w:sz w:val="26"/>
          <w:szCs w:val="26"/>
        </w:rPr>
        <w:t>5.1 Credit Issuance</w:t>
      </w:r>
    </w:p>
    <w:p w:rsidR="00517CFD" w:rsidRDefault="00517CFD">
      <w:pPr>
        <w:spacing w:before="240" w:after="240"/>
      </w:pPr>
      <w:r>
        <w:t>Credit MAY be issued only if:</w:t>
      </w:r>
    </w:p>
    <w:p w:rsidR="00517CFD" w:rsidRDefault="00517CFD">
      <w:pPr>
        <w:spacing w:before="240" w:after="240"/>
      </w:pPr>
      <w:r>
        <w:t>a) projected justice-weighted productive output is sufficient for repayment,</w:t>
      </w:r>
      <w:r>
        <w:br/>
        <w:t xml:space="preserve"> b) expected impact does not violate axiomatic bounds,</w:t>
      </w:r>
      <w:r>
        <w:br/>
        <w:t xml:space="preserve"> c) aggregate exposure remains within systemic safety margins.</w:t>
      </w:r>
    </w:p>
    <w:p w:rsidR="00517CFD" w:rsidRDefault="00517CFD">
      <w:pPr>
        <w:spacing w:before="240" w:after="240"/>
      </w:pPr>
      <w:r>
        <w:t xml:space="preserve">Credit is a </w:t>
      </w:r>
      <w:r>
        <w:rPr>
          <w:b/>
          <w:bCs/>
        </w:rPr>
        <w:t>temporary imbalance</w:t>
      </w:r>
      <w:r>
        <w:t>, not a right.</w:t>
      </w:r>
    </w:p>
    <w:p w:rsidR="00517CFD" w:rsidRDefault="00517CFD">
      <w:r>
        <w:pict>
          <v:rect id="_x0000_i1151"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196" w:name="_y8vl14x2e1b8" w:colFirst="0" w:colLast="0"/>
      <w:bookmarkEnd w:id="196"/>
      <w:r>
        <w:rPr>
          <w:b/>
          <w:bCs/>
          <w:color w:val="000000"/>
          <w:sz w:val="26"/>
          <w:szCs w:val="26"/>
        </w:rPr>
        <w:t>5.2 Credit Limits</w:t>
      </w:r>
    </w:p>
    <w:p w:rsidR="00517CFD" w:rsidRDefault="00517CFD">
      <w:pPr>
        <w:spacing w:before="240" w:after="240"/>
      </w:pPr>
      <w:r>
        <w:t>Credit limits are dynamically computed based on:</w:t>
      </w:r>
    </w:p>
    <w:p w:rsidR="00517CFD" w:rsidRDefault="00517CFD" w:rsidP="00517CFD">
      <w:pPr>
        <w:numPr>
          <w:ilvl w:val="0"/>
          <w:numId w:val="106"/>
        </w:numPr>
        <w:spacing w:before="240" w:after="0" w:line="276" w:lineRule="auto"/>
      </w:pPr>
      <w:r>
        <w:t>justice history of the Subject,</w:t>
      </w:r>
      <w:r>
        <w:br/>
      </w:r>
    </w:p>
    <w:p w:rsidR="00517CFD" w:rsidRDefault="00517CFD" w:rsidP="00517CFD">
      <w:pPr>
        <w:numPr>
          <w:ilvl w:val="0"/>
          <w:numId w:val="106"/>
        </w:numPr>
        <w:spacing w:after="0" w:line="276" w:lineRule="auto"/>
      </w:pPr>
      <w:r>
        <w:t>projected impact correlation,</w:t>
      </w:r>
      <w:r>
        <w:br/>
      </w:r>
    </w:p>
    <w:p w:rsidR="00517CFD" w:rsidRDefault="00517CFD" w:rsidP="00517CFD">
      <w:pPr>
        <w:numPr>
          <w:ilvl w:val="0"/>
          <w:numId w:val="106"/>
        </w:numPr>
        <w:spacing w:after="240" w:line="276" w:lineRule="auto"/>
      </w:pPr>
      <w:r>
        <w:t>systemic stress indicators.</w:t>
      </w:r>
      <w:r>
        <w:br/>
      </w:r>
    </w:p>
    <w:p w:rsidR="00517CFD" w:rsidRDefault="00517CFD">
      <w:pPr>
        <w:spacing w:before="240" w:after="240"/>
      </w:pPr>
      <w:r>
        <w:lastRenderedPageBreak/>
        <w:t>No Subject may increase leverage if doing so raises the probability</w:t>
      </w:r>
      <w:r>
        <w:br/>
        <w:t xml:space="preserve"> of axiom-bound violation.</w:t>
      </w:r>
    </w:p>
    <w:p w:rsidR="00517CFD" w:rsidRDefault="00517CFD">
      <w:r>
        <w:pict>
          <v:rect id="_x0000_i1152" style="width:0;height:1.5pt" o:hralign="center" o:hrstd="t" o:hr="t" fillcolor="#a0a0a0" stroked="f"/>
        </w:pict>
      </w:r>
    </w:p>
    <w:p w:rsidR="00517CFD" w:rsidRDefault="00517CFD">
      <w:pPr>
        <w:pStyle w:val="2"/>
        <w:keepNext w:val="0"/>
        <w:keepLines w:val="0"/>
        <w:rPr>
          <w:b/>
          <w:bCs/>
          <w:sz w:val="34"/>
          <w:szCs w:val="34"/>
        </w:rPr>
      </w:pPr>
      <w:bookmarkStart w:id="197" w:name="_75k7ode8f9pv" w:colFirst="0" w:colLast="0"/>
      <w:bookmarkEnd w:id="197"/>
      <w:r>
        <w:rPr>
          <w:b/>
          <w:bCs/>
          <w:sz w:val="34"/>
          <w:szCs w:val="34"/>
        </w:rPr>
        <w:t>6. Savings and Reserves</w:t>
      </w:r>
    </w:p>
    <w:p w:rsidR="00517CFD" w:rsidRDefault="00517CFD">
      <w:pPr>
        <w:pStyle w:val="3"/>
        <w:keepNext w:val="0"/>
        <w:keepLines w:val="0"/>
        <w:spacing w:before="280"/>
        <w:rPr>
          <w:b/>
          <w:bCs/>
          <w:color w:val="000000"/>
          <w:sz w:val="26"/>
          <w:szCs w:val="26"/>
        </w:rPr>
      </w:pPr>
      <w:bookmarkStart w:id="198" w:name="_nqjehkflu0wl" w:colFirst="0" w:colLast="0"/>
      <w:bookmarkEnd w:id="198"/>
      <w:r>
        <w:rPr>
          <w:b/>
          <w:bCs/>
          <w:color w:val="000000"/>
          <w:sz w:val="26"/>
          <w:szCs w:val="26"/>
        </w:rPr>
        <w:t>6.1 Savings</w:t>
      </w:r>
    </w:p>
    <w:p w:rsidR="00517CFD" w:rsidRDefault="00517CFD">
      <w:pPr>
        <w:spacing w:before="240" w:after="240"/>
      </w:pPr>
      <w:r>
        <w:t>Savings are CU held in reserve and may generate returns derived from:</w:t>
      </w:r>
    </w:p>
    <w:p w:rsidR="00517CFD" w:rsidRDefault="00517CFD" w:rsidP="00517CFD">
      <w:pPr>
        <w:numPr>
          <w:ilvl w:val="0"/>
          <w:numId w:val="114"/>
        </w:numPr>
        <w:spacing w:before="240" w:after="0" w:line="276" w:lineRule="auto"/>
      </w:pPr>
      <w:r>
        <w:t>duration of deployment,</w:t>
      </w:r>
      <w:r>
        <w:br/>
      </w:r>
    </w:p>
    <w:p w:rsidR="00517CFD" w:rsidRDefault="00517CFD" w:rsidP="00517CFD">
      <w:pPr>
        <w:numPr>
          <w:ilvl w:val="0"/>
          <w:numId w:val="114"/>
        </w:numPr>
        <w:spacing w:after="0" w:line="276" w:lineRule="auto"/>
      </w:pPr>
      <w:r>
        <w:t>justice-weighted performance of deployed capital,</w:t>
      </w:r>
      <w:r>
        <w:br/>
      </w:r>
    </w:p>
    <w:p w:rsidR="00517CFD" w:rsidRDefault="00517CFD" w:rsidP="00517CFD">
      <w:pPr>
        <w:numPr>
          <w:ilvl w:val="0"/>
          <w:numId w:val="114"/>
        </w:numPr>
        <w:spacing w:after="240" w:line="276" w:lineRule="auto"/>
      </w:pPr>
      <w:r>
        <w:t>measured systemic risk.</w:t>
      </w:r>
      <w:r>
        <w:br/>
      </w:r>
    </w:p>
    <w:p w:rsidR="00517CFD" w:rsidRDefault="00517CFD">
      <w:pPr>
        <w:spacing w:before="240" w:after="240"/>
      </w:pPr>
      <w:r>
        <w:t>Savings returns are deterministic and fully auditable.</w:t>
      </w:r>
    </w:p>
    <w:p w:rsidR="00517CFD" w:rsidRDefault="00517CFD">
      <w:r>
        <w:pict>
          <v:rect id="_x0000_i1153"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199" w:name="_v2149c4ab6w5" w:colFirst="0" w:colLast="0"/>
      <w:bookmarkEnd w:id="199"/>
      <w:r>
        <w:rPr>
          <w:b/>
          <w:bCs/>
          <w:color w:val="000000"/>
          <w:sz w:val="26"/>
          <w:szCs w:val="26"/>
        </w:rPr>
        <w:t>6.2 Systemic Reserve Pools (SRP)</w:t>
      </w:r>
    </w:p>
    <w:p w:rsidR="00517CFD" w:rsidRDefault="00517CFD">
      <w:pPr>
        <w:spacing w:before="240" w:after="240"/>
      </w:pPr>
      <w:r>
        <w:t>Systemic Reserve Pools exist to:</w:t>
      </w:r>
    </w:p>
    <w:p w:rsidR="00517CFD" w:rsidRDefault="00517CFD" w:rsidP="00517CFD">
      <w:pPr>
        <w:numPr>
          <w:ilvl w:val="0"/>
          <w:numId w:val="103"/>
        </w:numPr>
        <w:spacing w:before="240" w:after="0" w:line="276" w:lineRule="auto"/>
      </w:pPr>
      <w:r>
        <w:t>absorb defaults,</w:t>
      </w:r>
      <w:r>
        <w:br/>
      </w:r>
    </w:p>
    <w:p w:rsidR="00517CFD" w:rsidRDefault="00517CFD" w:rsidP="00517CFD">
      <w:pPr>
        <w:numPr>
          <w:ilvl w:val="0"/>
          <w:numId w:val="103"/>
        </w:numPr>
        <w:spacing w:after="0" w:line="276" w:lineRule="auto"/>
      </w:pPr>
      <w:r>
        <w:t>fund restitution obligations,</w:t>
      </w:r>
      <w:r>
        <w:br/>
      </w:r>
    </w:p>
    <w:p w:rsidR="00517CFD" w:rsidRDefault="00517CFD" w:rsidP="00517CFD">
      <w:pPr>
        <w:numPr>
          <w:ilvl w:val="0"/>
          <w:numId w:val="103"/>
        </w:numPr>
        <w:spacing w:after="240" w:line="276" w:lineRule="auto"/>
      </w:pPr>
      <w:r>
        <w:t>prevent cascading systemic failure.</w:t>
      </w:r>
      <w:r>
        <w:br/>
      </w:r>
    </w:p>
    <w:p w:rsidR="00517CFD" w:rsidRDefault="00517CFD">
      <w:pPr>
        <w:spacing w:before="240" w:after="240"/>
      </w:pPr>
      <w:r>
        <w:t>Reserve sizing is impact-based, not percentage-based.</w:t>
      </w:r>
    </w:p>
    <w:p w:rsidR="00517CFD" w:rsidRDefault="00517CFD">
      <w:r>
        <w:pict>
          <v:rect id="_x0000_i1154" style="width:0;height:1.5pt" o:hralign="center" o:hrstd="t" o:hr="t" fillcolor="#a0a0a0" stroked="f"/>
        </w:pict>
      </w:r>
    </w:p>
    <w:p w:rsidR="00517CFD" w:rsidRDefault="00517CFD">
      <w:pPr>
        <w:pStyle w:val="2"/>
        <w:keepNext w:val="0"/>
        <w:keepLines w:val="0"/>
        <w:rPr>
          <w:b/>
          <w:bCs/>
          <w:sz w:val="34"/>
          <w:szCs w:val="34"/>
        </w:rPr>
      </w:pPr>
      <w:bookmarkStart w:id="200" w:name="_alksvq6vzst2" w:colFirst="0" w:colLast="0"/>
      <w:bookmarkEnd w:id="200"/>
      <w:r>
        <w:rPr>
          <w:b/>
          <w:bCs/>
          <w:sz w:val="34"/>
          <w:szCs w:val="34"/>
        </w:rPr>
        <w:t>7. Investment and Capital Allocation</w:t>
      </w:r>
    </w:p>
    <w:p w:rsidR="00517CFD" w:rsidRDefault="00517CFD">
      <w:pPr>
        <w:spacing w:before="240" w:after="240"/>
      </w:pPr>
      <w:r>
        <w:t>Capital allocation decisions SHALL be driven by:</w:t>
      </w:r>
    </w:p>
    <w:p w:rsidR="00517CFD" w:rsidRDefault="00517CFD" w:rsidP="00517CFD">
      <w:pPr>
        <w:numPr>
          <w:ilvl w:val="0"/>
          <w:numId w:val="97"/>
        </w:numPr>
        <w:spacing w:before="240" w:after="0" w:line="276" w:lineRule="auto"/>
      </w:pPr>
      <w:r>
        <w:lastRenderedPageBreak/>
        <w:t>expected net justice output,</w:t>
      </w:r>
      <w:r>
        <w:br/>
      </w:r>
    </w:p>
    <w:p w:rsidR="00517CFD" w:rsidRDefault="00517CFD" w:rsidP="00517CFD">
      <w:pPr>
        <w:numPr>
          <w:ilvl w:val="0"/>
          <w:numId w:val="97"/>
        </w:numPr>
        <w:spacing w:after="0" w:line="276" w:lineRule="auto"/>
      </w:pPr>
      <w:r>
        <w:t>impact risk envelopes,</w:t>
      </w:r>
      <w:r>
        <w:br/>
      </w:r>
    </w:p>
    <w:p w:rsidR="00517CFD" w:rsidRDefault="00517CFD" w:rsidP="00517CFD">
      <w:pPr>
        <w:numPr>
          <w:ilvl w:val="0"/>
          <w:numId w:val="97"/>
        </w:numPr>
        <w:spacing w:after="240" w:line="276" w:lineRule="auto"/>
      </w:pPr>
      <w:r>
        <w:t>alignment with axiomatic priorities.</w:t>
      </w:r>
      <w:r>
        <w:br/>
      </w:r>
    </w:p>
    <w:p w:rsidR="00517CFD" w:rsidRDefault="00517CFD">
      <w:pPr>
        <w:spacing w:before="240" w:after="240"/>
      </w:pPr>
      <w:r>
        <w:t>Speculative or purely price-driven allocation is forbidden.</w:t>
      </w:r>
    </w:p>
    <w:p w:rsidR="00517CFD" w:rsidRDefault="00517CFD">
      <w:r>
        <w:pict>
          <v:rect id="_x0000_i1155" style="width:0;height:1.5pt" o:hralign="center" o:hrstd="t" o:hr="t" fillcolor="#a0a0a0" stroked="f"/>
        </w:pict>
      </w:r>
    </w:p>
    <w:p w:rsidR="00517CFD" w:rsidRDefault="00517CFD">
      <w:pPr>
        <w:pStyle w:val="2"/>
        <w:keepNext w:val="0"/>
        <w:keepLines w:val="0"/>
        <w:rPr>
          <w:b/>
          <w:bCs/>
          <w:sz w:val="34"/>
          <w:szCs w:val="34"/>
        </w:rPr>
      </w:pPr>
      <w:bookmarkStart w:id="201" w:name="_awo90jaljthq" w:colFirst="0" w:colLast="0"/>
      <w:bookmarkEnd w:id="201"/>
      <w:r>
        <w:rPr>
          <w:b/>
          <w:bCs/>
          <w:sz w:val="34"/>
          <w:szCs w:val="34"/>
        </w:rPr>
        <w:t>8. Default and Financial Restitution</w:t>
      </w:r>
    </w:p>
    <w:p w:rsidR="00517CFD" w:rsidRDefault="00517CFD">
      <w:pPr>
        <w:pStyle w:val="3"/>
        <w:keepNext w:val="0"/>
        <w:keepLines w:val="0"/>
        <w:spacing w:before="280"/>
        <w:rPr>
          <w:b/>
          <w:bCs/>
          <w:color w:val="000000"/>
          <w:sz w:val="26"/>
          <w:szCs w:val="26"/>
        </w:rPr>
      </w:pPr>
      <w:bookmarkStart w:id="202" w:name="_py3hburlcd5p" w:colFirst="0" w:colLast="0"/>
      <w:bookmarkEnd w:id="202"/>
      <w:r>
        <w:rPr>
          <w:b/>
          <w:bCs/>
          <w:color w:val="000000"/>
          <w:sz w:val="26"/>
          <w:szCs w:val="26"/>
        </w:rPr>
        <w:t>8.1 Default Conditions</w:t>
      </w:r>
    </w:p>
    <w:p w:rsidR="00517CFD" w:rsidRDefault="00517CFD">
      <w:pPr>
        <w:spacing w:before="240" w:after="240"/>
      </w:pPr>
      <w:r>
        <w:t>A default occurs when:</w:t>
      </w:r>
    </w:p>
    <w:p w:rsidR="00517CFD" w:rsidRDefault="00517CFD" w:rsidP="00517CFD">
      <w:pPr>
        <w:numPr>
          <w:ilvl w:val="0"/>
          <w:numId w:val="109"/>
        </w:numPr>
        <w:spacing w:before="240" w:after="0" w:line="276" w:lineRule="auto"/>
      </w:pPr>
      <w:r>
        <w:t>repayment cannot be achieved within a justice-defined horizon, and</w:t>
      </w:r>
      <w:r>
        <w:br/>
      </w:r>
    </w:p>
    <w:p w:rsidR="00517CFD" w:rsidRDefault="00517CFD" w:rsidP="00517CFD">
      <w:pPr>
        <w:numPr>
          <w:ilvl w:val="0"/>
          <w:numId w:val="109"/>
        </w:numPr>
        <w:spacing w:after="240" w:line="276" w:lineRule="auto"/>
      </w:pPr>
      <w:r>
        <w:t>continued exposure threatens axiomatic bounds.</w:t>
      </w:r>
      <w:r>
        <w:br/>
      </w:r>
    </w:p>
    <w:p w:rsidR="00517CFD" w:rsidRDefault="00517CFD">
      <w:pPr>
        <w:spacing w:before="240" w:after="240"/>
      </w:pPr>
      <w:r>
        <w:t xml:space="preserve">Defaults trigger </w:t>
      </w:r>
      <w:r>
        <w:rPr>
          <w:b/>
          <w:bCs/>
        </w:rPr>
        <w:t>justice-defined outcomes</w:t>
      </w:r>
      <w:r>
        <w:t>, not punishment.</w:t>
      </w:r>
    </w:p>
    <w:p w:rsidR="00517CFD" w:rsidRDefault="00517CFD">
      <w:r>
        <w:pict>
          <v:rect id="_x0000_i1156"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203" w:name="_t81kh3yxvfm8" w:colFirst="0" w:colLast="0"/>
      <w:bookmarkEnd w:id="203"/>
      <w:r>
        <w:rPr>
          <w:b/>
          <w:bCs/>
          <w:color w:val="000000"/>
          <w:sz w:val="26"/>
          <w:szCs w:val="26"/>
        </w:rPr>
        <w:t>8.2 Restitution Handling</w:t>
      </w:r>
    </w:p>
    <w:p w:rsidR="00517CFD" w:rsidRDefault="00517CFD">
      <w:pPr>
        <w:spacing w:before="240" w:after="240"/>
      </w:pPr>
      <w:r>
        <w:t>Restitution MAY include:</w:t>
      </w:r>
    </w:p>
    <w:p w:rsidR="00517CFD" w:rsidRDefault="00517CFD" w:rsidP="00517CFD">
      <w:pPr>
        <w:numPr>
          <w:ilvl w:val="0"/>
          <w:numId w:val="111"/>
        </w:numPr>
        <w:spacing w:before="240" w:after="0" w:line="276" w:lineRule="auto"/>
      </w:pPr>
      <w:r>
        <w:t>reserve deployment,</w:t>
      </w:r>
      <w:r>
        <w:br/>
      </w:r>
    </w:p>
    <w:p w:rsidR="00517CFD" w:rsidRDefault="00517CFD" w:rsidP="00517CFD">
      <w:pPr>
        <w:numPr>
          <w:ilvl w:val="0"/>
          <w:numId w:val="111"/>
        </w:numPr>
        <w:spacing w:after="0" w:line="276" w:lineRule="auto"/>
      </w:pPr>
      <w:r>
        <w:t>obligation restructuring,</w:t>
      </w:r>
      <w:r>
        <w:br/>
      </w:r>
    </w:p>
    <w:p w:rsidR="00517CFD" w:rsidRDefault="00517CFD" w:rsidP="00517CFD">
      <w:pPr>
        <w:numPr>
          <w:ilvl w:val="0"/>
          <w:numId w:val="111"/>
        </w:numPr>
        <w:spacing w:after="240" w:line="276" w:lineRule="auto"/>
      </w:pPr>
      <w:r>
        <w:t>proportional loss allocation.</w:t>
      </w:r>
      <w:r>
        <w:br/>
      </w:r>
    </w:p>
    <w:p w:rsidR="00517CFD" w:rsidRDefault="00517CFD">
      <w:pPr>
        <w:spacing w:before="240" w:after="240"/>
      </w:pPr>
      <w:r>
        <w:t>Restitution is bounded by measurable damage and justice outcomes.</w:t>
      </w:r>
    </w:p>
    <w:p w:rsidR="00517CFD" w:rsidRDefault="00517CFD">
      <w:r>
        <w:pict>
          <v:rect id="_x0000_i1157" style="width:0;height:1.5pt" o:hralign="center" o:hrstd="t" o:hr="t" fillcolor="#a0a0a0" stroked="f"/>
        </w:pict>
      </w:r>
    </w:p>
    <w:p w:rsidR="00517CFD" w:rsidRDefault="00517CFD">
      <w:pPr>
        <w:pStyle w:val="2"/>
        <w:keepNext w:val="0"/>
        <w:keepLines w:val="0"/>
        <w:rPr>
          <w:b/>
          <w:bCs/>
          <w:sz w:val="34"/>
          <w:szCs w:val="34"/>
        </w:rPr>
      </w:pPr>
      <w:bookmarkStart w:id="204" w:name="_ihgokv974ny9" w:colFirst="0" w:colLast="0"/>
      <w:bookmarkEnd w:id="204"/>
      <w:r>
        <w:rPr>
          <w:b/>
          <w:bCs/>
          <w:sz w:val="34"/>
          <w:szCs w:val="34"/>
        </w:rPr>
        <w:lastRenderedPageBreak/>
        <w:t>9. Leverage and Systemic Risk</w:t>
      </w:r>
    </w:p>
    <w:p w:rsidR="00517CFD" w:rsidRDefault="00517CFD">
      <w:pPr>
        <w:spacing w:before="240" w:after="240"/>
      </w:pPr>
      <w:r>
        <w:t>Leverage SHALL be constrained such that:</w:t>
      </w:r>
    </w:p>
    <w:p w:rsidR="00517CFD" w:rsidRDefault="00517CFD" w:rsidP="00517CFD">
      <w:pPr>
        <w:numPr>
          <w:ilvl w:val="0"/>
          <w:numId w:val="110"/>
        </w:numPr>
        <w:spacing w:before="240" w:after="0" w:line="276" w:lineRule="auto"/>
      </w:pPr>
      <w:r>
        <w:t>amplification of negative impact remains below safety thresholds,</w:t>
      </w:r>
      <w:r>
        <w:br/>
      </w:r>
    </w:p>
    <w:p w:rsidR="00517CFD" w:rsidRDefault="00517CFD" w:rsidP="00517CFD">
      <w:pPr>
        <w:numPr>
          <w:ilvl w:val="0"/>
          <w:numId w:val="110"/>
        </w:numPr>
        <w:spacing w:after="240" w:line="276" w:lineRule="auto"/>
      </w:pPr>
      <w:r>
        <w:t>correlated failures cannot cascade beyond reserve capacity.</w:t>
      </w:r>
      <w:r>
        <w:br/>
      </w:r>
    </w:p>
    <w:p w:rsidR="00517CFD" w:rsidRDefault="00517CFD">
      <w:pPr>
        <w:spacing w:before="240" w:after="240"/>
      </w:pPr>
      <w:r>
        <w:t>Leverage limits are impact-based, not volatility-based.</w:t>
      </w:r>
    </w:p>
    <w:p w:rsidR="00517CFD" w:rsidRDefault="00517CFD">
      <w:r>
        <w:pict>
          <v:rect id="_x0000_i1158" style="width:0;height:1.5pt" o:hralign="center" o:hrstd="t" o:hr="t" fillcolor="#a0a0a0" stroked="f"/>
        </w:pict>
      </w:r>
    </w:p>
    <w:p w:rsidR="00517CFD" w:rsidRDefault="00517CFD">
      <w:pPr>
        <w:pStyle w:val="2"/>
        <w:keepNext w:val="0"/>
        <w:keepLines w:val="0"/>
        <w:rPr>
          <w:b/>
          <w:bCs/>
          <w:sz w:val="34"/>
          <w:szCs w:val="34"/>
        </w:rPr>
      </w:pPr>
      <w:bookmarkStart w:id="205" w:name="_ybkrfnhlq8do" w:colFirst="0" w:colLast="0"/>
      <w:bookmarkEnd w:id="205"/>
      <w:r>
        <w:rPr>
          <w:b/>
          <w:bCs/>
          <w:sz w:val="34"/>
          <w:szCs w:val="34"/>
        </w:rPr>
        <w:t>10. Interoperability with External Financial Systems</w:t>
      </w:r>
    </w:p>
    <w:p w:rsidR="00517CFD" w:rsidRDefault="00517CFD">
      <w:pPr>
        <w:spacing w:before="240" w:after="240"/>
      </w:pPr>
      <w:r>
        <w:t>When interfacing with external systems:</w:t>
      </w:r>
    </w:p>
    <w:p w:rsidR="00517CFD" w:rsidRDefault="00517CFD" w:rsidP="00517CFD">
      <w:pPr>
        <w:numPr>
          <w:ilvl w:val="0"/>
          <w:numId w:val="108"/>
        </w:numPr>
        <w:spacing w:before="240" w:after="0" w:line="276" w:lineRule="auto"/>
      </w:pPr>
      <w:r>
        <w:t>all values MUST be translated into justice-weighted internal equivalents,</w:t>
      </w:r>
      <w:r>
        <w:br/>
      </w:r>
    </w:p>
    <w:p w:rsidR="00517CFD" w:rsidRDefault="00517CFD" w:rsidP="00517CFD">
      <w:pPr>
        <w:numPr>
          <w:ilvl w:val="0"/>
          <w:numId w:val="108"/>
        </w:numPr>
        <w:spacing w:after="240" w:line="276" w:lineRule="auto"/>
      </w:pPr>
      <w:r>
        <w:t>external risk MUST be fully internalized before deployment.</w:t>
      </w:r>
      <w:r>
        <w:br/>
      </w:r>
    </w:p>
    <w:p w:rsidR="00517CFD" w:rsidRDefault="00517CFD">
      <w:pPr>
        <w:spacing w:before="240" w:after="240"/>
      </w:pPr>
      <w:r>
        <w:t>No external financial structure may bypass justice constraints.</w:t>
      </w:r>
    </w:p>
    <w:p w:rsidR="00517CFD" w:rsidRDefault="00517CFD">
      <w:r>
        <w:pict>
          <v:rect id="_x0000_i1159" style="width:0;height:1.5pt" o:hralign="center" o:hrstd="t" o:hr="t" fillcolor="#a0a0a0" stroked="f"/>
        </w:pict>
      </w:r>
    </w:p>
    <w:p w:rsidR="00517CFD" w:rsidRDefault="00517CFD">
      <w:pPr>
        <w:pStyle w:val="2"/>
        <w:keepNext w:val="0"/>
        <w:keepLines w:val="0"/>
        <w:rPr>
          <w:b/>
          <w:bCs/>
          <w:sz w:val="34"/>
          <w:szCs w:val="34"/>
        </w:rPr>
      </w:pPr>
      <w:bookmarkStart w:id="206" w:name="_hji490b1ajzc" w:colFirst="0" w:colLast="0"/>
      <w:bookmarkEnd w:id="206"/>
      <w:r>
        <w:rPr>
          <w:b/>
          <w:bCs/>
          <w:sz w:val="34"/>
          <w:szCs w:val="34"/>
        </w:rPr>
        <w:t>11. Justice-Driven Financial Access Constraint</w:t>
      </w:r>
    </w:p>
    <w:p w:rsidR="00517CFD" w:rsidRDefault="00517CFD">
      <w:pPr>
        <w:pStyle w:val="3"/>
        <w:keepNext w:val="0"/>
        <w:keepLines w:val="0"/>
        <w:spacing w:before="280"/>
        <w:rPr>
          <w:b/>
          <w:bCs/>
          <w:color w:val="000000"/>
          <w:sz w:val="26"/>
          <w:szCs w:val="26"/>
        </w:rPr>
      </w:pPr>
      <w:bookmarkStart w:id="207" w:name="_ibdv92n2u02l" w:colFirst="0" w:colLast="0"/>
      <w:bookmarkEnd w:id="207"/>
      <w:r>
        <w:rPr>
          <w:b/>
          <w:bCs/>
          <w:color w:val="000000"/>
          <w:sz w:val="26"/>
          <w:szCs w:val="26"/>
        </w:rPr>
        <w:t>11.1 Automatic Suspension under Exclusion</w:t>
      </w:r>
    </w:p>
    <w:p w:rsidR="00517CFD" w:rsidRDefault="00517CFD">
      <w:pPr>
        <w:spacing w:before="240" w:after="240"/>
      </w:pPr>
      <w:r>
        <w:t xml:space="preserve">If a Subject is assigned to the </w:t>
      </w:r>
      <w:r>
        <w:rPr>
          <w:b/>
          <w:bCs/>
        </w:rPr>
        <w:t>Exclusion Domain</w:t>
      </w:r>
      <w:r>
        <w:rPr>
          <w:b/>
          <w:bCs/>
        </w:rPr>
        <w:br/>
      </w:r>
      <w:r>
        <w:t xml:space="preserve"> under DKP-1-JUSTICE-001, all financial access governed by this protocol</w:t>
      </w:r>
      <w:r>
        <w:br/>
        <w:t xml:space="preserve"> SHALL be automatically suspended.</w:t>
      </w:r>
    </w:p>
    <w:p w:rsidR="00517CFD" w:rsidRDefault="00517CFD">
      <w:pPr>
        <w:spacing w:before="240" w:after="240"/>
      </w:pPr>
      <w:r>
        <w:t xml:space="preserve">This suspension is </w:t>
      </w:r>
      <w:r>
        <w:rPr>
          <w:b/>
          <w:bCs/>
        </w:rPr>
        <w:t>causal</w:t>
      </w:r>
      <w:r>
        <w:t>, not discretionary,</w:t>
      </w:r>
      <w:r>
        <w:br/>
        <w:t xml:space="preserve"> and requires no independent financial evaluation.</w:t>
      </w:r>
    </w:p>
    <w:p w:rsidR="00517CFD" w:rsidRDefault="00517CFD">
      <w:pPr>
        <w:spacing w:before="240" w:after="240"/>
      </w:pPr>
      <w:r>
        <w:t>The Financial System Protocol SHALL NOT:</w:t>
      </w:r>
    </w:p>
    <w:p w:rsidR="00517CFD" w:rsidRDefault="00517CFD" w:rsidP="00517CFD">
      <w:pPr>
        <w:numPr>
          <w:ilvl w:val="0"/>
          <w:numId w:val="107"/>
        </w:numPr>
        <w:spacing w:before="240" w:after="0" w:line="276" w:lineRule="auto"/>
      </w:pPr>
      <w:r>
        <w:t>override exclusion outcomes,</w:t>
      </w:r>
      <w:r>
        <w:br/>
      </w:r>
    </w:p>
    <w:p w:rsidR="00517CFD" w:rsidRDefault="00517CFD" w:rsidP="00517CFD">
      <w:pPr>
        <w:numPr>
          <w:ilvl w:val="0"/>
          <w:numId w:val="107"/>
        </w:numPr>
        <w:spacing w:after="0" w:line="276" w:lineRule="auto"/>
      </w:pPr>
      <w:r>
        <w:lastRenderedPageBreak/>
        <w:t>re-enable access under alternative criteria,</w:t>
      </w:r>
      <w:r>
        <w:br/>
      </w:r>
    </w:p>
    <w:p w:rsidR="00517CFD" w:rsidRDefault="00517CFD" w:rsidP="00517CFD">
      <w:pPr>
        <w:numPr>
          <w:ilvl w:val="0"/>
          <w:numId w:val="107"/>
        </w:numPr>
        <w:spacing w:after="240" w:line="276" w:lineRule="auto"/>
      </w:pPr>
      <w:r>
        <w:t>provide compensatory financial pathways.</w:t>
      </w:r>
      <w:r>
        <w:br/>
      </w:r>
    </w:p>
    <w:p w:rsidR="00517CFD" w:rsidRDefault="00517CFD">
      <w:pPr>
        <w:spacing w:before="240" w:after="240"/>
      </w:pPr>
      <w:r>
        <w:t xml:space="preserve">Financial access MAY be restored </w:t>
      </w:r>
      <w:r>
        <w:rPr>
          <w:b/>
          <w:bCs/>
        </w:rPr>
        <w:t>only</w:t>
      </w:r>
      <w:r>
        <w:t xml:space="preserve"> upon formal exit from</w:t>
      </w:r>
      <w:r>
        <w:br/>
        <w:t xml:space="preserve"> the Exclusion Domain as determined by DKP-1-JUSTICE-001.</w:t>
      </w:r>
    </w:p>
    <w:p w:rsidR="00517CFD" w:rsidRDefault="00517CFD">
      <w:r>
        <w:pict>
          <v:rect id="_x0000_i1160" style="width:0;height:1.5pt" o:hralign="center" o:hrstd="t" o:hr="t" fillcolor="#a0a0a0" stroked="f"/>
        </w:pict>
      </w:r>
    </w:p>
    <w:p w:rsidR="00517CFD" w:rsidRDefault="00517CFD">
      <w:pPr>
        <w:pStyle w:val="2"/>
        <w:keepNext w:val="0"/>
        <w:keepLines w:val="0"/>
        <w:rPr>
          <w:b/>
          <w:bCs/>
          <w:sz w:val="34"/>
          <w:szCs w:val="34"/>
        </w:rPr>
      </w:pPr>
      <w:bookmarkStart w:id="208" w:name="_azg1v27la164" w:colFirst="0" w:colLast="0"/>
      <w:bookmarkEnd w:id="208"/>
      <w:r>
        <w:rPr>
          <w:b/>
          <w:bCs/>
          <w:sz w:val="34"/>
          <w:szCs w:val="34"/>
        </w:rPr>
        <w:t>12. Transparency and Auditability</w:t>
      </w:r>
    </w:p>
    <w:p w:rsidR="00517CFD" w:rsidRDefault="00517CFD">
      <w:pPr>
        <w:spacing w:before="240" w:after="240"/>
      </w:pPr>
      <w:r>
        <w:t>All financial mechanisms MUST be:</w:t>
      </w:r>
    </w:p>
    <w:p w:rsidR="00517CFD" w:rsidRDefault="00517CFD" w:rsidP="00517CFD">
      <w:pPr>
        <w:numPr>
          <w:ilvl w:val="0"/>
          <w:numId w:val="99"/>
        </w:numPr>
        <w:spacing w:before="240" w:after="0" w:line="276" w:lineRule="auto"/>
      </w:pPr>
      <w:r>
        <w:t>deterministic,</w:t>
      </w:r>
      <w:r>
        <w:br/>
      </w:r>
    </w:p>
    <w:p w:rsidR="00517CFD" w:rsidRDefault="00517CFD" w:rsidP="00517CFD">
      <w:pPr>
        <w:numPr>
          <w:ilvl w:val="0"/>
          <w:numId w:val="99"/>
        </w:numPr>
        <w:spacing w:after="0" w:line="276" w:lineRule="auto"/>
      </w:pPr>
      <w:r>
        <w:t>reproducible,</w:t>
      </w:r>
      <w:r>
        <w:br/>
      </w:r>
    </w:p>
    <w:p w:rsidR="00517CFD" w:rsidRDefault="00517CFD" w:rsidP="00517CFD">
      <w:pPr>
        <w:numPr>
          <w:ilvl w:val="0"/>
          <w:numId w:val="99"/>
        </w:numPr>
        <w:spacing w:after="0" w:line="276" w:lineRule="auto"/>
      </w:pPr>
      <w:r>
        <w:t>fully auditable,</w:t>
      </w:r>
      <w:r>
        <w:br/>
      </w:r>
    </w:p>
    <w:p w:rsidR="00517CFD" w:rsidRDefault="00517CFD" w:rsidP="00517CFD">
      <w:pPr>
        <w:numPr>
          <w:ilvl w:val="0"/>
          <w:numId w:val="99"/>
        </w:numPr>
        <w:spacing w:after="240" w:line="276" w:lineRule="auto"/>
      </w:pPr>
      <w:r>
        <w:t>traceable to L1 protocol outputs.</w:t>
      </w:r>
      <w:r>
        <w:br/>
      </w:r>
    </w:p>
    <w:p w:rsidR="00517CFD" w:rsidRDefault="00517CFD">
      <w:pPr>
        <w:spacing w:before="240" w:after="240"/>
      </w:pPr>
      <w:r>
        <w:t>Opaque, discretionary, or proprietary financial logic is forbidden.</w:t>
      </w:r>
    </w:p>
    <w:p w:rsidR="00517CFD" w:rsidRDefault="00517CFD">
      <w:r>
        <w:pict>
          <v:rect id="_x0000_i1161" style="width:0;height:1.5pt" o:hralign="center" o:hrstd="t" o:hr="t" fillcolor="#a0a0a0" stroked="f"/>
        </w:pict>
      </w:r>
    </w:p>
    <w:p w:rsidR="00517CFD" w:rsidRDefault="00517CFD">
      <w:pPr>
        <w:pStyle w:val="2"/>
        <w:keepNext w:val="0"/>
        <w:keepLines w:val="0"/>
        <w:rPr>
          <w:b/>
          <w:bCs/>
          <w:sz w:val="34"/>
          <w:szCs w:val="34"/>
        </w:rPr>
      </w:pPr>
      <w:bookmarkStart w:id="209" w:name="_85d5r9jgxsnu" w:colFirst="0" w:colLast="0"/>
      <w:bookmarkEnd w:id="209"/>
      <w:r>
        <w:rPr>
          <w:b/>
          <w:bCs/>
          <w:sz w:val="34"/>
          <w:szCs w:val="34"/>
        </w:rPr>
        <w:t>13. Cross-Layer Isolation</w:t>
      </w:r>
    </w:p>
    <w:p w:rsidR="00517CFD" w:rsidRDefault="00517CFD">
      <w:pPr>
        <w:spacing w:before="240" w:after="240"/>
      </w:pPr>
      <w:r>
        <w:t>This protocol SHALL NOT:</w:t>
      </w:r>
    </w:p>
    <w:p w:rsidR="00517CFD" w:rsidRDefault="00517CFD" w:rsidP="00517CFD">
      <w:pPr>
        <w:numPr>
          <w:ilvl w:val="0"/>
          <w:numId w:val="102"/>
        </w:numPr>
        <w:spacing w:before="240" w:after="0" w:line="276" w:lineRule="auto"/>
      </w:pPr>
      <w:r>
        <w:t>reinterpret impact measurements,</w:t>
      </w:r>
      <w:r>
        <w:br/>
      </w:r>
    </w:p>
    <w:p w:rsidR="00517CFD" w:rsidRDefault="00517CFD" w:rsidP="00517CFD">
      <w:pPr>
        <w:numPr>
          <w:ilvl w:val="0"/>
          <w:numId w:val="102"/>
        </w:numPr>
        <w:spacing w:after="0" w:line="276" w:lineRule="auto"/>
      </w:pPr>
      <w:r>
        <w:t>override identity attribution,</w:t>
      </w:r>
      <w:r>
        <w:br/>
      </w:r>
    </w:p>
    <w:p w:rsidR="00517CFD" w:rsidRDefault="00517CFD" w:rsidP="00517CFD">
      <w:pPr>
        <w:numPr>
          <w:ilvl w:val="0"/>
          <w:numId w:val="102"/>
        </w:numPr>
        <w:spacing w:after="0" w:line="276" w:lineRule="auto"/>
      </w:pPr>
      <w:r>
        <w:t>override justice outcomes,</w:t>
      </w:r>
      <w:r>
        <w:br/>
      </w:r>
    </w:p>
    <w:p w:rsidR="00517CFD" w:rsidRDefault="00517CFD" w:rsidP="00517CFD">
      <w:pPr>
        <w:numPr>
          <w:ilvl w:val="0"/>
          <w:numId w:val="102"/>
        </w:numPr>
        <w:spacing w:after="240" w:line="276" w:lineRule="auto"/>
      </w:pPr>
      <w:r>
        <w:t>inject policy, ideology, or moral judgment.</w:t>
      </w:r>
      <w:r>
        <w:br/>
      </w:r>
    </w:p>
    <w:p w:rsidR="00517CFD" w:rsidRDefault="00517CFD">
      <w:pPr>
        <w:spacing w:before="240" w:after="240"/>
      </w:pPr>
      <w:r>
        <w:t>Violation constitutes a critical architectural breach.</w:t>
      </w:r>
    </w:p>
    <w:p w:rsidR="00517CFD" w:rsidRDefault="00517CFD">
      <w:r>
        <w:lastRenderedPageBreak/>
        <w:pict>
          <v:rect id="_x0000_i1162" style="width:0;height:1.5pt" o:hralign="center" o:hrstd="t" o:hr="t" fillcolor="#a0a0a0" stroked="f"/>
        </w:pict>
      </w:r>
    </w:p>
    <w:p w:rsidR="00517CFD" w:rsidRDefault="00517CFD">
      <w:pPr>
        <w:pStyle w:val="2"/>
        <w:keepNext w:val="0"/>
        <w:keepLines w:val="0"/>
        <w:rPr>
          <w:b/>
          <w:bCs/>
          <w:sz w:val="34"/>
          <w:szCs w:val="34"/>
        </w:rPr>
      </w:pPr>
      <w:bookmarkStart w:id="210" w:name="_dcp2oustoq4w" w:colFirst="0" w:colLast="0"/>
      <w:bookmarkEnd w:id="210"/>
      <w:r>
        <w:rPr>
          <w:b/>
          <w:bCs/>
          <w:sz w:val="34"/>
          <w:szCs w:val="34"/>
        </w:rPr>
        <w:t>14. Protocol Finality</w:t>
      </w:r>
    </w:p>
    <w:p w:rsidR="00517CFD" w:rsidRDefault="00517CFD">
      <w:pPr>
        <w:spacing w:before="240" w:after="240"/>
      </w:pPr>
      <w:r>
        <w:t>Once finalized, this protocol is immutable.</w:t>
      </w:r>
    </w:p>
    <w:p w:rsidR="00517CFD" w:rsidRDefault="00517CFD">
      <w:pPr>
        <w:spacing w:before="240" w:after="240"/>
      </w:pPr>
      <w:r>
        <w:t>Any modification requires:</w:t>
      </w:r>
    </w:p>
    <w:p w:rsidR="00517CFD" w:rsidRDefault="00517CFD" w:rsidP="00517CFD">
      <w:pPr>
        <w:numPr>
          <w:ilvl w:val="0"/>
          <w:numId w:val="113"/>
        </w:numPr>
        <w:spacing w:before="240" w:after="0" w:line="276" w:lineRule="auto"/>
      </w:pPr>
      <w:r>
        <w:t>a new protocol identifier,</w:t>
      </w:r>
      <w:r>
        <w:br/>
      </w:r>
    </w:p>
    <w:p w:rsidR="00517CFD" w:rsidRDefault="00517CFD" w:rsidP="00517CFD">
      <w:pPr>
        <w:numPr>
          <w:ilvl w:val="0"/>
          <w:numId w:val="113"/>
        </w:numPr>
        <w:spacing w:after="0" w:line="276" w:lineRule="auto"/>
      </w:pPr>
      <w:r>
        <w:t>explicit declaration of incompatibility,</w:t>
      </w:r>
      <w:r>
        <w:br/>
      </w:r>
    </w:p>
    <w:p w:rsidR="00517CFD" w:rsidRDefault="00517CFD" w:rsidP="00517CFD">
      <w:pPr>
        <w:numPr>
          <w:ilvl w:val="0"/>
          <w:numId w:val="113"/>
        </w:numPr>
        <w:spacing w:after="240" w:line="276" w:lineRule="auto"/>
      </w:pPr>
      <w:r>
        <w:t>full-system simulation under DKP-8-SIMULATION.</w:t>
      </w:r>
      <w:r>
        <w:br/>
      </w:r>
    </w:p>
    <w:p w:rsidR="00517CFD" w:rsidRDefault="00517CFD">
      <w:pPr>
        <w:spacing w:before="240" w:after="240"/>
        <w:rPr>
          <w:b/>
          <w:bCs/>
        </w:rPr>
      </w:pPr>
      <w:r>
        <w:t xml:space="preserve">Protocol Hash (SHA-256): </w:t>
      </w:r>
      <w:r>
        <w:rPr>
          <w:b/>
          <w:bCs/>
        </w:rPr>
        <w:t>[to be inserted at freeze]</w:t>
      </w:r>
    </w:p>
    <w:p w:rsidR="00517CFD" w:rsidRDefault="00517CFD">
      <w:r>
        <w:pict>
          <v:rect id="_x0000_i1163"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211" w:name="_ody5svitlwq5" w:colFirst="0" w:colLast="0"/>
      <w:bookmarkEnd w:id="211"/>
      <w:r>
        <w:rPr>
          <w:b/>
          <w:bCs/>
          <w:color w:val="000000"/>
          <w:sz w:val="26"/>
          <w:szCs w:val="26"/>
        </w:rPr>
        <w:t>END OF PROTOCOL</w:t>
      </w:r>
    </w:p>
    <w:p w:rsidR="00517CFD" w:rsidRDefault="00517CFD"/>
    <w:p w:rsidR="00517CFD" w:rsidRDefault="00517CFD">
      <w:pPr>
        <w:rPr>
          <w:lang w:val="ru-RU"/>
        </w:rPr>
      </w:pPr>
      <w:r>
        <w:rPr>
          <w:lang w:val="ru-RU"/>
        </w:rPr>
        <w:br w:type="page"/>
      </w:r>
    </w:p>
    <w:p w:rsidR="00517CFD" w:rsidRDefault="00517CFD">
      <w:pPr>
        <w:pStyle w:val="1"/>
        <w:keepNext w:val="0"/>
        <w:keepLines w:val="0"/>
        <w:spacing w:before="480"/>
        <w:rPr>
          <w:b/>
          <w:bCs/>
          <w:sz w:val="46"/>
          <w:szCs w:val="46"/>
        </w:rPr>
      </w:pPr>
      <w:bookmarkStart w:id="212" w:name="_g1acse4eh6gn" w:colFirst="0" w:colLast="0"/>
      <w:bookmarkEnd w:id="212"/>
      <w:r>
        <w:rPr>
          <w:b/>
          <w:bCs/>
          <w:sz w:val="46"/>
          <w:szCs w:val="46"/>
        </w:rPr>
        <w:lastRenderedPageBreak/>
        <w:t>DKP-2-ASSETS-001</w:t>
      </w:r>
    </w:p>
    <w:p w:rsidR="00517CFD" w:rsidRDefault="00517CFD">
      <w:pPr>
        <w:pStyle w:val="2"/>
        <w:keepNext w:val="0"/>
        <w:keepLines w:val="0"/>
        <w:rPr>
          <w:b/>
          <w:bCs/>
          <w:sz w:val="34"/>
          <w:szCs w:val="34"/>
        </w:rPr>
      </w:pPr>
      <w:bookmarkStart w:id="213" w:name="_49zsflvs77vc" w:colFirst="0" w:colLast="0"/>
      <w:bookmarkEnd w:id="213"/>
      <w:r>
        <w:rPr>
          <w:b/>
          <w:bCs/>
          <w:sz w:val="34"/>
          <w:szCs w:val="34"/>
        </w:rPr>
        <w:t>Property &amp; Assets Protocol</w:t>
      </w:r>
    </w:p>
    <w:p w:rsidR="00517CFD" w:rsidRDefault="00517CFD">
      <w:pPr>
        <w:pStyle w:val="3"/>
        <w:keepNext w:val="0"/>
        <w:keepLines w:val="0"/>
        <w:spacing w:before="280"/>
      </w:pPr>
      <w:bookmarkStart w:id="214" w:name="_nm34iaxy9q6e" w:colFirst="0" w:colLast="0"/>
      <w:bookmarkEnd w:id="214"/>
      <w:r>
        <w:rPr>
          <w:b/>
          <w:bCs/>
          <w:color w:val="000000"/>
          <w:sz w:val="26"/>
          <w:szCs w:val="26"/>
        </w:rPr>
        <w:t>Version 1.0</w:t>
      </w:r>
    </w:p>
    <w:p w:rsidR="00517CFD" w:rsidRDefault="00517CFD">
      <w:r>
        <w:pict>
          <v:rect id="_x0000_i1164" style="width:0;height:1.5pt" o:hralign="center" o:hrstd="t" o:hr="t" fillcolor="#a0a0a0" stroked="f"/>
        </w:pict>
      </w:r>
    </w:p>
    <w:p w:rsidR="00517CFD" w:rsidRDefault="00517CFD">
      <w:pPr>
        <w:pStyle w:val="2"/>
        <w:keepNext w:val="0"/>
        <w:keepLines w:val="0"/>
        <w:rPr>
          <w:b/>
          <w:bCs/>
          <w:sz w:val="34"/>
          <w:szCs w:val="34"/>
        </w:rPr>
      </w:pPr>
      <w:bookmarkStart w:id="215" w:name="_qgcck55cm6wx" w:colFirst="0" w:colLast="0"/>
      <w:bookmarkEnd w:id="215"/>
      <w:r>
        <w:rPr>
          <w:b/>
          <w:bCs/>
          <w:sz w:val="34"/>
          <w:szCs w:val="34"/>
        </w:rPr>
        <w:t>1. Purpose</w:t>
      </w:r>
    </w:p>
    <w:p w:rsidR="00517CFD" w:rsidRDefault="00517CFD">
      <w:pPr>
        <w:spacing w:before="240" w:after="240"/>
      </w:pPr>
      <w:r>
        <w:t>The Property &amp; Assets Protocol defines how assets, resources, and property rights</w:t>
      </w:r>
      <w:r>
        <w:br/>
        <w:t xml:space="preserve"> are established, maintained, constrained, revoked, and reallocated within the</w:t>
      </w:r>
      <w:r>
        <w:br/>
        <w:t xml:space="preserve"> Dikenocracy system.</w:t>
      </w:r>
    </w:p>
    <w:p w:rsidR="00517CFD" w:rsidRDefault="00517CFD">
      <w:pPr>
        <w:spacing w:before="240" w:after="240"/>
      </w:pPr>
      <w:r>
        <w:t>Property is not treated as an absolute or intrinsic right.</w:t>
      </w:r>
      <w:r>
        <w:br/>
        <w:t xml:space="preserve"> It is defined as a </w:t>
      </w:r>
      <w:r>
        <w:rPr>
          <w:b/>
          <w:bCs/>
        </w:rPr>
        <w:t>conditional, revocable allocation of control</w:t>
      </w:r>
      <w:r>
        <w:t>, justified</w:t>
      </w:r>
      <w:r>
        <w:br/>
        <w:t xml:space="preserve"> exclusively by measurable contribution and bounded by justice and physical reality.</w:t>
      </w:r>
    </w:p>
    <w:p w:rsidR="00517CFD" w:rsidRDefault="00517CFD">
      <w:pPr>
        <w:spacing w:before="240" w:after="240"/>
      </w:pPr>
      <w:r>
        <w:t>This protocol ensures that:</w:t>
      </w:r>
    </w:p>
    <w:p w:rsidR="00517CFD" w:rsidRDefault="00517CFD" w:rsidP="00517CFD">
      <w:pPr>
        <w:numPr>
          <w:ilvl w:val="0"/>
          <w:numId w:val="116"/>
        </w:numPr>
        <w:spacing w:before="240" w:after="0" w:line="276" w:lineRule="auto"/>
      </w:pPr>
      <w:r>
        <w:t>ownership reflects net justice contribution,</w:t>
      </w:r>
      <w:r>
        <w:br/>
      </w:r>
    </w:p>
    <w:p w:rsidR="00517CFD" w:rsidRDefault="00517CFD" w:rsidP="00517CFD">
      <w:pPr>
        <w:numPr>
          <w:ilvl w:val="0"/>
          <w:numId w:val="116"/>
        </w:numPr>
        <w:spacing w:after="0" w:line="276" w:lineRule="auto"/>
      </w:pPr>
      <w:r>
        <w:t>accumulation cannot externalize harm,</w:t>
      </w:r>
      <w:r>
        <w:br/>
      </w:r>
    </w:p>
    <w:p w:rsidR="00517CFD" w:rsidRDefault="00517CFD" w:rsidP="00517CFD">
      <w:pPr>
        <w:numPr>
          <w:ilvl w:val="0"/>
          <w:numId w:val="116"/>
        </w:numPr>
        <w:spacing w:after="0" w:line="276" w:lineRule="auto"/>
      </w:pPr>
      <w:r>
        <w:t>assets cannot be used to bypass axiomatic limits,</w:t>
      </w:r>
      <w:r>
        <w:br/>
      </w:r>
    </w:p>
    <w:p w:rsidR="00517CFD" w:rsidRDefault="00517CFD" w:rsidP="00517CFD">
      <w:pPr>
        <w:numPr>
          <w:ilvl w:val="0"/>
          <w:numId w:val="116"/>
        </w:numPr>
        <w:spacing w:after="240" w:line="276" w:lineRule="auto"/>
      </w:pPr>
      <w:r>
        <w:t>property remains subordinate to impact, causality, and truth.</w:t>
      </w:r>
      <w:r>
        <w:br/>
      </w:r>
    </w:p>
    <w:p w:rsidR="00517CFD" w:rsidRDefault="00517CFD">
      <w:r>
        <w:pict>
          <v:rect id="_x0000_i1165" style="width:0;height:1.5pt" o:hralign="center" o:hrstd="t" o:hr="t" fillcolor="#a0a0a0" stroked="f"/>
        </w:pict>
      </w:r>
    </w:p>
    <w:p w:rsidR="00517CFD" w:rsidRDefault="00517CFD">
      <w:pPr>
        <w:pStyle w:val="2"/>
        <w:keepNext w:val="0"/>
        <w:keepLines w:val="0"/>
        <w:rPr>
          <w:b/>
          <w:bCs/>
          <w:sz w:val="34"/>
          <w:szCs w:val="34"/>
        </w:rPr>
      </w:pPr>
      <w:bookmarkStart w:id="216" w:name="_3jgi73gmej3e" w:colFirst="0" w:colLast="0"/>
      <w:bookmarkEnd w:id="216"/>
      <w:r>
        <w:rPr>
          <w:b/>
          <w:bCs/>
          <w:sz w:val="34"/>
          <w:szCs w:val="34"/>
        </w:rPr>
        <w:t>2. System Position</w:t>
      </w:r>
    </w:p>
    <w:p w:rsidR="00517CFD" w:rsidRDefault="00517CFD">
      <w:pPr>
        <w:spacing w:before="240" w:after="240"/>
      </w:pPr>
      <w:r>
        <w:t>This protocol operates:</w:t>
      </w:r>
    </w:p>
    <w:p w:rsidR="00517CFD" w:rsidRDefault="00517CFD" w:rsidP="00517CFD">
      <w:pPr>
        <w:numPr>
          <w:ilvl w:val="0"/>
          <w:numId w:val="119"/>
        </w:numPr>
        <w:spacing w:before="240" w:after="0" w:line="276" w:lineRule="auto"/>
      </w:pPr>
      <w:r>
        <w:t>strictly downstream of DKP-0-ORACLE-001 (Physical Truth Layer),</w:t>
      </w:r>
      <w:r>
        <w:br/>
      </w:r>
    </w:p>
    <w:p w:rsidR="00517CFD" w:rsidRDefault="00517CFD" w:rsidP="00517CFD">
      <w:pPr>
        <w:numPr>
          <w:ilvl w:val="0"/>
          <w:numId w:val="119"/>
        </w:numPr>
        <w:spacing w:after="0" w:line="276" w:lineRule="auto"/>
      </w:pPr>
      <w:r>
        <w:t>above all L1 protocols (AXIOMS, IMPACT, IDENTITY, JUSTICE),</w:t>
      </w:r>
      <w:r>
        <w:br/>
      </w:r>
    </w:p>
    <w:p w:rsidR="00517CFD" w:rsidRDefault="00517CFD" w:rsidP="00517CFD">
      <w:pPr>
        <w:numPr>
          <w:ilvl w:val="0"/>
          <w:numId w:val="119"/>
        </w:numPr>
        <w:spacing w:after="0" w:line="276" w:lineRule="auto"/>
      </w:pPr>
      <w:r>
        <w:lastRenderedPageBreak/>
        <w:t>alongside DKP-2-FINANCE-001,</w:t>
      </w:r>
      <w:r>
        <w:br/>
      </w:r>
    </w:p>
    <w:p w:rsidR="00517CFD" w:rsidRDefault="00517CFD" w:rsidP="00517CFD">
      <w:pPr>
        <w:numPr>
          <w:ilvl w:val="0"/>
          <w:numId w:val="119"/>
        </w:numPr>
        <w:spacing w:after="240" w:line="276" w:lineRule="auto"/>
      </w:pPr>
      <w:r>
        <w:t>below social, labor, security, crisis, and infrastructure protocols (L3–L5).</w:t>
      </w:r>
      <w:r>
        <w:br/>
      </w:r>
    </w:p>
    <w:p w:rsidR="00517CFD" w:rsidRDefault="00517CFD">
      <w:pPr>
        <w:spacing w:before="240" w:after="240"/>
      </w:pPr>
      <w:r>
        <w:t>All asset-related decisions are invalid in the presence of a</w:t>
      </w:r>
      <w:r>
        <w:br/>
        <w:t xml:space="preserve"> Physical Truth Layer systemic halt or unresolved divergence.</w:t>
      </w:r>
    </w:p>
    <w:p w:rsidR="00517CFD" w:rsidRDefault="00517CFD">
      <w:r>
        <w:pict>
          <v:rect id="_x0000_i1166" style="width:0;height:1.5pt" o:hralign="center" o:hrstd="t" o:hr="t" fillcolor="#a0a0a0" stroked="f"/>
        </w:pict>
      </w:r>
    </w:p>
    <w:p w:rsidR="00517CFD" w:rsidRDefault="00517CFD">
      <w:pPr>
        <w:pStyle w:val="2"/>
        <w:keepNext w:val="0"/>
        <w:keepLines w:val="0"/>
        <w:rPr>
          <w:b/>
          <w:bCs/>
          <w:sz w:val="34"/>
          <w:szCs w:val="34"/>
        </w:rPr>
      </w:pPr>
      <w:bookmarkStart w:id="217" w:name="_is21ptfd4399" w:colFirst="0" w:colLast="0"/>
      <w:bookmarkEnd w:id="217"/>
      <w:r>
        <w:rPr>
          <w:b/>
          <w:bCs/>
          <w:sz w:val="34"/>
          <w:szCs w:val="34"/>
        </w:rPr>
        <w:t>3. Core Definitions</w:t>
      </w:r>
    </w:p>
    <w:p w:rsidR="00517CFD" w:rsidRDefault="00517CFD">
      <w:pPr>
        <w:pStyle w:val="3"/>
        <w:keepNext w:val="0"/>
        <w:keepLines w:val="0"/>
        <w:spacing w:before="280"/>
        <w:rPr>
          <w:b/>
          <w:bCs/>
          <w:color w:val="000000"/>
          <w:sz w:val="26"/>
          <w:szCs w:val="26"/>
        </w:rPr>
      </w:pPr>
      <w:bookmarkStart w:id="218" w:name="_d6ujjpu08jfl" w:colFirst="0" w:colLast="0"/>
      <w:bookmarkEnd w:id="218"/>
      <w:r>
        <w:rPr>
          <w:b/>
          <w:bCs/>
          <w:color w:val="000000"/>
          <w:sz w:val="26"/>
          <w:szCs w:val="26"/>
        </w:rPr>
        <w:t>3.1 Asset</w:t>
      </w:r>
    </w:p>
    <w:p w:rsidR="00517CFD" w:rsidRDefault="00517CFD">
      <w:pPr>
        <w:spacing w:before="240" w:after="240"/>
      </w:pPr>
      <w:r>
        <w:t xml:space="preserve">An </w:t>
      </w:r>
      <w:r>
        <w:rPr>
          <w:b/>
          <w:bCs/>
        </w:rPr>
        <w:t>Asset</w:t>
      </w:r>
      <w:r>
        <w:t xml:space="preserve"> is any physical, informational, or infrastructural entity that:</w:t>
      </w:r>
    </w:p>
    <w:p w:rsidR="00517CFD" w:rsidRDefault="00517CFD" w:rsidP="00517CFD">
      <w:pPr>
        <w:numPr>
          <w:ilvl w:val="0"/>
          <w:numId w:val="124"/>
        </w:numPr>
        <w:spacing w:before="240" w:after="0" w:line="276" w:lineRule="auto"/>
      </w:pPr>
      <w:r>
        <w:t>can be controlled, excluded, or transferred,</w:t>
      </w:r>
      <w:r>
        <w:br/>
      </w:r>
    </w:p>
    <w:p w:rsidR="00517CFD" w:rsidRDefault="00517CFD" w:rsidP="00517CFD">
      <w:pPr>
        <w:numPr>
          <w:ilvl w:val="0"/>
          <w:numId w:val="124"/>
        </w:numPr>
        <w:spacing w:after="0" w:line="276" w:lineRule="auto"/>
      </w:pPr>
      <w:r>
        <w:t>produces measurable impact across one or more impact channels,</w:t>
      </w:r>
      <w:r>
        <w:br/>
      </w:r>
    </w:p>
    <w:p w:rsidR="00517CFD" w:rsidRDefault="00517CFD" w:rsidP="00517CFD">
      <w:pPr>
        <w:numPr>
          <w:ilvl w:val="0"/>
          <w:numId w:val="124"/>
        </w:numPr>
        <w:spacing w:after="240" w:line="276" w:lineRule="auto"/>
      </w:pPr>
      <w:r>
        <w:t>enables production, accumulation, or systemic influence.</w:t>
      </w:r>
      <w:r>
        <w:br/>
      </w:r>
    </w:p>
    <w:p w:rsidR="00517CFD" w:rsidRDefault="00517CFD">
      <w:pPr>
        <w:spacing w:before="240" w:after="240"/>
      </w:pPr>
      <w:r>
        <w:t>Assets include, but are not limited to:</w:t>
      </w:r>
    </w:p>
    <w:p w:rsidR="00517CFD" w:rsidRDefault="00517CFD" w:rsidP="00517CFD">
      <w:pPr>
        <w:numPr>
          <w:ilvl w:val="0"/>
          <w:numId w:val="120"/>
        </w:numPr>
        <w:spacing w:before="240" w:after="0" w:line="276" w:lineRule="auto"/>
      </w:pPr>
      <w:r>
        <w:t>land and natural resources,</w:t>
      </w:r>
      <w:r>
        <w:br/>
      </w:r>
    </w:p>
    <w:p w:rsidR="00517CFD" w:rsidRDefault="00517CFD" w:rsidP="00517CFD">
      <w:pPr>
        <w:numPr>
          <w:ilvl w:val="0"/>
          <w:numId w:val="120"/>
        </w:numPr>
        <w:spacing w:after="0" w:line="276" w:lineRule="auto"/>
      </w:pPr>
      <w:r>
        <w:t>infrastructure and machinery,</w:t>
      </w:r>
      <w:r>
        <w:br/>
      </w:r>
    </w:p>
    <w:p w:rsidR="00517CFD" w:rsidRDefault="00517CFD" w:rsidP="00517CFD">
      <w:pPr>
        <w:numPr>
          <w:ilvl w:val="0"/>
          <w:numId w:val="120"/>
        </w:numPr>
        <w:spacing w:after="0" w:line="276" w:lineRule="auto"/>
      </w:pPr>
      <w:r>
        <w:t>informational and intellectual systems,</w:t>
      </w:r>
      <w:r>
        <w:br/>
      </w:r>
    </w:p>
    <w:p w:rsidR="00517CFD" w:rsidRDefault="00517CFD" w:rsidP="00517CFD">
      <w:pPr>
        <w:numPr>
          <w:ilvl w:val="0"/>
          <w:numId w:val="120"/>
        </w:numPr>
        <w:spacing w:after="0" w:line="276" w:lineRule="auto"/>
      </w:pPr>
      <w:r>
        <w:t>productive capital and financial instruments,</w:t>
      </w:r>
      <w:r>
        <w:br/>
      </w:r>
    </w:p>
    <w:p w:rsidR="00517CFD" w:rsidRDefault="00517CFD" w:rsidP="00517CFD">
      <w:pPr>
        <w:numPr>
          <w:ilvl w:val="0"/>
          <w:numId w:val="120"/>
        </w:numPr>
        <w:spacing w:after="240" w:line="276" w:lineRule="auto"/>
      </w:pPr>
      <w:r>
        <w:t>algorithmic, digital, or networked systems.</w:t>
      </w:r>
      <w:r>
        <w:br/>
      </w:r>
    </w:p>
    <w:p w:rsidR="00517CFD" w:rsidRDefault="00517CFD">
      <w:r>
        <w:pict>
          <v:rect id="_x0000_i1167"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219" w:name="_6irjdzs5twmn" w:colFirst="0" w:colLast="0"/>
      <w:bookmarkEnd w:id="219"/>
      <w:r>
        <w:rPr>
          <w:b/>
          <w:bCs/>
          <w:color w:val="000000"/>
          <w:sz w:val="26"/>
          <w:szCs w:val="26"/>
        </w:rPr>
        <w:t>3.2 Property Right</w:t>
      </w:r>
    </w:p>
    <w:p w:rsidR="00517CFD" w:rsidRDefault="00517CFD">
      <w:pPr>
        <w:spacing w:before="240" w:after="240"/>
      </w:pPr>
      <w:r>
        <w:lastRenderedPageBreak/>
        <w:t xml:space="preserve">A </w:t>
      </w:r>
      <w:r>
        <w:rPr>
          <w:b/>
          <w:bCs/>
        </w:rPr>
        <w:t>Property Right</w:t>
      </w:r>
      <w:r>
        <w:t xml:space="preserve"> is a system-granted, conditional permission to control,</w:t>
      </w:r>
      <w:r>
        <w:br/>
        <w:t xml:space="preserve"> use, or derive benefit from an Asset.</w:t>
      </w:r>
    </w:p>
    <w:p w:rsidR="00517CFD" w:rsidRDefault="00517CFD">
      <w:pPr>
        <w:spacing w:before="240" w:after="240"/>
      </w:pPr>
      <w:r>
        <w:t>Property Rights are:</w:t>
      </w:r>
    </w:p>
    <w:p w:rsidR="00517CFD" w:rsidRDefault="00517CFD" w:rsidP="00517CFD">
      <w:pPr>
        <w:numPr>
          <w:ilvl w:val="0"/>
          <w:numId w:val="134"/>
        </w:numPr>
        <w:spacing w:before="240" w:after="0" w:line="276" w:lineRule="auto"/>
      </w:pPr>
      <w:r>
        <w:t>non-absolute,</w:t>
      </w:r>
      <w:r>
        <w:br/>
      </w:r>
    </w:p>
    <w:p w:rsidR="00517CFD" w:rsidRDefault="00517CFD" w:rsidP="00517CFD">
      <w:pPr>
        <w:numPr>
          <w:ilvl w:val="0"/>
          <w:numId w:val="134"/>
        </w:numPr>
        <w:spacing w:after="0" w:line="276" w:lineRule="auto"/>
      </w:pPr>
      <w:r>
        <w:t>non-permanent,</w:t>
      </w:r>
      <w:r>
        <w:br/>
      </w:r>
    </w:p>
    <w:p w:rsidR="00517CFD" w:rsidRDefault="00517CFD" w:rsidP="00517CFD">
      <w:pPr>
        <w:numPr>
          <w:ilvl w:val="0"/>
          <w:numId w:val="134"/>
        </w:numPr>
        <w:spacing w:after="0" w:line="276" w:lineRule="auto"/>
      </w:pPr>
      <w:r>
        <w:t>continuously impact-contingent,</w:t>
      </w:r>
      <w:r>
        <w:br/>
      </w:r>
    </w:p>
    <w:p w:rsidR="00517CFD" w:rsidRDefault="00517CFD" w:rsidP="00517CFD">
      <w:pPr>
        <w:numPr>
          <w:ilvl w:val="0"/>
          <w:numId w:val="134"/>
        </w:numPr>
        <w:spacing w:after="240" w:line="276" w:lineRule="auto"/>
      </w:pPr>
      <w:r>
        <w:t>subordinate to justice outcomes and axiomatic constraints.</w:t>
      </w:r>
      <w:r>
        <w:br/>
      </w:r>
    </w:p>
    <w:p w:rsidR="00517CFD" w:rsidRDefault="00517CFD">
      <w:r>
        <w:pict>
          <v:rect id="_x0000_i1168" style="width:0;height:1.5pt" o:hralign="center" o:hrstd="t" o:hr="t" fillcolor="#a0a0a0" stroked="f"/>
        </w:pict>
      </w:r>
    </w:p>
    <w:p w:rsidR="00517CFD" w:rsidRDefault="00517CFD">
      <w:pPr>
        <w:pStyle w:val="2"/>
        <w:keepNext w:val="0"/>
        <w:keepLines w:val="0"/>
        <w:rPr>
          <w:b/>
          <w:bCs/>
          <w:sz w:val="34"/>
          <w:szCs w:val="34"/>
        </w:rPr>
      </w:pPr>
      <w:bookmarkStart w:id="220" w:name="_xgb45qo8tlz4" w:colFirst="0" w:colLast="0"/>
      <w:bookmarkEnd w:id="220"/>
      <w:r>
        <w:rPr>
          <w:b/>
          <w:bCs/>
          <w:sz w:val="34"/>
          <w:szCs w:val="34"/>
        </w:rPr>
        <w:t>4. Ownership Granting Conditions</w:t>
      </w:r>
    </w:p>
    <w:p w:rsidR="00517CFD" w:rsidRDefault="00517CFD">
      <w:pPr>
        <w:spacing w:before="240" w:after="240"/>
      </w:pPr>
      <w:r>
        <w:t>A Property Right MAY be granted only if all of the following hold:</w:t>
      </w:r>
    </w:p>
    <w:p w:rsidR="00517CFD" w:rsidRDefault="00517CFD">
      <w:pPr>
        <w:spacing w:before="240" w:after="240"/>
      </w:pPr>
      <w:r>
        <w:t>a) the Subject demonstrates non-negative net justice contribution,</w:t>
      </w:r>
      <w:r>
        <w:br/>
        <w:t xml:space="preserve"> b) projected asset use remains within impact bounds,</w:t>
      </w:r>
      <w:r>
        <w:br/>
        <w:t xml:space="preserve"> c) axiomatic priorities are not violated,</w:t>
      </w:r>
      <w:r>
        <w:br/>
        <w:t xml:space="preserve"> d) the Subject retains capacity for harm mitigation and restitution.</w:t>
      </w:r>
    </w:p>
    <w:p w:rsidR="00517CFD" w:rsidRDefault="00517CFD">
      <w:pPr>
        <w:spacing w:before="240" w:after="240"/>
      </w:pPr>
      <w:r>
        <w:t>Ownership SHALL NOT be granted solely on the basis of:</w:t>
      </w:r>
    </w:p>
    <w:p w:rsidR="00517CFD" w:rsidRDefault="00517CFD" w:rsidP="00517CFD">
      <w:pPr>
        <w:numPr>
          <w:ilvl w:val="0"/>
          <w:numId w:val="132"/>
        </w:numPr>
        <w:spacing w:before="240" w:after="0" w:line="276" w:lineRule="auto"/>
      </w:pPr>
      <w:r>
        <w:t>prior possession,</w:t>
      </w:r>
      <w:r>
        <w:br/>
      </w:r>
    </w:p>
    <w:p w:rsidR="00517CFD" w:rsidRDefault="00517CFD" w:rsidP="00517CFD">
      <w:pPr>
        <w:numPr>
          <w:ilvl w:val="0"/>
          <w:numId w:val="132"/>
        </w:numPr>
        <w:spacing w:after="0" w:line="276" w:lineRule="auto"/>
      </w:pPr>
      <w:r>
        <w:t>inheritance without obligation transfer,</w:t>
      </w:r>
      <w:r>
        <w:br/>
      </w:r>
    </w:p>
    <w:p w:rsidR="00517CFD" w:rsidRDefault="00517CFD" w:rsidP="00517CFD">
      <w:pPr>
        <w:numPr>
          <w:ilvl w:val="0"/>
          <w:numId w:val="132"/>
        </w:numPr>
        <w:spacing w:after="240" w:line="276" w:lineRule="auto"/>
      </w:pPr>
      <w:r>
        <w:t>contractual abstraction detached from measurable impact.</w:t>
      </w:r>
      <w:r>
        <w:br/>
      </w:r>
    </w:p>
    <w:p w:rsidR="00517CFD" w:rsidRDefault="00517CFD">
      <w:r>
        <w:pict>
          <v:rect id="_x0000_i1169" style="width:0;height:1.5pt" o:hralign="center" o:hrstd="t" o:hr="t" fillcolor="#a0a0a0" stroked="f"/>
        </w:pict>
      </w:r>
    </w:p>
    <w:p w:rsidR="00517CFD" w:rsidRDefault="00517CFD">
      <w:pPr>
        <w:pStyle w:val="2"/>
        <w:keepNext w:val="0"/>
        <w:keepLines w:val="0"/>
        <w:rPr>
          <w:b/>
          <w:bCs/>
          <w:sz w:val="34"/>
          <w:szCs w:val="34"/>
        </w:rPr>
      </w:pPr>
      <w:bookmarkStart w:id="221" w:name="_1uhlilsiptzt" w:colFirst="0" w:colLast="0"/>
      <w:bookmarkEnd w:id="221"/>
      <w:r>
        <w:rPr>
          <w:b/>
          <w:bCs/>
          <w:sz w:val="34"/>
          <w:szCs w:val="34"/>
        </w:rPr>
        <w:t>5. Conditionality and Persistence</w:t>
      </w:r>
    </w:p>
    <w:p w:rsidR="00517CFD" w:rsidRDefault="00517CFD">
      <w:pPr>
        <w:spacing w:before="240" w:after="240"/>
      </w:pPr>
      <w:r>
        <w:t>Property Rights persist only while:</w:t>
      </w:r>
    </w:p>
    <w:p w:rsidR="00517CFD" w:rsidRDefault="00517CFD" w:rsidP="00517CFD">
      <w:pPr>
        <w:numPr>
          <w:ilvl w:val="0"/>
          <w:numId w:val="131"/>
        </w:numPr>
        <w:spacing w:before="240" w:after="0" w:line="276" w:lineRule="auto"/>
      </w:pPr>
      <w:r>
        <w:lastRenderedPageBreak/>
        <w:t>justice contribution remains non-negative,</w:t>
      </w:r>
      <w:r>
        <w:br/>
      </w:r>
    </w:p>
    <w:p w:rsidR="00517CFD" w:rsidRDefault="00517CFD" w:rsidP="00517CFD">
      <w:pPr>
        <w:numPr>
          <w:ilvl w:val="0"/>
          <w:numId w:val="131"/>
        </w:numPr>
        <w:spacing w:after="0" w:line="276" w:lineRule="auto"/>
      </w:pPr>
      <w:r>
        <w:t>asset use complies with impact constraints,</w:t>
      </w:r>
      <w:r>
        <w:br/>
      </w:r>
    </w:p>
    <w:p w:rsidR="00517CFD" w:rsidRDefault="00517CFD" w:rsidP="00517CFD">
      <w:pPr>
        <w:numPr>
          <w:ilvl w:val="0"/>
          <w:numId w:val="131"/>
        </w:numPr>
        <w:spacing w:after="240" w:line="276" w:lineRule="auto"/>
      </w:pPr>
      <w:r>
        <w:t>restitution obligations are satisfied.</w:t>
      </w:r>
      <w:r>
        <w:br/>
      </w:r>
    </w:p>
    <w:p w:rsidR="00517CFD" w:rsidRDefault="00517CFD">
      <w:pPr>
        <w:spacing w:before="240" w:after="240"/>
      </w:pPr>
      <w:r>
        <w:t>Failure of any condition SHALL trigger automatic degradation,</w:t>
      </w:r>
      <w:r>
        <w:br/>
        <w:t xml:space="preserve"> restriction, or suspension of the Property Right.</w:t>
      </w:r>
    </w:p>
    <w:p w:rsidR="00517CFD" w:rsidRDefault="00517CFD">
      <w:pPr>
        <w:spacing w:before="240" w:after="240"/>
      </w:pPr>
      <w:r>
        <w:t>No Property Right is permanent.</w:t>
      </w:r>
    </w:p>
    <w:p w:rsidR="00517CFD" w:rsidRDefault="00517CFD">
      <w:r>
        <w:pict>
          <v:rect id="_x0000_i1170" style="width:0;height:1.5pt" o:hralign="center" o:hrstd="t" o:hr="t" fillcolor="#a0a0a0" stroked="f"/>
        </w:pict>
      </w:r>
    </w:p>
    <w:p w:rsidR="00517CFD" w:rsidRDefault="00517CFD">
      <w:pPr>
        <w:pStyle w:val="2"/>
        <w:keepNext w:val="0"/>
        <w:keepLines w:val="0"/>
        <w:rPr>
          <w:b/>
          <w:bCs/>
          <w:sz w:val="34"/>
          <w:szCs w:val="34"/>
        </w:rPr>
      </w:pPr>
      <w:bookmarkStart w:id="222" w:name="_zhbuipin6eth" w:colFirst="0" w:colLast="0"/>
      <w:bookmarkEnd w:id="222"/>
      <w:r>
        <w:rPr>
          <w:b/>
          <w:bCs/>
          <w:sz w:val="34"/>
          <w:szCs w:val="34"/>
        </w:rPr>
        <w:t>6. Asset Use Constraints</w:t>
      </w:r>
    </w:p>
    <w:p w:rsidR="00517CFD" w:rsidRDefault="00517CFD">
      <w:pPr>
        <w:spacing w:before="240" w:after="240"/>
      </w:pPr>
      <w:r>
        <w:t>Assets MUST NOT be used to:</w:t>
      </w:r>
    </w:p>
    <w:p w:rsidR="00517CFD" w:rsidRDefault="00517CFD" w:rsidP="00517CFD">
      <w:pPr>
        <w:numPr>
          <w:ilvl w:val="0"/>
          <w:numId w:val="127"/>
        </w:numPr>
        <w:spacing w:before="240" w:after="0" w:line="276" w:lineRule="auto"/>
      </w:pPr>
      <w:r>
        <w:t>amplify irreversible harm,</w:t>
      </w:r>
      <w:r>
        <w:br/>
      </w:r>
    </w:p>
    <w:p w:rsidR="00517CFD" w:rsidRDefault="00517CFD" w:rsidP="00517CFD">
      <w:pPr>
        <w:numPr>
          <w:ilvl w:val="0"/>
          <w:numId w:val="127"/>
        </w:numPr>
        <w:spacing w:after="0" w:line="276" w:lineRule="auto"/>
      </w:pPr>
      <w:r>
        <w:t>externalize damage beyond system boundaries,</w:t>
      </w:r>
      <w:r>
        <w:br/>
      </w:r>
    </w:p>
    <w:p w:rsidR="00517CFD" w:rsidRDefault="00517CFD" w:rsidP="00517CFD">
      <w:pPr>
        <w:numPr>
          <w:ilvl w:val="0"/>
          <w:numId w:val="127"/>
        </w:numPr>
        <w:spacing w:after="0" w:line="276" w:lineRule="auto"/>
      </w:pPr>
      <w:r>
        <w:t>bypass justice or identity attribution,</w:t>
      </w:r>
      <w:r>
        <w:br/>
      </w:r>
    </w:p>
    <w:p w:rsidR="00517CFD" w:rsidRDefault="00517CFD" w:rsidP="00517CFD">
      <w:pPr>
        <w:numPr>
          <w:ilvl w:val="0"/>
          <w:numId w:val="127"/>
        </w:numPr>
        <w:spacing w:after="240" w:line="276" w:lineRule="auto"/>
      </w:pPr>
      <w:r>
        <w:t>violate axiomatic priorities.</w:t>
      </w:r>
      <w:r>
        <w:br/>
      </w:r>
    </w:p>
    <w:p w:rsidR="00517CFD" w:rsidRDefault="00517CFD">
      <w:pPr>
        <w:spacing w:before="240" w:after="240"/>
      </w:pPr>
      <w:r>
        <w:t>Asset use that increases systemic risk or irreversible damage</w:t>
      </w:r>
      <w:r>
        <w:br/>
        <w:t xml:space="preserve"> constitutes grounds for restriction or revocation.</w:t>
      </w:r>
    </w:p>
    <w:p w:rsidR="00517CFD" w:rsidRDefault="00517CFD">
      <w:r>
        <w:pict>
          <v:rect id="_x0000_i1171" style="width:0;height:1.5pt" o:hralign="center" o:hrstd="t" o:hr="t" fillcolor="#a0a0a0" stroked="f"/>
        </w:pict>
      </w:r>
    </w:p>
    <w:p w:rsidR="00517CFD" w:rsidRDefault="00517CFD">
      <w:pPr>
        <w:pStyle w:val="2"/>
        <w:keepNext w:val="0"/>
        <w:keepLines w:val="0"/>
        <w:rPr>
          <w:b/>
          <w:bCs/>
          <w:sz w:val="34"/>
          <w:szCs w:val="34"/>
        </w:rPr>
      </w:pPr>
      <w:bookmarkStart w:id="223" w:name="_li8yng752ie4" w:colFirst="0" w:colLast="0"/>
      <w:bookmarkEnd w:id="223"/>
      <w:r>
        <w:rPr>
          <w:b/>
          <w:bCs/>
          <w:sz w:val="34"/>
          <w:szCs w:val="34"/>
        </w:rPr>
        <w:t>7. Accumulation and Concentration Limits</w:t>
      </w:r>
    </w:p>
    <w:p w:rsidR="00517CFD" w:rsidRDefault="00517CFD">
      <w:pPr>
        <w:spacing w:before="240" w:after="240"/>
      </w:pPr>
      <w:r>
        <w:t xml:space="preserve">Asset accumulation is subject to </w:t>
      </w:r>
      <w:r>
        <w:rPr>
          <w:b/>
          <w:bCs/>
        </w:rPr>
        <w:t>impact-based concentration constraints</w:t>
      </w:r>
      <w:r>
        <w:t>.</w:t>
      </w:r>
    </w:p>
    <w:p w:rsidR="00517CFD" w:rsidRDefault="00517CFD">
      <w:pPr>
        <w:spacing w:before="240" w:after="240"/>
      </w:pPr>
      <w:r>
        <w:t>Where accumulation:</w:t>
      </w:r>
    </w:p>
    <w:p w:rsidR="00517CFD" w:rsidRDefault="00517CFD" w:rsidP="00517CFD">
      <w:pPr>
        <w:numPr>
          <w:ilvl w:val="0"/>
          <w:numId w:val="133"/>
        </w:numPr>
        <w:spacing w:before="240" w:after="0" w:line="276" w:lineRule="auto"/>
      </w:pPr>
      <w:r>
        <w:t>increases systemic fragility,</w:t>
      </w:r>
      <w:r>
        <w:br/>
      </w:r>
    </w:p>
    <w:p w:rsidR="00517CFD" w:rsidRDefault="00517CFD" w:rsidP="00517CFD">
      <w:pPr>
        <w:numPr>
          <w:ilvl w:val="0"/>
          <w:numId w:val="133"/>
        </w:numPr>
        <w:spacing w:after="0" w:line="276" w:lineRule="auto"/>
      </w:pPr>
      <w:r>
        <w:lastRenderedPageBreak/>
        <w:t>enables coercive dominance,</w:t>
      </w:r>
      <w:r>
        <w:br/>
      </w:r>
    </w:p>
    <w:p w:rsidR="00517CFD" w:rsidRDefault="00517CFD" w:rsidP="00517CFD">
      <w:pPr>
        <w:numPr>
          <w:ilvl w:val="0"/>
          <w:numId w:val="133"/>
        </w:numPr>
        <w:spacing w:after="240" w:line="276" w:lineRule="auto"/>
      </w:pPr>
      <w:r>
        <w:t>amplifies irreversible or cascading harm,</w:t>
      </w:r>
      <w:r>
        <w:br/>
      </w:r>
    </w:p>
    <w:p w:rsidR="00517CFD" w:rsidRDefault="00517CFD">
      <w:pPr>
        <w:spacing w:before="240" w:after="240"/>
      </w:pPr>
      <w:r>
        <w:t>the protocol SHALL trigger:</w:t>
      </w:r>
    </w:p>
    <w:p w:rsidR="00517CFD" w:rsidRDefault="00517CFD" w:rsidP="00517CFD">
      <w:pPr>
        <w:numPr>
          <w:ilvl w:val="0"/>
          <w:numId w:val="126"/>
        </w:numPr>
        <w:spacing w:before="240" w:after="0" w:line="276" w:lineRule="auto"/>
      </w:pPr>
      <w:r>
        <w:t>graduated restrictions,</w:t>
      </w:r>
      <w:r>
        <w:br/>
      </w:r>
    </w:p>
    <w:p w:rsidR="00517CFD" w:rsidRDefault="00517CFD" w:rsidP="00517CFD">
      <w:pPr>
        <w:numPr>
          <w:ilvl w:val="0"/>
          <w:numId w:val="126"/>
        </w:numPr>
        <w:spacing w:after="0" w:line="276" w:lineRule="auto"/>
      </w:pPr>
      <w:r>
        <w:t>enforced divestment,</w:t>
      </w:r>
      <w:r>
        <w:br/>
      </w:r>
    </w:p>
    <w:p w:rsidR="00517CFD" w:rsidRDefault="00517CFD" w:rsidP="00517CFD">
      <w:pPr>
        <w:numPr>
          <w:ilvl w:val="0"/>
          <w:numId w:val="126"/>
        </w:numPr>
        <w:spacing w:after="240" w:line="276" w:lineRule="auto"/>
      </w:pPr>
      <w:r>
        <w:t>partial or full reallocation.</w:t>
      </w:r>
      <w:r>
        <w:br/>
      </w:r>
    </w:p>
    <w:p w:rsidR="00517CFD" w:rsidRDefault="00517CFD">
      <w:pPr>
        <w:spacing w:before="240" w:after="240"/>
      </w:pPr>
      <w:r>
        <w:t>Concentration thresholds are derived from impact metrics,</w:t>
      </w:r>
      <w:r>
        <w:br/>
        <w:t xml:space="preserve"> not nominal valuation or market price.</w:t>
      </w:r>
    </w:p>
    <w:p w:rsidR="00517CFD" w:rsidRDefault="00517CFD">
      <w:r>
        <w:pict>
          <v:rect id="_x0000_i1172" style="width:0;height:1.5pt" o:hralign="center" o:hrstd="t" o:hr="t" fillcolor="#a0a0a0" stroked="f"/>
        </w:pict>
      </w:r>
    </w:p>
    <w:p w:rsidR="00517CFD" w:rsidRDefault="00517CFD">
      <w:pPr>
        <w:pStyle w:val="2"/>
        <w:keepNext w:val="0"/>
        <w:keepLines w:val="0"/>
        <w:rPr>
          <w:b/>
          <w:bCs/>
          <w:sz w:val="34"/>
          <w:szCs w:val="34"/>
        </w:rPr>
      </w:pPr>
      <w:bookmarkStart w:id="224" w:name="_oo4qoscdsdpj" w:colFirst="0" w:colLast="0"/>
      <w:bookmarkEnd w:id="224"/>
      <w:r>
        <w:rPr>
          <w:b/>
          <w:bCs/>
          <w:sz w:val="34"/>
          <w:szCs w:val="34"/>
        </w:rPr>
        <w:t>8. Revocation and Reallocation</w:t>
      </w:r>
    </w:p>
    <w:p w:rsidR="00517CFD" w:rsidRDefault="00517CFD">
      <w:pPr>
        <w:pStyle w:val="3"/>
        <w:keepNext w:val="0"/>
        <w:keepLines w:val="0"/>
        <w:spacing w:before="280"/>
        <w:rPr>
          <w:b/>
          <w:bCs/>
          <w:color w:val="000000"/>
          <w:sz w:val="26"/>
          <w:szCs w:val="26"/>
        </w:rPr>
      </w:pPr>
      <w:bookmarkStart w:id="225" w:name="_e8jnf1rstp43" w:colFirst="0" w:colLast="0"/>
      <w:bookmarkEnd w:id="225"/>
      <w:r>
        <w:rPr>
          <w:b/>
          <w:bCs/>
          <w:color w:val="000000"/>
          <w:sz w:val="26"/>
          <w:szCs w:val="26"/>
        </w:rPr>
        <w:t>8.1 Revocation Triggers</w:t>
      </w:r>
    </w:p>
    <w:p w:rsidR="00517CFD" w:rsidRDefault="00517CFD">
      <w:pPr>
        <w:spacing w:before="240" w:after="240"/>
      </w:pPr>
      <w:r>
        <w:t>Property Rights SHALL be revoked when:</w:t>
      </w:r>
    </w:p>
    <w:p w:rsidR="00517CFD" w:rsidRDefault="00517CFD" w:rsidP="00517CFD">
      <w:pPr>
        <w:numPr>
          <w:ilvl w:val="0"/>
          <w:numId w:val="129"/>
        </w:numPr>
        <w:spacing w:before="240" w:after="0" w:line="276" w:lineRule="auto"/>
      </w:pPr>
      <w:r>
        <w:t>justice outcomes mandate Restriction, Isolation, or Exclusion,</w:t>
      </w:r>
      <w:r>
        <w:br/>
      </w:r>
    </w:p>
    <w:p w:rsidR="00517CFD" w:rsidRDefault="00517CFD" w:rsidP="00517CFD">
      <w:pPr>
        <w:numPr>
          <w:ilvl w:val="0"/>
          <w:numId w:val="129"/>
        </w:numPr>
        <w:spacing w:after="0" w:line="276" w:lineRule="auto"/>
      </w:pPr>
      <w:r>
        <w:t>asset use causes irreversible or systemic harm,</w:t>
      </w:r>
      <w:r>
        <w:br/>
      </w:r>
    </w:p>
    <w:p w:rsidR="00517CFD" w:rsidRDefault="00517CFD" w:rsidP="00517CFD">
      <w:pPr>
        <w:numPr>
          <w:ilvl w:val="0"/>
          <w:numId w:val="129"/>
        </w:numPr>
        <w:spacing w:after="240" w:line="276" w:lineRule="auto"/>
      </w:pPr>
      <w:r>
        <w:t>restitution obligations cannot be fulfilled.</w:t>
      </w:r>
      <w:r>
        <w:br/>
      </w:r>
    </w:p>
    <w:p w:rsidR="00517CFD" w:rsidRDefault="00517CFD">
      <w:pPr>
        <w:spacing w:before="240" w:after="240"/>
      </w:pPr>
      <w:r>
        <w:t xml:space="preserve">Revocation is a </w:t>
      </w:r>
      <w:r>
        <w:rPr>
          <w:b/>
          <w:bCs/>
        </w:rPr>
        <w:t>functional correction</w:t>
      </w:r>
      <w:r>
        <w:t>, not punishment.</w:t>
      </w:r>
    </w:p>
    <w:p w:rsidR="00517CFD" w:rsidRDefault="00517CFD">
      <w:r>
        <w:pict>
          <v:rect id="_x0000_i1173"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226" w:name="_1qylxul9t4lq" w:colFirst="0" w:colLast="0"/>
      <w:bookmarkEnd w:id="226"/>
      <w:r>
        <w:rPr>
          <w:b/>
          <w:bCs/>
          <w:color w:val="000000"/>
          <w:sz w:val="26"/>
          <w:szCs w:val="26"/>
        </w:rPr>
        <w:t>8.2 Reallocation Mechanisms</w:t>
      </w:r>
    </w:p>
    <w:p w:rsidR="00517CFD" w:rsidRDefault="00517CFD">
      <w:pPr>
        <w:spacing w:before="240" w:after="240"/>
      </w:pPr>
      <w:r>
        <w:t>Revoked assets MAY be:</w:t>
      </w:r>
    </w:p>
    <w:p w:rsidR="00517CFD" w:rsidRDefault="00517CFD" w:rsidP="00517CFD">
      <w:pPr>
        <w:numPr>
          <w:ilvl w:val="0"/>
          <w:numId w:val="130"/>
        </w:numPr>
        <w:spacing w:before="240" w:after="0" w:line="276" w:lineRule="auto"/>
      </w:pPr>
      <w:r>
        <w:lastRenderedPageBreak/>
        <w:t>placed under public stewardship,</w:t>
      </w:r>
      <w:r>
        <w:br/>
      </w:r>
    </w:p>
    <w:p w:rsidR="00517CFD" w:rsidRDefault="00517CFD" w:rsidP="00517CFD">
      <w:pPr>
        <w:numPr>
          <w:ilvl w:val="0"/>
          <w:numId w:val="130"/>
        </w:numPr>
        <w:spacing w:after="0" w:line="276" w:lineRule="auto"/>
      </w:pPr>
      <w:r>
        <w:t>reassigned to alternative Subjects,</w:t>
      </w:r>
      <w:r>
        <w:br/>
      </w:r>
    </w:p>
    <w:p w:rsidR="00517CFD" w:rsidRDefault="00517CFD" w:rsidP="00517CFD">
      <w:pPr>
        <w:numPr>
          <w:ilvl w:val="0"/>
          <w:numId w:val="130"/>
        </w:numPr>
        <w:spacing w:after="240" w:line="276" w:lineRule="auto"/>
      </w:pPr>
      <w:r>
        <w:t>transferred to reserve or mitigation pools.</w:t>
      </w:r>
      <w:r>
        <w:br/>
      </w:r>
    </w:p>
    <w:p w:rsidR="00517CFD" w:rsidRDefault="00517CFD">
      <w:pPr>
        <w:spacing w:before="240" w:after="240"/>
      </w:pPr>
      <w:r>
        <w:t>Reallocation SHALL prioritize:</w:t>
      </w:r>
    </w:p>
    <w:p w:rsidR="00517CFD" w:rsidRDefault="00517CFD" w:rsidP="00517CFD">
      <w:pPr>
        <w:numPr>
          <w:ilvl w:val="0"/>
          <w:numId w:val="125"/>
        </w:numPr>
        <w:spacing w:before="240" w:after="0" w:line="276" w:lineRule="auto"/>
      </w:pPr>
      <w:r>
        <w:t>harm mitigation,</w:t>
      </w:r>
      <w:r>
        <w:br/>
      </w:r>
    </w:p>
    <w:p w:rsidR="00517CFD" w:rsidRDefault="00517CFD" w:rsidP="00517CFD">
      <w:pPr>
        <w:numPr>
          <w:ilvl w:val="0"/>
          <w:numId w:val="125"/>
        </w:numPr>
        <w:spacing w:after="0" w:line="276" w:lineRule="auto"/>
      </w:pPr>
      <w:r>
        <w:t>continuity of essential services,</w:t>
      </w:r>
      <w:r>
        <w:br/>
      </w:r>
    </w:p>
    <w:p w:rsidR="00517CFD" w:rsidRDefault="00517CFD" w:rsidP="00517CFD">
      <w:pPr>
        <w:numPr>
          <w:ilvl w:val="0"/>
          <w:numId w:val="125"/>
        </w:numPr>
        <w:spacing w:after="240" w:line="276" w:lineRule="auto"/>
      </w:pPr>
      <w:r>
        <w:t>protection of axiomatic priorities.</w:t>
      </w:r>
      <w:r>
        <w:br/>
      </w:r>
    </w:p>
    <w:p w:rsidR="00517CFD" w:rsidRDefault="00517CFD">
      <w:pPr>
        <w:pStyle w:val="4"/>
        <w:keepNext w:val="0"/>
        <w:keepLines w:val="0"/>
        <w:spacing w:before="240"/>
        <w:rPr>
          <w:b/>
          <w:bCs/>
          <w:color w:val="000000"/>
          <w:sz w:val="22"/>
          <w:szCs w:val="22"/>
        </w:rPr>
      </w:pPr>
      <w:bookmarkStart w:id="227" w:name="_5786qhipa3i6" w:colFirst="0" w:colLast="0"/>
      <w:bookmarkEnd w:id="227"/>
      <w:r>
        <w:rPr>
          <w:b/>
          <w:bCs/>
          <w:color w:val="000000"/>
          <w:sz w:val="22"/>
          <w:szCs w:val="22"/>
        </w:rPr>
        <w:t>Reallocation Transparency Constraint</w:t>
      </w:r>
    </w:p>
    <w:p w:rsidR="00517CFD" w:rsidRDefault="00517CFD">
      <w:pPr>
        <w:spacing w:before="240" w:after="240"/>
      </w:pPr>
      <w:r>
        <w:t>All asset reallocation processes SHALL be:</w:t>
      </w:r>
    </w:p>
    <w:p w:rsidR="00517CFD" w:rsidRDefault="00517CFD" w:rsidP="00517CFD">
      <w:pPr>
        <w:numPr>
          <w:ilvl w:val="0"/>
          <w:numId w:val="123"/>
        </w:numPr>
        <w:spacing w:before="240" w:after="0" w:line="276" w:lineRule="auto"/>
      </w:pPr>
      <w:r>
        <w:t>publicly observable,</w:t>
      </w:r>
      <w:r>
        <w:br/>
      </w:r>
    </w:p>
    <w:p w:rsidR="00517CFD" w:rsidRDefault="00517CFD" w:rsidP="00517CFD">
      <w:pPr>
        <w:numPr>
          <w:ilvl w:val="0"/>
          <w:numId w:val="123"/>
        </w:numPr>
        <w:spacing w:after="0" w:line="276" w:lineRule="auto"/>
      </w:pPr>
      <w:r>
        <w:t>fully auditable,</w:t>
      </w:r>
      <w:r>
        <w:br/>
      </w:r>
    </w:p>
    <w:p w:rsidR="00517CFD" w:rsidRDefault="00517CFD" w:rsidP="00517CFD">
      <w:pPr>
        <w:numPr>
          <w:ilvl w:val="0"/>
          <w:numId w:val="123"/>
        </w:numPr>
        <w:spacing w:after="0" w:line="276" w:lineRule="auto"/>
      </w:pPr>
      <w:r>
        <w:t>traceable to justice outcomes and impact constraints,</w:t>
      </w:r>
      <w:r>
        <w:br/>
      </w:r>
    </w:p>
    <w:p w:rsidR="00517CFD" w:rsidRDefault="00517CFD" w:rsidP="00517CFD">
      <w:pPr>
        <w:numPr>
          <w:ilvl w:val="0"/>
          <w:numId w:val="123"/>
        </w:numPr>
        <w:spacing w:after="240" w:line="276" w:lineRule="auto"/>
      </w:pPr>
      <w:r>
        <w:t>executed via deterministic, rule-based procedures.</w:t>
      </w:r>
      <w:r>
        <w:br/>
      </w:r>
    </w:p>
    <w:p w:rsidR="00517CFD" w:rsidRDefault="00517CFD">
      <w:pPr>
        <w:spacing w:before="240" w:after="240"/>
      </w:pPr>
      <w:r>
        <w:t>No discretionary authority, closed committee, or opaque administrative body</w:t>
      </w:r>
      <w:r>
        <w:br/>
        <w:t xml:space="preserve"> MAY control or override asset reallocation.</w:t>
      </w:r>
    </w:p>
    <w:p w:rsidR="00517CFD" w:rsidRDefault="00517CFD">
      <w:pPr>
        <w:spacing w:before="240" w:after="240"/>
      </w:pPr>
      <w:r>
        <w:t xml:space="preserve">Public stewardship denotes </w:t>
      </w:r>
      <w:r>
        <w:rPr>
          <w:b/>
          <w:bCs/>
        </w:rPr>
        <w:t>algorithmic custodianship under open rules</w:t>
      </w:r>
      <w:r>
        <w:t>,</w:t>
      </w:r>
      <w:r>
        <w:br/>
        <w:t xml:space="preserve"> not bureaucratic management.</w:t>
      </w:r>
    </w:p>
    <w:p w:rsidR="00517CFD" w:rsidRDefault="00517CFD">
      <w:r>
        <w:pict>
          <v:rect id="_x0000_i1174" style="width:0;height:1.5pt" o:hralign="center" o:hrstd="t" o:hr="t" fillcolor="#a0a0a0" stroked="f"/>
        </w:pict>
      </w:r>
    </w:p>
    <w:p w:rsidR="00517CFD" w:rsidRDefault="00517CFD">
      <w:pPr>
        <w:pStyle w:val="2"/>
        <w:keepNext w:val="0"/>
        <w:keepLines w:val="0"/>
        <w:rPr>
          <w:b/>
          <w:bCs/>
          <w:sz w:val="34"/>
          <w:szCs w:val="34"/>
        </w:rPr>
      </w:pPr>
      <w:bookmarkStart w:id="228" w:name="_l06n9i33sxu6" w:colFirst="0" w:colLast="0"/>
      <w:bookmarkEnd w:id="228"/>
      <w:r>
        <w:rPr>
          <w:b/>
          <w:bCs/>
          <w:sz w:val="34"/>
          <w:szCs w:val="34"/>
        </w:rPr>
        <w:t>9. Natural and Critical Assets</w:t>
      </w:r>
    </w:p>
    <w:p w:rsidR="00517CFD" w:rsidRDefault="00517CFD">
      <w:pPr>
        <w:spacing w:before="240" w:after="240"/>
      </w:pPr>
      <w:r>
        <w:t xml:space="preserve">Certain assets are designated as </w:t>
      </w:r>
      <w:proofErr w:type="gramStart"/>
      <w:r>
        <w:rPr>
          <w:b/>
          <w:bCs/>
        </w:rPr>
        <w:t>Non-</w:t>
      </w:r>
      <w:proofErr w:type="spellStart"/>
      <w:r>
        <w:rPr>
          <w:b/>
          <w:bCs/>
        </w:rPr>
        <w:t>Privatizable</w:t>
      </w:r>
      <w:proofErr w:type="spellEnd"/>
      <w:proofErr w:type="gramEnd"/>
      <w:r>
        <w:t xml:space="preserve"> or</w:t>
      </w:r>
      <w:r>
        <w:br/>
        <w:t xml:space="preserve"> </w:t>
      </w:r>
      <w:r>
        <w:rPr>
          <w:b/>
          <w:bCs/>
        </w:rPr>
        <w:t xml:space="preserve">Conditionally </w:t>
      </w:r>
      <w:proofErr w:type="spellStart"/>
      <w:r>
        <w:rPr>
          <w:b/>
          <w:bCs/>
        </w:rPr>
        <w:t>Privatizable</w:t>
      </w:r>
      <w:proofErr w:type="spellEnd"/>
      <w:r>
        <w:t>, including:</w:t>
      </w:r>
    </w:p>
    <w:p w:rsidR="00517CFD" w:rsidRDefault="00517CFD" w:rsidP="00517CFD">
      <w:pPr>
        <w:numPr>
          <w:ilvl w:val="0"/>
          <w:numId w:val="115"/>
        </w:numPr>
        <w:spacing w:before="240" w:after="0" w:line="276" w:lineRule="auto"/>
      </w:pPr>
      <w:r>
        <w:lastRenderedPageBreak/>
        <w:t>biosphere-critical systems,</w:t>
      </w:r>
      <w:r>
        <w:br/>
      </w:r>
    </w:p>
    <w:p w:rsidR="00517CFD" w:rsidRDefault="00517CFD" w:rsidP="00517CFD">
      <w:pPr>
        <w:numPr>
          <w:ilvl w:val="0"/>
          <w:numId w:val="115"/>
        </w:numPr>
        <w:spacing w:after="0" w:line="276" w:lineRule="auto"/>
      </w:pPr>
      <w:r>
        <w:t>water, air, and ecological infrastructure,</w:t>
      </w:r>
      <w:r>
        <w:br/>
      </w:r>
    </w:p>
    <w:p w:rsidR="00517CFD" w:rsidRDefault="00517CFD" w:rsidP="00517CFD">
      <w:pPr>
        <w:numPr>
          <w:ilvl w:val="0"/>
          <w:numId w:val="115"/>
        </w:numPr>
        <w:spacing w:after="240" w:line="276" w:lineRule="auto"/>
      </w:pPr>
      <w:r>
        <w:t>essential cognitive and informational commons.</w:t>
      </w:r>
      <w:r>
        <w:br/>
      </w:r>
    </w:p>
    <w:p w:rsidR="00517CFD" w:rsidRDefault="00517CFD">
      <w:pPr>
        <w:spacing w:before="240" w:after="240"/>
      </w:pPr>
      <w:r>
        <w:t>Such assets MAY only be held under strict stewardship conditions</w:t>
      </w:r>
      <w:r>
        <w:br/>
        <w:t xml:space="preserve"> and SHALL always remain revocable.</w:t>
      </w:r>
    </w:p>
    <w:p w:rsidR="00517CFD" w:rsidRDefault="00517CFD">
      <w:r>
        <w:pict>
          <v:rect id="_x0000_i1175" style="width:0;height:1.5pt" o:hralign="center" o:hrstd="t" o:hr="t" fillcolor="#a0a0a0" stroked="f"/>
        </w:pict>
      </w:r>
    </w:p>
    <w:p w:rsidR="00517CFD" w:rsidRDefault="00517CFD">
      <w:pPr>
        <w:pStyle w:val="2"/>
        <w:keepNext w:val="0"/>
        <w:keepLines w:val="0"/>
        <w:rPr>
          <w:b/>
          <w:bCs/>
          <w:sz w:val="34"/>
          <w:szCs w:val="34"/>
        </w:rPr>
      </w:pPr>
      <w:bookmarkStart w:id="229" w:name="_9wx3cbqo93cr" w:colFirst="0" w:colLast="0"/>
      <w:bookmarkEnd w:id="229"/>
      <w:r>
        <w:rPr>
          <w:b/>
          <w:bCs/>
          <w:sz w:val="34"/>
          <w:szCs w:val="34"/>
        </w:rPr>
        <w:t>10. Transfer and Inheritance</w:t>
      </w:r>
    </w:p>
    <w:p w:rsidR="00517CFD" w:rsidRDefault="00517CFD">
      <w:pPr>
        <w:spacing w:before="240" w:after="240"/>
      </w:pPr>
      <w:r>
        <w:t>Any transfer of property rights, including inheritance, requires:</w:t>
      </w:r>
    </w:p>
    <w:p w:rsidR="00517CFD" w:rsidRDefault="00517CFD" w:rsidP="00517CFD">
      <w:pPr>
        <w:numPr>
          <w:ilvl w:val="0"/>
          <w:numId w:val="122"/>
        </w:numPr>
        <w:spacing w:before="240" w:after="0" w:line="276" w:lineRule="auto"/>
      </w:pPr>
      <w:r>
        <w:t>explicit transfer of justice obligations,</w:t>
      </w:r>
      <w:r>
        <w:br/>
      </w:r>
    </w:p>
    <w:p w:rsidR="00517CFD" w:rsidRDefault="00517CFD" w:rsidP="00517CFD">
      <w:pPr>
        <w:numPr>
          <w:ilvl w:val="0"/>
          <w:numId w:val="122"/>
        </w:numPr>
        <w:spacing w:after="0" w:line="276" w:lineRule="auto"/>
      </w:pPr>
      <w:r>
        <w:t>acceptance of ongoing responsibility,</w:t>
      </w:r>
      <w:r>
        <w:br/>
      </w:r>
    </w:p>
    <w:p w:rsidR="00517CFD" w:rsidRDefault="00517CFD" w:rsidP="00517CFD">
      <w:pPr>
        <w:numPr>
          <w:ilvl w:val="0"/>
          <w:numId w:val="122"/>
        </w:numPr>
        <w:spacing w:after="240" w:line="276" w:lineRule="auto"/>
      </w:pPr>
      <w:r>
        <w:t>compliance with current impact constraints.</w:t>
      </w:r>
      <w:r>
        <w:br/>
      </w:r>
    </w:p>
    <w:p w:rsidR="00517CFD" w:rsidRDefault="00517CFD">
      <w:pPr>
        <w:spacing w:before="240" w:after="240"/>
      </w:pPr>
      <w:r>
        <w:t>Inheritance SHALL NOT erase historical attribution</w:t>
      </w:r>
      <w:r>
        <w:br/>
        <w:t xml:space="preserve"> or exempt the recipient from justice outcomes.</w:t>
      </w:r>
    </w:p>
    <w:p w:rsidR="00517CFD" w:rsidRDefault="00517CFD">
      <w:r>
        <w:pict>
          <v:rect id="_x0000_i1176" style="width:0;height:1.5pt" o:hralign="center" o:hrstd="t" o:hr="t" fillcolor="#a0a0a0" stroked="f"/>
        </w:pict>
      </w:r>
    </w:p>
    <w:p w:rsidR="00517CFD" w:rsidRDefault="00517CFD">
      <w:pPr>
        <w:pStyle w:val="2"/>
        <w:keepNext w:val="0"/>
        <w:keepLines w:val="0"/>
        <w:rPr>
          <w:b/>
          <w:bCs/>
          <w:sz w:val="34"/>
          <w:szCs w:val="34"/>
        </w:rPr>
      </w:pPr>
      <w:bookmarkStart w:id="230" w:name="_rod9da36jx7g" w:colFirst="0" w:colLast="0"/>
      <w:bookmarkEnd w:id="230"/>
      <w:r>
        <w:rPr>
          <w:b/>
          <w:bCs/>
          <w:sz w:val="34"/>
          <w:szCs w:val="34"/>
        </w:rPr>
        <w:t>11. Justice-Driven Asset Access Constraint</w:t>
      </w:r>
    </w:p>
    <w:p w:rsidR="00517CFD" w:rsidRDefault="00517CFD">
      <w:pPr>
        <w:spacing w:before="240" w:after="240"/>
      </w:pPr>
      <w:r>
        <w:t>If a Subject is placed under Restriction, Isolation, or Exclusion</w:t>
      </w:r>
      <w:r>
        <w:br/>
        <w:t xml:space="preserve"> per DKP-1-JUSTICE-001:</w:t>
      </w:r>
    </w:p>
    <w:p w:rsidR="00517CFD" w:rsidRDefault="00517CFD" w:rsidP="00517CFD">
      <w:pPr>
        <w:numPr>
          <w:ilvl w:val="0"/>
          <w:numId w:val="118"/>
        </w:numPr>
        <w:spacing w:before="240" w:after="0" w:line="276" w:lineRule="auto"/>
      </w:pPr>
      <w:r>
        <w:t>control over non-essential assets SHALL be restricted or suspended,</w:t>
      </w:r>
      <w:r>
        <w:br/>
      </w:r>
    </w:p>
    <w:p w:rsidR="00517CFD" w:rsidRDefault="00517CFD" w:rsidP="00517CFD">
      <w:pPr>
        <w:numPr>
          <w:ilvl w:val="0"/>
          <w:numId w:val="118"/>
        </w:numPr>
        <w:spacing w:after="0" w:line="276" w:lineRule="auto"/>
      </w:pPr>
      <w:r>
        <w:t>asset-derived benefits MAY be limited,</w:t>
      </w:r>
      <w:r>
        <w:br/>
      </w:r>
    </w:p>
    <w:p w:rsidR="00517CFD" w:rsidRDefault="00517CFD" w:rsidP="00517CFD">
      <w:pPr>
        <w:numPr>
          <w:ilvl w:val="0"/>
          <w:numId w:val="118"/>
        </w:numPr>
        <w:spacing w:after="240" w:line="276" w:lineRule="auto"/>
      </w:pPr>
      <w:r>
        <w:t>access necessary for preservation of life SHALL be maintained</w:t>
      </w:r>
      <w:r>
        <w:br/>
        <w:t xml:space="preserve"> in accordance with Axiom A1.</w:t>
      </w:r>
      <w:r>
        <w:br/>
      </w:r>
    </w:p>
    <w:p w:rsidR="00517CFD" w:rsidRDefault="00517CFD">
      <w:pPr>
        <w:spacing w:before="240" w:after="240"/>
      </w:pPr>
      <w:r>
        <w:lastRenderedPageBreak/>
        <w:t>This protocol SHALL NOT override justice outcomes.</w:t>
      </w:r>
    </w:p>
    <w:p w:rsidR="00517CFD" w:rsidRDefault="00517CFD">
      <w:r>
        <w:pict>
          <v:rect id="_x0000_i1177" style="width:0;height:1.5pt" o:hralign="center" o:hrstd="t" o:hr="t" fillcolor="#a0a0a0" stroked="f"/>
        </w:pict>
      </w:r>
    </w:p>
    <w:p w:rsidR="00517CFD" w:rsidRDefault="00517CFD">
      <w:pPr>
        <w:pStyle w:val="2"/>
        <w:keepNext w:val="0"/>
        <w:keepLines w:val="0"/>
        <w:rPr>
          <w:b/>
          <w:bCs/>
          <w:sz w:val="34"/>
          <w:szCs w:val="34"/>
        </w:rPr>
      </w:pPr>
      <w:bookmarkStart w:id="231" w:name="_hycjokj34rvd" w:colFirst="0" w:colLast="0"/>
      <w:bookmarkEnd w:id="231"/>
      <w:r>
        <w:rPr>
          <w:b/>
          <w:bCs/>
          <w:sz w:val="34"/>
          <w:szCs w:val="34"/>
        </w:rPr>
        <w:t>12. Transparency and Identity Binding</w:t>
      </w:r>
    </w:p>
    <w:p w:rsidR="00517CFD" w:rsidRDefault="00517CFD">
      <w:pPr>
        <w:spacing w:before="240" w:after="240"/>
      </w:pPr>
      <w:r>
        <w:t>All asset ownership and control structures MUST be:</w:t>
      </w:r>
    </w:p>
    <w:p w:rsidR="00517CFD" w:rsidRDefault="00517CFD" w:rsidP="00517CFD">
      <w:pPr>
        <w:numPr>
          <w:ilvl w:val="0"/>
          <w:numId w:val="121"/>
        </w:numPr>
        <w:spacing w:before="240" w:after="0" w:line="276" w:lineRule="auto"/>
      </w:pPr>
      <w:r>
        <w:t>registered,</w:t>
      </w:r>
      <w:r>
        <w:br/>
      </w:r>
    </w:p>
    <w:p w:rsidR="00517CFD" w:rsidRDefault="00517CFD" w:rsidP="00517CFD">
      <w:pPr>
        <w:numPr>
          <w:ilvl w:val="0"/>
          <w:numId w:val="121"/>
        </w:numPr>
        <w:spacing w:after="0" w:line="276" w:lineRule="auto"/>
      </w:pPr>
      <w:r>
        <w:t>publicly auditable,</w:t>
      </w:r>
      <w:r>
        <w:br/>
      </w:r>
    </w:p>
    <w:p w:rsidR="00517CFD" w:rsidRDefault="00517CFD" w:rsidP="00517CFD">
      <w:pPr>
        <w:numPr>
          <w:ilvl w:val="0"/>
          <w:numId w:val="121"/>
        </w:numPr>
        <w:spacing w:after="240" w:line="276" w:lineRule="auto"/>
      </w:pPr>
      <w:r>
        <w:t>directly and unambiguously bindable to Subjects</w:t>
      </w:r>
      <w:r>
        <w:br/>
        <w:t xml:space="preserve"> as defined in DKP-1-IDENTITY-001.</w:t>
      </w:r>
      <w:r>
        <w:br/>
      </w:r>
    </w:p>
    <w:p w:rsidR="00517CFD" w:rsidRDefault="00517CFD">
      <w:pPr>
        <w:spacing w:before="240" w:after="240"/>
      </w:pPr>
      <w:r>
        <w:t>Hidden ownership, shell abstractions, offshore structures,</w:t>
      </w:r>
      <w:r>
        <w:br/>
        <w:t xml:space="preserve"> or any form of control that prevents causal attribution</w:t>
      </w:r>
      <w:r>
        <w:br/>
        <w:t xml:space="preserve"> of impact or responsibility are forbidden.</w:t>
      </w:r>
    </w:p>
    <w:p w:rsidR="00517CFD" w:rsidRDefault="00517CFD">
      <w:pPr>
        <w:pStyle w:val="3"/>
        <w:keepNext w:val="0"/>
        <w:keepLines w:val="0"/>
        <w:spacing w:before="280"/>
        <w:rPr>
          <w:b/>
          <w:bCs/>
          <w:color w:val="000000"/>
          <w:sz w:val="26"/>
          <w:szCs w:val="26"/>
        </w:rPr>
      </w:pPr>
      <w:bookmarkStart w:id="232" w:name="_2u7xvtn6w60t" w:colFirst="0" w:colLast="0"/>
      <w:bookmarkEnd w:id="232"/>
      <w:r>
        <w:rPr>
          <w:b/>
          <w:bCs/>
          <w:color w:val="000000"/>
          <w:sz w:val="26"/>
          <w:szCs w:val="26"/>
        </w:rPr>
        <w:t>Identity Binding Requirement</w:t>
      </w:r>
    </w:p>
    <w:p w:rsidR="00517CFD" w:rsidRDefault="00517CFD">
      <w:pPr>
        <w:spacing w:before="240" w:after="240"/>
      </w:pPr>
      <w:r>
        <w:t>Any ownership abstraction that obstructs causal attribution</w:t>
      </w:r>
      <w:r>
        <w:br/>
        <w:t xml:space="preserve"> SHALL be treated as invalid within the system.</w:t>
      </w:r>
    </w:p>
    <w:p w:rsidR="00517CFD" w:rsidRDefault="00517CFD">
      <w:pPr>
        <w:spacing w:before="240" w:after="240"/>
      </w:pPr>
      <w:r>
        <w:t>This requirement is a necessary condition for the operation</w:t>
      </w:r>
      <w:r>
        <w:br/>
        <w:t xml:space="preserve"> of DKP-1-IDENTITY-001 and cannot be waived.</w:t>
      </w:r>
    </w:p>
    <w:p w:rsidR="00517CFD" w:rsidRDefault="00517CFD">
      <w:r>
        <w:pict>
          <v:rect id="_x0000_i1178" style="width:0;height:1.5pt" o:hralign="center" o:hrstd="t" o:hr="t" fillcolor="#a0a0a0" stroked="f"/>
        </w:pict>
      </w:r>
    </w:p>
    <w:p w:rsidR="00517CFD" w:rsidRDefault="00517CFD">
      <w:pPr>
        <w:pStyle w:val="2"/>
        <w:keepNext w:val="0"/>
        <w:keepLines w:val="0"/>
        <w:rPr>
          <w:b/>
          <w:bCs/>
          <w:sz w:val="34"/>
          <w:szCs w:val="34"/>
        </w:rPr>
      </w:pPr>
      <w:bookmarkStart w:id="233" w:name="_8wg0movvff6n" w:colFirst="0" w:colLast="0"/>
      <w:bookmarkEnd w:id="233"/>
      <w:r>
        <w:rPr>
          <w:b/>
          <w:bCs/>
          <w:sz w:val="34"/>
          <w:szCs w:val="34"/>
        </w:rPr>
        <w:t>13. Cross-Layer Isolation</w:t>
      </w:r>
    </w:p>
    <w:p w:rsidR="00517CFD" w:rsidRDefault="00517CFD">
      <w:pPr>
        <w:spacing w:before="240" w:after="240"/>
      </w:pPr>
      <w:r>
        <w:t>This protocol SHALL NOT:</w:t>
      </w:r>
    </w:p>
    <w:p w:rsidR="00517CFD" w:rsidRDefault="00517CFD" w:rsidP="00517CFD">
      <w:pPr>
        <w:numPr>
          <w:ilvl w:val="0"/>
          <w:numId w:val="128"/>
        </w:numPr>
        <w:spacing w:before="240" w:after="0" w:line="276" w:lineRule="auto"/>
      </w:pPr>
      <w:r>
        <w:t>redefine justice logic,</w:t>
      </w:r>
      <w:r>
        <w:br/>
      </w:r>
    </w:p>
    <w:p w:rsidR="00517CFD" w:rsidRDefault="00517CFD" w:rsidP="00517CFD">
      <w:pPr>
        <w:numPr>
          <w:ilvl w:val="0"/>
          <w:numId w:val="128"/>
        </w:numPr>
        <w:spacing w:after="0" w:line="276" w:lineRule="auto"/>
      </w:pPr>
      <w:r>
        <w:t>alter impact measurements,</w:t>
      </w:r>
      <w:r>
        <w:br/>
      </w:r>
    </w:p>
    <w:p w:rsidR="00517CFD" w:rsidRDefault="00517CFD" w:rsidP="00517CFD">
      <w:pPr>
        <w:numPr>
          <w:ilvl w:val="0"/>
          <w:numId w:val="128"/>
        </w:numPr>
        <w:spacing w:after="0" w:line="276" w:lineRule="auto"/>
      </w:pPr>
      <w:r>
        <w:t>introduce policy discretion,</w:t>
      </w:r>
      <w:r>
        <w:br/>
      </w:r>
    </w:p>
    <w:p w:rsidR="00517CFD" w:rsidRDefault="00517CFD" w:rsidP="00517CFD">
      <w:pPr>
        <w:numPr>
          <w:ilvl w:val="0"/>
          <w:numId w:val="128"/>
        </w:numPr>
        <w:spacing w:after="240" w:line="276" w:lineRule="auto"/>
      </w:pPr>
      <w:r>
        <w:lastRenderedPageBreak/>
        <w:t>create exemptions from axiomatic constraints.</w:t>
      </w:r>
      <w:r>
        <w:br/>
      </w:r>
    </w:p>
    <w:p w:rsidR="00517CFD" w:rsidRDefault="00517CFD">
      <w:pPr>
        <w:spacing w:before="240" w:after="240"/>
      </w:pPr>
      <w:r>
        <w:t>Violation constitutes a critical architectural breach.</w:t>
      </w:r>
    </w:p>
    <w:p w:rsidR="00517CFD" w:rsidRDefault="00517CFD">
      <w:r>
        <w:pict>
          <v:rect id="_x0000_i1179" style="width:0;height:1.5pt" o:hralign="center" o:hrstd="t" o:hr="t" fillcolor="#a0a0a0" stroked="f"/>
        </w:pict>
      </w:r>
    </w:p>
    <w:p w:rsidR="00517CFD" w:rsidRDefault="00517CFD">
      <w:pPr>
        <w:pStyle w:val="2"/>
        <w:keepNext w:val="0"/>
        <w:keepLines w:val="0"/>
        <w:rPr>
          <w:b/>
          <w:bCs/>
          <w:sz w:val="34"/>
          <w:szCs w:val="34"/>
        </w:rPr>
      </w:pPr>
      <w:bookmarkStart w:id="234" w:name="_1fpdbtlwk2di" w:colFirst="0" w:colLast="0"/>
      <w:bookmarkEnd w:id="234"/>
      <w:r>
        <w:rPr>
          <w:b/>
          <w:bCs/>
          <w:sz w:val="34"/>
          <w:szCs w:val="34"/>
        </w:rPr>
        <w:t>14. Protocol Finality</w:t>
      </w:r>
    </w:p>
    <w:p w:rsidR="00517CFD" w:rsidRDefault="00517CFD">
      <w:pPr>
        <w:spacing w:before="240" w:after="240"/>
      </w:pPr>
      <w:r>
        <w:t>Once finalized, this protocol is immutable.</w:t>
      </w:r>
    </w:p>
    <w:p w:rsidR="00517CFD" w:rsidRDefault="00517CFD">
      <w:pPr>
        <w:spacing w:before="240" w:after="240"/>
      </w:pPr>
      <w:r>
        <w:t>Any modification requires:</w:t>
      </w:r>
    </w:p>
    <w:p w:rsidR="00517CFD" w:rsidRDefault="00517CFD" w:rsidP="00517CFD">
      <w:pPr>
        <w:numPr>
          <w:ilvl w:val="0"/>
          <w:numId w:val="117"/>
        </w:numPr>
        <w:spacing w:before="240" w:after="0" w:line="276" w:lineRule="auto"/>
      </w:pPr>
      <w:r>
        <w:t>a new protocol identifier,</w:t>
      </w:r>
      <w:r>
        <w:br/>
      </w:r>
    </w:p>
    <w:p w:rsidR="00517CFD" w:rsidRDefault="00517CFD" w:rsidP="00517CFD">
      <w:pPr>
        <w:numPr>
          <w:ilvl w:val="0"/>
          <w:numId w:val="117"/>
        </w:numPr>
        <w:spacing w:after="0" w:line="276" w:lineRule="auto"/>
      </w:pPr>
      <w:r>
        <w:t>explicit declaration of incompatibility,</w:t>
      </w:r>
      <w:r>
        <w:br/>
      </w:r>
    </w:p>
    <w:p w:rsidR="00517CFD" w:rsidRDefault="00517CFD" w:rsidP="00517CFD">
      <w:pPr>
        <w:numPr>
          <w:ilvl w:val="0"/>
          <w:numId w:val="117"/>
        </w:numPr>
        <w:spacing w:after="240" w:line="276" w:lineRule="auto"/>
      </w:pPr>
      <w:r>
        <w:t>full-system simulation under DKP-8-SIMULATION.</w:t>
      </w:r>
      <w:r>
        <w:br/>
      </w:r>
    </w:p>
    <w:p w:rsidR="00517CFD" w:rsidRDefault="00517CFD">
      <w:pPr>
        <w:spacing w:before="240" w:after="240"/>
        <w:rPr>
          <w:b/>
          <w:bCs/>
        </w:rPr>
      </w:pPr>
      <w:r>
        <w:t xml:space="preserve">Protocol Hash (SHA-256): </w:t>
      </w:r>
      <w:r>
        <w:rPr>
          <w:b/>
          <w:bCs/>
        </w:rPr>
        <w:t>[to be inserted at freeze]</w:t>
      </w:r>
    </w:p>
    <w:p w:rsidR="00517CFD" w:rsidRDefault="00517CFD">
      <w:r>
        <w:pict>
          <v:rect id="_x0000_i1180"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235" w:name="_3bzj32qfpqgl" w:colFirst="0" w:colLast="0"/>
      <w:bookmarkEnd w:id="235"/>
      <w:r>
        <w:rPr>
          <w:b/>
          <w:bCs/>
          <w:color w:val="000000"/>
          <w:sz w:val="26"/>
          <w:szCs w:val="26"/>
        </w:rPr>
        <w:t>END OF PROTOCOL</w:t>
      </w:r>
    </w:p>
    <w:p w:rsidR="00517CFD" w:rsidRDefault="00517CFD"/>
    <w:p w:rsidR="00517CFD" w:rsidRDefault="00517CFD">
      <w:pPr>
        <w:rPr>
          <w:lang w:val="ru-RU"/>
        </w:rPr>
      </w:pPr>
      <w:r>
        <w:rPr>
          <w:lang w:val="ru-RU"/>
        </w:rPr>
        <w:br w:type="page"/>
      </w:r>
    </w:p>
    <w:p w:rsidR="00517CFD" w:rsidRDefault="00517CFD">
      <w:pPr>
        <w:pStyle w:val="1"/>
        <w:keepNext w:val="0"/>
        <w:keepLines w:val="0"/>
        <w:spacing w:before="480"/>
        <w:rPr>
          <w:b/>
          <w:bCs/>
          <w:sz w:val="46"/>
          <w:szCs w:val="46"/>
        </w:rPr>
      </w:pPr>
      <w:bookmarkStart w:id="236" w:name="_fc32dcmhbfcf" w:colFirst="0" w:colLast="0"/>
      <w:bookmarkEnd w:id="236"/>
      <w:r>
        <w:rPr>
          <w:b/>
          <w:bCs/>
          <w:sz w:val="46"/>
          <w:szCs w:val="46"/>
        </w:rPr>
        <w:lastRenderedPageBreak/>
        <w:t>DKP-2-LABOR-001</w:t>
      </w:r>
    </w:p>
    <w:p w:rsidR="00517CFD" w:rsidRDefault="00517CFD">
      <w:pPr>
        <w:pStyle w:val="2"/>
        <w:keepNext w:val="0"/>
        <w:keepLines w:val="0"/>
        <w:rPr>
          <w:b/>
          <w:bCs/>
          <w:sz w:val="34"/>
          <w:szCs w:val="34"/>
        </w:rPr>
      </w:pPr>
      <w:bookmarkStart w:id="237" w:name="_moad2k2g49g8" w:colFirst="0" w:colLast="0"/>
      <w:bookmarkEnd w:id="237"/>
      <w:r>
        <w:rPr>
          <w:b/>
          <w:bCs/>
          <w:sz w:val="34"/>
          <w:szCs w:val="34"/>
        </w:rPr>
        <w:t>Labor &amp; Participation Protocol</w:t>
      </w:r>
    </w:p>
    <w:p w:rsidR="00517CFD" w:rsidRDefault="00517CFD">
      <w:pPr>
        <w:pStyle w:val="3"/>
        <w:keepNext w:val="0"/>
        <w:keepLines w:val="0"/>
        <w:spacing w:before="280"/>
      </w:pPr>
      <w:bookmarkStart w:id="238" w:name="_bbu80wkif6ze" w:colFirst="0" w:colLast="0"/>
      <w:bookmarkEnd w:id="238"/>
      <w:r>
        <w:rPr>
          <w:b/>
          <w:bCs/>
          <w:color w:val="000000"/>
          <w:sz w:val="26"/>
          <w:szCs w:val="26"/>
        </w:rPr>
        <w:t>Version 1.0</w:t>
      </w:r>
    </w:p>
    <w:p w:rsidR="00517CFD" w:rsidRDefault="00517CFD">
      <w:r>
        <w:pict>
          <v:rect id="_x0000_i1181" style="width:0;height:1.5pt" o:hralign="center" o:hrstd="t" o:hr="t" fillcolor="#a0a0a0" stroked="f"/>
        </w:pict>
      </w:r>
    </w:p>
    <w:p w:rsidR="00517CFD" w:rsidRDefault="00517CFD">
      <w:pPr>
        <w:pStyle w:val="2"/>
        <w:keepNext w:val="0"/>
        <w:keepLines w:val="0"/>
        <w:rPr>
          <w:b/>
          <w:bCs/>
          <w:sz w:val="34"/>
          <w:szCs w:val="34"/>
        </w:rPr>
      </w:pPr>
      <w:bookmarkStart w:id="239" w:name="_ud037xnrt5hw" w:colFirst="0" w:colLast="0"/>
      <w:bookmarkEnd w:id="239"/>
      <w:r>
        <w:rPr>
          <w:b/>
          <w:bCs/>
          <w:sz w:val="34"/>
          <w:szCs w:val="34"/>
        </w:rPr>
        <w:t>1. Purpose</w:t>
      </w:r>
    </w:p>
    <w:p w:rsidR="00517CFD" w:rsidRDefault="00517CFD">
      <w:pPr>
        <w:spacing w:before="240" w:after="240"/>
      </w:pPr>
      <w:r>
        <w:t>The Labor &amp; Participation Protocol defines how participation in productive,</w:t>
      </w:r>
      <w:r>
        <w:br/>
        <w:t xml:space="preserve"> restorative, and socially stabilizing activity is organized within the</w:t>
      </w:r>
      <w:r>
        <w:br/>
        <w:t xml:space="preserve"> Dikenocracy system.</w:t>
      </w:r>
    </w:p>
    <w:p w:rsidR="00517CFD" w:rsidRDefault="00517CFD">
      <w:pPr>
        <w:spacing w:before="240" w:after="240"/>
      </w:pPr>
      <w:r>
        <w:t>Labor is not treated as coercion, obligation, or moral duty.</w:t>
      </w:r>
      <w:r>
        <w:br/>
        <w:t xml:space="preserve"> It is defined as a </w:t>
      </w:r>
      <w:r>
        <w:rPr>
          <w:b/>
          <w:bCs/>
        </w:rPr>
        <w:t>measurable mechanism for restoring and maintaining</w:t>
      </w:r>
      <w:r>
        <w:rPr>
          <w:b/>
          <w:bCs/>
        </w:rPr>
        <w:br/>
        <w:t xml:space="preserve"> justice balance</w:t>
      </w:r>
      <w:r>
        <w:t>, enabling Subjects to:</w:t>
      </w:r>
    </w:p>
    <w:p w:rsidR="00517CFD" w:rsidRDefault="00517CFD" w:rsidP="00517CFD">
      <w:pPr>
        <w:numPr>
          <w:ilvl w:val="0"/>
          <w:numId w:val="142"/>
        </w:numPr>
        <w:spacing w:before="240" w:after="0" w:line="276" w:lineRule="auto"/>
      </w:pPr>
      <w:r>
        <w:t>contribute to system stability,</w:t>
      </w:r>
      <w:r>
        <w:br/>
      </w:r>
    </w:p>
    <w:p w:rsidR="00517CFD" w:rsidRDefault="00517CFD" w:rsidP="00517CFD">
      <w:pPr>
        <w:numPr>
          <w:ilvl w:val="0"/>
          <w:numId w:val="142"/>
        </w:numPr>
        <w:spacing w:after="0" w:line="276" w:lineRule="auto"/>
      </w:pPr>
      <w:r>
        <w:t>access non-essential resources,</w:t>
      </w:r>
      <w:r>
        <w:br/>
      </w:r>
    </w:p>
    <w:p w:rsidR="00517CFD" w:rsidRDefault="00517CFD" w:rsidP="00517CFD">
      <w:pPr>
        <w:numPr>
          <w:ilvl w:val="0"/>
          <w:numId w:val="142"/>
        </w:numPr>
        <w:spacing w:after="0" w:line="276" w:lineRule="auto"/>
      </w:pPr>
      <w:r>
        <w:t>recover from negative justice states,</w:t>
      </w:r>
      <w:r>
        <w:br/>
      </w:r>
    </w:p>
    <w:p w:rsidR="00517CFD" w:rsidRDefault="00517CFD" w:rsidP="00517CFD">
      <w:pPr>
        <w:numPr>
          <w:ilvl w:val="0"/>
          <w:numId w:val="142"/>
        </w:numPr>
        <w:spacing w:after="240" w:line="276" w:lineRule="auto"/>
      </w:pPr>
      <w:r>
        <w:t>participate without ideological, political, or cultural conformity.</w:t>
      </w:r>
      <w:r>
        <w:br/>
      </w:r>
    </w:p>
    <w:p w:rsidR="00517CFD" w:rsidRDefault="00517CFD">
      <w:pPr>
        <w:spacing w:before="240" w:after="240"/>
      </w:pPr>
      <w:r>
        <w:t xml:space="preserve">This protocol ensures that </w:t>
      </w:r>
      <w:r>
        <w:rPr>
          <w:b/>
          <w:bCs/>
        </w:rPr>
        <w:t>no Subject is forced into labor to preserve life</w:t>
      </w:r>
      <w:r>
        <w:t>,</w:t>
      </w:r>
      <w:r>
        <w:br/>
        <w:t xml:space="preserve"> while preserving accountability for measurable impact.</w:t>
      </w:r>
    </w:p>
    <w:p w:rsidR="00517CFD" w:rsidRDefault="00517CFD">
      <w:r>
        <w:pict>
          <v:rect id="_x0000_i1182" style="width:0;height:1.5pt" o:hralign="center" o:hrstd="t" o:hr="t" fillcolor="#a0a0a0" stroked="f"/>
        </w:pict>
      </w:r>
    </w:p>
    <w:p w:rsidR="00517CFD" w:rsidRDefault="00517CFD">
      <w:pPr>
        <w:pStyle w:val="2"/>
        <w:keepNext w:val="0"/>
        <w:keepLines w:val="0"/>
        <w:rPr>
          <w:b/>
          <w:bCs/>
          <w:sz w:val="34"/>
          <w:szCs w:val="34"/>
        </w:rPr>
      </w:pPr>
      <w:bookmarkStart w:id="240" w:name="_6wv419zeo753" w:colFirst="0" w:colLast="0"/>
      <w:bookmarkEnd w:id="240"/>
      <w:r>
        <w:rPr>
          <w:b/>
          <w:bCs/>
          <w:sz w:val="34"/>
          <w:szCs w:val="34"/>
        </w:rPr>
        <w:t>2. System Position</w:t>
      </w:r>
    </w:p>
    <w:p w:rsidR="00517CFD" w:rsidRDefault="00517CFD">
      <w:pPr>
        <w:spacing w:before="240" w:after="240"/>
      </w:pPr>
      <w:r>
        <w:t>This protocol operates:</w:t>
      </w:r>
    </w:p>
    <w:p w:rsidR="00517CFD" w:rsidRDefault="00517CFD" w:rsidP="00517CFD">
      <w:pPr>
        <w:numPr>
          <w:ilvl w:val="0"/>
          <w:numId w:val="141"/>
        </w:numPr>
        <w:spacing w:before="240" w:after="0" w:line="276" w:lineRule="auto"/>
      </w:pPr>
      <w:r>
        <w:t>strictly downstream of DKP-0-ORACLE-001 (Physical Truth Layer),</w:t>
      </w:r>
      <w:r>
        <w:br/>
      </w:r>
    </w:p>
    <w:p w:rsidR="00517CFD" w:rsidRDefault="00517CFD" w:rsidP="00517CFD">
      <w:pPr>
        <w:numPr>
          <w:ilvl w:val="0"/>
          <w:numId w:val="141"/>
        </w:numPr>
        <w:spacing w:after="0" w:line="276" w:lineRule="auto"/>
      </w:pPr>
      <w:r>
        <w:t>above all L1 protocols (AXIOMS, IMPACT, IDENTITY, JUSTICE),</w:t>
      </w:r>
      <w:r>
        <w:br/>
      </w:r>
    </w:p>
    <w:p w:rsidR="00517CFD" w:rsidRDefault="00517CFD" w:rsidP="00517CFD">
      <w:pPr>
        <w:numPr>
          <w:ilvl w:val="0"/>
          <w:numId w:val="141"/>
        </w:numPr>
        <w:spacing w:after="0" w:line="276" w:lineRule="auto"/>
      </w:pPr>
      <w:r>
        <w:lastRenderedPageBreak/>
        <w:t>alongside DKP-2-FINANCE-001 and DKP-2-ASSETS-001,</w:t>
      </w:r>
      <w:r>
        <w:br/>
      </w:r>
    </w:p>
    <w:p w:rsidR="00517CFD" w:rsidRDefault="00517CFD" w:rsidP="00517CFD">
      <w:pPr>
        <w:numPr>
          <w:ilvl w:val="0"/>
          <w:numId w:val="141"/>
        </w:numPr>
        <w:spacing w:after="240" w:line="276" w:lineRule="auto"/>
      </w:pPr>
      <w:r>
        <w:t>below crisis, security, social, and education protocols (L3–L5).</w:t>
      </w:r>
      <w:r>
        <w:br/>
      </w:r>
    </w:p>
    <w:p w:rsidR="00517CFD" w:rsidRDefault="00517CFD">
      <w:pPr>
        <w:spacing w:before="240" w:after="240"/>
      </w:pPr>
      <w:r>
        <w:t>All participation rules are invalid during a PTL systemic halt</w:t>
      </w:r>
      <w:r>
        <w:br/>
        <w:t xml:space="preserve"> or unresolved divergence.</w:t>
      </w:r>
    </w:p>
    <w:p w:rsidR="00517CFD" w:rsidRDefault="00517CFD">
      <w:r>
        <w:pict>
          <v:rect id="_x0000_i1183" style="width:0;height:1.5pt" o:hralign="center" o:hrstd="t" o:hr="t" fillcolor="#a0a0a0" stroked="f"/>
        </w:pict>
      </w:r>
    </w:p>
    <w:p w:rsidR="00517CFD" w:rsidRDefault="00517CFD">
      <w:pPr>
        <w:pStyle w:val="2"/>
        <w:keepNext w:val="0"/>
        <w:keepLines w:val="0"/>
        <w:rPr>
          <w:b/>
          <w:bCs/>
          <w:sz w:val="34"/>
          <w:szCs w:val="34"/>
        </w:rPr>
      </w:pPr>
      <w:bookmarkStart w:id="241" w:name="_hisxcfq86wce" w:colFirst="0" w:colLast="0"/>
      <w:bookmarkEnd w:id="241"/>
      <w:r>
        <w:rPr>
          <w:b/>
          <w:bCs/>
          <w:sz w:val="34"/>
          <w:szCs w:val="34"/>
        </w:rPr>
        <w:t>3. Core Definitions</w:t>
      </w:r>
    </w:p>
    <w:p w:rsidR="00517CFD" w:rsidRDefault="00517CFD">
      <w:pPr>
        <w:pStyle w:val="3"/>
        <w:keepNext w:val="0"/>
        <w:keepLines w:val="0"/>
        <w:spacing w:before="280"/>
        <w:rPr>
          <w:b/>
          <w:bCs/>
          <w:color w:val="000000"/>
          <w:sz w:val="26"/>
          <w:szCs w:val="26"/>
        </w:rPr>
      </w:pPr>
      <w:bookmarkStart w:id="242" w:name="_r8zxdwxzx7x7" w:colFirst="0" w:colLast="0"/>
      <w:bookmarkEnd w:id="242"/>
      <w:r>
        <w:rPr>
          <w:b/>
          <w:bCs/>
          <w:color w:val="000000"/>
          <w:sz w:val="26"/>
          <w:szCs w:val="26"/>
        </w:rPr>
        <w:t>3.1 Labor</w:t>
      </w:r>
    </w:p>
    <w:p w:rsidR="00517CFD" w:rsidRDefault="00517CFD">
      <w:pPr>
        <w:spacing w:before="240" w:after="240"/>
      </w:pPr>
      <w:r>
        <w:rPr>
          <w:b/>
          <w:bCs/>
        </w:rPr>
        <w:t>Labor</w:t>
      </w:r>
      <w:r>
        <w:t xml:space="preserve"> is any voluntary, sustained activity that:</w:t>
      </w:r>
    </w:p>
    <w:p w:rsidR="00517CFD" w:rsidRDefault="00517CFD" w:rsidP="00517CFD">
      <w:pPr>
        <w:numPr>
          <w:ilvl w:val="0"/>
          <w:numId w:val="149"/>
        </w:numPr>
        <w:spacing w:before="240" w:after="0" w:line="276" w:lineRule="auto"/>
      </w:pPr>
      <w:r>
        <w:t>produces measurable impact under DKP-1-IMPACT-001,</w:t>
      </w:r>
      <w:r>
        <w:br/>
      </w:r>
    </w:p>
    <w:p w:rsidR="00517CFD" w:rsidRDefault="00517CFD" w:rsidP="00517CFD">
      <w:pPr>
        <w:numPr>
          <w:ilvl w:val="0"/>
          <w:numId w:val="149"/>
        </w:numPr>
        <w:spacing w:after="0" w:line="276" w:lineRule="auto"/>
      </w:pPr>
      <w:r>
        <w:t>contributes to restoration, maintenance, or protection of</w:t>
      </w:r>
      <w:r>
        <w:br/>
        <w:t xml:space="preserve"> physical, social, or informational stability,</w:t>
      </w:r>
      <w:r>
        <w:br/>
      </w:r>
    </w:p>
    <w:p w:rsidR="00517CFD" w:rsidRDefault="00517CFD" w:rsidP="00517CFD">
      <w:pPr>
        <w:numPr>
          <w:ilvl w:val="0"/>
          <w:numId w:val="149"/>
        </w:numPr>
        <w:spacing w:after="240" w:line="276" w:lineRule="auto"/>
      </w:pPr>
      <w:r>
        <w:t>can be causally attributed to a Subject.</w:t>
      </w:r>
      <w:r>
        <w:br/>
      </w:r>
    </w:p>
    <w:p w:rsidR="00517CFD" w:rsidRDefault="00517CFD">
      <w:pPr>
        <w:spacing w:before="240" w:after="240"/>
      </w:pPr>
      <w:r>
        <w:t>Labor includes, but is not limited to:</w:t>
      </w:r>
    </w:p>
    <w:p w:rsidR="00517CFD" w:rsidRDefault="00517CFD" w:rsidP="00517CFD">
      <w:pPr>
        <w:numPr>
          <w:ilvl w:val="0"/>
          <w:numId w:val="146"/>
        </w:numPr>
        <w:spacing w:before="240" w:after="0" w:line="276" w:lineRule="auto"/>
      </w:pPr>
      <w:r>
        <w:t>physical and infrastructural work,</w:t>
      </w:r>
      <w:r>
        <w:br/>
      </w:r>
    </w:p>
    <w:p w:rsidR="00517CFD" w:rsidRDefault="00517CFD" w:rsidP="00517CFD">
      <w:pPr>
        <w:numPr>
          <w:ilvl w:val="0"/>
          <w:numId w:val="146"/>
        </w:numPr>
        <w:spacing w:after="0" w:line="276" w:lineRule="auto"/>
      </w:pPr>
      <w:r>
        <w:t>cognitive and creative activity,</w:t>
      </w:r>
      <w:r>
        <w:br/>
      </w:r>
    </w:p>
    <w:p w:rsidR="00517CFD" w:rsidRDefault="00517CFD" w:rsidP="00517CFD">
      <w:pPr>
        <w:numPr>
          <w:ilvl w:val="0"/>
          <w:numId w:val="146"/>
        </w:numPr>
        <w:spacing w:after="0" w:line="276" w:lineRule="auto"/>
      </w:pPr>
      <w:r>
        <w:t>caregiving and social support,</w:t>
      </w:r>
      <w:r>
        <w:br/>
      </w:r>
    </w:p>
    <w:p w:rsidR="00517CFD" w:rsidRDefault="00517CFD" w:rsidP="00517CFD">
      <w:pPr>
        <w:numPr>
          <w:ilvl w:val="0"/>
          <w:numId w:val="146"/>
        </w:numPr>
        <w:spacing w:after="0" w:line="276" w:lineRule="auto"/>
      </w:pPr>
      <w:r>
        <w:t>maintenance of critical knowledge and skills,</w:t>
      </w:r>
      <w:r>
        <w:br/>
      </w:r>
    </w:p>
    <w:p w:rsidR="00517CFD" w:rsidRDefault="00517CFD" w:rsidP="00517CFD">
      <w:pPr>
        <w:numPr>
          <w:ilvl w:val="0"/>
          <w:numId w:val="146"/>
        </w:numPr>
        <w:spacing w:after="240" w:line="276" w:lineRule="auto"/>
      </w:pPr>
      <w:r>
        <w:t>restorative or preventive actions.</w:t>
      </w:r>
      <w:r>
        <w:br/>
      </w:r>
    </w:p>
    <w:p w:rsidR="00517CFD" w:rsidRDefault="00517CFD">
      <w:r>
        <w:pict>
          <v:rect id="_x0000_i1184"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243" w:name="_v93q08abxz3m" w:colFirst="0" w:colLast="0"/>
      <w:bookmarkEnd w:id="243"/>
      <w:r>
        <w:rPr>
          <w:b/>
          <w:bCs/>
          <w:color w:val="000000"/>
          <w:sz w:val="26"/>
          <w:szCs w:val="26"/>
        </w:rPr>
        <w:t>3.2 Participation</w:t>
      </w:r>
    </w:p>
    <w:p w:rsidR="00517CFD" w:rsidRDefault="00517CFD">
      <w:pPr>
        <w:spacing w:before="240" w:after="240"/>
      </w:pPr>
      <w:r>
        <w:rPr>
          <w:b/>
          <w:bCs/>
        </w:rPr>
        <w:lastRenderedPageBreak/>
        <w:t>Participation</w:t>
      </w:r>
      <w:r>
        <w:t xml:space="preserve"> is the voluntary engagement of a Subject</w:t>
      </w:r>
      <w:r>
        <w:br/>
        <w:t xml:space="preserve"> in recognized labor or restorative activity.</w:t>
      </w:r>
    </w:p>
    <w:p w:rsidR="00517CFD" w:rsidRDefault="00517CFD">
      <w:pPr>
        <w:spacing w:before="240" w:after="240"/>
      </w:pPr>
      <w:r>
        <w:t xml:space="preserve">Participation is evaluated exclusively through </w:t>
      </w:r>
      <w:r>
        <w:rPr>
          <w:b/>
          <w:bCs/>
        </w:rPr>
        <w:t>measured impact</w:t>
      </w:r>
      <w:r>
        <w:t>.</w:t>
      </w:r>
      <w:r>
        <w:br/>
        <w:t xml:space="preserve"> Intent, belief, ideology, or declared motivation are irrelevant.</w:t>
      </w:r>
    </w:p>
    <w:p w:rsidR="00517CFD" w:rsidRDefault="00517CFD">
      <w:r>
        <w:pict>
          <v:rect id="_x0000_i1185"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244" w:name="_i40pnuqoa4sy" w:colFirst="0" w:colLast="0"/>
      <w:bookmarkEnd w:id="244"/>
      <w:r>
        <w:rPr>
          <w:b/>
          <w:bCs/>
          <w:color w:val="000000"/>
          <w:sz w:val="26"/>
          <w:szCs w:val="26"/>
        </w:rPr>
        <w:t>3.3 Contribution Record</w:t>
      </w:r>
    </w:p>
    <w:p w:rsidR="00517CFD" w:rsidRDefault="00517CFD">
      <w:pPr>
        <w:spacing w:before="240" w:after="240"/>
      </w:pPr>
      <w:r>
        <w:t xml:space="preserve">A </w:t>
      </w:r>
      <w:r>
        <w:rPr>
          <w:b/>
          <w:bCs/>
        </w:rPr>
        <w:t>Contribution Record</w:t>
      </w:r>
      <w:r>
        <w:t xml:space="preserve"> is an immutable, time-indexed entry linking:</w:t>
      </w:r>
    </w:p>
    <w:p w:rsidR="00517CFD" w:rsidRDefault="00517CFD" w:rsidP="00517CFD">
      <w:pPr>
        <w:numPr>
          <w:ilvl w:val="0"/>
          <w:numId w:val="148"/>
        </w:numPr>
        <w:spacing w:before="240" w:after="0" w:line="276" w:lineRule="auto"/>
      </w:pPr>
      <w:r>
        <w:t>a Subject,</w:t>
      </w:r>
      <w:r>
        <w:br/>
      </w:r>
    </w:p>
    <w:p w:rsidR="00517CFD" w:rsidRDefault="00517CFD" w:rsidP="00517CFD">
      <w:pPr>
        <w:numPr>
          <w:ilvl w:val="0"/>
          <w:numId w:val="148"/>
        </w:numPr>
        <w:spacing w:after="0" w:line="276" w:lineRule="auto"/>
      </w:pPr>
      <w:r>
        <w:t>a participation activity,</w:t>
      </w:r>
      <w:r>
        <w:br/>
      </w:r>
    </w:p>
    <w:p w:rsidR="00517CFD" w:rsidRDefault="00517CFD" w:rsidP="00517CFD">
      <w:pPr>
        <w:numPr>
          <w:ilvl w:val="0"/>
          <w:numId w:val="148"/>
        </w:numPr>
        <w:spacing w:after="0" w:line="276" w:lineRule="auto"/>
      </w:pPr>
      <w:r>
        <w:t>measured impact outputs,</w:t>
      </w:r>
      <w:r>
        <w:br/>
      </w:r>
    </w:p>
    <w:p w:rsidR="00517CFD" w:rsidRDefault="00517CFD" w:rsidP="00517CFD">
      <w:pPr>
        <w:numPr>
          <w:ilvl w:val="0"/>
          <w:numId w:val="148"/>
        </w:numPr>
        <w:spacing w:after="240" w:line="276" w:lineRule="auto"/>
      </w:pPr>
      <w:r>
        <w:t>resulting justice adjustment.</w:t>
      </w:r>
      <w:r>
        <w:br/>
      </w:r>
    </w:p>
    <w:p w:rsidR="00517CFD" w:rsidRDefault="00517CFD">
      <w:r>
        <w:pict>
          <v:rect id="_x0000_i1186" style="width:0;height:1.5pt" o:hralign="center" o:hrstd="t" o:hr="t" fillcolor="#a0a0a0" stroked="f"/>
        </w:pict>
      </w:r>
    </w:p>
    <w:p w:rsidR="00517CFD" w:rsidRDefault="00517CFD">
      <w:pPr>
        <w:pStyle w:val="2"/>
        <w:keepNext w:val="0"/>
        <w:keepLines w:val="0"/>
        <w:rPr>
          <w:b/>
          <w:bCs/>
          <w:sz w:val="34"/>
          <w:szCs w:val="34"/>
        </w:rPr>
      </w:pPr>
      <w:bookmarkStart w:id="245" w:name="_rvdiqooyki1m" w:colFirst="0" w:colLast="0"/>
      <w:bookmarkEnd w:id="245"/>
      <w:r>
        <w:rPr>
          <w:b/>
          <w:bCs/>
          <w:sz w:val="34"/>
          <w:szCs w:val="34"/>
        </w:rPr>
        <w:t>4. Baseline Access Guarantee</w:t>
      </w:r>
    </w:p>
    <w:p w:rsidR="00517CFD" w:rsidRDefault="00517CFD">
      <w:pPr>
        <w:pStyle w:val="3"/>
        <w:keepNext w:val="0"/>
        <w:keepLines w:val="0"/>
        <w:spacing w:before="280"/>
        <w:rPr>
          <w:b/>
          <w:bCs/>
          <w:color w:val="000000"/>
          <w:sz w:val="26"/>
          <w:szCs w:val="26"/>
        </w:rPr>
      </w:pPr>
      <w:bookmarkStart w:id="246" w:name="_aywnavqw4uoj" w:colFirst="0" w:colLast="0"/>
      <w:bookmarkEnd w:id="246"/>
      <w:r>
        <w:rPr>
          <w:b/>
          <w:bCs/>
          <w:color w:val="000000"/>
          <w:sz w:val="26"/>
          <w:szCs w:val="26"/>
        </w:rPr>
        <w:t>4.1 Non-Conditional Survival Access</w:t>
      </w:r>
    </w:p>
    <w:p w:rsidR="00517CFD" w:rsidRDefault="00517CFD">
      <w:pPr>
        <w:spacing w:before="240" w:after="240"/>
      </w:pPr>
      <w:r>
        <w:t>Every Subject SHALL retain access to minimum life-preserving resources,</w:t>
      </w:r>
      <w:r>
        <w:br/>
        <w:t xml:space="preserve"> independent of labor participation, in accordance with</w:t>
      </w:r>
      <w:r>
        <w:br/>
        <w:t xml:space="preserve"> </w:t>
      </w:r>
      <w:r>
        <w:rPr>
          <w:b/>
          <w:bCs/>
        </w:rPr>
        <w:t>Axiom A1 (Preservation of Life)</w:t>
      </w:r>
      <w:r>
        <w:t>.</w:t>
      </w:r>
    </w:p>
    <w:p w:rsidR="00517CFD" w:rsidRDefault="00517CFD">
      <w:pPr>
        <w:spacing w:before="240" w:after="240"/>
      </w:pPr>
      <w:r>
        <w:t>No Subject may be deprived of:</w:t>
      </w:r>
    </w:p>
    <w:p w:rsidR="00517CFD" w:rsidRDefault="00517CFD" w:rsidP="00517CFD">
      <w:pPr>
        <w:numPr>
          <w:ilvl w:val="0"/>
          <w:numId w:val="139"/>
        </w:numPr>
        <w:spacing w:before="240" w:after="0" w:line="276" w:lineRule="auto"/>
      </w:pPr>
      <w:r>
        <w:t>basic nutrition,</w:t>
      </w:r>
      <w:r>
        <w:br/>
      </w:r>
    </w:p>
    <w:p w:rsidR="00517CFD" w:rsidRDefault="00517CFD" w:rsidP="00517CFD">
      <w:pPr>
        <w:numPr>
          <w:ilvl w:val="0"/>
          <w:numId w:val="139"/>
        </w:numPr>
        <w:spacing w:after="0" w:line="276" w:lineRule="auto"/>
      </w:pPr>
      <w:r>
        <w:t>shelter from lethal exposure,</w:t>
      </w:r>
      <w:r>
        <w:br/>
      </w:r>
    </w:p>
    <w:p w:rsidR="00517CFD" w:rsidRDefault="00517CFD" w:rsidP="00517CFD">
      <w:pPr>
        <w:numPr>
          <w:ilvl w:val="0"/>
          <w:numId w:val="139"/>
        </w:numPr>
        <w:spacing w:after="240" w:line="276" w:lineRule="auto"/>
      </w:pPr>
      <w:r>
        <w:t>emergency medical assistance.</w:t>
      </w:r>
      <w:r>
        <w:br/>
      </w:r>
    </w:p>
    <w:p w:rsidR="00517CFD" w:rsidRDefault="00517CFD">
      <w:pPr>
        <w:spacing w:before="240" w:after="240"/>
      </w:pPr>
      <w:r>
        <w:lastRenderedPageBreak/>
        <w:t>Baseline survival access SHALL NOT be contingent on labor,</w:t>
      </w:r>
      <w:r>
        <w:br/>
        <w:t xml:space="preserve"> obedience, loyalty, or economic productivity.</w:t>
      </w:r>
    </w:p>
    <w:p w:rsidR="00517CFD" w:rsidRDefault="00517CFD">
      <w:r>
        <w:pict>
          <v:rect id="_x0000_i1187"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247" w:name="_qnbnwh4kwzrk" w:colFirst="0" w:colLast="0"/>
      <w:bookmarkEnd w:id="247"/>
      <w:r>
        <w:rPr>
          <w:b/>
          <w:bCs/>
          <w:color w:val="000000"/>
          <w:sz w:val="26"/>
          <w:szCs w:val="26"/>
        </w:rPr>
        <w:t>4.2 Baseline Does Not Neutralize Responsibility</w:t>
      </w:r>
    </w:p>
    <w:p w:rsidR="00517CFD" w:rsidRDefault="00517CFD">
      <w:pPr>
        <w:spacing w:before="240" w:after="240"/>
      </w:pPr>
      <w:r>
        <w:t>Baseline access preserves life only.</w:t>
      </w:r>
      <w:r>
        <w:br/>
        <w:t xml:space="preserve"> It does NOT neutralize negative justice balance</w:t>
      </w:r>
      <w:r>
        <w:br/>
        <w:t xml:space="preserve"> or eliminate responsibility for harm.</w:t>
      </w:r>
    </w:p>
    <w:p w:rsidR="00517CFD" w:rsidRDefault="00517CFD">
      <w:pPr>
        <w:spacing w:before="240" w:after="240"/>
      </w:pPr>
      <w:r>
        <w:t>Restoration of full participation and access requires</w:t>
      </w:r>
      <w:r>
        <w:br/>
        <w:t xml:space="preserve"> measurable contribution or restitution.</w:t>
      </w:r>
    </w:p>
    <w:p w:rsidR="00517CFD" w:rsidRDefault="00517CFD">
      <w:r>
        <w:pict>
          <v:rect id="_x0000_i1188" style="width:0;height:1.5pt" o:hralign="center" o:hrstd="t" o:hr="t" fillcolor="#a0a0a0" stroked="f"/>
        </w:pict>
      </w:r>
    </w:p>
    <w:p w:rsidR="00517CFD" w:rsidRDefault="00517CFD">
      <w:pPr>
        <w:pStyle w:val="2"/>
        <w:keepNext w:val="0"/>
        <w:keepLines w:val="0"/>
        <w:rPr>
          <w:b/>
          <w:bCs/>
          <w:sz w:val="34"/>
          <w:szCs w:val="34"/>
        </w:rPr>
      </w:pPr>
      <w:bookmarkStart w:id="248" w:name="_7ydesb4qzr38" w:colFirst="0" w:colLast="0"/>
      <w:bookmarkEnd w:id="248"/>
      <w:r>
        <w:rPr>
          <w:b/>
          <w:bCs/>
          <w:sz w:val="34"/>
          <w:szCs w:val="34"/>
        </w:rPr>
        <w:t>5. Participation and Justice Recovery</w:t>
      </w:r>
    </w:p>
    <w:p w:rsidR="00517CFD" w:rsidRDefault="00517CFD">
      <w:pPr>
        <w:pStyle w:val="3"/>
        <w:keepNext w:val="0"/>
        <w:keepLines w:val="0"/>
        <w:spacing w:before="280"/>
        <w:rPr>
          <w:b/>
          <w:bCs/>
          <w:color w:val="000000"/>
          <w:sz w:val="26"/>
          <w:szCs w:val="26"/>
        </w:rPr>
      </w:pPr>
      <w:bookmarkStart w:id="249" w:name="_jwdnx3egvvh7" w:colFirst="0" w:colLast="0"/>
      <w:bookmarkEnd w:id="249"/>
      <w:r>
        <w:rPr>
          <w:b/>
          <w:bCs/>
          <w:color w:val="000000"/>
          <w:sz w:val="26"/>
          <w:szCs w:val="26"/>
        </w:rPr>
        <w:t>5.1 Voluntary Restoration Pathways</w:t>
      </w:r>
    </w:p>
    <w:p w:rsidR="00517CFD" w:rsidRDefault="00517CFD">
      <w:pPr>
        <w:spacing w:before="240" w:after="240"/>
      </w:pPr>
      <w:r>
        <w:t>Subjects in a negative justice state SHALL be offered</w:t>
      </w:r>
      <w:r>
        <w:br/>
        <w:t xml:space="preserve"> </w:t>
      </w:r>
      <w:r>
        <w:rPr>
          <w:b/>
          <w:bCs/>
        </w:rPr>
        <w:t>voluntary participation pathways</w:t>
      </w:r>
      <w:r>
        <w:t xml:space="preserve"> enabling recovery</w:t>
      </w:r>
      <w:r>
        <w:br/>
        <w:t xml:space="preserve"> through contribution.</w:t>
      </w:r>
    </w:p>
    <w:p w:rsidR="00517CFD" w:rsidRDefault="00517CFD">
      <w:pPr>
        <w:spacing w:before="240" w:after="240"/>
      </w:pPr>
      <w:r>
        <w:t>These pathways MUST be:</w:t>
      </w:r>
    </w:p>
    <w:p w:rsidR="00517CFD" w:rsidRDefault="00517CFD" w:rsidP="00517CFD">
      <w:pPr>
        <w:numPr>
          <w:ilvl w:val="0"/>
          <w:numId w:val="136"/>
        </w:numPr>
        <w:spacing w:before="240" w:after="0" w:line="276" w:lineRule="auto"/>
      </w:pPr>
      <w:r>
        <w:t>transparent,</w:t>
      </w:r>
      <w:r>
        <w:br/>
      </w:r>
    </w:p>
    <w:p w:rsidR="00517CFD" w:rsidRDefault="00517CFD" w:rsidP="00517CFD">
      <w:pPr>
        <w:numPr>
          <w:ilvl w:val="0"/>
          <w:numId w:val="136"/>
        </w:numPr>
        <w:spacing w:after="0" w:line="276" w:lineRule="auto"/>
      </w:pPr>
      <w:r>
        <w:t>non-punitive,</w:t>
      </w:r>
      <w:r>
        <w:br/>
      </w:r>
    </w:p>
    <w:p w:rsidR="00517CFD" w:rsidRDefault="00517CFD" w:rsidP="00517CFD">
      <w:pPr>
        <w:numPr>
          <w:ilvl w:val="0"/>
          <w:numId w:val="136"/>
        </w:numPr>
        <w:spacing w:after="0" w:line="276" w:lineRule="auto"/>
      </w:pPr>
      <w:r>
        <w:t>non-humiliating,</w:t>
      </w:r>
      <w:r>
        <w:br/>
      </w:r>
    </w:p>
    <w:p w:rsidR="00517CFD" w:rsidRDefault="00517CFD" w:rsidP="00517CFD">
      <w:pPr>
        <w:numPr>
          <w:ilvl w:val="0"/>
          <w:numId w:val="136"/>
        </w:numPr>
        <w:spacing w:after="240" w:line="276" w:lineRule="auto"/>
      </w:pPr>
      <w:r>
        <w:t>scaled to Subject capacity and context.</w:t>
      </w:r>
      <w:r>
        <w:br/>
      </w:r>
    </w:p>
    <w:p w:rsidR="00517CFD" w:rsidRDefault="00517CFD">
      <w:pPr>
        <w:spacing w:before="240" w:after="240"/>
      </w:pPr>
      <w:r>
        <w:t>Participation opportunities SHALL be plural and diverse,</w:t>
      </w:r>
      <w:r>
        <w:br/>
        <w:t xml:space="preserve"> preventing exploitation, monoculture, or forced specialization.</w:t>
      </w:r>
    </w:p>
    <w:p w:rsidR="00517CFD" w:rsidRDefault="00517CFD">
      <w:r>
        <w:pict>
          <v:rect id="_x0000_i1189"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250" w:name="_d238gfm44dn7" w:colFirst="0" w:colLast="0"/>
      <w:bookmarkEnd w:id="250"/>
      <w:r>
        <w:rPr>
          <w:b/>
          <w:bCs/>
          <w:color w:val="000000"/>
          <w:sz w:val="26"/>
          <w:szCs w:val="26"/>
        </w:rPr>
        <w:t>5.2 Justice Recovery Through Labor</w:t>
      </w:r>
    </w:p>
    <w:p w:rsidR="00517CFD" w:rsidRDefault="00517CFD">
      <w:pPr>
        <w:spacing w:before="240" w:after="240"/>
      </w:pPr>
      <w:r>
        <w:lastRenderedPageBreak/>
        <w:t>Justice recovery is computed as a deterministic function of:</w:t>
      </w:r>
    </w:p>
    <w:p w:rsidR="00517CFD" w:rsidRDefault="00517CFD" w:rsidP="00517CFD">
      <w:pPr>
        <w:numPr>
          <w:ilvl w:val="0"/>
          <w:numId w:val="143"/>
        </w:numPr>
        <w:spacing w:before="240" w:after="0" w:line="276" w:lineRule="auto"/>
      </w:pPr>
      <w:r>
        <w:t>measured impact of participation,</w:t>
      </w:r>
      <w:r>
        <w:br/>
      </w:r>
    </w:p>
    <w:p w:rsidR="00517CFD" w:rsidRDefault="00517CFD" w:rsidP="00517CFD">
      <w:pPr>
        <w:numPr>
          <w:ilvl w:val="0"/>
          <w:numId w:val="143"/>
        </w:numPr>
        <w:spacing w:after="0" w:line="276" w:lineRule="auto"/>
      </w:pPr>
      <w:r>
        <w:t>relevance to harmed impact channels,</w:t>
      </w:r>
      <w:r>
        <w:br/>
      </w:r>
    </w:p>
    <w:p w:rsidR="00517CFD" w:rsidRDefault="00517CFD" w:rsidP="00517CFD">
      <w:pPr>
        <w:numPr>
          <w:ilvl w:val="0"/>
          <w:numId w:val="143"/>
        </w:numPr>
        <w:spacing w:after="240" w:line="276" w:lineRule="auto"/>
      </w:pPr>
      <w:r>
        <w:t>time horizon of contribution.</w:t>
      </w:r>
      <w:r>
        <w:br/>
      </w:r>
    </w:p>
    <w:p w:rsidR="00517CFD" w:rsidRDefault="00517CFD">
      <w:pPr>
        <w:spacing w:before="240" w:after="240"/>
      </w:pPr>
      <w:r>
        <w:t>Symbolic, performative, or purely declarative activity</w:t>
      </w:r>
      <w:r>
        <w:br/>
        <w:t xml:space="preserve"> SHALL NOT be recognized as labor.</w:t>
      </w:r>
    </w:p>
    <w:p w:rsidR="00517CFD" w:rsidRDefault="00517CFD">
      <w:r>
        <w:pict>
          <v:rect id="_x0000_i1190" style="width:0;height:1.5pt" o:hralign="center" o:hrstd="t" o:hr="t" fillcolor="#a0a0a0" stroked="f"/>
        </w:pict>
      </w:r>
    </w:p>
    <w:p w:rsidR="00517CFD" w:rsidRDefault="00517CFD">
      <w:pPr>
        <w:pStyle w:val="2"/>
        <w:keepNext w:val="0"/>
        <w:keepLines w:val="0"/>
        <w:rPr>
          <w:b/>
          <w:bCs/>
          <w:sz w:val="34"/>
          <w:szCs w:val="34"/>
        </w:rPr>
      </w:pPr>
      <w:bookmarkStart w:id="251" w:name="_ogzyu9aldw16" w:colFirst="0" w:colLast="0"/>
      <w:bookmarkEnd w:id="251"/>
      <w:r>
        <w:rPr>
          <w:b/>
          <w:bCs/>
          <w:sz w:val="34"/>
          <w:szCs w:val="34"/>
        </w:rPr>
        <w:t>6. Prohibited Labor Conditions</w:t>
      </w:r>
    </w:p>
    <w:p w:rsidR="00517CFD" w:rsidRDefault="00517CFD">
      <w:pPr>
        <w:spacing w:before="240" w:after="240"/>
      </w:pPr>
      <w:r>
        <w:t>Labor participation SHALL NOT:</w:t>
      </w:r>
    </w:p>
    <w:p w:rsidR="00517CFD" w:rsidRDefault="00517CFD" w:rsidP="00517CFD">
      <w:pPr>
        <w:numPr>
          <w:ilvl w:val="0"/>
          <w:numId w:val="144"/>
        </w:numPr>
        <w:spacing w:before="240" w:after="0" w:line="276" w:lineRule="auto"/>
      </w:pPr>
      <w:r>
        <w:t>be compulsory for survival,</w:t>
      </w:r>
      <w:r>
        <w:br/>
      </w:r>
    </w:p>
    <w:p w:rsidR="00517CFD" w:rsidRDefault="00517CFD" w:rsidP="00517CFD">
      <w:pPr>
        <w:numPr>
          <w:ilvl w:val="0"/>
          <w:numId w:val="144"/>
        </w:numPr>
        <w:spacing w:after="0" w:line="276" w:lineRule="auto"/>
      </w:pPr>
      <w:r>
        <w:t>be used as punishment,</w:t>
      </w:r>
      <w:r>
        <w:br/>
      </w:r>
    </w:p>
    <w:p w:rsidR="00517CFD" w:rsidRDefault="00517CFD" w:rsidP="00517CFD">
      <w:pPr>
        <w:numPr>
          <w:ilvl w:val="0"/>
          <w:numId w:val="144"/>
        </w:numPr>
        <w:spacing w:after="0" w:line="276" w:lineRule="auto"/>
      </w:pPr>
      <w:r>
        <w:t>involve debt bondage or open-ended obligation,</w:t>
      </w:r>
      <w:r>
        <w:br/>
      </w:r>
    </w:p>
    <w:p w:rsidR="00517CFD" w:rsidRDefault="00517CFD" w:rsidP="00517CFD">
      <w:pPr>
        <w:numPr>
          <w:ilvl w:val="0"/>
          <w:numId w:val="144"/>
        </w:numPr>
        <w:spacing w:after="0" w:line="276" w:lineRule="auto"/>
      </w:pPr>
      <w:r>
        <w:t>require ideological, cultural, or political alignment,</w:t>
      </w:r>
      <w:r>
        <w:br/>
      </w:r>
    </w:p>
    <w:p w:rsidR="00517CFD" w:rsidRDefault="00517CFD" w:rsidP="00517CFD">
      <w:pPr>
        <w:numPr>
          <w:ilvl w:val="0"/>
          <w:numId w:val="144"/>
        </w:numPr>
        <w:spacing w:after="240" w:line="276" w:lineRule="auto"/>
      </w:pPr>
      <w:r>
        <w:t>be assigned based on status, origin, or identity.</w:t>
      </w:r>
      <w:r>
        <w:br/>
      </w:r>
    </w:p>
    <w:p w:rsidR="00517CFD" w:rsidRDefault="00517CFD">
      <w:pPr>
        <w:spacing w:before="240" w:after="240"/>
      </w:pPr>
      <w:r>
        <w:t>Forced labor constitutes a critical violation</w:t>
      </w:r>
      <w:r>
        <w:br/>
        <w:t xml:space="preserve"> of axiomatic constraints.</w:t>
      </w:r>
    </w:p>
    <w:p w:rsidR="00517CFD" w:rsidRDefault="00517CFD">
      <w:r>
        <w:pict>
          <v:rect id="_x0000_i1191" style="width:0;height:1.5pt" o:hralign="center" o:hrstd="t" o:hr="t" fillcolor="#a0a0a0" stroked="f"/>
        </w:pict>
      </w:r>
    </w:p>
    <w:p w:rsidR="00517CFD" w:rsidRDefault="00517CFD">
      <w:pPr>
        <w:pStyle w:val="2"/>
        <w:keepNext w:val="0"/>
        <w:keepLines w:val="0"/>
        <w:rPr>
          <w:b/>
          <w:bCs/>
          <w:sz w:val="34"/>
          <w:szCs w:val="34"/>
        </w:rPr>
      </w:pPr>
      <w:bookmarkStart w:id="252" w:name="_r4cw9bm96cah" w:colFirst="0" w:colLast="0"/>
      <w:bookmarkEnd w:id="252"/>
      <w:r>
        <w:rPr>
          <w:b/>
          <w:bCs/>
          <w:sz w:val="34"/>
          <w:szCs w:val="34"/>
        </w:rPr>
        <w:t>7. Allocation of Participation Opportunities</w:t>
      </w:r>
    </w:p>
    <w:p w:rsidR="00517CFD" w:rsidRDefault="00517CFD">
      <w:pPr>
        <w:spacing w:before="240" w:after="240"/>
      </w:pPr>
      <w:r>
        <w:t>Participation opportunities SHALL be allocated based on:</w:t>
      </w:r>
    </w:p>
    <w:p w:rsidR="00517CFD" w:rsidRDefault="00517CFD" w:rsidP="00517CFD">
      <w:pPr>
        <w:numPr>
          <w:ilvl w:val="0"/>
          <w:numId w:val="140"/>
        </w:numPr>
        <w:spacing w:before="240" w:after="0" w:line="276" w:lineRule="auto"/>
      </w:pPr>
      <w:r>
        <w:t>system needs derived from impact deficits,</w:t>
      </w:r>
      <w:r>
        <w:br/>
      </w:r>
    </w:p>
    <w:p w:rsidR="00517CFD" w:rsidRDefault="00517CFD" w:rsidP="00517CFD">
      <w:pPr>
        <w:numPr>
          <w:ilvl w:val="0"/>
          <w:numId w:val="140"/>
        </w:numPr>
        <w:spacing w:after="0" w:line="276" w:lineRule="auto"/>
      </w:pPr>
      <w:r>
        <w:lastRenderedPageBreak/>
        <w:t>Subject capacity and explicit consent,</w:t>
      </w:r>
      <w:r>
        <w:br/>
      </w:r>
    </w:p>
    <w:p w:rsidR="00517CFD" w:rsidRDefault="00517CFD" w:rsidP="00517CFD">
      <w:pPr>
        <w:numPr>
          <w:ilvl w:val="0"/>
          <w:numId w:val="140"/>
        </w:numPr>
        <w:spacing w:after="240" w:line="276" w:lineRule="auto"/>
      </w:pPr>
      <w:r>
        <w:t>avoidance of concentration, exploitation, or dependency.</w:t>
      </w:r>
      <w:r>
        <w:br/>
      </w:r>
    </w:p>
    <w:p w:rsidR="00517CFD" w:rsidRDefault="00517CFD">
      <w:pPr>
        <w:spacing w:before="240" w:after="240"/>
      </w:pPr>
      <w:r>
        <w:t>No centralized authority MAY monopolize assignment.</w:t>
      </w:r>
    </w:p>
    <w:p w:rsidR="00517CFD" w:rsidRDefault="00517CFD">
      <w:pPr>
        <w:spacing w:before="240" w:after="240"/>
      </w:pPr>
      <w:r>
        <w:t>All allocation procedures MUST be transparent,</w:t>
      </w:r>
      <w:r>
        <w:br/>
        <w:t xml:space="preserve"> auditable, and rule-based.</w:t>
      </w:r>
    </w:p>
    <w:p w:rsidR="00517CFD" w:rsidRDefault="00517CFD">
      <w:r>
        <w:pict>
          <v:rect id="_x0000_i1192" style="width:0;height:1.5pt" o:hralign="center" o:hrstd="t" o:hr="t" fillcolor="#a0a0a0" stroked="f"/>
        </w:pict>
      </w:r>
    </w:p>
    <w:p w:rsidR="00517CFD" w:rsidRDefault="00517CFD">
      <w:pPr>
        <w:pStyle w:val="2"/>
        <w:keepNext w:val="0"/>
        <w:keepLines w:val="0"/>
        <w:rPr>
          <w:b/>
          <w:bCs/>
          <w:sz w:val="34"/>
          <w:szCs w:val="34"/>
        </w:rPr>
      </w:pPr>
      <w:bookmarkStart w:id="253" w:name="_sn2stnb5stzq" w:colFirst="0" w:colLast="0"/>
      <w:bookmarkEnd w:id="253"/>
      <w:r>
        <w:rPr>
          <w:b/>
          <w:bCs/>
          <w:sz w:val="34"/>
          <w:szCs w:val="34"/>
        </w:rPr>
        <w:t>8. Compensation and Recognition</w:t>
      </w:r>
    </w:p>
    <w:p w:rsidR="00517CFD" w:rsidRDefault="00517CFD">
      <w:pPr>
        <w:pStyle w:val="3"/>
        <w:keepNext w:val="0"/>
        <w:keepLines w:val="0"/>
        <w:spacing w:before="280"/>
        <w:rPr>
          <w:b/>
          <w:bCs/>
          <w:color w:val="000000"/>
          <w:sz w:val="26"/>
          <w:szCs w:val="26"/>
        </w:rPr>
      </w:pPr>
      <w:bookmarkStart w:id="254" w:name="_pyzr3as74b7o" w:colFirst="0" w:colLast="0"/>
      <w:bookmarkEnd w:id="254"/>
      <w:r>
        <w:rPr>
          <w:b/>
          <w:bCs/>
          <w:color w:val="000000"/>
          <w:sz w:val="26"/>
          <w:szCs w:val="26"/>
        </w:rPr>
        <w:t>8.1 Justice-Linked Compensation</w:t>
      </w:r>
    </w:p>
    <w:p w:rsidR="00517CFD" w:rsidRDefault="00517CFD">
      <w:pPr>
        <w:spacing w:before="240" w:after="240"/>
      </w:pPr>
      <w:r>
        <w:t>Compensation for participation MAY include:</w:t>
      </w:r>
    </w:p>
    <w:p w:rsidR="00517CFD" w:rsidRDefault="00517CFD" w:rsidP="00517CFD">
      <w:pPr>
        <w:numPr>
          <w:ilvl w:val="0"/>
          <w:numId w:val="152"/>
        </w:numPr>
        <w:spacing w:before="240" w:after="0" w:line="276" w:lineRule="auto"/>
      </w:pPr>
      <w:r>
        <w:t>Capital Units (CU),</w:t>
      </w:r>
      <w:r>
        <w:br/>
      </w:r>
    </w:p>
    <w:p w:rsidR="00517CFD" w:rsidRDefault="00517CFD" w:rsidP="00517CFD">
      <w:pPr>
        <w:numPr>
          <w:ilvl w:val="0"/>
          <w:numId w:val="152"/>
        </w:numPr>
        <w:spacing w:after="0" w:line="276" w:lineRule="auto"/>
      </w:pPr>
      <w:r>
        <w:t>access to assets or services,</w:t>
      </w:r>
      <w:r>
        <w:br/>
      </w:r>
    </w:p>
    <w:p w:rsidR="00517CFD" w:rsidRDefault="00517CFD" w:rsidP="00517CFD">
      <w:pPr>
        <w:numPr>
          <w:ilvl w:val="0"/>
          <w:numId w:val="152"/>
        </w:numPr>
        <w:spacing w:after="0" w:line="276" w:lineRule="auto"/>
      </w:pPr>
      <w:r>
        <w:t>relaxation of justice-derived restrictions,</w:t>
      </w:r>
      <w:r>
        <w:br/>
      </w:r>
    </w:p>
    <w:p w:rsidR="00517CFD" w:rsidRDefault="00517CFD" w:rsidP="00517CFD">
      <w:pPr>
        <w:numPr>
          <w:ilvl w:val="0"/>
          <w:numId w:val="152"/>
        </w:numPr>
        <w:spacing w:after="240" w:line="276" w:lineRule="auto"/>
      </w:pPr>
      <w:r>
        <w:t>partial or full restoration of participation rights.</w:t>
      </w:r>
      <w:r>
        <w:br/>
      </w:r>
    </w:p>
    <w:p w:rsidR="00517CFD" w:rsidRDefault="00517CFD">
      <w:pPr>
        <w:spacing w:before="240" w:after="240"/>
      </w:pPr>
      <w:r>
        <w:t xml:space="preserve">Compensation is proportional to </w:t>
      </w:r>
      <w:r>
        <w:rPr>
          <w:b/>
          <w:bCs/>
        </w:rPr>
        <w:t>measured impact</w:t>
      </w:r>
      <w:r>
        <w:t>,</w:t>
      </w:r>
      <w:r>
        <w:br/>
        <w:t xml:space="preserve"> not hours worked, status, or bargaining power.</w:t>
      </w:r>
    </w:p>
    <w:p w:rsidR="00517CFD" w:rsidRDefault="00517CFD">
      <w:r>
        <w:pict>
          <v:rect id="_x0000_i1193"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255" w:name="_t8vym7z768wc" w:colFirst="0" w:colLast="0"/>
      <w:bookmarkEnd w:id="255"/>
      <w:r>
        <w:rPr>
          <w:b/>
          <w:bCs/>
          <w:color w:val="000000"/>
          <w:sz w:val="26"/>
          <w:szCs w:val="26"/>
        </w:rPr>
        <w:t>8.2 Non-Market and Socially Stabilizing Contributions</w:t>
      </w:r>
    </w:p>
    <w:p w:rsidR="00517CFD" w:rsidRDefault="00517CFD">
      <w:pPr>
        <w:spacing w:before="240" w:after="240"/>
      </w:pPr>
      <w:r>
        <w:t>Non-market contributions SHALL be recognized as valid labor</w:t>
      </w:r>
      <w:r>
        <w:br/>
        <w:t xml:space="preserve"> when they produce measurable stabilizing impact, including:</w:t>
      </w:r>
    </w:p>
    <w:p w:rsidR="00517CFD" w:rsidRDefault="00517CFD" w:rsidP="00517CFD">
      <w:pPr>
        <w:numPr>
          <w:ilvl w:val="0"/>
          <w:numId w:val="138"/>
        </w:numPr>
        <w:spacing w:before="240" w:after="0" w:line="276" w:lineRule="auto"/>
      </w:pPr>
      <w:r>
        <w:t>caregiving for dependents or vulnerable persons,</w:t>
      </w:r>
      <w:r>
        <w:br/>
      </w:r>
    </w:p>
    <w:p w:rsidR="00517CFD" w:rsidRDefault="00517CFD" w:rsidP="00517CFD">
      <w:pPr>
        <w:numPr>
          <w:ilvl w:val="0"/>
          <w:numId w:val="138"/>
        </w:numPr>
        <w:spacing w:after="0" w:line="276" w:lineRule="auto"/>
      </w:pPr>
      <w:r>
        <w:t>maintenance of social cohesion and continuity,</w:t>
      </w:r>
      <w:r>
        <w:br/>
      </w:r>
    </w:p>
    <w:p w:rsidR="00517CFD" w:rsidRDefault="00517CFD" w:rsidP="00517CFD">
      <w:pPr>
        <w:numPr>
          <w:ilvl w:val="0"/>
          <w:numId w:val="138"/>
        </w:numPr>
        <w:spacing w:after="0" w:line="276" w:lineRule="auto"/>
      </w:pPr>
      <w:r>
        <w:lastRenderedPageBreak/>
        <w:t>preservation, transmission, and safeguarding of knowledge,</w:t>
      </w:r>
      <w:r>
        <w:br/>
      </w:r>
    </w:p>
    <w:p w:rsidR="00517CFD" w:rsidRDefault="00517CFD" w:rsidP="00517CFD">
      <w:pPr>
        <w:numPr>
          <w:ilvl w:val="0"/>
          <w:numId w:val="138"/>
        </w:numPr>
        <w:spacing w:after="240" w:line="276" w:lineRule="auto"/>
      </w:pPr>
      <w:r>
        <w:t>prevention of systemic degradation not captured by markets.</w:t>
      </w:r>
      <w:r>
        <w:br/>
      </w:r>
    </w:p>
    <w:p w:rsidR="00517CFD" w:rsidRDefault="00517CFD">
      <w:pPr>
        <w:spacing w:before="240" w:after="240"/>
      </w:pPr>
      <w:r>
        <w:t xml:space="preserve">Such contributions address </w:t>
      </w:r>
      <w:r>
        <w:rPr>
          <w:b/>
          <w:bCs/>
        </w:rPr>
        <w:t>otherwise invisible externalities</w:t>
      </w:r>
      <w:r>
        <w:rPr>
          <w:b/>
          <w:bCs/>
        </w:rPr>
        <w:br/>
      </w:r>
      <w:r>
        <w:t xml:space="preserve"> and are evaluated using appropriate physical or informational proxies</w:t>
      </w:r>
      <w:r>
        <w:br/>
        <w:t xml:space="preserve"> under DKP-1-IMPACT-001.</w:t>
      </w:r>
    </w:p>
    <w:p w:rsidR="00517CFD" w:rsidRDefault="00517CFD">
      <w:r>
        <w:pict>
          <v:rect id="_x0000_i1194" style="width:0;height:1.5pt" o:hralign="center" o:hrstd="t" o:hr="t" fillcolor="#a0a0a0" stroked="f"/>
        </w:pict>
      </w:r>
    </w:p>
    <w:p w:rsidR="00517CFD" w:rsidRDefault="00517CFD">
      <w:pPr>
        <w:pStyle w:val="2"/>
        <w:keepNext w:val="0"/>
        <w:keepLines w:val="0"/>
        <w:rPr>
          <w:b/>
          <w:bCs/>
          <w:sz w:val="34"/>
          <w:szCs w:val="34"/>
        </w:rPr>
      </w:pPr>
      <w:bookmarkStart w:id="256" w:name="_l8pr7kufv5o" w:colFirst="0" w:colLast="0"/>
      <w:bookmarkEnd w:id="256"/>
      <w:r>
        <w:rPr>
          <w:b/>
          <w:bCs/>
          <w:sz w:val="34"/>
          <w:szCs w:val="34"/>
        </w:rPr>
        <w:t>9. Refusal, Exit, and Crisis Modulation</w:t>
      </w:r>
    </w:p>
    <w:p w:rsidR="00517CFD" w:rsidRDefault="00517CFD">
      <w:pPr>
        <w:pStyle w:val="3"/>
        <w:keepNext w:val="0"/>
        <w:keepLines w:val="0"/>
        <w:spacing w:before="280"/>
        <w:rPr>
          <w:b/>
          <w:bCs/>
          <w:color w:val="000000"/>
          <w:sz w:val="26"/>
          <w:szCs w:val="26"/>
        </w:rPr>
      </w:pPr>
      <w:bookmarkStart w:id="257" w:name="_8t2dlv8d310t" w:colFirst="0" w:colLast="0"/>
      <w:bookmarkEnd w:id="257"/>
      <w:r>
        <w:rPr>
          <w:b/>
          <w:bCs/>
          <w:color w:val="000000"/>
          <w:sz w:val="26"/>
          <w:szCs w:val="26"/>
        </w:rPr>
        <w:t>9.1 Right to Refuse Participation</w:t>
      </w:r>
    </w:p>
    <w:p w:rsidR="00517CFD" w:rsidRDefault="00517CFD">
      <w:pPr>
        <w:spacing w:before="240" w:after="240"/>
      </w:pPr>
      <w:r>
        <w:t>Outside formally declared crisis conditions,</w:t>
      </w:r>
      <w:r>
        <w:br/>
        <w:t xml:space="preserve"> no Subject SHALL be compelled to participate in labor.</w:t>
      </w:r>
    </w:p>
    <w:p w:rsidR="00517CFD" w:rsidRDefault="00517CFD">
      <w:pPr>
        <w:spacing w:before="240" w:after="240"/>
      </w:pPr>
      <w:r>
        <w:t>Refusal of participation:</w:t>
      </w:r>
    </w:p>
    <w:p w:rsidR="00517CFD" w:rsidRDefault="00517CFD" w:rsidP="00517CFD">
      <w:pPr>
        <w:numPr>
          <w:ilvl w:val="0"/>
          <w:numId w:val="150"/>
        </w:numPr>
        <w:spacing w:before="240" w:after="0" w:line="276" w:lineRule="auto"/>
      </w:pPr>
      <w:r>
        <w:t>does not constitute a violation,</w:t>
      </w:r>
      <w:r>
        <w:br/>
      </w:r>
    </w:p>
    <w:p w:rsidR="00517CFD" w:rsidRDefault="00517CFD" w:rsidP="00517CFD">
      <w:pPr>
        <w:numPr>
          <w:ilvl w:val="0"/>
          <w:numId w:val="150"/>
        </w:numPr>
        <w:spacing w:after="0" w:line="276" w:lineRule="auto"/>
      </w:pPr>
      <w:r>
        <w:t>does not trigger punishment,</w:t>
      </w:r>
      <w:r>
        <w:br/>
      </w:r>
    </w:p>
    <w:p w:rsidR="00517CFD" w:rsidRDefault="00517CFD" w:rsidP="00517CFD">
      <w:pPr>
        <w:numPr>
          <w:ilvl w:val="0"/>
          <w:numId w:val="150"/>
        </w:numPr>
        <w:spacing w:after="240" w:line="276" w:lineRule="auto"/>
      </w:pPr>
      <w:r>
        <w:t>does not affect baseline survival access.</w:t>
      </w:r>
      <w:r>
        <w:br/>
      </w:r>
    </w:p>
    <w:p w:rsidR="00517CFD" w:rsidRDefault="00517CFD">
      <w:r>
        <w:pict>
          <v:rect id="_x0000_i1195"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258" w:name="_49ny5cd713up" w:colFirst="0" w:colLast="0"/>
      <w:bookmarkEnd w:id="258"/>
      <w:r>
        <w:rPr>
          <w:b/>
          <w:bCs/>
          <w:color w:val="000000"/>
          <w:sz w:val="26"/>
          <w:szCs w:val="26"/>
        </w:rPr>
        <w:t>9.2 Crisis Modulation of Participation</w:t>
      </w:r>
    </w:p>
    <w:p w:rsidR="00517CFD" w:rsidRDefault="00517CFD">
      <w:pPr>
        <w:spacing w:before="240" w:after="240"/>
      </w:pPr>
      <w:r>
        <w:t>During a formally declared crisis under DKP-4-CRISIS-001,</w:t>
      </w:r>
      <w:r>
        <w:br/>
        <w:t xml:space="preserve"> where failure of participation would threaten</w:t>
      </w:r>
      <w:r>
        <w:br/>
        <w:t xml:space="preserve"> </w:t>
      </w:r>
      <w:r>
        <w:rPr>
          <w:b/>
          <w:bCs/>
        </w:rPr>
        <w:t>systemic survival or collapse</w:t>
      </w:r>
      <w:r>
        <w:t>, the right to refuse</w:t>
      </w:r>
      <w:r>
        <w:br/>
        <w:t xml:space="preserve"> participation MAY be temporarily constrained.</w:t>
      </w:r>
    </w:p>
    <w:p w:rsidR="00517CFD" w:rsidRDefault="00517CFD">
      <w:pPr>
        <w:spacing w:before="240" w:after="240"/>
      </w:pPr>
      <w:r>
        <w:t>Such constraints MUST:</w:t>
      </w:r>
    </w:p>
    <w:p w:rsidR="00517CFD" w:rsidRDefault="00517CFD" w:rsidP="00517CFD">
      <w:pPr>
        <w:numPr>
          <w:ilvl w:val="0"/>
          <w:numId w:val="137"/>
        </w:numPr>
        <w:spacing w:before="240" w:after="0" w:line="276" w:lineRule="auto"/>
      </w:pPr>
      <w:r>
        <w:t>be strictly time-limited,</w:t>
      </w:r>
      <w:r>
        <w:br/>
      </w:r>
    </w:p>
    <w:p w:rsidR="00517CFD" w:rsidRDefault="00517CFD" w:rsidP="00517CFD">
      <w:pPr>
        <w:numPr>
          <w:ilvl w:val="0"/>
          <w:numId w:val="137"/>
        </w:numPr>
        <w:spacing w:after="0" w:line="276" w:lineRule="auto"/>
      </w:pPr>
      <w:r>
        <w:lastRenderedPageBreak/>
        <w:t>be proportionate to the declared threat,</w:t>
      </w:r>
      <w:r>
        <w:br/>
      </w:r>
    </w:p>
    <w:p w:rsidR="00517CFD" w:rsidRDefault="00517CFD" w:rsidP="00517CFD">
      <w:pPr>
        <w:numPr>
          <w:ilvl w:val="0"/>
          <w:numId w:val="137"/>
        </w:numPr>
        <w:spacing w:after="0" w:line="276" w:lineRule="auto"/>
      </w:pPr>
      <w:r>
        <w:t>preserve Axiom A1 (Preservation of Life),</w:t>
      </w:r>
      <w:r>
        <w:br/>
      </w:r>
    </w:p>
    <w:p w:rsidR="00517CFD" w:rsidRDefault="00517CFD" w:rsidP="00517CFD">
      <w:pPr>
        <w:numPr>
          <w:ilvl w:val="0"/>
          <w:numId w:val="137"/>
        </w:numPr>
        <w:spacing w:after="240" w:line="276" w:lineRule="auto"/>
      </w:pPr>
      <w:r>
        <w:t xml:space="preserve">prioritize </w:t>
      </w:r>
      <w:r>
        <w:rPr>
          <w:b/>
          <w:bCs/>
        </w:rPr>
        <w:t>Axiom A2 (Systemic Sustainability)</w:t>
      </w:r>
      <w:r>
        <w:t>.</w:t>
      </w:r>
      <w:r>
        <w:br/>
      </w:r>
    </w:p>
    <w:p w:rsidR="00517CFD" w:rsidRDefault="00517CFD">
      <w:pPr>
        <w:spacing w:before="240" w:after="240"/>
      </w:pPr>
      <w:r>
        <w:t>Crisis modulation SHALL NOT create permanent obligations</w:t>
      </w:r>
      <w:r>
        <w:br/>
        <w:t xml:space="preserve"> or post-crisis penalties.</w:t>
      </w:r>
    </w:p>
    <w:p w:rsidR="00517CFD" w:rsidRDefault="00517CFD">
      <w:r>
        <w:pict>
          <v:rect id="_x0000_i1196" style="width:0;height:1.5pt" o:hralign="center" o:hrstd="t" o:hr="t" fillcolor="#a0a0a0" stroked="f"/>
        </w:pict>
      </w:r>
    </w:p>
    <w:p w:rsidR="00517CFD" w:rsidRDefault="00517CFD">
      <w:pPr>
        <w:pStyle w:val="2"/>
        <w:keepNext w:val="0"/>
        <w:keepLines w:val="0"/>
        <w:rPr>
          <w:b/>
          <w:bCs/>
          <w:sz w:val="34"/>
          <w:szCs w:val="34"/>
        </w:rPr>
      </w:pPr>
      <w:bookmarkStart w:id="259" w:name="_u9vl657fwi9r" w:colFirst="0" w:colLast="0"/>
      <w:bookmarkEnd w:id="259"/>
      <w:r>
        <w:rPr>
          <w:b/>
          <w:bCs/>
          <w:sz w:val="34"/>
          <w:szCs w:val="34"/>
        </w:rPr>
        <w:t>10. Participation Under Restriction or Isolation</w:t>
      </w:r>
    </w:p>
    <w:p w:rsidR="00517CFD" w:rsidRDefault="00517CFD">
      <w:pPr>
        <w:spacing w:before="240" w:after="240"/>
      </w:pPr>
      <w:r>
        <w:t>Subjects under Restriction or Isolation</w:t>
      </w:r>
      <w:r>
        <w:br/>
        <w:t xml:space="preserve"> per DKP-1-JUSTICE-001:</w:t>
      </w:r>
    </w:p>
    <w:p w:rsidR="00517CFD" w:rsidRDefault="00517CFD" w:rsidP="00517CFD">
      <w:pPr>
        <w:numPr>
          <w:ilvl w:val="0"/>
          <w:numId w:val="145"/>
        </w:numPr>
        <w:spacing w:before="240" w:after="0" w:line="276" w:lineRule="auto"/>
      </w:pPr>
      <w:r>
        <w:t>MAY participate in limited or supervised activities,</w:t>
      </w:r>
      <w:r>
        <w:br/>
      </w:r>
    </w:p>
    <w:p w:rsidR="00517CFD" w:rsidRDefault="00517CFD" w:rsidP="00517CFD">
      <w:pPr>
        <w:numPr>
          <w:ilvl w:val="0"/>
          <w:numId w:val="145"/>
        </w:numPr>
        <w:spacing w:after="0" w:line="276" w:lineRule="auto"/>
      </w:pPr>
      <w:r>
        <w:t>MUST retain pathways for justice recovery,</w:t>
      </w:r>
      <w:r>
        <w:br/>
      </w:r>
    </w:p>
    <w:p w:rsidR="00517CFD" w:rsidRDefault="00517CFD" w:rsidP="00517CFD">
      <w:pPr>
        <w:numPr>
          <w:ilvl w:val="0"/>
          <w:numId w:val="145"/>
        </w:numPr>
        <w:spacing w:after="240" w:line="276" w:lineRule="auto"/>
      </w:pPr>
      <w:r>
        <w:t>SHALL NOT be exploited or coerced.</w:t>
      </w:r>
      <w:r>
        <w:br/>
      </w:r>
    </w:p>
    <w:p w:rsidR="00517CFD" w:rsidRDefault="00517CFD">
      <w:pPr>
        <w:spacing w:before="240" w:after="240"/>
      </w:pPr>
      <w:r>
        <w:t>Participation remains voluntary outside crisis conditions.</w:t>
      </w:r>
    </w:p>
    <w:p w:rsidR="00517CFD" w:rsidRDefault="00517CFD">
      <w:r>
        <w:pict>
          <v:rect id="_x0000_i1197" style="width:0;height:1.5pt" o:hralign="center" o:hrstd="t" o:hr="t" fillcolor="#a0a0a0" stroked="f"/>
        </w:pict>
      </w:r>
    </w:p>
    <w:p w:rsidR="00517CFD" w:rsidRDefault="00517CFD">
      <w:pPr>
        <w:pStyle w:val="2"/>
        <w:keepNext w:val="0"/>
        <w:keepLines w:val="0"/>
        <w:rPr>
          <w:b/>
          <w:bCs/>
          <w:sz w:val="34"/>
          <w:szCs w:val="34"/>
        </w:rPr>
      </w:pPr>
      <w:bookmarkStart w:id="260" w:name="_nmgzzjiab0b7" w:colFirst="0" w:colLast="0"/>
      <w:bookmarkEnd w:id="260"/>
      <w:r>
        <w:rPr>
          <w:b/>
          <w:bCs/>
          <w:sz w:val="34"/>
          <w:szCs w:val="34"/>
        </w:rPr>
        <w:t>11. Transparency and Identity Binding</w:t>
      </w:r>
    </w:p>
    <w:p w:rsidR="00517CFD" w:rsidRDefault="00517CFD">
      <w:pPr>
        <w:spacing w:before="240" w:after="240"/>
      </w:pPr>
      <w:r>
        <w:t>All participation and contribution records MUST be:</w:t>
      </w:r>
    </w:p>
    <w:p w:rsidR="00517CFD" w:rsidRDefault="00517CFD" w:rsidP="00517CFD">
      <w:pPr>
        <w:numPr>
          <w:ilvl w:val="0"/>
          <w:numId w:val="135"/>
        </w:numPr>
        <w:spacing w:before="240" w:after="0" w:line="276" w:lineRule="auto"/>
      </w:pPr>
      <w:r>
        <w:t>directly bindable to identifiable Subjects</w:t>
      </w:r>
      <w:r>
        <w:br/>
        <w:t xml:space="preserve"> (DKP-1-IDENTITY-001),</w:t>
      </w:r>
      <w:r>
        <w:br/>
      </w:r>
    </w:p>
    <w:p w:rsidR="00517CFD" w:rsidRDefault="00517CFD" w:rsidP="00517CFD">
      <w:pPr>
        <w:numPr>
          <w:ilvl w:val="0"/>
          <w:numId w:val="135"/>
        </w:numPr>
        <w:spacing w:after="0" w:line="276" w:lineRule="auto"/>
      </w:pPr>
      <w:r>
        <w:t>publicly auditable,</w:t>
      </w:r>
      <w:r>
        <w:br/>
      </w:r>
    </w:p>
    <w:p w:rsidR="00517CFD" w:rsidRDefault="00517CFD" w:rsidP="00517CFD">
      <w:pPr>
        <w:numPr>
          <w:ilvl w:val="0"/>
          <w:numId w:val="135"/>
        </w:numPr>
        <w:spacing w:after="240" w:line="276" w:lineRule="auto"/>
      </w:pPr>
      <w:r>
        <w:t>traceable to measured impact outputs.</w:t>
      </w:r>
      <w:r>
        <w:br/>
      </w:r>
    </w:p>
    <w:p w:rsidR="00517CFD" w:rsidRDefault="00517CFD">
      <w:pPr>
        <w:spacing w:before="240" w:after="240"/>
      </w:pPr>
      <w:r>
        <w:t>Proxy, fictitious, or obscured participation is forbidden.</w:t>
      </w:r>
    </w:p>
    <w:p w:rsidR="00517CFD" w:rsidRDefault="00517CFD">
      <w:r>
        <w:lastRenderedPageBreak/>
        <w:pict>
          <v:rect id="_x0000_i1198" style="width:0;height:1.5pt" o:hralign="center" o:hrstd="t" o:hr="t" fillcolor="#a0a0a0" stroked="f"/>
        </w:pict>
      </w:r>
    </w:p>
    <w:p w:rsidR="00517CFD" w:rsidRDefault="00517CFD">
      <w:pPr>
        <w:pStyle w:val="2"/>
        <w:keepNext w:val="0"/>
        <w:keepLines w:val="0"/>
        <w:rPr>
          <w:b/>
          <w:bCs/>
          <w:sz w:val="34"/>
          <w:szCs w:val="34"/>
        </w:rPr>
      </w:pPr>
      <w:bookmarkStart w:id="261" w:name="_ugazvs9k68wo" w:colFirst="0" w:colLast="0"/>
      <w:bookmarkEnd w:id="261"/>
      <w:r>
        <w:rPr>
          <w:b/>
          <w:bCs/>
          <w:sz w:val="34"/>
          <w:szCs w:val="34"/>
        </w:rPr>
        <w:t>12. Cross-Layer Isolation</w:t>
      </w:r>
    </w:p>
    <w:p w:rsidR="00517CFD" w:rsidRDefault="00517CFD">
      <w:pPr>
        <w:spacing w:before="240" w:after="240"/>
      </w:pPr>
      <w:r>
        <w:t>This protocol SHALL NOT:</w:t>
      </w:r>
    </w:p>
    <w:p w:rsidR="00517CFD" w:rsidRDefault="00517CFD" w:rsidP="00517CFD">
      <w:pPr>
        <w:numPr>
          <w:ilvl w:val="0"/>
          <w:numId w:val="151"/>
        </w:numPr>
        <w:spacing w:before="240" w:after="0" w:line="276" w:lineRule="auto"/>
      </w:pPr>
      <w:r>
        <w:t>redefine justice logic,</w:t>
      </w:r>
      <w:r>
        <w:br/>
      </w:r>
    </w:p>
    <w:p w:rsidR="00517CFD" w:rsidRDefault="00517CFD" w:rsidP="00517CFD">
      <w:pPr>
        <w:numPr>
          <w:ilvl w:val="0"/>
          <w:numId w:val="151"/>
        </w:numPr>
        <w:spacing w:after="0" w:line="276" w:lineRule="auto"/>
      </w:pPr>
      <w:r>
        <w:t>override impact measurements,</w:t>
      </w:r>
      <w:r>
        <w:br/>
      </w:r>
    </w:p>
    <w:p w:rsidR="00517CFD" w:rsidRDefault="00517CFD" w:rsidP="00517CFD">
      <w:pPr>
        <w:numPr>
          <w:ilvl w:val="0"/>
          <w:numId w:val="151"/>
        </w:numPr>
        <w:spacing w:after="0" w:line="276" w:lineRule="auto"/>
      </w:pPr>
      <w:r>
        <w:t>function as punishment or discipline,</w:t>
      </w:r>
      <w:r>
        <w:br/>
      </w:r>
    </w:p>
    <w:p w:rsidR="00517CFD" w:rsidRDefault="00517CFD" w:rsidP="00517CFD">
      <w:pPr>
        <w:numPr>
          <w:ilvl w:val="0"/>
          <w:numId w:val="151"/>
        </w:numPr>
        <w:spacing w:after="240" w:line="276" w:lineRule="auto"/>
      </w:pPr>
      <w:r>
        <w:t>introduce ideological criteria.</w:t>
      </w:r>
      <w:r>
        <w:br/>
      </w:r>
    </w:p>
    <w:p w:rsidR="00517CFD" w:rsidRDefault="00517CFD">
      <w:pPr>
        <w:spacing w:before="240" w:after="240"/>
      </w:pPr>
      <w:r>
        <w:t>Violation constitutes a critical architectural breach.</w:t>
      </w:r>
    </w:p>
    <w:p w:rsidR="00517CFD" w:rsidRDefault="00517CFD">
      <w:r>
        <w:pict>
          <v:rect id="_x0000_i1199" style="width:0;height:1.5pt" o:hralign="center" o:hrstd="t" o:hr="t" fillcolor="#a0a0a0" stroked="f"/>
        </w:pict>
      </w:r>
    </w:p>
    <w:p w:rsidR="00517CFD" w:rsidRDefault="00517CFD">
      <w:pPr>
        <w:pStyle w:val="2"/>
        <w:keepNext w:val="0"/>
        <w:keepLines w:val="0"/>
        <w:rPr>
          <w:b/>
          <w:bCs/>
          <w:sz w:val="34"/>
          <w:szCs w:val="34"/>
        </w:rPr>
      </w:pPr>
      <w:bookmarkStart w:id="262" w:name="_mvg0qk95dpli" w:colFirst="0" w:colLast="0"/>
      <w:bookmarkEnd w:id="262"/>
      <w:r>
        <w:rPr>
          <w:b/>
          <w:bCs/>
          <w:sz w:val="34"/>
          <w:szCs w:val="34"/>
        </w:rPr>
        <w:t>13. Protocol Finality</w:t>
      </w:r>
    </w:p>
    <w:p w:rsidR="00517CFD" w:rsidRDefault="00517CFD">
      <w:pPr>
        <w:spacing w:before="240" w:after="240"/>
      </w:pPr>
      <w:r>
        <w:t>Once finalized, this protocol is immutable.</w:t>
      </w:r>
    </w:p>
    <w:p w:rsidR="00517CFD" w:rsidRDefault="00517CFD">
      <w:pPr>
        <w:spacing w:before="240" w:after="240"/>
      </w:pPr>
      <w:r>
        <w:t>Any modification requires:</w:t>
      </w:r>
    </w:p>
    <w:p w:rsidR="00517CFD" w:rsidRDefault="00517CFD" w:rsidP="00517CFD">
      <w:pPr>
        <w:numPr>
          <w:ilvl w:val="0"/>
          <w:numId w:val="147"/>
        </w:numPr>
        <w:spacing w:before="240" w:after="0" w:line="276" w:lineRule="auto"/>
      </w:pPr>
      <w:r>
        <w:t>a new protocol identifier,</w:t>
      </w:r>
      <w:r>
        <w:br/>
      </w:r>
    </w:p>
    <w:p w:rsidR="00517CFD" w:rsidRDefault="00517CFD" w:rsidP="00517CFD">
      <w:pPr>
        <w:numPr>
          <w:ilvl w:val="0"/>
          <w:numId w:val="147"/>
        </w:numPr>
        <w:spacing w:after="0" w:line="276" w:lineRule="auto"/>
      </w:pPr>
      <w:r>
        <w:t>explicit incompatibility declaration,</w:t>
      </w:r>
      <w:r>
        <w:br/>
      </w:r>
    </w:p>
    <w:p w:rsidR="00517CFD" w:rsidRDefault="00517CFD" w:rsidP="00517CFD">
      <w:pPr>
        <w:numPr>
          <w:ilvl w:val="0"/>
          <w:numId w:val="147"/>
        </w:numPr>
        <w:spacing w:after="240" w:line="276" w:lineRule="auto"/>
      </w:pPr>
      <w:r>
        <w:t>full-system simulation under DKP-8-SIMULATION.</w:t>
      </w:r>
      <w:r>
        <w:br/>
      </w:r>
    </w:p>
    <w:p w:rsidR="00517CFD" w:rsidRDefault="00517CFD">
      <w:pPr>
        <w:spacing w:before="240" w:after="240"/>
        <w:rPr>
          <w:b/>
          <w:bCs/>
        </w:rPr>
      </w:pPr>
      <w:r>
        <w:t xml:space="preserve">Protocol Hash (SHA-256): </w:t>
      </w:r>
      <w:r>
        <w:rPr>
          <w:b/>
          <w:bCs/>
        </w:rPr>
        <w:t>[to be inserted at freeze]</w:t>
      </w:r>
    </w:p>
    <w:p w:rsidR="00517CFD" w:rsidRDefault="00517CFD">
      <w:r>
        <w:pict>
          <v:rect id="_x0000_i1200"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263" w:name="_a1s4dwox32vn" w:colFirst="0" w:colLast="0"/>
      <w:bookmarkEnd w:id="263"/>
      <w:r>
        <w:rPr>
          <w:b/>
          <w:bCs/>
          <w:color w:val="000000"/>
          <w:sz w:val="26"/>
          <w:szCs w:val="26"/>
        </w:rPr>
        <w:t>END OF PROTOCOL</w:t>
      </w:r>
    </w:p>
    <w:p w:rsidR="00517CFD" w:rsidRDefault="00517CFD"/>
    <w:p w:rsidR="00517CFD" w:rsidRDefault="00517CFD">
      <w:pPr>
        <w:rPr>
          <w:lang w:val="ru-RU"/>
        </w:rPr>
      </w:pPr>
      <w:r>
        <w:rPr>
          <w:lang w:val="ru-RU"/>
        </w:rPr>
        <w:br w:type="page"/>
      </w:r>
    </w:p>
    <w:p w:rsidR="00517CFD" w:rsidRDefault="00517CFD">
      <w:pPr>
        <w:pStyle w:val="1"/>
        <w:keepNext w:val="0"/>
        <w:keepLines w:val="0"/>
        <w:spacing w:before="480"/>
        <w:rPr>
          <w:b/>
          <w:bCs/>
          <w:sz w:val="46"/>
          <w:szCs w:val="46"/>
        </w:rPr>
      </w:pPr>
      <w:bookmarkStart w:id="264" w:name="_mv6ztw1fl3gk" w:colFirst="0" w:colLast="0"/>
      <w:bookmarkEnd w:id="264"/>
      <w:r>
        <w:rPr>
          <w:b/>
          <w:bCs/>
          <w:sz w:val="46"/>
          <w:szCs w:val="46"/>
        </w:rPr>
        <w:lastRenderedPageBreak/>
        <w:t>DKP-3-INTERNAL-SEC-001</w:t>
      </w:r>
    </w:p>
    <w:p w:rsidR="00517CFD" w:rsidRDefault="00517CFD">
      <w:pPr>
        <w:spacing w:before="240" w:after="240"/>
        <w:rPr>
          <w:b/>
          <w:bCs/>
        </w:rPr>
      </w:pPr>
      <w:r>
        <w:rPr>
          <w:b/>
          <w:bCs/>
        </w:rPr>
        <w:t>Internal Security &amp; System Integrity Protocol</w:t>
      </w:r>
    </w:p>
    <w:p w:rsidR="00517CFD" w:rsidRDefault="00517CFD">
      <w:pPr>
        <w:spacing w:before="240" w:after="240"/>
      </w:pPr>
      <w:r>
        <w:t>Version: 1.0</w:t>
      </w:r>
    </w:p>
    <w:p w:rsidR="00517CFD" w:rsidRDefault="00517CFD">
      <w:r>
        <w:pict>
          <v:rect id="_x0000_i1201" style="width:0;height:1.5pt" o:hralign="center" o:hrstd="t" o:hr="t" fillcolor="#a0a0a0" stroked="f"/>
        </w:pict>
      </w:r>
    </w:p>
    <w:p w:rsidR="00517CFD" w:rsidRDefault="00517CFD">
      <w:pPr>
        <w:pStyle w:val="2"/>
        <w:keepNext w:val="0"/>
        <w:keepLines w:val="0"/>
        <w:rPr>
          <w:b/>
          <w:bCs/>
          <w:sz w:val="34"/>
          <w:szCs w:val="34"/>
        </w:rPr>
      </w:pPr>
      <w:bookmarkStart w:id="265" w:name="_5m0rfk1jima" w:colFirst="0" w:colLast="0"/>
      <w:bookmarkEnd w:id="265"/>
      <w:r>
        <w:rPr>
          <w:b/>
          <w:bCs/>
          <w:sz w:val="34"/>
          <w:szCs w:val="34"/>
        </w:rPr>
        <w:t>1. Purpose</w:t>
      </w:r>
    </w:p>
    <w:p w:rsidR="00517CFD" w:rsidRDefault="00517CFD">
      <w:pPr>
        <w:spacing w:before="240" w:after="240"/>
      </w:pPr>
      <w:r>
        <w:t>The Internal Security &amp; System Integrity Protocol defines how the Dikenocracy system preserves its internal coherence, correctness, and causal integrity in the presence of errors, manipulation attempts, or hostile actions.</w:t>
      </w:r>
    </w:p>
    <w:p w:rsidR="00517CFD" w:rsidRDefault="00517CFD">
      <w:pPr>
        <w:spacing w:before="240" w:after="240"/>
      </w:pPr>
      <w:r>
        <w:t xml:space="preserve">Internal Security within DKP is </w:t>
      </w:r>
      <w:r>
        <w:rPr>
          <w:b/>
          <w:bCs/>
        </w:rPr>
        <w:t>not</w:t>
      </w:r>
      <w:r>
        <w:t xml:space="preserve"> defined as surveillance, prediction, profiling, or ideological control. It is defined strictly as a functional mechanism for:</w:t>
      </w:r>
    </w:p>
    <w:p w:rsidR="00517CFD" w:rsidRDefault="00517CFD" w:rsidP="00517CFD">
      <w:pPr>
        <w:numPr>
          <w:ilvl w:val="0"/>
          <w:numId w:val="160"/>
        </w:numPr>
        <w:spacing w:before="240" w:after="0" w:line="276" w:lineRule="auto"/>
      </w:pPr>
      <w:r>
        <w:t>detecting integrity violations anchored in Physical Truth Layer (PTL) outputs,</w:t>
      </w:r>
    </w:p>
    <w:p w:rsidR="00517CFD" w:rsidRDefault="00517CFD" w:rsidP="00517CFD">
      <w:pPr>
        <w:numPr>
          <w:ilvl w:val="0"/>
          <w:numId w:val="160"/>
        </w:numPr>
        <w:spacing w:after="0" w:line="276" w:lineRule="auto"/>
      </w:pPr>
      <w:r>
        <w:t>containing ongoing or imminent system damage,</w:t>
      </w:r>
    </w:p>
    <w:p w:rsidR="00517CFD" w:rsidRDefault="00517CFD" w:rsidP="00517CFD">
      <w:pPr>
        <w:numPr>
          <w:ilvl w:val="0"/>
          <w:numId w:val="160"/>
        </w:numPr>
        <w:spacing w:after="0" w:line="276" w:lineRule="auto"/>
      </w:pPr>
      <w:r>
        <w:t>preventing further distortion of Impact, Identity, Justice, or Economic execution,</w:t>
      </w:r>
    </w:p>
    <w:p w:rsidR="00517CFD" w:rsidRDefault="00517CFD" w:rsidP="00517CFD">
      <w:pPr>
        <w:numPr>
          <w:ilvl w:val="0"/>
          <w:numId w:val="160"/>
        </w:numPr>
        <w:spacing w:after="240" w:line="276" w:lineRule="auto"/>
      </w:pPr>
      <w:r>
        <w:t>escalating unresolved or systemic compromise to Fail-Safe protocols.</w:t>
      </w:r>
    </w:p>
    <w:p w:rsidR="00517CFD" w:rsidRDefault="00517CFD">
      <w:pPr>
        <w:spacing w:before="240" w:after="240"/>
      </w:pPr>
      <w:r>
        <w:t xml:space="preserve">This protocol exists to protect </w:t>
      </w:r>
      <w:r>
        <w:rPr>
          <w:b/>
          <w:bCs/>
        </w:rPr>
        <w:t>system truth, causal attribution, and execution correctness</w:t>
      </w:r>
      <w:r>
        <w:t>, not to judge intent, belief, or loyalty.</w:t>
      </w:r>
    </w:p>
    <w:p w:rsidR="00517CFD" w:rsidRDefault="00517CFD">
      <w:r>
        <w:pict>
          <v:rect id="_x0000_i1202" style="width:0;height:1.5pt" o:hralign="center" o:hrstd="t" o:hr="t" fillcolor="#a0a0a0" stroked="f"/>
        </w:pict>
      </w:r>
    </w:p>
    <w:p w:rsidR="00517CFD" w:rsidRDefault="00517CFD">
      <w:pPr>
        <w:pStyle w:val="2"/>
        <w:keepNext w:val="0"/>
        <w:keepLines w:val="0"/>
        <w:rPr>
          <w:b/>
          <w:bCs/>
          <w:sz w:val="34"/>
          <w:szCs w:val="34"/>
        </w:rPr>
      </w:pPr>
      <w:bookmarkStart w:id="266" w:name="_1p4l2ul84twj" w:colFirst="0" w:colLast="0"/>
      <w:bookmarkEnd w:id="266"/>
      <w:r>
        <w:rPr>
          <w:b/>
          <w:bCs/>
          <w:sz w:val="34"/>
          <w:szCs w:val="34"/>
        </w:rPr>
        <w:t>2. System Position</w:t>
      </w:r>
    </w:p>
    <w:p w:rsidR="00517CFD" w:rsidRDefault="00517CFD">
      <w:pPr>
        <w:spacing w:before="240" w:after="240"/>
      </w:pPr>
      <w:r>
        <w:t>This protocol operates:</w:t>
      </w:r>
    </w:p>
    <w:p w:rsidR="00517CFD" w:rsidRDefault="00517CFD" w:rsidP="00517CFD">
      <w:pPr>
        <w:numPr>
          <w:ilvl w:val="0"/>
          <w:numId w:val="163"/>
        </w:numPr>
        <w:spacing w:before="240" w:after="0" w:line="276" w:lineRule="auto"/>
      </w:pPr>
      <w:r>
        <w:t>strictly downstream of DKP-0-ORACLE-001 (Physical Truth Layer),</w:t>
      </w:r>
    </w:p>
    <w:p w:rsidR="00517CFD" w:rsidRDefault="00517CFD" w:rsidP="00517CFD">
      <w:pPr>
        <w:numPr>
          <w:ilvl w:val="0"/>
          <w:numId w:val="163"/>
        </w:numPr>
        <w:spacing w:after="0" w:line="276" w:lineRule="auto"/>
      </w:pPr>
      <w:r>
        <w:t>downstream of DKP-1-IDENTITY-001, DKP-1-IMPACT-001, DKP-1-JUSTICE-001,</w:t>
      </w:r>
    </w:p>
    <w:p w:rsidR="00517CFD" w:rsidRDefault="00517CFD" w:rsidP="00517CFD">
      <w:pPr>
        <w:numPr>
          <w:ilvl w:val="0"/>
          <w:numId w:val="163"/>
        </w:numPr>
        <w:spacing w:after="0" w:line="276" w:lineRule="auto"/>
      </w:pPr>
      <w:r>
        <w:t>in coordination with DKP-2-FINANCE-001, DKP-2-ASSETS-001, DKP-2-LABOR-001,</w:t>
      </w:r>
    </w:p>
    <w:p w:rsidR="00517CFD" w:rsidRDefault="00517CFD" w:rsidP="00517CFD">
      <w:pPr>
        <w:numPr>
          <w:ilvl w:val="0"/>
          <w:numId w:val="163"/>
        </w:numPr>
        <w:spacing w:after="0" w:line="276" w:lineRule="auto"/>
      </w:pPr>
      <w:r>
        <w:t>upstream of DKP-3-DEFENSE-001 and DKP-3-ANTITERROR-001,</w:t>
      </w:r>
    </w:p>
    <w:p w:rsidR="00517CFD" w:rsidRDefault="00517CFD" w:rsidP="00517CFD">
      <w:pPr>
        <w:numPr>
          <w:ilvl w:val="0"/>
          <w:numId w:val="163"/>
        </w:numPr>
        <w:spacing w:after="240" w:line="276" w:lineRule="auto"/>
      </w:pPr>
      <w:r>
        <w:t>upstream of DKP-4-ERROR-001 and DKP-4-CRISIS-001.</w:t>
      </w:r>
    </w:p>
    <w:p w:rsidR="00517CFD" w:rsidRDefault="00517CFD">
      <w:pPr>
        <w:spacing w:before="240" w:after="240"/>
      </w:pPr>
      <w:r>
        <w:t>This protocol SHALL NOT:</w:t>
      </w:r>
    </w:p>
    <w:p w:rsidR="00517CFD" w:rsidRDefault="00517CFD" w:rsidP="00517CFD">
      <w:pPr>
        <w:numPr>
          <w:ilvl w:val="0"/>
          <w:numId w:val="156"/>
        </w:numPr>
        <w:spacing w:before="240" w:after="0" w:line="276" w:lineRule="auto"/>
      </w:pPr>
      <w:r>
        <w:t>redefine Physical Truth,</w:t>
      </w:r>
    </w:p>
    <w:p w:rsidR="00517CFD" w:rsidRDefault="00517CFD" w:rsidP="00517CFD">
      <w:pPr>
        <w:numPr>
          <w:ilvl w:val="0"/>
          <w:numId w:val="156"/>
        </w:numPr>
        <w:spacing w:after="0" w:line="276" w:lineRule="auto"/>
      </w:pPr>
      <w:r>
        <w:t>reinterpret Impact measurements,</w:t>
      </w:r>
    </w:p>
    <w:p w:rsidR="00517CFD" w:rsidRDefault="00517CFD" w:rsidP="00517CFD">
      <w:pPr>
        <w:numPr>
          <w:ilvl w:val="0"/>
          <w:numId w:val="156"/>
        </w:numPr>
        <w:spacing w:after="0" w:line="276" w:lineRule="auto"/>
      </w:pPr>
      <w:r>
        <w:lastRenderedPageBreak/>
        <w:t>compute Justice outcomes,</w:t>
      </w:r>
    </w:p>
    <w:p w:rsidR="00517CFD" w:rsidRDefault="00517CFD" w:rsidP="00517CFD">
      <w:pPr>
        <w:numPr>
          <w:ilvl w:val="0"/>
          <w:numId w:val="156"/>
        </w:numPr>
        <w:spacing w:after="0" w:line="276" w:lineRule="auto"/>
      </w:pPr>
      <w:r>
        <w:t>revoke rights or privileges autonomously,</w:t>
      </w:r>
    </w:p>
    <w:p w:rsidR="00517CFD" w:rsidRDefault="00517CFD" w:rsidP="00517CFD">
      <w:pPr>
        <w:numPr>
          <w:ilvl w:val="0"/>
          <w:numId w:val="156"/>
        </w:numPr>
        <w:spacing w:after="0" w:line="276" w:lineRule="auto"/>
      </w:pPr>
      <w:r>
        <w:t>introduce punishment logic,</w:t>
      </w:r>
    </w:p>
    <w:p w:rsidR="00517CFD" w:rsidRDefault="00517CFD" w:rsidP="00517CFD">
      <w:pPr>
        <w:numPr>
          <w:ilvl w:val="0"/>
          <w:numId w:val="156"/>
        </w:numPr>
        <w:spacing w:after="240" w:line="276" w:lineRule="auto"/>
      </w:pPr>
      <w:r>
        <w:t>override axiomatic constraints.</w:t>
      </w:r>
    </w:p>
    <w:p w:rsidR="00517CFD" w:rsidRDefault="00517CFD">
      <w:pPr>
        <w:spacing w:before="240" w:after="240"/>
      </w:pPr>
      <w:r>
        <w:t>All restrictive or corrective effects affecting Subjects SHALL occur exclusively via</w:t>
      </w:r>
      <w:r>
        <w:br/>
        <w:t>formal input triggers submitted to DKP-1-JUSTICE-001 or DKP-1-IDENTITY-001,</w:t>
      </w:r>
      <w:r>
        <w:br/>
        <w:t>never by direct execution at L3.</w:t>
      </w:r>
    </w:p>
    <w:p w:rsidR="00517CFD" w:rsidRDefault="00517CFD">
      <w:r>
        <w:pict>
          <v:rect id="_x0000_i1203" style="width:0;height:1.5pt" o:hralign="center" o:hrstd="t" o:hr="t" fillcolor="#a0a0a0" stroked="f"/>
        </w:pict>
      </w:r>
    </w:p>
    <w:p w:rsidR="00517CFD" w:rsidRDefault="00517CFD">
      <w:pPr>
        <w:pStyle w:val="2"/>
        <w:keepNext w:val="0"/>
        <w:keepLines w:val="0"/>
        <w:rPr>
          <w:b/>
          <w:bCs/>
          <w:sz w:val="34"/>
          <w:szCs w:val="34"/>
        </w:rPr>
      </w:pPr>
      <w:bookmarkStart w:id="267" w:name="_uvqcownbb17j" w:colFirst="0" w:colLast="0"/>
      <w:bookmarkEnd w:id="267"/>
      <w:r>
        <w:rPr>
          <w:b/>
          <w:bCs/>
          <w:sz w:val="34"/>
          <w:szCs w:val="34"/>
        </w:rPr>
        <w:t>3. Core Definitions</w:t>
      </w:r>
    </w:p>
    <w:p w:rsidR="00517CFD" w:rsidRDefault="00517CFD">
      <w:pPr>
        <w:pStyle w:val="3"/>
        <w:keepNext w:val="0"/>
        <w:keepLines w:val="0"/>
        <w:spacing w:before="280"/>
        <w:rPr>
          <w:b/>
          <w:bCs/>
          <w:color w:val="000000"/>
          <w:sz w:val="26"/>
          <w:szCs w:val="26"/>
        </w:rPr>
      </w:pPr>
      <w:bookmarkStart w:id="268" w:name="_1p56kupazczr" w:colFirst="0" w:colLast="0"/>
      <w:bookmarkEnd w:id="268"/>
      <w:r>
        <w:rPr>
          <w:b/>
          <w:bCs/>
          <w:color w:val="000000"/>
          <w:sz w:val="26"/>
          <w:szCs w:val="26"/>
        </w:rPr>
        <w:t>3.1 Integrity Violation</w:t>
      </w:r>
    </w:p>
    <w:p w:rsidR="00517CFD" w:rsidRDefault="00517CFD">
      <w:pPr>
        <w:spacing w:before="240" w:after="240"/>
      </w:pPr>
      <w:r>
        <w:t>An Integrity Violation is any detectable deviation between:</w:t>
      </w:r>
    </w:p>
    <w:p w:rsidR="00517CFD" w:rsidRDefault="00517CFD" w:rsidP="00517CFD">
      <w:pPr>
        <w:numPr>
          <w:ilvl w:val="0"/>
          <w:numId w:val="153"/>
        </w:numPr>
        <w:spacing w:before="240" w:after="0" w:line="276" w:lineRule="auto"/>
      </w:pPr>
      <w:r>
        <w:t>PTL-confirmed physical state,</w:t>
      </w:r>
    </w:p>
    <w:p w:rsidR="00517CFD" w:rsidRDefault="00517CFD" w:rsidP="00517CFD">
      <w:pPr>
        <w:numPr>
          <w:ilvl w:val="0"/>
          <w:numId w:val="153"/>
        </w:numPr>
        <w:spacing w:after="0" w:line="276" w:lineRule="auto"/>
      </w:pPr>
      <w:r>
        <w:t>protocol-governed system state,</w:t>
      </w:r>
    </w:p>
    <w:p w:rsidR="00517CFD" w:rsidRDefault="00517CFD" w:rsidP="00517CFD">
      <w:pPr>
        <w:numPr>
          <w:ilvl w:val="0"/>
          <w:numId w:val="153"/>
        </w:numPr>
        <w:spacing w:after="240" w:line="276" w:lineRule="auto"/>
      </w:pPr>
      <w:r>
        <w:t>and executed system behavior,</w:t>
      </w:r>
    </w:p>
    <w:p w:rsidR="00517CFD" w:rsidRDefault="00517CFD">
      <w:pPr>
        <w:spacing w:before="240" w:after="240"/>
      </w:pPr>
      <w:r>
        <w:t>where such deviation:</w:t>
      </w:r>
    </w:p>
    <w:p w:rsidR="00517CFD" w:rsidRDefault="00517CFD" w:rsidP="00517CFD">
      <w:pPr>
        <w:numPr>
          <w:ilvl w:val="0"/>
          <w:numId w:val="161"/>
        </w:numPr>
        <w:spacing w:before="240" w:after="0" w:line="276" w:lineRule="auto"/>
      </w:pPr>
      <w:r>
        <w:t>distorts attribution, impact measurement, justice computation, or execution,</w:t>
      </w:r>
    </w:p>
    <w:p w:rsidR="00517CFD" w:rsidRDefault="00517CFD" w:rsidP="00517CFD">
      <w:pPr>
        <w:numPr>
          <w:ilvl w:val="0"/>
          <w:numId w:val="161"/>
        </w:numPr>
        <w:spacing w:after="0" w:line="276" w:lineRule="auto"/>
      </w:pPr>
      <w:r>
        <w:t>enables unaccountable or non-auditable state transitions,</w:t>
      </w:r>
    </w:p>
    <w:p w:rsidR="00517CFD" w:rsidRDefault="00517CFD" w:rsidP="00517CFD">
      <w:pPr>
        <w:numPr>
          <w:ilvl w:val="0"/>
          <w:numId w:val="161"/>
        </w:numPr>
        <w:spacing w:after="240" w:line="276" w:lineRule="auto"/>
      </w:pPr>
      <w:r>
        <w:t>or threatens axiomatic bounds.</w:t>
      </w:r>
    </w:p>
    <w:p w:rsidR="00517CFD" w:rsidRDefault="00517CFD">
      <w:pPr>
        <w:spacing w:before="240" w:after="240"/>
      </w:pPr>
      <w:r>
        <w:t>Integrity Violations are functional conditions, not moral assessments.</w:t>
      </w:r>
    </w:p>
    <w:p w:rsidR="00517CFD" w:rsidRDefault="00517CFD">
      <w:r>
        <w:pict>
          <v:rect id="_x0000_i1204"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269" w:name="_l75uug4b9m4e" w:colFirst="0" w:colLast="0"/>
      <w:bookmarkEnd w:id="269"/>
      <w:r>
        <w:rPr>
          <w:b/>
          <w:bCs/>
          <w:color w:val="000000"/>
          <w:sz w:val="26"/>
          <w:szCs w:val="26"/>
        </w:rPr>
        <w:t>3.2 Internal Threat (DKP-Specific)</w:t>
      </w:r>
    </w:p>
    <w:p w:rsidR="00517CFD" w:rsidRDefault="00517CFD">
      <w:pPr>
        <w:spacing w:before="240" w:after="240"/>
      </w:pPr>
      <w:r>
        <w:t>An Internal Threat is any Subject, process, or subsystem that:</w:t>
      </w:r>
    </w:p>
    <w:p w:rsidR="00517CFD" w:rsidRDefault="00517CFD" w:rsidP="00517CFD">
      <w:pPr>
        <w:numPr>
          <w:ilvl w:val="0"/>
          <w:numId w:val="169"/>
        </w:numPr>
        <w:spacing w:before="240" w:after="0" w:line="276" w:lineRule="auto"/>
      </w:pPr>
      <w:r>
        <w:t>attempts to falsify or suppress PTL inputs or outputs,</w:t>
      </w:r>
    </w:p>
    <w:p w:rsidR="00517CFD" w:rsidRDefault="00517CFD" w:rsidP="00517CFD">
      <w:pPr>
        <w:numPr>
          <w:ilvl w:val="0"/>
          <w:numId w:val="169"/>
        </w:numPr>
        <w:spacing w:after="0" w:line="276" w:lineRule="auto"/>
      </w:pPr>
      <w:r>
        <w:t>attempts to spoof, fragment, or obscure Identity attribution,</w:t>
      </w:r>
    </w:p>
    <w:p w:rsidR="00517CFD" w:rsidRDefault="00517CFD" w:rsidP="00517CFD">
      <w:pPr>
        <w:numPr>
          <w:ilvl w:val="0"/>
          <w:numId w:val="169"/>
        </w:numPr>
        <w:spacing w:after="0" w:line="276" w:lineRule="auto"/>
      </w:pPr>
      <w:r>
        <w:t>attempts to manipulate Impact measurement pipelines,</w:t>
      </w:r>
    </w:p>
    <w:p w:rsidR="00517CFD" w:rsidRDefault="00517CFD" w:rsidP="00517CFD">
      <w:pPr>
        <w:numPr>
          <w:ilvl w:val="0"/>
          <w:numId w:val="169"/>
        </w:numPr>
        <w:spacing w:after="0" w:line="276" w:lineRule="auto"/>
      </w:pPr>
      <w:r>
        <w:t>attempts to bypass or override Justice outcomes,</w:t>
      </w:r>
    </w:p>
    <w:p w:rsidR="00517CFD" w:rsidRDefault="00517CFD" w:rsidP="00517CFD">
      <w:pPr>
        <w:numPr>
          <w:ilvl w:val="0"/>
          <w:numId w:val="169"/>
        </w:numPr>
        <w:spacing w:after="240" w:line="276" w:lineRule="auto"/>
      </w:pPr>
      <w:r>
        <w:t>attempts to corrupt audit trails or execution logs,</w:t>
      </w:r>
    </w:p>
    <w:p w:rsidR="00517CFD" w:rsidRDefault="00517CFD">
      <w:pPr>
        <w:spacing w:before="240" w:after="240"/>
      </w:pPr>
      <w:r>
        <w:lastRenderedPageBreak/>
        <w:t>and produces or imminently enables an Integrity Violation.</w:t>
      </w:r>
    </w:p>
    <w:p w:rsidR="00517CFD" w:rsidRDefault="00517CFD">
      <w:pPr>
        <w:spacing w:before="240" w:after="240"/>
      </w:pPr>
      <w:r>
        <w:t>Intent, ideology, affiliation, or declared motivation SHALL NOT be considered.</w:t>
      </w:r>
    </w:p>
    <w:p w:rsidR="00517CFD" w:rsidRDefault="00517CFD">
      <w:r>
        <w:pict>
          <v:rect id="_x0000_i1205"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270" w:name="_az2037qd0ooq" w:colFirst="0" w:colLast="0"/>
      <w:bookmarkEnd w:id="270"/>
      <w:r>
        <w:rPr>
          <w:b/>
          <w:bCs/>
          <w:color w:val="000000"/>
          <w:sz w:val="26"/>
          <w:szCs w:val="26"/>
        </w:rPr>
        <w:t>3.3 Evidence</w:t>
      </w:r>
    </w:p>
    <w:p w:rsidR="00517CFD" w:rsidRDefault="00517CFD">
      <w:pPr>
        <w:spacing w:before="240" w:after="240"/>
      </w:pPr>
      <w:r>
        <w:t>Evidence is defined exclusively as cryptographically verifiable commitments anchored to the</w:t>
      </w:r>
      <w:r>
        <w:br/>
        <w:t>Physical Truth Layer and ultimately to Genesis Block #0.</w:t>
      </w:r>
    </w:p>
    <w:p w:rsidR="00517CFD" w:rsidRDefault="00517CFD">
      <w:pPr>
        <w:spacing w:before="240" w:after="240"/>
      </w:pPr>
      <w:r>
        <w:t>Admissible evidence includes:</w:t>
      </w:r>
    </w:p>
    <w:p w:rsidR="00517CFD" w:rsidRDefault="00517CFD" w:rsidP="00517CFD">
      <w:pPr>
        <w:numPr>
          <w:ilvl w:val="0"/>
          <w:numId w:val="166"/>
        </w:numPr>
        <w:spacing w:before="240" w:after="0" w:line="276" w:lineRule="auto"/>
      </w:pPr>
      <w:r>
        <w:t>PTL-signed data hashes,</w:t>
      </w:r>
    </w:p>
    <w:p w:rsidR="00517CFD" w:rsidRDefault="00517CFD" w:rsidP="00517CFD">
      <w:pPr>
        <w:numPr>
          <w:ilvl w:val="0"/>
          <w:numId w:val="166"/>
        </w:numPr>
        <w:spacing w:after="0" w:line="276" w:lineRule="auto"/>
      </w:pPr>
      <w:r>
        <w:t>cryptographic commitments recorded in immutable ledgers,</w:t>
      </w:r>
    </w:p>
    <w:p w:rsidR="00517CFD" w:rsidRDefault="00517CFD" w:rsidP="00517CFD">
      <w:pPr>
        <w:numPr>
          <w:ilvl w:val="0"/>
          <w:numId w:val="166"/>
        </w:numPr>
        <w:spacing w:after="240" w:line="276" w:lineRule="auto"/>
      </w:pPr>
      <w:r>
        <w:t>execution traces whose hashes are anchored to PTL time indices.</w:t>
      </w:r>
    </w:p>
    <w:p w:rsidR="00517CFD" w:rsidRDefault="00517CFD">
      <w:pPr>
        <w:spacing w:before="240" w:after="240"/>
      </w:pPr>
      <w:r>
        <w:t>Evidence MUST be:</w:t>
      </w:r>
    </w:p>
    <w:p w:rsidR="00517CFD" w:rsidRDefault="00517CFD" w:rsidP="00517CFD">
      <w:pPr>
        <w:numPr>
          <w:ilvl w:val="0"/>
          <w:numId w:val="162"/>
        </w:numPr>
        <w:spacing w:before="240" w:after="0" w:line="276" w:lineRule="auto"/>
      </w:pPr>
      <w:r>
        <w:t>auditable and reproducible,</w:t>
      </w:r>
    </w:p>
    <w:p w:rsidR="00517CFD" w:rsidRDefault="00517CFD" w:rsidP="00517CFD">
      <w:pPr>
        <w:numPr>
          <w:ilvl w:val="0"/>
          <w:numId w:val="162"/>
        </w:numPr>
        <w:spacing w:after="0" w:line="276" w:lineRule="auto"/>
      </w:pPr>
      <w:r>
        <w:t>temporally indexed using DTI-Day (DKP-0-TIME-001),</w:t>
      </w:r>
    </w:p>
    <w:p w:rsidR="00517CFD" w:rsidRDefault="00517CFD" w:rsidP="00517CFD">
      <w:pPr>
        <w:numPr>
          <w:ilvl w:val="0"/>
          <w:numId w:val="162"/>
        </w:numPr>
        <w:spacing w:after="0" w:line="276" w:lineRule="auto"/>
      </w:pPr>
      <w:r>
        <w:t>immune to discretionary suppression by virtue of cryptographic anchoring,</w:t>
      </w:r>
    </w:p>
    <w:p w:rsidR="00517CFD" w:rsidRDefault="00517CFD" w:rsidP="00517CFD">
      <w:pPr>
        <w:numPr>
          <w:ilvl w:val="0"/>
          <w:numId w:val="162"/>
        </w:numPr>
        <w:spacing w:after="240" w:line="276" w:lineRule="auto"/>
      </w:pPr>
      <w:r>
        <w:t>traceable to Genesis Block #0 and Proof-of-Synergy consensus rules.</w:t>
      </w:r>
    </w:p>
    <w:p w:rsidR="00517CFD" w:rsidRDefault="00517CFD">
      <w:r>
        <w:pict>
          <v:rect id="_x0000_i1206" style="width:0;height:1.5pt" o:hralign="center" o:hrstd="t" o:hr="t" fillcolor="#a0a0a0" stroked="f"/>
        </w:pict>
      </w:r>
    </w:p>
    <w:p w:rsidR="00517CFD" w:rsidRDefault="00517CFD">
      <w:pPr>
        <w:pStyle w:val="2"/>
        <w:keepNext w:val="0"/>
        <w:keepLines w:val="0"/>
        <w:rPr>
          <w:b/>
          <w:bCs/>
          <w:sz w:val="34"/>
          <w:szCs w:val="34"/>
        </w:rPr>
      </w:pPr>
      <w:bookmarkStart w:id="271" w:name="_y5b14193tdnd" w:colFirst="0" w:colLast="0"/>
      <w:bookmarkEnd w:id="271"/>
      <w:r>
        <w:rPr>
          <w:b/>
          <w:bCs/>
          <w:sz w:val="34"/>
          <w:szCs w:val="34"/>
        </w:rPr>
        <w:t>4. Core Invariants</w:t>
      </w:r>
    </w:p>
    <w:p w:rsidR="00517CFD" w:rsidRDefault="00517CFD">
      <w:pPr>
        <w:pStyle w:val="3"/>
        <w:keepNext w:val="0"/>
        <w:keepLines w:val="0"/>
        <w:spacing w:before="280"/>
        <w:rPr>
          <w:b/>
          <w:bCs/>
          <w:color w:val="000000"/>
          <w:sz w:val="26"/>
          <w:szCs w:val="26"/>
        </w:rPr>
      </w:pPr>
      <w:bookmarkStart w:id="272" w:name="_3tvlugru7voe" w:colFirst="0" w:colLast="0"/>
      <w:bookmarkEnd w:id="272"/>
      <w:r>
        <w:rPr>
          <w:b/>
          <w:bCs/>
          <w:color w:val="000000"/>
          <w:sz w:val="26"/>
          <w:szCs w:val="26"/>
        </w:rPr>
        <w:t>4.1 PTL Supremacy</w:t>
      </w:r>
    </w:p>
    <w:p w:rsidR="00517CFD" w:rsidRDefault="00517CFD">
      <w:pPr>
        <w:spacing w:before="240" w:after="240"/>
      </w:pPr>
      <w:r>
        <w:t>No internal security action may redefine or override Physical Truth Layer outputs.</w:t>
      </w:r>
      <w:r>
        <w:br/>
        <w:t>Security actions MAY only respond to PTL-confirmed states or PTL-confirmed divergence.</w:t>
      </w:r>
    </w:p>
    <w:p w:rsidR="00517CFD" w:rsidRDefault="00517CFD">
      <w:r>
        <w:pict>
          <v:rect id="_x0000_i1207"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273" w:name="_bk6p2sthfxs1" w:colFirst="0" w:colLast="0"/>
      <w:bookmarkEnd w:id="273"/>
      <w:r>
        <w:rPr>
          <w:b/>
          <w:bCs/>
          <w:color w:val="000000"/>
          <w:sz w:val="26"/>
          <w:szCs w:val="26"/>
        </w:rPr>
        <w:t>4.2 Non-Preemptive Constraint</w:t>
      </w:r>
    </w:p>
    <w:p w:rsidR="00517CFD" w:rsidRDefault="00517CFD">
      <w:pPr>
        <w:spacing w:before="240" w:after="240"/>
      </w:pPr>
      <w:r>
        <w:t>No coercive or restrictive action MAY be initiated based on:</w:t>
      </w:r>
    </w:p>
    <w:p w:rsidR="00517CFD" w:rsidRDefault="00517CFD" w:rsidP="00517CFD">
      <w:pPr>
        <w:numPr>
          <w:ilvl w:val="0"/>
          <w:numId w:val="167"/>
        </w:numPr>
        <w:spacing w:before="240" w:after="0" w:line="276" w:lineRule="auto"/>
      </w:pPr>
      <w:r>
        <w:t>prediction,</w:t>
      </w:r>
    </w:p>
    <w:p w:rsidR="00517CFD" w:rsidRDefault="00517CFD" w:rsidP="00517CFD">
      <w:pPr>
        <w:numPr>
          <w:ilvl w:val="0"/>
          <w:numId w:val="167"/>
        </w:numPr>
        <w:spacing w:after="0" w:line="276" w:lineRule="auto"/>
      </w:pPr>
      <w:r>
        <w:t>inferred intent,</w:t>
      </w:r>
    </w:p>
    <w:p w:rsidR="00517CFD" w:rsidRDefault="00517CFD" w:rsidP="00517CFD">
      <w:pPr>
        <w:numPr>
          <w:ilvl w:val="0"/>
          <w:numId w:val="167"/>
        </w:numPr>
        <w:spacing w:after="0" w:line="276" w:lineRule="auto"/>
      </w:pPr>
      <w:r>
        <w:t>ideological alignment,</w:t>
      </w:r>
    </w:p>
    <w:p w:rsidR="00517CFD" w:rsidRDefault="00517CFD" w:rsidP="00517CFD">
      <w:pPr>
        <w:numPr>
          <w:ilvl w:val="0"/>
          <w:numId w:val="167"/>
        </w:numPr>
        <w:spacing w:after="0" w:line="276" w:lineRule="auto"/>
      </w:pPr>
      <w:r>
        <w:lastRenderedPageBreak/>
        <w:t>statistical profiling,</w:t>
      </w:r>
    </w:p>
    <w:p w:rsidR="00517CFD" w:rsidRDefault="00517CFD" w:rsidP="00517CFD">
      <w:pPr>
        <w:numPr>
          <w:ilvl w:val="0"/>
          <w:numId w:val="167"/>
        </w:numPr>
        <w:spacing w:after="240" w:line="276" w:lineRule="auto"/>
      </w:pPr>
      <w:r>
        <w:t>speculative risk modeling.</w:t>
      </w:r>
    </w:p>
    <w:p w:rsidR="00517CFD" w:rsidRDefault="00517CFD">
      <w:pPr>
        <w:spacing w:before="240" w:after="240"/>
      </w:pPr>
      <w:r>
        <w:t>Only PTL-evidenced, already occurring integrity violations or active attempts to write</w:t>
      </w:r>
      <w:r>
        <w:br/>
        <w:t>invalid or unauthorized state transitions qualify as valid triggers.</w:t>
      </w:r>
    </w:p>
    <w:p w:rsidR="00517CFD" w:rsidRDefault="00517CFD">
      <w:r>
        <w:pict>
          <v:rect id="_x0000_i1208"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274" w:name="_bkhcj3ork4p1" w:colFirst="0" w:colLast="0"/>
      <w:bookmarkEnd w:id="274"/>
      <w:r>
        <w:rPr>
          <w:b/>
          <w:bCs/>
          <w:color w:val="000000"/>
          <w:sz w:val="26"/>
          <w:szCs w:val="26"/>
        </w:rPr>
        <w:t>4.3 Minimal Necessary Action</w:t>
      </w:r>
    </w:p>
    <w:p w:rsidR="00517CFD" w:rsidRDefault="00517CFD">
      <w:pPr>
        <w:spacing w:before="240" w:after="240"/>
      </w:pPr>
      <w:r>
        <w:t>All security actions MUST be:</w:t>
      </w:r>
    </w:p>
    <w:p w:rsidR="00517CFD" w:rsidRDefault="00517CFD" w:rsidP="00517CFD">
      <w:pPr>
        <w:numPr>
          <w:ilvl w:val="0"/>
          <w:numId w:val="164"/>
        </w:numPr>
        <w:spacing w:before="240" w:after="0" w:line="276" w:lineRule="auto"/>
      </w:pPr>
      <w:r>
        <w:t>strictly proportional to the detected integrity loss,</w:t>
      </w:r>
    </w:p>
    <w:p w:rsidR="00517CFD" w:rsidRDefault="00517CFD" w:rsidP="00517CFD">
      <w:pPr>
        <w:numPr>
          <w:ilvl w:val="0"/>
          <w:numId w:val="164"/>
        </w:numPr>
        <w:spacing w:after="0" w:line="276" w:lineRule="auto"/>
      </w:pPr>
      <w:r>
        <w:t>limited in scope and duration,</w:t>
      </w:r>
    </w:p>
    <w:p w:rsidR="00517CFD" w:rsidRDefault="00517CFD" w:rsidP="00517CFD">
      <w:pPr>
        <w:numPr>
          <w:ilvl w:val="0"/>
          <w:numId w:val="164"/>
        </w:numPr>
        <w:spacing w:after="240" w:line="276" w:lineRule="auto"/>
      </w:pPr>
      <w:r>
        <w:t>sufficient only to stop ongoing or imminent damage.</w:t>
      </w:r>
    </w:p>
    <w:p w:rsidR="00517CFD" w:rsidRDefault="00517CFD">
      <w:pPr>
        <w:spacing w:before="240" w:after="240"/>
      </w:pPr>
      <w:r>
        <w:t>Permanent or expansive actions require escalation to higher layers.</w:t>
      </w:r>
    </w:p>
    <w:p w:rsidR="00517CFD" w:rsidRDefault="00517CFD">
      <w:r>
        <w:pict>
          <v:rect id="_x0000_i1209"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275" w:name="_y9ln0towr93s" w:colFirst="0" w:colLast="0"/>
      <w:bookmarkEnd w:id="275"/>
      <w:r>
        <w:rPr>
          <w:b/>
          <w:bCs/>
          <w:color w:val="000000"/>
          <w:sz w:val="26"/>
          <w:szCs w:val="26"/>
        </w:rPr>
        <w:t>4.4 Auditability and Reversibility</w:t>
      </w:r>
    </w:p>
    <w:p w:rsidR="00517CFD" w:rsidRDefault="00517CFD">
      <w:pPr>
        <w:spacing w:before="240" w:after="240"/>
      </w:pPr>
      <w:r>
        <w:t>All actions under this protocol MUST be:</w:t>
      </w:r>
    </w:p>
    <w:p w:rsidR="00517CFD" w:rsidRDefault="00517CFD" w:rsidP="00517CFD">
      <w:pPr>
        <w:numPr>
          <w:ilvl w:val="0"/>
          <w:numId w:val="159"/>
        </w:numPr>
        <w:spacing w:before="240" w:after="0" w:line="276" w:lineRule="auto"/>
      </w:pPr>
      <w:r>
        <w:t>logged immutably,</w:t>
      </w:r>
    </w:p>
    <w:p w:rsidR="00517CFD" w:rsidRDefault="00517CFD" w:rsidP="00517CFD">
      <w:pPr>
        <w:numPr>
          <w:ilvl w:val="0"/>
          <w:numId w:val="159"/>
        </w:numPr>
        <w:spacing w:after="0" w:line="276" w:lineRule="auto"/>
      </w:pPr>
      <w:r>
        <w:t>traceable to triggering evidence,</w:t>
      </w:r>
    </w:p>
    <w:p w:rsidR="00517CFD" w:rsidRDefault="00517CFD" w:rsidP="00517CFD">
      <w:pPr>
        <w:numPr>
          <w:ilvl w:val="0"/>
          <w:numId w:val="159"/>
        </w:numPr>
        <w:spacing w:after="240" w:line="276" w:lineRule="auto"/>
      </w:pPr>
      <w:r>
        <w:t>reversible where physically and logically possible.</w:t>
      </w:r>
    </w:p>
    <w:p w:rsidR="00517CFD" w:rsidRDefault="00517CFD">
      <w:pPr>
        <w:spacing w:before="240" w:after="240"/>
      </w:pPr>
      <w:r>
        <w:t>Irreversible actions require elevated authorization thresholds and justification.</w:t>
      </w:r>
    </w:p>
    <w:p w:rsidR="00517CFD" w:rsidRDefault="00517CFD">
      <w:r>
        <w:pict>
          <v:rect id="_x0000_i1210" style="width:0;height:1.5pt" o:hralign="center" o:hrstd="t" o:hr="t" fillcolor="#a0a0a0" stroked="f"/>
        </w:pict>
      </w:r>
    </w:p>
    <w:p w:rsidR="00517CFD" w:rsidRDefault="00517CFD">
      <w:pPr>
        <w:pStyle w:val="2"/>
        <w:keepNext w:val="0"/>
        <w:keepLines w:val="0"/>
        <w:rPr>
          <w:b/>
          <w:bCs/>
          <w:sz w:val="34"/>
          <w:szCs w:val="34"/>
        </w:rPr>
      </w:pPr>
      <w:bookmarkStart w:id="276" w:name="_pfrgcvk5zna1" w:colFirst="0" w:colLast="0"/>
      <w:bookmarkEnd w:id="276"/>
      <w:r>
        <w:rPr>
          <w:b/>
          <w:bCs/>
          <w:sz w:val="34"/>
          <w:szCs w:val="34"/>
        </w:rPr>
        <w:t>5. Security State Model</w:t>
      </w:r>
    </w:p>
    <w:p w:rsidR="00517CFD" w:rsidRDefault="00517CFD">
      <w:pPr>
        <w:spacing w:before="240" w:after="240"/>
      </w:pPr>
      <w:r>
        <w:t xml:space="preserve">The Internal Security layer operates as a finite-state system governed by </w:t>
      </w:r>
      <w:proofErr w:type="spellStart"/>
      <w:r>
        <w:t>Dikenocratic</w:t>
      </w:r>
      <w:proofErr w:type="spellEnd"/>
      <w:r>
        <w:t xml:space="preserve"> Time</w:t>
      </w:r>
      <w:r>
        <w:br/>
        <w:t>(DKP-0-TIME-001).</w:t>
      </w:r>
    </w:p>
    <w:p w:rsidR="00517CFD" w:rsidRDefault="00517CFD" w:rsidP="00517CFD">
      <w:pPr>
        <w:numPr>
          <w:ilvl w:val="0"/>
          <w:numId w:val="172"/>
        </w:numPr>
        <w:spacing w:before="240" w:after="0" w:line="276" w:lineRule="auto"/>
      </w:pPr>
      <w:r>
        <w:rPr>
          <w:b/>
          <w:bCs/>
        </w:rPr>
        <w:t>S0 – Normal Operation</w:t>
      </w:r>
      <w:r>
        <w:rPr>
          <w:b/>
          <w:bCs/>
        </w:rPr>
        <w:br/>
      </w:r>
      <w:r>
        <w:t>No detected integrity anomalies.</w:t>
      </w:r>
    </w:p>
    <w:p w:rsidR="00517CFD" w:rsidRDefault="00517CFD" w:rsidP="00517CFD">
      <w:pPr>
        <w:numPr>
          <w:ilvl w:val="0"/>
          <w:numId w:val="172"/>
        </w:numPr>
        <w:spacing w:after="0" w:line="276" w:lineRule="auto"/>
      </w:pPr>
      <w:r>
        <w:rPr>
          <w:b/>
          <w:bCs/>
        </w:rPr>
        <w:t>S1 – Suspicion</w:t>
      </w:r>
      <w:r>
        <w:rPr>
          <w:b/>
          <w:bCs/>
        </w:rPr>
        <w:br/>
      </w:r>
      <w:proofErr w:type="gramStart"/>
      <w:r>
        <w:t>Non-coercive</w:t>
      </w:r>
      <w:proofErr w:type="gramEnd"/>
      <w:r>
        <w:t xml:space="preserve"> evidence collection and heightened verification.</w:t>
      </w:r>
      <w:r>
        <w:br/>
        <w:t>Maximum duration: 7 DTI-Days.</w:t>
      </w:r>
    </w:p>
    <w:p w:rsidR="00517CFD" w:rsidRDefault="00517CFD" w:rsidP="00517CFD">
      <w:pPr>
        <w:numPr>
          <w:ilvl w:val="0"/>
          <w:numId w:val="172"/>
        </w:numPr>
        <w:spacing w:after="0" w:line="276" w:lineRule="auto"/>
      </w:pPr>
      <w:r>
        <w:rPr>
          <w:b/>
          <w:bCs/>
        </w:rPr>
        <w:lastRenderedPageBreak/>
        <w:t>S2 – Confirmed Integrity Violation</w:t>
      </w:r>
      <w:r>
        <w:rPr>
          <w:b/>
          <w:bCs/>
        </w:rPr>
        <w:br/>
      </w:r>
      <w:r>
        <w:t>Targeted containment actions permitted.</w:t>
      </w:r>
      <w:r>
        <w:br/>
        <w:t>Maximum duration: 14 DTI-Days unless escalated.</w:t>
      </w:r>
    </w:p>
    <w:p w:rsidR="00517CFD" w:rsidRDefault="00517CFD" w:rsidP="00517CFD">
      <w:pPr>
        <w:numPr>
          <w:ilvl w:val="0"/>
          <w:numId w:val="172"/>
        </w:numPr>
        <w:spacing w:after="0" w:line="276" w:lineRule="auto"/>
      </w:pPr>
      <w:r>
        <w:rPr>
          <w:b/>
          <w:bCs/>
        </w:rPr>
        <w:t>S3 – Active Compromise</w:t>
      </w:r>
      <w:r>
        <w:rPr>
          <w:b/>
          <w:bCs/>
        </w:rPr>
        <w:br/>
      </w:r>
      <w:r>
        <w:t>Partial system isolation or execution throttling permitted.</w:t>
      </w:r>
      <w:r>
        <w:br/>
        <w:t>Maximum duration: 3 DTI-Days.</w:t>
      </w:r>
    </w:p>
    <w:p w:rsidR="00517CFD" w:rsidRDefault="00517CFD" w:rsidP="00517CFD">
      <w:pPr>
        <w:numPr>
          <w:ilvl w:val="0"/>
          <w:numId w:val="172"/>
        </w:numPr>
        <w:spacing w:after="240" w:line="276" w:lineRule="auto"/>
      </w:pPr>
      <w:r>
        <w:rPr>
          <w:b/>
          <w:bCs/>
        </w:rPr>
        <w:t>S4 – Systemic Compromise</w:t>
      </w:r>
      <w:r>
        <w:rPr>
          <w:b/>
          <w:bCs/>
        </w:rPr>
        <w:br/>
      </w:r>
      <w:r>
        <w:t>Mandatory escalation to DKP-4-CRISIS-001.</w:t>
      </w:r>
    </w:p>
    <w:p w:rsidR="00517CFD" w:rsidRDefault="00517CFD">
      <w:pPr>
        <w:spacing w:before="240" w:after="240"/>
      </w:pPr>
      <w:r>
        <w:t>State transitions MUST be evidence-driven, auditable, and automatically reverted to S0</w:t>
      </w:r>
      <w:r>
        <w:br/>
        <w:t>upon expiration of the maximum duration unless escalated.</w:t>
      </w:r>
    </w:p>
    <w:p w:rsidR="00517CFD" w:rsidRDefault="00517CFD">
      <w:r>
        <w:pict>
          <v:rect id="_x0000_i1211" style="width:0;height:1.5pt" o:hralign="center" o:hrstd="t" o:hr="t" fillcolor="#a0a0a0" stroked="f"/>
        </w:pict>
      </w:r>
    </w:p>
    <w:p w:rsidR="00517CFD" w:rsidRDefault="00517CFD">
      <w:pPr>
        <w:pStyle w:val="2"/>
        <w:keepNext w:val="0"/>
        <w:keepLines w:val="0"/>
        <w:rPr>
          <w:b/>
          <w:bCs/>
          <w:sz w:val="34"/>
          <w:szCs w:val="34"/>
        </w:rPr>
      </w:pPr>
      <w:bookmarkStart w:id="277" w:name="_47wyjz2vh60b" w:colFirst="0" w:colLast="0"/>
      <w:bookmarkEnd w:id="277"/>
      <w:r>
        <w:rPr>
          <w:b/>
          <w:bCs/>
          <w:sz w:val="34"/>
          <w:szCs w:val="34"/>
        </w:rPr>
        <w:t>6. Triggers (PTL-Anchored)</w:t>
      </w:r>
    </w:p>
    <w:p w:rsidR="00517CFD" w:rsidRDefault="00517CFD">
      <w:pPr>
        <w:spacing w:before="240" w:after="240"/>
      </w:pPr>
      <w:r>
        <w:t>Integrity response MAY be triggered only by:</w:t>
      </w:r>
    </w:p>
    <w:p w:rsidR="00517CFD" w:rsidRDefault="00517CFD" w:rsidP="00517CFD">
      <w:pPr>
        <w:numPr>
          <w:ilvl w:val="0"/>
          <w:numId w:val="174"/>
        </w:numPr>
        <w:spacing w:before="240" w:after="0" w:line="276" w:lineRule="auto"/>
      </w:pPr>
      <w:r>
        <w:t>Identity Integrity Trigger: PTL-confirmed mismatch in attribution or credential binding,</w:t>
      </w:r>
    </w:p>
    <w:p w:rsidR="00517CFD" w:rsidRDefault="00517CFD" w:rsidP="00517CFD">
      <w:pPr>
        <w:numPr>
          <w:ilvl w:val="0"/>
          <w:numId w:val="174"/>
        </w:numPr>
        <w:spacing w:after="0" w:line="276" w:lineRule="auto"/>
      </w:pPr>
      <w:r>
        <w:t>Impact Integrity Trigger: PTL-confirmed manipulation or suppression of impact channels,</w:t>
      </w:r>
    </w:p>
    <w:p w:rsidR="00517CFD" w:rsidRDefault="00517CFD" w:rsidP="00517CFD">
      <w:pPr>
        <w:numPr>
          <w:ilvl w:val="0"/>
          <w:numId w:val="174"/>
        </w:numPr>
        <w:spacing w:after="0" w:line="276" w:lineRule="auto"/>
      </w:pPr>
      <w:r>
        <w:t>Justice Execution Trigger: unauthorized alteration or bypass of justice outcomes,</w:t>
      </w:r>
    </w:p>
    <w:p w:rsidR="00517CFD" w:rsidRDefault="00517CFD" w:rsidP="00517CFD">
      <w:pPr>
        <w:numPr>
          <w:ilvl w:val="0"/>
          <w:numId w:val="174"/>
        </w:numPr>
        <w:spacing w:after="240" w:line="276" w:lineRule="auto"/>
      </w:pPr>
      <w:r>
        <w:t>Audit Integrity Trigger: PTL-confirmed log tampering or execution opacity.</w:t>
      </w:r>
    </w:p>
    <w:p w:rsidR="00517CFD" w:rsidRDefault="00517CFD">
      <w:pPr>
        <w:spacing w:before="240" w:after="240"/>
      </w:pPr>
      <w:r>
        <w:t>Any Physical Truth Layer divergence or oracle inconsistency SHALL be handled exclusively</w:t>
      </w:r>
      <w:r>
        <w:br/>
        <w:t>by DKP-0-ORACLE-001. Upon PTL halt or arbitration flag, all L3 execution MUST immediately</w:t>
      </w:r>
      <w:r>
        <w:br/>
        <w:t>suspend and defer to L0 resolution.</w:t>
      </w:r>
    </w:p>
    <w:p w:rsidR="00517CFD" w:rsidRDefault="00517CFD">
      <w:r>
        <w:pict>
          <v:rect id="_x0000_i1212" style="width:0;height:1.5pt" o:hralign="center" o:hrstd="t" o:hr="t" fillcolor="#a0a0a0" stroked="f"/>
        </w:pict>
      </w:r>
    </w:p>
    <w:p w:rsidR="00517CFD" w:rsidRDefault="00517CFD">
      <w:pPr>
        <w:pStyle w:val="2"/>
        <w:keepNext w:val="0"/>
        <w:keepLines w:val="0"/>
        <w:rPr>
          <w:b/>
          <w:bCs/>
          <w:sz w:val="34"/>
          <w:szCs w:val="34"/>
        </w:rPr>
      </w:pPr>
      <w:bookmarkStart w:id="278" w:name="_ls93u0d7x5bn" w:colFirst="0" w:colLast="0"/>
      <w:bookmarkEnd w:id="278"/>
      <w:r>
        <w:rPr>
          <w:b/>
          <w:bCs/>
          <w:sz w:val="34"/>
          <w:szCs w:val="34"/>
        </w:rPr>
        <w:t>7. Allowed Actions by State</w:t>
      </w:r>
    </w:p>
    <w:p w:rsidR="00517CFD" w:rsidRDefault="00517CFD">
      <w:pPr>
        <w:pStyle w:val="3"/>
        <w:keepNext w:val="0"/>
        <w:keepLines w:val="0"/>
        <w:spacing w:before="280"/>
        <w:rPr>
          <w:b/>
          <w:bCs/>
          <w:color w:val="000000"/>
          <w:sz w:val="26"/>
          <w:szCs w:val="26"/>
        </w:rPr>
      </w:pPr>
      <w:bookmarkStart w:id="279" w:name="_q6breycunign" w:colFirst="0" w:colLast="0"/>
      <w:bookmarkEnd w:id="279"/>
      <w:r>
        <w:rPr>
          <w:b/>
          <w:bCs/>
          <w:color w:val="000000"/>
          <w:sz w:val="26"/>
          <w:szCs w:val="26"/>
        </w:rPr>
        <w:t>7.1 S1 – Suspicion</w:t>
      </w:r>
    </w:p>
    <w:p w:rsidR="00517CFD" w:rsidRDefault="00517CFD">
      <w:pPr>
        <w:spacing w:before="240" w:after="240"/>
      </w:pPr>
      <w:r>
        <w:t>Permitted actions:</w:t>
      </w:r>
    </w:p>
    <w:p w:rsidR="00517CFD" w:rsidRDefault="00517CFD" w:rsidP="00517CFD">
      <w:pPr>
        <w:numPr>
          <w:ilvl w:val="0"/>
          <w:numId w:val="171"/>
        </w:numPr>
        <w:spacing w:before="240" w:after="0" w:line="276" w:lineRule="auto"/>
      </w:pPr>
      <w:r>
        <w:t>evidence preservation,</w:t>
      </w:r>
    </w:p>
    <w:p w:rsidR="00517CFD" w:rsidRDefault="00517CFD" w:rsidP="00517CFD">
      <w:pPr>
        <w:numPr>
          <w:ilvl w:val="0"/>
          <w:numId w:val="171"/>
        </w:numPr>
        <w:spacing w:after="0" w:line="276" w:lineRule="auto"/>
      </w:pPr>
      <w:r>
        <w:t>increased verification frequency,</w:t>
      </w:r>
    </w:p>
    <w:p w:rsidR="00517CFD" w:rsidRDefault="00517CFD" w:rsidP="00517CFD">
      <w:pPr>
        <w:numPr>
          <w:ilvl w:val="0"/>
          <w:numId w:val="171"/>
        </w:numPr>
        <w:spacing w:after="0" w:line="276" w:lineRule="auto"/>
      </w:pPr>
      <w:r>
        <w:t>mandatory transaction multi-signature requirement for sensitive or high-impact operations,</w:t>
      </w:r>
    </w:p>
    <w:p w:rsidR="00517CFD" w:rsidRDefault="00517CFD" w:rsidP="00517CFD">
      <w:pPr>
        <w:numPr>
          <w:ilvl w:val="0"/>
          <w:numId w:val="171"/>
        </w:numPr>
        <w:spacing w:after="240" w:line="276" w:lineRule="auto"/>
      </w:pPr>
      <w:r>
        <w:t>challenge-response procedures via Identity protocol.</w:t>
      </w:r>
    </w:p>
    <w:p w:rsidR="00517CFD" w:rsidRDefault="00517CFD">
      <w:pPr>
        <w:spacing w:before="240" w:after="240"/>
      </w:pPr>
      <w:r>
        <w:lastRenderedPageBreak/>
        <w:t>No artificial throttling, economic slowdown, or discretionary limitation of baseline access</w:t>
      </w:r>
      <w:r>
        <w:br/>
        <w:t>is permitted at this stage.</w:t>
      </w:r>
    </w:p>
    <w:p w:rsidR="00517CFD" w:rsidRDefault="00517CFD">
      <w:r>
        <w:pict>
          <v:rect id="_x0000_i1213"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280" w:name="_6oosdhdrefy6" w:colFirst="0" w:colLast="0"/>
      <w:bookmarkEnd w:id="280"/>
      <w:r>
        <w:rPr>
          <w:b/>
          <w:bCs/>
          <w:color w:val="000000"/>
          <w:sz w:val="26"/>
          <w:szCs w:val="26"/>
        </w:rPr>
        <w:t>7.2 S2 – Confirmed Integrity Violation</w:t>
      </w:r>
    </w:p>
    <w:p w:rsidR="00517CFD" w:rsidRDefault="00517CFD">
      <w:pPr>
        <w:spacing w:before="240" w:after="240"/>
      </w:pPr>
      <w:r>
        <w:t>Permitted actions:</w:t>
      </w:r>
    </w:p>
    <w:p w:rsidR="00517CFD" w:rsidRDefault="00517CFD" w:rsidP="00517CFD">
      <w:pPr>
        <w:numPr>
          <w:ilvl w:val="0"/>
          <w:numId w:val="157"/>
        </w:numPr>
        <w:spacing w:before="240" w:after="0" w:line="276" w:lineRule="auto"/>
      </w:pPr>
      <w:r>
        <w:t>scoped privilege revocation (Identity-bound),</w:t>
      </w:r>
    </w:p>
    <w:p w:rsidR="00517CFD" w:rsidRDefault="00517CFD" w:rsidP="00517CFD">
      <w:pPr>
        <w:numPr>
          <w:ilvl w:val="0"/>
          <w:numId w:val="157"/>
        </w:numPr>
        <w:spacing w:after="0" w:line="276" w:lineRule="auto"/>
      </w:pPr>
      <w:r>
        <w:t>isolation of affected subsystems,</w:t>
      </w:r>
    </w:p>
    <w:p w:rsidR="00517CFD" w:rsidRDefault="00517CFD" w:rsidP="00517CFD">
      <w:pPr>
        <w:numPr>
          <w:ilvl w:val="0"/>
          <w:numId w:val="157"/>
        </w:numPr>
        <w:spacing w:after="0" w:line="276" w:lineRule="auto"/>
      </w:pPr>
      <w:r>
        <w:t>temporary freeze of disputed transactions or assets,</w:t>
      </w:r>
    </w:p>
    <w:p w:rsidR="00517CFD" w:rsidRDefault="00517CFD" w:rsidP="00517CFD">
      <w:pPr>
        <w:numPr>
          <w:ilvl w:val="0"/>
          <w:numId w:val="157"/>
        </w:numPr>
        <w:spacing w:after="240" w:line="276" w:lineRule="auto"/>
      </w:pPr>
      <w:r>
        <w:t>initiation of Justice-domain workflows.</w:t>
      </w:r>
    </w:p>
    <w:p w:rsidR="00517CFD" w:rsidRDefault="00517CFD">
      <w:r>
        <w:pict>
          <v:rect id="_x0000_i1214"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281" w:name="_mddtl8jcl3m" w:colFirst="0" w:colLast="0"/>
      <w:bookmarkEnd w:id="281"/>
      <w:r>
        <w:rPr>
          <w:b/>
          <w:bCs/>
          <w:color w:val="000000"/>
          <w:sz w:val="26"/>
          <w:szCs w:val="26"/>
        </w:rPr>
        <w:t>7.3 S3 – Active Compromise</w:t>
      </w:r>
    </w:p>
    <w:p w:rsidR="00517CFD" w:rsidRDefault="00517CFD">
      <w:pPr>
        <w:spacing w:before="240" w:after="240"/>
      </w:pPr>
      <w:r>
        <w:t>Permitted actions:</w:t>
      </w:r>
    </w:p>
    <w:p w:rsidR="00517CFD" w:rsidRDefault="00517CFD" w:rsidP="00517CFD">
      <w:pPr>
        <w:numPr>
          <w:ilvl w:val="0"/>
          <w:numId w:val="154"/>
        </w:numPr>
        <w:spacing w:before="240" w:after="0" w:line="276" w:lineRule="auto"/>
      </w:pPr>
      <w:r>
        <w:t>partial execution halt of compromised modules,</w:t>
      </w:r>
    </w:p>
    <w:p w:rsidR="00517CFD" w:rsidRDefault="00517CFD" w:rsidP="00517CFD">
      <w:pPr>
        <w:numPr>
          <w:ilvl w:val="0"/>
          <w:numId w:val="154"/>
        </w:numPr>
        <w:spacing w:after="0" w:line="276" w:lineRule="auto"/>
      </w:pPr>
      <w:r>
        <w:t>forced safe-mode execution,</w:t>
      </w:r>
    </w:p>
    <w:p w:rsidR="00517CFD" w:rsidRDefault="00517CFD" w:rsidP="00517CFD">
      <w:pPr>
        <w:numPr>
          <w:ilvl w:val="0"/>
          <w:numId w:val="154"/>
        </w:numPr>
        <w:spacing w:after="240" w:line="276" w:lineRule="auto"/>
      </w:pPr>
      <w:r>
        <w:t>mandatory multi-party authorization for sensitive operations.</w:t>
      </w:r>
    </w:p>
    <w:p w:rsidR="00517CFD" w:rsidRDefault="00517CFD">
      <w:r>
        <w:pict>
          <v:rect id="_x0000_i1215"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282" w:name="_4nxx8fgjcnty" w:colFirst="0" w:colLast="0"/>
      <w:bookmarkEnd w:id="282"/>
      <w:r>
        <w:rPr>
          <w:b/>
          <w:bCs/>
          <w:color w:val="000000"/>
          <w:sz w:val="26"/>
          <w:szCs w:val="26"/>
        </w:rPr>
        <w:t>7.4 S4 – Systemic Compromise</w:t>
      </w:r>
    </w:p>
    <w:p w:rsidR="00517CFD" w:rsidRDefault="00517CFD">
      <w:pPr>
        <w:spacing w:before="240" w:after="240"/>
      </w:pPr>
      <w:r>
        <w:t>Mandatory actions:</w:t>
      </w:r>
    </w:p>
    <w:p w:rsidR="00517CFD" w:rsidRDefault="00517CFD" w:rsidP="00517CFD">
      <w:pPr>
        <w:numPr>
          <w:ilvl w:val="0"/>
          <w:numId w:val="173"/>
        </w:numPr>
        <w:spacing w:before="240" w:after="0" w:line="276" w:lineRule="auto"/>
      </w:pPr>
      <w:r>
        <w:t>escalation to DKP-4-CRISIS-001,</w:t>
      </w:r>
    </w:p>
    <w:p w:rsidR="00517CFD" w:rsidRDefault="00517CFD" w:rsidP="00517CFD">
      <w:pPr>
        <w:numPr>
          <w:ilvl w:val="0"/>
          <w:numId w:val="173"/>
        </w:numPr>
        <w:spacing w:after="0" w:line="276" w:lineRule="auto"/>
      </w:pPr>
      <w:r>
        <w:t>request for PTL systemic halt where applicable,</w:t>
      </w:r>
    </w:p>
    <w:p w:rsidR="00517CFD" w:rsidRDefault="00517CFD" w:rsidP="00517CFD">
      <w:pPr>
        <w:numPr>
          <w:ilvl w:val="0"/>
          <w:numId w:val="173"/>
        </w:numPr>
        <w:spacing w:after="240" w:line="276" w:lineRule="auto"/>
      </w:pPr>
      <w:r>
        <w:t>suspension of non-essential execution paths.</w:t>
      </w:r>
    </w:p>
    <w:p w:rsidR="00517CFD" w:rsidRDefault="00517CFD">
      <w:r>
        <w:pict>
          <v:rect id="_x0000_i1216" style="width:0;height:1.5pt" o:hralign="center" o:hrstd="t" o:hr="t" fillcolor="#a0a0a0" stroked="f"/>
        </w:pict>
      </w:r>
    </w:p>
    <w:p w:rsidR="00517CFD" w:rsidRDefault="00517CFD">
      <w:pPr>
        <w:pStyle w:val="2"/>
        <w:keepNext w:val="0"/>
        <w:keepLines w:val="0"/>
        <w:rPr>
          <w:b/>
          <w:bCs/>
          <w:sz w:val="34"/>
          <w:szCs w:val="34"/>
        </w:rPr>
      </w:pPr>
      <w:bookmarkStart w:id="283" w:name="_qrr7yr4to9yv" w:colFirst="0" w:colLast="0"/>
      <w:bookmarkEnd w:id="283"/>
      <w:r>
        <w:rPr>
          <w:b/>
          <w:bCs/>
          <w:sz w:val="34"/>
          <w:szCs w:val="34"/>
        </w:rPr>
        <w:t>8. Prohibited Actions (Hard Bans)</w:t>
      </w:r>
    </w:p>
    <w:p w:rsidR="00517CFD" w:rsidRDefault="00517CFD">
      <w:pPr>
        <w:spacing w:before="240" w:after="240"/>
      </w:pPr>
      <w:r>
        <w:t>This protocol SHALL NOT permit:</w:t>
      </w:r>
    </w:p>
    <w:p w:rsidR="00517CFD" w:rsidRDefault="00517CFD" w:rsidP="00517CFD">
      <w:pPr>
        <w:numPr>
          <w:ilvl w:val="0"/>
          <w:numId w:val="165"/>
        </w:numPr>
        <w:spacing w:before="240" w:after="0" w:line="276" w:lineRule="auto"/>
      </w:pPr>
      <w:r>
        <w:t>mass surveillance without PTL trigger,</w:t>
      </w:r>
    </w:p>
    <w:p w:rsidR="00517CFD" w:rsidRDefault="00517CFD" w:rsidP="00517CFD">
      <w:pPr>
        <w:numPr>
          <w:ilvl w:val="0"/>
          <w:numId w:val="165"/>
        </w:numPr>
        <w:spacing w:after="0" w:line="276" w:lineRule="auto"/>
      </w:pPr>
      <w:r>
        <w:t>collective punishment or guilt by association,</w:t>
      </w:r>
    </w:p>
    <w:p w:rsidR="00517CFD" w:rsidRDefault="00517CFD" w:rsidP="00517CFD">
      <w:pPr>
        <w:numPr>
          <w:ilvl w:val="0"/>
          <w:numId w:val="165"/>
        </w:numPr>
        <w:spacing w:after="0" w:line="276" w:lineRule="auto"/>
      </w:pPr>
      <w:r>
        <w:lastRenderedPageBreak/>
        <w:t>permanent exclusion without Justice-domain outcome,</w:t>
      </w:r>
    </w:p>
    <w:p w:rsidR="00517CFD" w:rsidRDefault="00517CFD" w:rsidP="00517CFD">
      <w:pPr>
        <w:numPr>
          <w:ilvl w:val="0"/>
          <w:numId w:val="165"/>
        </w:numPr>
        <w:spacing w:after="0" w:line="276" w:lineRule="auto"/>
      </w:pPr>
      <w:r>
        <w:t>secrecy of rules or hidden enforcement logic,</w:t>
      </w:r>
    </w:p>
    <w:p w:rsidR="00517CFD" w:rsidRDefault="00517CFD" w:rsidP="00517CFD">
      <w:pPr>
        <w:numPr>
          <w:ilvl w:val="0"/>
          <w:numId w:val="165"/>
        </w:numPr>
        <w:spacing w:after="0" w:line="276" w:lineRule="auto"/>
      </w:pPr>
      <w:r>
        <w:t>security actions justified by ideology or narrative,</w:t>
      </w:r>
    </w:p>
    <w:p w:rsidR="00517CFD" w:rsidRDefault="00517CFD" w:rsidP="00517CFD">
      <w:pPr>
        <w:numPr>
          <w:ilvl w:val="0"/>
          <w:numId w:val="165"/>
        </w:numPr>
        <w:spacing w:after="240" w:line="276" w:lineRule="auto"/>
      </w:pPr>
      <w:r>
        <w:t>concentration of Internal Security execution control.</w:t>
      </w:r>
    </w:p>
    <w:p w:rsidR="00517CFD" w:rsidRDefault="00517CFD">
      <w:pPr>
        <w:spacing w:before="240" w:after="240"/>
      </w:pPr>
      <w:r>
        <w:t xml:space="preserve">No Subject, nor any Identity-linked group of Subjects, MAY control more than </w:t>
      </w:r>
      <w:r>
        <w:rPr>
          <w:b/>
          <w:bCs/>
        </w:rPr>
        <w:t>4%</w:t>
      </w:r>
      <w:r>
        <w:t xml:space="preserve"> of nodes</w:t>
      </w:r>
      <w:r>
        <w:br/>
        <w:t>executing DKP-3-INTERNAL-SEC-001 logic, as defined by oracle and control concentration limits</w:t>
      </w:r>
      <w:r>
        <w:br/>
        <w:t>in DKP-0-ORACLE-001.</w:t>
      </w:r>
    </w:p>
    <w:p w:rsidR="00517CFD" w:rsidRDefault="00517CFD">
      <w:pPr>
        <w:spacing w:before="240" w:after="240"/>
      </w:pPr>
      <w:r>
        <w:t>Violation constitutes a critical architectural breach.</w:t>
      </w:r>
    </w:p>
    <w:p w:rsidR="00517CFD" w:rsidRDefault="00517CFD">
      <w:r>
        <w:pict>
          <v:rect id="_x0000_i1217" style="width:0;height:1.5pt" o:hralign="center" o:hrstd="t" o:hr="t" fillcolor="#a0a0a0" stroked="f"/>
        </w:pict>
      </w:r>
    </w:p>
    <w:p w:rsidR="00517CFD" w:rsidRDefault="00517CFD">
      <w:pPr>
        <w:pStyle w:val="2"/>
        <w:keepNext w:val="0"/>
        <w:keepLines w:val="0"/>
        <w:rPr>
          <w:b/>
          <w:bCs/>
          <w:sz w:val="34"/>
          <w:szCs w:val="34"/>
        </w:rPr>
      </w:pPr>
      <w:bookmarkStart w:id="284" w:name="_abps72qsbwi5" w:colFirst="0" w:colLast="0"/>
      <w:bookmarkEnd w:id="284"/>
      <w:r>
        <w:rPr>
          <w:b/>
          <w:bCs/>
          <w:sz w:val="34"/>
          <w:szCs w:val="34"/>
        </w:rPr>
        <w:t>9. Due Process and Appeals</w:t>
      </w:r>
    </w:p>
    <w:p w:rsidR="00517CFD" w:rsidRDefault="00517CFD">
      <w:pPr>
        <w:spacing w:before="240" w:after="240"/>
      </w:pPr>
      <w:r>
        <w:t>All restrictive actions MUST explicitly define:</w:t>
      </w:r>
    </w:p>
    <w:p w:rsidR="00517CFD" w:rsidRDefault="00517CFD" w:rsidP="00517CFD">
      <w:pPr>
        <w:numPr>
          <w:ilvl w:val="0"/>
          <w:numId w:val="158"/>
        </w:numPr>
        <w:spacing w:before="240" w:after="0" w:line="276" w:lineRule="auto"/>
      </w:pPr>
      <w:r>
        <w:t>triggering PTL evidence,</w:t>
      </w:r>
    </w:p>
    <w:p w:rsidR="00517CFD" w:rsidRDefault="00517CFD" w:rsidP="00517CFD">
      <w:pPr>
        <w:numPr>
          <w:ilvl w:val="0"/>
          <w:numId w:val="158"/>
        </w:numPr>
        <w:spacing w:after="0" w:line="276" w:lineRule="auto"/>
      </w:pPr>
      <w:r>
        <w:t>violated invariant or integrity rule,</w:t>
      </w:r>
    </w:p>
    <w:p w:rsidR="00517CFD" w:rsidRDefault="00517CFD" w:rsidP="00517CFD">
      <w:pPr>
        <w:numPr>
          <w:ilvl w:val="0"/>
          <w:numId w:val="158"/>
        </w:numPr>
        <w:spacing w:after="0" w:line="276" w:lineRule="auto"/>
      </w:pPr>
      <w:r>
        <w:t>applied containment scope,</w:t>
      </w:r>
    </w:p>
    <w:p w:rsidR="00517CFD" w:rsidRDefault="00517CFD" w:rsidP="00517CFD">
      <w:pPr>
        <w:numPr>
          <w:ilvl w:val="0"/>
          <w:numId w:val="158"/>
        </w:numPr>
        <w:spacing w:after="240" w:line="276" w:lineRule="auto"/>
      </w:pPr>
      <w:r>
        <w:t>reversal and appeal conditions under Justice protocol.</w:t>
      </w:r>
    </w:p>
    <w:p w:rsidR="00517CFD" w:rsidRDefault="00517CFD">
      <w:r>
        <w:pict>
          <v:rect id="_x0000_i1218" style="width:0;height:1.5pt" o:hralign="center" o:hrstd="t" o:hr="t" fillcolor="#a0a0a0" stroked="f"/>
        </w:pict>
      </w:r>
    </w:p>
    <w:p w:rsidR="00517CFD" w:rsidRDefault="00517CFD">
      <w:pPr>
        <w:pStyle w:val="2"/>
        <w:keepNext w:val="0"/>
        <w:keepLines w:val="0"/>
        <w:rPr>
          <w:b/>
          <w:bCs/>
          <w:sz w:val="34"/>
          <w:szCs w:val="34"/>
        </w:rPr>
      </w:pPr>
      <w:bookmarkStart w:id="285" w:name="_uk7xdvt8i3a2" w:colFirst="0" w:colLast="0"/>
      <w:bookmarkEnd w:id="285"/>
      <w:r>
        <w:rPr>
          <w:b/>
          <w:bCs/>
          <w:sz w:val="34"/>
          <w:szCs w:val="34"/>
        </w:rPr>
        <w:t>10. Cross-Layer Interfaces</w:t>
      </w:r>
    </w:p>
    <w:p w:rsidR="00517CFD" w:rsidRDefault="00517CFD">
      <w:pPr>
        <w:spacing w:before="240" w:after="240"/>
      </w:pPr>
      <w:r>
        <w:t>This protocol interfaces with:</w:t>
      </w:r>
    </w:p>
    <w:p w:rsidR="00517CFD" w:rsidRDefault="00517CFD" w:rsidP="00517CFD">
      <w:pPr>
        <w:numPr>
          <w:ilvl w:val="0"/>
          <w:numId w:val="168"/>
        </w:numPr>
        <w:spacing w:before="240" w:after="0" w:line="276" w:lineRule="auto"/>
      </w:pPr>
      <w:r>
        <w:t>Identity: attribution, revocation, revalidation,</w:t>
      </w:r>
    </w:p>
    <w:p w:rsidR="00517CFD" w:rsidRDefault="00517CFD" w:rsidP="00517CFD">
      <w:pPr>
        <w:numPr>
          <w:ilvl w:val="0"/>
          <w:numId w:val="168"/>
        </w:numPr>
        <w:spacing w:after="0" w:line="276" w:lineRule="auto"/>
      </w:pPr>
      <w:r>
        <w:t>Impact: pipeline integrity verification,</w:t>
      </w:r>
    </w:p>
    <w:p w:rsidR="00517CFD" w:rsidRDefault="00517CFD" w:rsidP="00517CFD">
      <w:pPr>
        <w:numPr>
          <w:ilvl w:val="0"/>
          <w:numId w:val="168"/>
        </w:numPr>
        <w:spacing w:after="0" w:line="276" w:lineRule="auto"/>
      </w:pPr>
      <w:r>
        <w:t>Justice: consequence computation and escalation,</w:t>
      </w:r>
    </w:p>
    <w:p w:rsidR="00517CFD" w:rsidRDefault="00517CFD" w:rsidP="00517CFD">
      <w:pPr>
        <w:numPr>
          <w:ilvl w:val="0"/>
          <w:numId w:val="168"/>
        </w:numPr>
        <w:spacing w:after="0" w:line="276" w:lineRule="auto"/>
      </w:pPr>
      <w:r>
        <w:t>Finance &amp; Assets: freeze / restore semantics,</w:t>
      </w:r>
    </w:p>
    <w:p w:rsidR="00517CFD" w:rsidRDefault="00517CFD" w:rsidP="00517CFD">
      <w:pPr>
        <w:numPr>
          <w:ilvl w:val="0"/>
          <w:numId w:val="168"/>
        </w:numPr>
        <w:spacing w:after="240" w:line="276" w:lineRule="auto"/>
      </w:pPr>
      <w:r>
        <w:t>Infrastructure &amp; Audit (L8): immutability and verification.</w:t>
      </w:r>
    </w:p>
    <w:p w:rsidR="00517CFD" w:rsidRDefault="00517CFD">
      <w:r>
        <w:pict>
          <v:rect id="_x0000_i1219" style="width:0;height:1.5pt" o:hralign="center" o:hrstd="t" o:hr="t" fillcolor="#a0a0a0" stroked="f"/>
        </w:pict>
      </w:r>
    </w:p>
    <w:p w:rsidR="00517CFD" w:rsidRDefault="00517CFD">
      <w:pPr>
        <w:pStyle w:val="2"/>
        <w:keepNext w:val="0"/>
        <w:keepLines w:val="0"/>
        <w:rPr>
          <w:b/>
          <w:bCs/>
          <w:sz w:val="34"/>
          <w:szCs w:val="34"/>
        </w:rPr>
      </w:pPr>
      <w:bookmarkStart w:id="286" w:name="_wl2nqdpfjiz0" w:colFirst="0" w:colLast="0"/>
      <w:bookmarkEnd w:id="286"/>
      <w:r>
        <w:rPr>
          <w:b/>
          <w:bCs/>
          <w:sz w:val="34"/>
          <w:szCs w:val="34"/>
        </w:rPr>
        <w:t>11. Protocol Self-Tests</w:t>
      </w:r>
    </w:p>
    <w:p w:rsidR="00517CFD" w:rsidRDefault="00517CFD">
      <w:pPr>
        <w:spacing w:before="240" w:after="240"/>
      </w:pPr>
      <w:r>
        <w:t>The following invariants MUST always hold:</w:t>
      </w:r>
    </w:p>
    <w:p w:rsidR="00517CFD" w:rsidRDefault="00517CFD" w:rsidP="00517CFD">
      <w:pPr>
        <w:numPr>
          <w:ilvl w:val="0"/>
          <w:numId w:val="155"/>
        </w:numPr>
        <w:spacing w:before="240" w:after="0" w:line="276" w:lineRule="auto"/>
      </w:pPr>
      <w:r>
        <w:rPr>
          <w:rFonts w:ascii="Arial Unicode MS" w:eastAsia="Arial Unicode MS" w:hAnsi="Arial Unicode MS" w:cs="Arial Unicode MS"/>
        </w:rPr>
        <w:t>No PTL evidence → no coercive action,</w:t>
      </w:r>
    </w:p>
    <w:p w:rsidR="00517CFD" w:rsidRDefault="00517CFD" w:rsidP="00517CFD">
      <w:pPr>
        <w:numPr>
          <w:ilvl w:val="0"/>
          <w:numId w:val="155"/>
        </w:numPr>
        <w:spacing w:after="0" w:line="276" w:lineRule="auto"/>
      </w:pPr>
      <w:r>
        <w:t>Minimal sufficient containment,</w:t>
      </w:r>
    </w:p>
    <w:p w:rsidR="00517CFD" w:rsidRDefault="00517CFD" w:rsidP="00517CFD">
      <w:pPr>
        <w:numPr>
          <w:ilvl w:val="0"/>
          <w:numId w:val="155"/>
        </w:numPr>
        <w:spacing w:after="0" w:line="276" w:lineRule="auto"/>
      </w:pPr>
      <w:r>
        <w:lastRenderedPageBreak/>
        <w:t>Complete audit trail,</w:t>
      </w:r>
    </w:p>
    <w:p w:rsidR="00517CFD" w:rsidRDefault="00517CFD" w:rsidP="00517CFD">
      <w:pPr>
        <w:numPr>
          <w:ilvl w:val="0"/>
          <w:numId w:val="155"/>
        </w:numPr>
        <w:spacing w:after="0" w:line="276" w:lineRule="auto"/>
      </w:pPr>
      <w:r>
        <w:t>Preference for reversibility,</w:t>
      </w:r>
    </w:p>
    <w:p w:rsidR="00517CFD" w:rsidRDefault="00517CFD" w:rsidP="00517CFD">
      <w:pPr>
        <w:numPr>
          <w:ilvl w:val="0"/>
          <w:numId w:val="155"/>
        </w:numPr>
        <w:spacing w:after="240" w:line="276" w:lineRule="auto"/>
      </w:pPr>
      <w:r>
        <w:t>No cross-layer authority overreach.</w:t>
      </w:r>
    </w:p>
    <w:p w:rsidR="00517CFD" w:rsidRDefault="00517CFD">
      <w:r>
        <w:pict>
          <v:rect id="_x0000_i1220" style="width:0;height:1.5pt" o:hralign="center" o:hrstd="t" o:hr="t" fillcolor="#a0a0a0" stroked="f"/>
        </w:pict>
      </w:r>
    </w:p>
    <w:p w:rsidR="00517CFD" w:rsidRDefault="00517CFD">
      <w:pPr>
        <w:pStyle w:val="2"/>
        <w:keepNext w:val="0"/>
        <w:keepLines w:val="0"/>
        <w:rPr>
          <w:b/>
          <w:bCs/>
          <w:sz w:val="34"/>
          <w:szCs w:val="34"/>
        </w:rPr>
      </w:pPr>
      <w:bookmarkStart w:id="287" w:name="_h6ima962lf6a" w:colFirst="0" w:colLast="0"/>
      <w:bookmarkEnd w:id="287"/>
      <w:r>
        <w:rPr>
          <w:b/>
          <w:bCs/>
          <w:sz w:val="34"/>
          <w:szCs w:val="34"/>
        </w:rPr>
        <w:t>12. Versioning and Finality</w:t>
      </w:r>
    </w:p>
    <w:p w:rsidR="00517CFD" w:rsidRDefault="00517CFD">
      <w:pPr>
        <w:spacing w:before="240" w:after="240"/>
      </w:pPr>
      <w:r>
        <w:t>This protocol is mutable until frozen.</w:t>
      </w:r>
    </w:p>
    <w:p w:rsidR="00517CFD" w:rsidRDefault="00517CFD">
      <w:pPr>
        <w:spacing w:before="240" w:after="240"/>
      </w:pPr>
      <w:r>
        <w:t>Once finalized:</w:t>
      </w:r>
    </w:p>
    <w:p w:rsidR="00517CFD" w:rsidRDefault="00517CFD" w:rsidP="00517CFD">
      <w:pPr>
        <w:numPr>
          <w:ilvl w:val="0"/>
          <w:numId w:val="170"/>
        </w:numPr>
        <w:spacing w:before="240" w:after="0" w:line="276" w:lineRule="auto"/>
      </w:pPr>
      <w:r>
        <w:t>any modification requires a new protocol identifier,</w:t>
      </w:r>
    </w:p>
    <w:p w:rsidR="00517CFD" w:rsidRDefault="00517CFD" w:rsidP="00517CFD">
      <w:pPr>
        <w:numPr>
          <w:ilvl w:val="0"/>
          <w:numId w:val="170"/>
        </w:numPr>
        <w:spacing w:after="0" w:line="276" w:lineRule="auto"/>
      </w:pPr>
      <w:r>
        <w:t>explicit incompatibility declaration,</w:t>
      </w:r>
    </w:p>
    <w:p w:rsidR="00517CFD" w:rsidRDefault="00517CFD" w:rsidP="00517CFD">
      <w:pPr>
        <w:numPr>
          <w:ilvl w:val="0"/>
          <w:numId w:val="170"/>
        </w:numPr>
        <w:spacing w:after="240" w:line="276" w:lineRule="auto"/>
      </w:pPr>
      <w:r>
        <w:t>full-system simulation under DKP-8-SIMULATION.</w:t>
      </w:r>
    </w:p>
    <w:p w:rsidR="00517CFD" w:rsidRDefault="00517CFD">
      <w:pPr>
        <w:spacing w:before="240" w:after="240"/>
      </w:pPr>
      <w:r>
        <w:t>Protocol Hash (SHA-256): [to be inserted at freeze]</w:t>
      </w:r>
    </w:p>
    <w:p w:rsidR="00517CFD" w:rsidRDefault="00517CFD">
      <w:pPr>
        <w:spacing w:before="240" w:after="240"/>
      </w:pPr>
      <w:r>
        <w:t>END OF PROTOCOL</w:t>
      </w:r>
    </w:p>
    <w:p w:rsidR="00517CFD" w:rsidRDefault="00517CFD"/>
    <w:p w:rsidR="00517CFD" w:rsidRDefault="00517CFD">
      <w:pPr>
        <w:rPr>
          <w:lang w:val="ru-RU"/>
        </w:rPr>
      </w:pPr>
      <w:r>
        <w:rPr>
          <w:lang w:val="ru-RU"/>
        </w:rPr>
        <w:br w:type="page"/>
      </w:r>
    </w:p>
    <w:p w:rsidR="00517CFD" w:rsidRDefault="00517CFD">
      <w:pPr>
        <w:pStyle w:val="1"/>
        <w:keepNext w:val="0"/>
        <w:keepLines w:val="0"/>
        <w:spacing w:before="480"/>
        <w:rPr>
          <w:b/>
          <w:bCs/>
          <w:sz w:val="46"/>
          <w:szCs w:val="46"/>
        </w:rPr>
      </w:pPr>
      <w:bookmarkStart w:id="288" w:name="_swphg7pq41rn" w:colFirst="0" w:colLast="0"/>
      <w:bookmarkEnd w:id="288"/>
      <w:r>
        <w:rPr>
          <w:b/>
          <w:bCs/>
          <w:sz w:val="46"/>
          <w:szCs w:val="46"/>
        </w:rPr>
        <w:lastRenderedPageBreak/>
        <w:t>DKP-3-DEFENSE-001</w:t>
      </w:r>
    </w:p>
    <w:p w:rsidR="00517CFD" w:rsidRDefault="00517CFD">
      <w:pPr>
        <w:spacing w:before="240" w:after="240"/>
        <w:rPr>
          <w:b/>
          <w:bCs/>
        </w:rPr>
      </w:pPr>
      <w:r>
        <w:rPr>
          <w:b/>
          <w:bCs/>
        </w:rPr>
        <w:t>Defense &amp; System Protection Protocol</w:t>
      </w:r>
    </w:p>
    <w:p w:rsidR="00517CFD" w:rsidRDefault="00517CFD">
      <w:pPr>
        <w:spacing w:before="240" w:after="240"/>
      </w:pPr>
      <w:r>
        <w:t>Version: 0.3.2</w:t>
      </w:r>
      <w:r>
        <w:br/>
        <w:t>Status: Architecture Lock (Reviewer-Integrated, Clean Copy)</w:t>
      </w:r>
      <w:r>
        <w:br/>
        <w:t>Layer: L3 – Defense / Harm Containment</w:t>
      </w:r>
    </w:p>
    <w:p w:rsidR="00517CFD" w:rsidRDefault="00517CFD">
      <w:pPr>
        <w:spacing w:before="240" w:after="240"/>
      </w:pPr>
      <w:r>
        <w:pict>
          <v:rect id="_x0000_i1221" style="width:0;height:1.5pt" o:hralign="center" o:hrstd="t" o:hr="t" fillcolor="#a0a0a0" stroked="f"/>
        </w:pict>
      </w:r>
    </w:p>
    <w:p w:rsidR="00517CFD" w:rsidRDefault="00517CFD">
      <w:pPr>
        <w:pStyle w:val="2"/>
        <w:keepNext w:val="0"/>
        <w:keepLines w:val="0"/>
        <w:rPr>
          <w:b/>
          <w:bCs/>
          <w:sz w:val="34"/>
          <w:szCs w:val="34"/>
        </w:rPr>
      </w:pPr>
      <w:bookmarkStart w:id="289" w:name="_4d6t9i1og9td" w:colFirst="0" w:colLast="0"/>
      <w:bookmarkEnd w:id="289"/>
      <w:r>
        <w:rPr>
          <w:b/>
          <w:bCs/>
          <w:sz w:val="34"/>
          <w:szCs w:val="34"/>
        </w:rPr>
        <w:t>0. Preamble</w:t>
      </w:r>
    </w:p>
    <w:p w:rsidR="00517CFD" w:rsidRDefault="00517CFD">
      <w:pPr>
        <w:spacing w:before="240" w:after="240"/>
      </w:pPr>
      <w:r>
        <w:t>DKP-3-DEFENSE-001 defines the external defense envelope of Dikenocracy.</w:t>
      </w:r>
    </w:p>
    <w:p w:rsidR="00517CFD" w:rsidRDefault="00517CFD">
      <w:pPr>
        <w:spacing w:before="240" w:after="240"/>
      </w:pPr>
      <w:r>
        <w:t xml:space="preserve">Within DKP, Defense is not a political instrument, not a military doctrine, not a punitive mechanism, and not a means of ideological or population control. Defense is a strictly functional subsystem whose sole purpose is to prevent, stop, or contain </w:t>
      </w:r>
      <w:r>
        <w:rPr>
          <w:b/>
          <w:bCs/>
        </w:rPr>
        <w:t>ongoing or physically inevitable Physical Truth Layer (PTL)-confirmed harm</w:t>
      </w:r>
      <w:r>
        <w:t xml:space="preserve"> affecting protected domains.</w:t>
      </w:r>
    </w:p>
    <w:p w:rsidR="00517CFD" w:rsidRDefault="00517CFD">
      <w:pPr>
        <w:spacing w:before="240" w:after="240"/>
      </w:pPr>
      <w:r>
        <w:t>Defense exists to preserve admissible physical and systemic states under DKP axioms, primarily Axiom A1 (Preservation of Life) and Axiom A1a (Risk Symmetry and Voluntary Lethal Risk). Defense does not pursue victory, deterrence, punishment, dominance, or territorial outcomes.</w:t>
      </w:r>
    </w:p>
    <w:p w:rsidR="00517CFD" w:rsidRDefault="00517CFD">
      <w:pPr>
        <w:spacing w:before="240" w:after="240"/>
      </w:pPr>
      <w:r>
        <w:t xml:space="preserve">Participation in any defensive activity involving lethal or permanently disabling risk is </w:t>
      </w:r>
      <w:r>
        <w:rPr>
          <w:b/>
          <w:bCs/>
        </w:rPr>
        <w:t>strictly voluntary</w:t>
      </w:r>
      <w:r>
        <w:t xml:space="preserve"> and governed by DKP-1-AXIOMS-001.</w:t>
      </w:r>
    </w:p>
    <w:p w:rsidR="00517CFD" w:rsidRDefault="00517CFD">
      <w:pPr>
        <w:spacing w:before="240" w:after="240"/>
      </w:pPr>
      <w:r>
        <w:t>This protocol is fully compatible with:</w:t>
      </w:r>
    </w:p>
    <w:p w:rsidR="00517CFD" w:rsidRDefault="00517CFD" w:rsidP="00517CFD">
      <w:pPr>
        <w:numPr>
          <w:ilvl w:val="0"/>
          <w:numId w:val="189"/>
        </w:numPr>
        <w:spacing w:before="240" w:after="0" w:line="276" w:lineRule="auto"/>
      </w:pPr>
      <w:r>
        <w:t>DKP-0-ORACLE-001 (Physical Truth Layer)</w:t>
      </w:r>
    </w:p>
    <w:p w:rsidR="00517CFD" w:rsidRDefault="00517CFD" w:rsidP="00517CFD">
      <w:pPr>
        <w:numPr>
          <w:ilvl w:val="0"/>
          <w:numId w:val="189"/>
        </w:numPr>
        <w:spacing w:after="0" w:line="276" w:lineRule="auto"/>
      </w:pPr>
      <w:r>
        <w:t>DKP-0-TIME-001 (DTI)</w:t>
      </w:r>
    </w:p>
    <w:p w:rsidR="00517CFD" w:rsidRDefault="00517CFD" w:rsidP="00517CFD">
      <w:pPr>
        <w:numPr>
          <w:ilvl w:val="0"/>
          <w:numId w:val="189"/>
        </w:numPr>
        <w:spacing w:after="0" w:line="276" w:lineRule="auto"/>
      </w:pPr>
      <w:r>
        <w:t>DKP-1-AXIOMS-001</w:t>
      </w:r>
    </w:p>
    <w:p w:rsidR="00517CFD" w:rsidRDefault="00517CFD" w:rsidP="00517CFD">
      <w:pPr>
        <w:numPr>
          <w:ilvl w:val="0"/>
          <w:numId w:val="189"/>
        </w:numPr>
        <w:spacing w:after="0" w:line="276" w:lineRule="auto"/>
      </w:pPr>
      <w:r>
        <w:t>DKP-1-IDENTITY-001</w:t>
      </w:r>
    </w:p>
    <w:p w:rsidR="00517CFD" w:rsidRDefault="00517CFD" w:rsidP="00517CFD">
      <w:pPr>
        <w:numPr>
          <w:ilvl w:val="0"/>
          <w:numId w:val="189"/>
        </w:numPr>
        <w:spacing w:after="0" w:line="276" w:lineRule="auto"/>
      </w:pPr>
      <w:r>
        <w:t>DKP-1-IMPACT-001</w:t>
      </w:r>
    </w:p>
    <w:p w:rsidR="00517CFD" w:rsidRDefault="00517CFD" w:rsidP="00517CFD">
      <w:pPr>
        <w:numPr>
          <w:ilvl w:val="0"/>
          <w:numId w:val="189"/>
        </w:numPr>
        <w:spacing w:after="0" w:line="276" w:lineRule="auto"/>
      </w:pPr>
      <w:r>
        <w:t>DKP-1-JUSTICE-001</w:t>
      </w:r>
    </w:p>
    <w:p w:rsidR="00517CFD" w:rsidRDefault="00517CFD" w:rsidP="00517CFD">
      <w:pPr>
        <w:numPr>
          <w:ilvl w:val="0"/>
          <w:numId w:val="189"/>
        </w:numPr>
        <w:spacing w:after="240" w:line="276" w:lineRule="auto"/>
      </w:pPr>
      <w:r>
        <w:t>DKP-3-INTERNAL-SEC-001</w:t>
      </w:r>
    </w:p>
    <w:p w:rsidR="00517CFD" w:rsidRDefault="00517CFD">
      <w:pPr>
        <w:spacing w:before="240" w:after="240"/>
      </w:pPr>
      <w:r>
        <w:pict>
          <v:rect id="_x0000_i1222" style="width:0;height:1.5pt" o:hralign="center" o:hrstd="t" o:hr="t" fillcolor="#a0a0a0" stroked="f"/>
        </w:pict>
      </w:r>
    </w:p>
    <w:p w:rsidR="00517CFD" w:rsidRDefault="00517CFD">
      <w:pPr>
        <w:pStyle w:val="2"/>
        <w:keepNext w:val="0"/>
        <w:keepLines w:val="0"/>
        <w:rPr>
          <w:b/>
          <w:bCs/>
          <w:sz w:val="34"/>
          <w:szCs w:val="34"/>
        </w:rPr>
      </w:pPr>
      <w:bookmarkStart w:id="290" w:name="_3pkc2qk3ni2y" w:colFirst="0" w:colLast="0"/>
      <w:bookmarkEnd w:id="290"/>
      <w:r>
        <w:rPr>
          <w:b/>
          <w:bCs/>
          <w:sz w:val="34"/>
          <w:szCs w:val="34"/>
        </w:rPr>
        <w:t>1. Purpose</w:t>
      </w:r>
    </w:p>
    <w:p w:rsidR="00517CFD" w:rsidRDefault="00517CFD">
      <w:pPr>
        <w:spacing w:before="240" w:after="240"/>
      </w:pPr>
      <w:r>
        <w:lastRenderedPageBreak/>
        <w:t xml:space="preserve">The Defense &amp; System Protection Protocol defines how the system responds to </w:t>
      </w:r>
      <w:r>
        <w:rPr>
          <w:b/>
          <w:bCs/>
        </w:rPr>
        <w:t>external physical, technical, or infrastructure violence</w:t>
      </w:r>
      <w:r>
        <w:t xml:space="preserve"> when:</w:t>
      </w:r>
    </w:p>
    <w:p w:rsidR="00517CFD" w:rsidRDefault="00517CFD" w:rsidP="00517CFD">
      <w:pPr>
        <w:numPr>
          <w:ilvl w:val="0"/>
          <w:numId w:val="184"/>
        </w:numPr>
        <w:spacing w:before="240" w:after="0" w:line="276" w:lineRule="auto"/>
      </w:pPr>
      <w:r>
        <w:t>harm is actively occurring, or</w:t>
      </w:r>
    </w:p>
    <w:p w:rsidR="00517CFD" w:rsidRDefault="00517CFD" w:rsidP="00517CFD">
      <w:pPr>
        <w:numPr>
          <w:ilvl w:val="0"/>
          <w:numId w:val="184"/>
        </w:numPr>
        <w:spacing w:after="240" w:line="276" w:lineRule="auto"/>
      </w:pPr>
      <w:r>
        <w:t>a physically inevitable harm event is confirmed by PTL.</w:t>
      </w:r>
    </w:p>
    <w:p w:rsidR="00517CFD" w:rsidRDefault="00517CFD">
      <w:pPr>
        <w:spacing w:before="240" w:after="240"/>
      </w:pPr>
      <w:r>
        <w:t xml:space="preserve">The objective of Defense is to </w:t>
      </w:r>
      <w:r>
        <w:rPr>
          <w:b/>
          <w:bCs/>
        </w:rPr>
        <w:t>stop the harmful interaction</w:t>
      </w:r>
      <w:r>
        <w:t xml:space="preserve"> and restore admissible system operation with minimal irreversible damage. Defense is not a conflict-resolution mechanism and does not attempt to determine legitimacy, intent, or fault.</w:t>
      </w:r>
    </w:p>
    <w:p w:rsidR="00517CFD" w:rsidRDefault="00517CFD">
      <w:pPr>
        <w:spacing w:before="240" w:after="240"/>
      </w:pPr>
      <w:r>
        <w:pict>
          <v:rect id="_x0000_i1223" style="width:0;height:1.5pt" o:hralign="center" o:hrstd="t" o:hr="t" fillcolor="#a0a0a0" stroked="f"/>
        </w:pict>
      </w:r>
    </w:p>
    <w:p w:rsidR="00517CFD" w:rsidRDefault="00517CFD">
      <w:pPr>
        <w:pStyle w:val="2"/>
        <w:keepNext w:val="0"/>
        <w:keepLines w:val="0"/>
        <w:rPr>
          <w:b/>
          <w:bCs/>
          <w:sz w:val="34"/>
          <w:szCs w:val="34"/>
        </w:rPr>
      </w:pPr>
      <w:bookmarkStart w:id="291" w:name="_wch35x8jhdgj" w:colFirst="0" w:colLast="0"/>
      <w:bookmarkEnd w:id="291"/>
      <w:r>
        <w:rPr>
          <w:b/>
          <w:bCs/>
          <w:sz w:val="34"/>
          <w:szCs w:val="34"/>
        </w:rPr>
        <w:t>2. System Position</w:t>
      </w:r>
    </w:p>
    <w:p w:rsidR="00517CFD" w:rsidRDefault="00517CFD">
      <w:pPr>
        <w:spacing w:before="240" w:after="240"/>
      </w:pPr>
      <w:r>
        <w:t>This protocol operates:</w:t>
      </w:r>
    </w:p>
    <w:p w:rsidR="00517CFD" w:rsidRDefault="00517CFD" w:rsidP="00517CFD">
      <w:pPr>
        <w:numPr>
          <w:ilvl w:val="0"/>
          <w:numId w:val="192"/>
        </w:numPr>
        <w:spacing w:before="240" w:after="0" w:line="276" w:lineRule="auto"/>
      </w:pPr>
      <w:r>
        <w:t>strictly downstream of DKP-0-ORACLE-001 (PTL) and DKP-0-TIME-001,</w:t>
      </w:r>
    </w:p>
    <w:p w:rsidR="00517CFD" w:rsidRDefault="00517CFD" w:rsidP="00517CFD">
      <w:pPr>
        <w:numPr>
          <w:ilvl w:val="0"/>
          <w:numId w:val="192"/>
        </w:numPr>
        <w:spacing w:after="0" w:line="276" w:lineRule="auto"/>
      </w:pPr>
      <w:r>
        <w:t>downstream of DKP-1-IDENTITY-001, DKP-1-IMPACT-001, and DKP-1-JUSTICE-001,</w:t>
      </w:r>
    </w:p>
    <w:p w:rsidR="00517CFD" w:rsidRDefault="00517CFD" w:rsidP="00517CFD">
      <w:pPr>
        <w:numPr>
          <w:ilvl w:val="0"/>
          <w:numId w:val="192"/>
        </w:numPr>
        <w:spacing w:after="0" w:line="276" w:lineRule="auto"/>
      </w:pPr>
      <w:r>
        <w:rPr>
          <w:b/>
          <w:bCs/>
        </w:rPr>
        <w:t>concurrently with DKP-3-INTERNAL-SEC-001, using priority synchronization</w:t>
      </w:r>
      <w:r>
        <w:t>,</w:t>
      </w:r>
    </w:p>
    <w:p w:rsidR="00517CFD" w:rsidRDefault="00517CFD" w:rsidP="00517CFD">
      <w:pPr>
        <w:numPr>
          <w:ilvl w:val="0"/>
          <w:numId w:val="192"/>
        </w:numPr>
        <w:spacing w:after="0" w:line="276" w:lineRule="auto"/>
      </w:pPr>
      <w:r>
        <w:t>in parallel with domain-specific security protocols where applicable,</w:t>
      </w:r>
    </w:p>
    <w:p w:rsidR="00517CFD" w:rsidRDefault="00517CFD" w:rsidP="00517CFD">
      <w:pPr>
        <w:numPr>
          <w:ilvl w:val="0"/>
          <w:numId w:val="192"/>
        </w:numPr>
        <w:spacing w:after="240" w:line="276" w:lineRule="auto"/>
      </w:pPr>
      <w:r>
        <w:t>upstream of DKP-4-ERROR-001 and DKP-4-CRISIS-001.</w:t>
      </w:r>
    </w:p>
    <w:p w:rsidR="00517CFD" w:rsidRDefault="00517CFD">
      <w:pPr>
        <w:spacing w:before="240" w:after="240"/>
      </w:pPr>
      <w:r>
        <w:t>Hard constraints:</w:t>
      </w:r>
    </w:p>
    <w:p w:rsidR="00517CFD" w:rsidRDefault="00517CFD" w:rsidP="00517CFD">
      <w:pPr>
        <w:numPr>
          <w:ilvl w:val="0"/>
          <w:numId w:val="179"/>
        </w:numPr>
        <w:spacing w:before="240" w:after="0" w:line="276" w:lineRule="auto"/>
      </w:pPr>
      <w:r>
        <w:t>Defense SHALL NOT compute justice outcomes.</w:t>
      </w:r>
    </w:p>
    <w:p w:rsidR="00517CFD" w:rsidRDefault="00517CFD" w:rsidP="00517CFD">
      <w:pPr>
        <w:numPr>
          <w:ilvl w:val="0"/>
          <w:numId w:val="179"/>
        </w:numPr>
        <w:spacing w:after="0" w:line="276" w:lineRule="auto"/>
      </w:pPr>
      <w:r>
        <w:t>Defense SHALL NOT assign guilt or interpret intent.</w:t>
      </w:r>
    </w:p>
    <w:p w:rsidR="00517CFD" w:rsidRDefault="00517CFD" w:rsidP="00517CFD">
      <w:pPr>
        <w:numPr>
          <w:ilvl w:val="0"/>
          <w:numId w:val="179"/>
        </w:numPr>
        <w:spacing w:after="0" w:line="276" w:lineRule="auto"/>
      </w:pPr>
      <w:r>
        <w:t>Defense SHALL NOT impose punishment, sanctions, or political control.</w:t>
      </w:r>
    </w:p>
    <w:p w:rsidR="00517CFD" w:rsidRDefault="00517CFD" w:rsidP="00517CFD">
      <w:pPr>
        <w:numPr>
          <w:ilvl w:val="0"/>
          <w:numId w:val="179"/>
        </w:numPr>
        <w:spacing w:after="240" w:line="276" w:lineRule="auto"/>
      </w:pPr>
      <w:r>
        <w:t>Defense SHALL NOT redefine Physical Truth or override axioms.</w:t>
      </w:r>
    </w:p>
    <w:p w:rsidR="00517CFD" w:rsidRDefault="00517CFD">
      <w:pPr>
        <w:spacing w:before="240" w:after="240"/>
      </w:pPr>
      <w:r>
        <w:pict>
          <v:rect id="_x0000_i1224" style="width:0;height:1.5pt" o:hralign="center" o:hrstd="t" o:hr="t" fillcolor="#a0a0a0" stroked="f"/>
        </w:pict>
      </w:r>
    </w:p>
    <w:p w:rsidR="00517CFD" w:rsidRDefault="00517CFD">
      <w:pPr>
        <w:pStyle w:val="2"/>
        <w:keepNext w:val="0"/>
        <w:keepLines w:val="0"/>
        <w:rPr>
          <w:b/>
          <w:bCs/>
          <w:sz w:val="34"/>
          <w:szCs w:val="34"/>
        </w:rPr>
      </w:pPr>
      <w:bookmarkStart w:id="292" w:name="_m2ebbebi8rpq" w:colFirst="0" w:colLast="0"/>
      <w:bookmarkEnd w:id="292"/>
      <w:r>
        <w:rPr>
          <w:b/>
          <w:bCs/>
          <w:sz w:val="34"/>
          <w:szCs w:val="34"/>
        </w:rPr>
        <w:t>3. Core Definitions</w:t>
      </w:r>
    </w:p>
    <w:p w:rsidR="00517CFD" w:rsidRDefault="00517CFD">
      <w:pPr>
        <w:pStyle w:val="3"/>
        <w:keepNext w:val="0"/>
        <w:keepLines w:val="0"/>
        <w:spacing w:before="280"/>
        <w:rPr>
          <w:b/>
          <w:bCs/>
          <w:color w:val="000000"/>
          <w:sz w:val="26"/>
          <w:szCs w:val="26"/>
        </w:rPr>
      </w:pPr>
      <w:bookmarkStart w:id="293" w:name="_4zbewumkp0p3" w:colFirst="0" w:colLast="0"/>
      <w:bookmarkEnd w:id="293"/>
      <w:r>
        <w:rPr>
          <w:b/>
          <w:bCs/>
          <w:color w:val="000000"/>
          <w:sz w:val="26"/>
          <w:szCs w:val="26"/>
        </w:rPr>
        <w:t>3.1 Defensive Action</w:t>
      </w:r>
    </w:p>
    <w:p w:rsidR="00517CFD" w:rsidRDefault="00517CFD">
      <w:pPr>
        <w:spacing w:before="240" w:after="240"/>
      </w:pPr>
      <w:r>
        <w:t>A Defensive Action is any physical or technical intervention whose sole function is to:</w:t>
      </w:r>
    </w:p>
    <w:p w:rsidR="00517CFD" w:rsidRDefault="00517CFD" w:rsidP="00517CFD">
      <w:pPr>
        <w:numPr>
          <w:ilvl w:val="0"/>
          <w:numId w:val="177"/>
        </w:numPr>
        <w:spacing w:before="240" w:after="0" w:line="276" w:lineRule="auto"/>
      </w:pPr>
      <w:r>
        <w:t>stop,</w:t>
      </w:r>
    </w:p>
    <w:p w:rsidR="00517CFD" w:rsidRDefault="00517CFD" w:rsidP="00517CFD">
      <w:pPr>
        <w:numPr>
          <w:ilvl w:val="0"/>
          <w:numId w:val="177"/>
        </w:numPr>
        <w:spacing w:after="0" w:line="276" w:lineRule="auto"/>
      </w:pPr>
      <w:r>
        <w:t>block,</w:t>
      </w:r>
    </w:p>
    <w:p w:rsidR="00517CFD" w:rsidRDefault="00517CFD" w:rsidP="00517CFD">
      <w:pPr>
        <w:numPr>
          <w:ilvl w:val="0"/>
          <w:numId w:val="177"/>
        </w:numPr>
        <w:spacing w:after="0" w:line="276" w:lineRule="auto"/>
      </w:pPr>
      <w:r>
        <w:t>shield,</w:t>
      </w:r>
    </w:p>
    <w:p w:rsidR="00517CFD" w:rsidRDefault="00517CFD" w:rsidP="00517CFD">
      <w:pPr>
        <w:numPr>
          <w:ilvl w:val="0"/>
          <w:numId w:val="177"/>
        </w:numPr>
        <w:spacing w:after="0" w:line="276" w:lineRule="auto"/>
      </w:pPr>
      <w:r>
        <w:t>isolate, or</w:t>
      </w:r>
    </w:p>
    <w:p w:rsidR="00517CFD" w:rsidRDefault="00517CFD" w:rsidP="00517CFD">
      <w:pPr>
        <w:numPr>
          <w:ilvl w:val="0"/>
          <w:numId w:val="177"/>
        </w:numPr>
        <w:spacing w:after="240" w:line="276" w:lineRule="auto"/>
      </w:pPr>
      <w:r>
        <w:lastRenderedPageBreak/>
        <w:t>neutralize</w:t>
      </w:r>
    </w:p>
    <w:p w:rsidR="00517CFD" w:rsidRDefault="00517CFD">
      <w:pPr>
        <w:spacing w:before="240" w:after="240"/>
      </w:pPr>
      <w:r>
        <w:t xml:space="preserve">an </w:t>
      </w:r>
      <w:r>
        <w:rPr>
          <w:b/>
          <w:bCs/>
        </w:rPr>
        <w:t>ongoing or physically inevitable PTL-confirmed harm stream</w:t>
      </w:r>
      <w:r>
        <w:t xml:space="preserve"> within a protected domain.</w:t>
      </w:r>
    </w:p>
    <w:p w:rsidR="00517CFD" w:rsidRDefault="00517CFD">
      <w:pPr>
        <w:pStyle w:val="3"/>
        <w:keepNext w:val="0"/>
        <w:keepLines w:val="0"/>
        <w:spacing w:before="280"/>
        <w:rPr>
          <w:b/>
          <w:bCs/>
          <w:color w:val="000000"/>
          <w:sz w:val="26"/>
          <w:szCs w:val="26"/>
        </w:rPr>
      </w:pPr>
      <w:bookmarkStart w:id="294" w:name="_lbklotxt7qef" w:colFirst="0" w:colLast="0"/>
      <w:bookmarkEnd w:id="294"/>
      <w:r>
        <w:rPr>
          <w:b/>
          <w:bCs/>
          <w:color w:val="000000"/>
          <w:sz w:val="26"/>
          <w:szCs w:val="26"/>
        </w:rPr>
        <w:t>3.2 External Harm Event</w:t>
      </w:r>
    </w:p>
    <w:p w:rsidR="00517CFD" w:rsidRDefault="00517CFD">
      <w:pPr>
        <w:spacing w:before="240" w:after="240"/>
      </w:pPr>
      <w:r>
        <w:t>An External Harm Event is a situation in which:</w:t>
      </w:r>
    </w:p>
    <w:p w:rsidR="00517CFD" w:rsidRDefault="00517CFD" w:rsidP="00517CFD">
      <w:pPr>
        <w:numPr>
          <w:ilvl w:val="0"/>
          <w:numId w:val="191"/>
        </w:numPr>
        <w:spacing w:before="240" w:after="0" w:line="276" w:lineRule="auto"/>
      </w:pPr>
      <w:r>
        <w:t>the source of harm lies outside the controlled execution boundary of DKP, and</w:t>
      </w:r>
    </w:p>
    <w:p w:rsidR="00517CFD" w:rsidRDefault="00517CFD" w:rsidP="00517CFD">
      <w:pPr>
        <w:numPr>
          <w:ilvl w:val="0"/>
          <w:numId w:val="191"/>
        </w:numPr>
        <w:spacing w:after="240" w:line="276" w:lineRule="auto"/>
      </w:pPr>
      <w:r>
        <w:t>the interaction produces or will unavoidably produce measurable harm under DKP-1-IMPACT-001.</w:t>
      </w:r>
    </w:p>
    <w:p w:rsidR="00517CFD" w:rsidRDefault="00517CFD">
      <w:pPr>
        <w:spacing w:before="240" w:after="240"/>
      </w:pPr>
      <w:r>
        <w:t>The term “external” is functional, not geopolitical.</w:t>
      </w:r>
    </w:p>
    <w:p w:rsidR="00517CFD" w:rsidRDefault="00517CFD">
      <w:pPr>
        <w:pStyle w:val="3"/>
        <w:keepNext w:val="0"/>
        <w:keepLines w:val="0"/>
        <w:spacing w:before="280"/>
        <w:rPr>
          <w:b/>
          <w:bCs/>
          <w:color w:val="000000"/>
          <w:sz w:val="26"/>
          <w:szCs w:val="26"/>
        </w:rPr>
      </w:pPr>
      <w:bookmarkStart w:id="295" w:name="_9lairiswlb5x" w:colFirst="0" w:colLast="0"/>
      <w:bookmarkEnd w:id="295"/>
      <w:r>
        <w:rPr>
          <w:b/>
          <w:bCs/>
          <w:color w:val="000000"/>
          <w:sz w:val="26"/>
          <w:szCs w:val="26"/>
        </w:rPr>
        <w:t>3.3 Protected Domains</w:t>
      </w:r>
    </w:p>
    <w:p w:rsidR="00517CFD" w:rsidRDefault="00517CFD">
      <w:pPr>
        <w:spacing w:before="240" w:after="240"/>
      </w:pPr>
      <w:r>
        <w:t>Protected Domains are the minimal set of targets for which Defense may be invoked:</w:t>
      </w:r>
    </w:p>
    <w:p w:rsidR="00517CFD" w:rsidRDefault="00517CFD" w:rsidP="00517CFD">
      <w:pPr>
        <w:numPr>
          <w:ilvl w:val="0"/>
          <w:numId w:val="185"/>
        </w:numPr>
        <w:spacing w:before="240" w:after="0" w:line="276" w:lineRule="auto"/>
      </w:pPr>
      <w:r>
        <w:t>subject life and bodily integrity (A1 priority),</w:t>
      </w:r>
    </w:p>
    <w:p w:rsidR="00517CFD" w:rsidRDefault="00517CFD" w:rsidP="00517CFD">
      <w:pPr>
        <w:numPr>
          <w:ilvl w:val="0"/>
          <w:numId w:val="185"/>
        </w:numPr>
        <w:spacing w:after="0" w:line="276" w:lineRule="auto"/>
      </w:pPr>
      <w:r>
        <w:t>critical DKP execution infrastructure (PTL, identity binding, audit, ledger integrity),</w:t>
      </w:r>
    </w:p>
    <w:p w:rsidR="00517CFD" w:rsidRDefault="00517CFD" w:rsidP="00517CFD">
      <w:pPr>
        <w:numPr>
          <w:ilvl w:val="0"/>
          <w:numId w:val="185"/>
        </w:numPr>
        <w:spacing w:after="0" w:line="276" w:lineRule="auto"/>
      </w:pPr>
      <w:r>
        <w:t>critical biospheric nodes defined under Impact protocols,</w:t>
      </w:r>
    </w:p>
    <w:p w:rsidR="00517CFD" w:rsidRDefault="00517CFD" w:rsidP="00517CFD">
      <w:pPr>
        <w:numPr>
          <w:ilvl w:val="0"/>
          <w:numId w:val="185"/>
        </w:numPr>
        <w:spacing w:after="240" w:line="276" w:lineRule="auto"/>
      </w:pPr>
      <w:r>
        <w:t>explicitly registered critical public infrastructure.</w:t>
      </w:r>
    </w:p>
    <w:p w:rsidR="00517CFD" w:rsidRDefault="00517CFD">
      <w:pPr>
        <w:pStyle w:val="3"/>
        <w:keepNext w:val="0"/>
        <w:keepLines w:val="0"/>
        <w:spacing w:before="280"/>
        <w:rPr>
          <w:b/>
          <w:bCs/>
          <w:color w:val="000000"/>
          <w:sz w:val="26"/>
          <w:szCs w:val="26"/>
        </w:rPr>
      </w:pPr>
      <w:bookmarkStart w:id="296" w:name="_k66pwy3lpymy" w:colFirst="0" w:colLast="0"/>
      <w:bookmarkEnd w:id="296"/>
      <w:r>
        <w:rPr>
          <w:b/>
          <w:bCs/>
          <w:color w:val="000000"/>
          <w:sz w:val="26"/>
          <w:szCs w:val="26"/>
        </w:rPr>
        <w:t>3.4 Verified Collective Security Risk</w:t>
      </w:r>
    </w:p>
    <w:p w:rsidR="00517CFD" w:rsidRDefault="00517CFD">
      <w:pPr>
        <w:spacing w:before="240" w:after="240"/>
      </w:pPr>
      <w:r>
        <w:t>A Verified Collective Security Risk exists when PTL confirms that participation in a Defensive Action exposes a subject to a non-trivial probability of:</w:t>
      </w:r>
    </w:p>
    <w:p w:rsidR="00517CFD" w:rsidRDefault="00517CFD" w:rsidP="00517CFD">
      <w:pPr>
        <w:numPr>
          <w:ilvl w:val="0"/>
          <w:numId w:val="183"/>
        </w:numPr>
        <w:spacing w:before="240" w:after="0" w:line="276" w:lineRule="auto"/>
      </w:pPr>
      <w:r>
        <w:t>bodily injury,</w:t>
      </w:r>
    </w:p>
    <w:p w:rsidR="00517CFD" w:rsidRDefault="00517CFD" w:rsidP="00517CFD">
      <w:pPr>
        <w:numPr>
          <w:ilvl w:val="0"/>
          <w:numId w:val="183"/>
        </w:numPr>
        <w:spacing w:after="0" w:line="276" w:lineRule="auto"/>
      </w:pPr>
      <w:r>
        <w:t>permanent impairment, or</w:t>
      </w:r>
    </w:p>
    <w:p w:rsidR="00517CFD" w:rsidRDefault="00517CFD" w:rsidP="00517CFD">
      <w:pPr>
        <w:numPr>
          <w:ilvl w:val="0"/>
          <w:numId w:val="183"/>
        </w:numPr>
        <w:spacing w:after="240" w:line="276" w:lineRule="auto"/>
      </w:pPr>
      <w:r>
        <w:t>death.</w:t>
      </w:r>
    </w:p>
    <w:p w:rsidR="00517CFD" w:rsidRDefault="00517CFD">
      <w:pPr>
        <w:spacing w:before="240" w:after="240"/>
      </w:pPr>
      <w:r>
        <w:t>Risk verification is PTL-anchored and SHALL NOT depend on role labels, institutional affiliation, or declared status.</w:t>
      </w:r>
    </w:p>
    <w:p w:rsidR="00517CFD" w:rsidRDefault="00517CFD">
      <w:pPr>
        <w:pStyle w:val="3"/>
        <w:keepNext w:val="0"/>
        <w:keepLines w:val="0"/>
        <w:spacing w:before="280"/>
        <w:rPr>
          <w:b/>
          <w:bCs/>
          <w:color w:val="000000"/>
          <w:sz w:val="26"/>
          <w:szCs w:val="26"/>
        </w:rPr>
      </w:pPr>
      <w:bookmarkStart w:id="297" w:name="_kc6jadl0b416" w:colFirst="0" w:colLast="0"/>
      <w:bookmarkEnd w:id="297"/>
      <w:r>
        <w:rPr>
          <w:b/>
          <w:bCs/>
          <w:color w:val="000000"/>
          <w:sz w:val="26"/>
          <w:szCs w:val="26"/>
        </w:rPr>
        <w:t>3.5 Voluntary Defense Participant</w:t>
      </w:r>
    </w:p>
    <w:p w:rsidR="00517CFD" w:rsidRDefault="00517CFD">
      <w:pPr>
        <w:spacing w:before="240" w:after="240"/>
      </w:pPr>
      <w:r>
        <w:t>A Voluntary Defense Participant is a subject who:</w:t>
      </w:r>
    </w:p>
    <w:p w:rsidR="00517CFD" w:rsidRDefault="00517CFD" w:rsidP="00517CFD">
      <w:pPr>
        <w:numPr>
          <w:ilvl w:val="0"/>
          <w:numId w:val="181"/>
        </w:numPr>
        <w:spacing w:before="240" w:after="0" w:line="276" w:lineRule="auto"/>
      </w:pPr>
      <w:r>
        <w:t>has given explicit and revocable consent to participate in a Verified Collective Security Risk,</w:t>
      </w:r>
    </w:p>
    <w:p w:rsidR="00517CFD" w:rsidRDefault="00517CFD" w:rsidP="00517CFD">
      <w:pPr>
        <w:numPr>
          <w:ilvl w:val="0"/>
          <w:numId w:val="181"/>
        </w:numPr>
        <w:spacing w:after="0" w:line="276" w:lineRule="auto"/>
      </w:pPr>
      <w:r>
        <w:t>meets qualification and safety thresholds defined by subordinate protocols,</w:t>
      </w:r>
    </w:p>
    <w:p w:rsidR="00517CFD" w:rsidRDefault="00517CFD" w:rsidP="00517CFD">
      <w:pPr>
        <w:numPr>
          <w:ilvl w:val="0"/>
          <w:numId w:val="181"/>
        </w:numPr>
        <w:spacing w:after="240" w:line="276" w:lineRule="auto"/>
      </w:pPr>
      <w:r>
        <w:lastRenderedPageBreak/>
        <w:t>is registered under DKP-1-IDENTITY-001 as a voluntary defense actor.</w:t>
      </w:r>
    </w:p>
    <w:p w:rsidR="00517CFD" w:rsidRDefault="00517CFD">
      <w:pPr>
        <w:pStyle w:val="3"/>
        <w:keepNext w:val="0"/>
        <w:keepLines w:val="0"/>
        <w:spacing w:before="280"/>
        <w:rPr>
          <w:b/>
          <w:bCs/>
          <w:color w:val="000000"/>
          <w:sz w:val="26"/>
          <w:szCs w:val="26"/>
        </w:rPr>
      </w:pPr>
      <w:bookmarkStart w:id="298" w:name="_ekhqop6dke5d" w:colFirst="0" w:colLast="0"/>
      <w:bookmarkEnd w:id="298"/>
      <w:r>
        <w:rPr>
          <w:b/>
          <w:bCs/>
          <w:color w:val="000000"/>
          <w:sz w:val="26"/>
          <w:szCs w:val="26"/>
        </w:rPr>
        <w:t>3.6 Vector of Physical Inevitability</w:t>
      </w:r>
    </w:p>
    <w:p w:rsidR="00517CFD" w:rsidRDefault="00517CFD">
      <w:pPr>
        <w:spacing w:before="240" w:after="240"/>
      </w:pPr>
      <w:r>
        <w:t xml:space="preserve">A Vector of Physical Inevitability is a PTL-confirmed state in which current measured physical parameters (including trajectory, velocity, energy, or process initiation state) imply that, </w:t>
      </w:r>
      <w:r>
        <w:rPr>
          <w:b/>
          <w:bCs/>
        </w:rPr>
        <w:t>absent intervention</w:t>
      </w:r>
      <w:r>
        <w:t>, a Harm Event will occur with near-certainty within a finite time horizon.</w:t>
      </w:r>
    </w:p>
    <w:p w:rsidR="00517CFD" w:rsidRDefault="00517CFD">
      <w:pPr>
        <w:spacing w:before="240" w:after="240"/>
      </w:pPr>
      <w:r>
        <w:t>Actions taken to interrupt or terminate a Vector of Physical Inevitability are classified as Defense actions, not preemptive actions.</w:t>
      </w:r>
    </w:p>
    <w:p w:rsidR="00517CFD" w:rsidRDefault="00517CFD">
      <w:pPr>
        <w:spacing w:before="240" w:after="240"/>
      </w:pPr>
      <w:r>
        <w:pict>
          <v:rect id="_x0000_i1225" style="width:0;height:1.5pt" o:hralign="center" o:hrstd="t" o:hr="t" fillcolor="#a0a0a0" stroked="f"/>
        </w:pict>
      </w:r>
    </w:p>
    <w:p w:rsidR="00517CFD" w:rsidRDefault="00517CFD">
      <w:pPr>
        <w:pStyle w:val="2"/>
        <w:keepNext w:val="0"/>
        <w:keepLines w:val="0"/>
        <w:rPr>
          <w:b/>
          <w:bCs/>
          <w:sz w:val="34"/>
          <w:szCs w:val="34"/>
        </w:rPr>
      </w:pPr>
      <w:bookmarkStart w:id="299" w:name="_4funz4vfwyfy" w:colFirst="0" w:colLast="0"/>
      <w:bookmarkEnd w:id="299"/>
      <w:r>
        <w:rPr>
          <w:b/>
          <w:bCs/>
          <w:sz w:val="34"/>
          <w:szCs w:val="34"/>
        </w:rPr>
        <w:t>4. Defense Invariants (Hard)</w:t>
      </w:r>
    </w:p>
    <w:p w:rsidR="00517CFD" w:rsidRDefault="00517CFD">
      <w:pPr>
        <w:pStyle w:val="3"/>
        <w:keepNext w:val="0"/>
        <w:keepLines w:val="0"/>
        <w:spacing w:before="280"/>
        <w:rPr>
          <w:b/>
          <w:bCs/>
          <w:color w:val="000000"/>
          <w:sz w:val="26"/>
          <w:szCs w:val="26"/>
        </w:rPr>
      </w:pPr>
      <w:bookmarkStart w:id="300" w:name="_1bf3175ji9ct" w:colFirst="0" w:colLast="0"/>
      <w:bookmarkEnd w:id="300"/>
      <w:r>
        <w:rPr>
          <w:b/>
          <w:bCs/>
          <w:color w:val="000000"/>
          <w:sz w:val="26"/>
          <w:szCs w:val="26"/>
        </w:rPr>
        <w:t>4.1 PTL Supremacy</w:t>
      </w:r>
    </w:p>
    <w:p w:rsidR="00517CFD" w:rsidRDefault="00517CFD">
      <w:pPr>
        <w:spacing w:before="240" w:after="240"/>
      </w:pPr>
      <w:r>
        <w:t>No Defensive Action is permitted without PTL-confirmed evidence of an active or physically inevitable harm stream.</w:t>
      </w:r>
    </w:p>
    <w:p w:rsidR="00517CFD" w:rsidRDefault="00517CFD">
      <w:pPr>
        <w:pStyle w:val="3"/>
        <w:keepNext w:val="0"/>
        <w:keepLines w:val="0"/>
        <w:spacing w:before="280"/>
        <w:rPr>
          <w:b/>
          <w:bCs/>
          <w:color w:val="000000"/>
          <w:sz w:val="26"/>
          <w:szCs w:val="26"/>
        </w:rPr>
      </w:pPr>
      <w:bookmarkStart w:id="301" w:name="_htqooup7xo1v" w:colFirst="0" w:colLast="0"/>
      <w:bookmarkEnd w:id="301"/>
      <w:r>
        <w:rPr>
          <w:b/>
          <w:bCs/>
          <w:color w:val="000000"/>
          <w:sz w:val="26"/>
          <w:szCs w:val="26"/>
        </w:rPr>
        <w:t>4.2 Non-Preemptive Constraint (Epistemic)</w:t>
      </w:r>
    </w:p>
    <w:p w:rsidR="00517CFD" w:rsidRDefault="00517CFD">
      <w:pPr>
        <w:spacing w:before="240" w:after="240"/>
      </w:pPr>
      <w:r>
        <w:t>Defense SHALL NOT be initiated based on:</w:t>
      </w:r>
    </w:p>
    <w:p w:rsidR="00517CFD" w:rsidRDefault="00517CFD" w:rsidP="00517CFD">
      <w:pPr>
        <w:numPr>
          <w:ilvl w:val="0"/>
          <w:numId w:val="188"/>
        </w:numPr>
        <w:spacing w:before="240" w:after="0" w:line="276" w:lineRule="auto"/>
      </w:pPr>
      <w:r>
        <w:t>forecasts or speculative predictions,</w:t>
      </w:r>
    </w:p>
    <w:p w:rsidR="00517CFD" w:rsidRDefault="00517CFD" w:rsidP="00517CFD">
      <w:pPr>
        <w:numPr>
          <w:ilvl w:val="0"/>
          <w:numId w:val="188"/>
        </w:numPr>
        <w:spacing w:after="0" w:line="276" w:lineRule="auto"/>
      </w:pPr>
      <w:r>
        <w:t>intelligence assessments detached from PTL,</w:t>
      </w:r>
    </w:p>
    <w:p w:rsidR="00517CFD" w:rsidRDefault="00517CFD" w:rsidP="00517CFD">
      <w:pPr>
        <w:numPr>
          <w:ilvl w:val="0"/>
          <w:numId w:val="188"/>
        </w:numPr>
        <w:spacing w:after="0" w:line="276" w:lineRule="auto"/>
      </w:pPr>
      <w:r>
        <w:t>political claims,</w:t>
      </w:r>
    </w:p>
    <w:p w:rsidR="00517CFD" w:rsidRDefault="00517CFD" w:rsidP="00517CFD">
      <w:pPr>
        <w:numPr>
          <w:ilvl w:val="0"/>
          <w:numId w:val="188"/>
        </w:numPr>
        <w:spacing w:after="0" w:line="276" w:lineRule="auto"/>
      </w:pPr>
      <w:r>
        <w:t>statistical risk projections,</w:t>
      </w:r>
    </w:p>
    <w:p w:rsidR="00517CFD" w:rsidRDefault="00517CFD" w:rsidP="00517CFD">
      <w:pPr>
        <w:numPr>
          <w:ilvl w:val="0"/>
          <w:numId w:val="188"/>
        </w:numPr>
        <w:spacing w:after="240" w:line="276" w:lineRule="auto"/>
      </w:pPr>
      <w:r>
        <w:t>narrative threat models.</w:t>
      </w:r>
    </w:p>
    <w:p w:rsidR="00517CFD" w:rsidRDefault="00517CFD">
      <w:pPr>
        <w:spacing w:before="240" w:after="240"/>
      </w:pPr>
      <w:r>
        <w:t>Actions based on PTL-confirmed Vectors of Physical Inevitability do not constitute preemption.</w:t>
      </w:r>
    </w:p>
    <w:p w:rsidR="00517CFD" w:rsidRDefault="00517CFD">
      <w:pPr>
        <w:pStyle w:val="3"/>
        <w:keepNext w:val="0"/>
        <w:keepLines w:val="0"/>
        <w:spacing w:before="280"/>
        <w:rPr>
          <w:b/>
          <w:bCs/>
          <w:color w:val="000000"/>
          <w:sz w:val="26"/>
          <w:szCs w:val="26"/>
        </w:rPr>
      </w:pPr>
      <w:bookmarkStart w:id="302" w:name="_hfpd5rsgksjh" w:colFirst="0" w:colLast="0"/>
      <w:bookmarkEnd w:id="302"/>
      <w:r>
        <w:rPr>
          <w:b/>
          <w:bCs/>
          <w:color w:val="000000"/>
          <w:sz w:val="26"/>
          <w:szCs w:val="26"/>
        </w:rPr>
        <w:t>4.3 Containment-Only Rule</w:t>
      </w:r>
    </w:p>
    <w:p w:rsidR="00517CFD" w:rsidRDefault="00517CFD">
      <w:pPr>
        <w:spacing w:before="240" w:after="240"/>
      </w:pPr>
      <w:r>
        <w:t>Defense actions are limited to stopping the harmful interaction and restoring admissible operation.</w:t>
      </w:r>
    </w:p>
    <w:p w:rsidR="00517CFD" w:rsidRDefault="00517CFD">
      <w:pPr>
        <w:spacing w:before="240" w:after="240"/>
      </w:pPr>
      <w:r>
        <w:t>Defense SHALL NOT pursue retaliation, deterrence, territorial gain, or dominance as objectives.</w:t>
      </w:r>
    </w:p>
    <w:p w:rsidR="00517CFD" w:rsidRDefault="00517CFD">
      <w:pPr>
        <w:pStyle w:val="3"/>
        <w:keepNext w:val="0"/>
        <w:keepLines w:val="0"/>
        <w:spacing w:before="280"/>
        <w:rPr>
          <w:b/>
          <w:bCs/>
          <w:color w:val="000000"/>
          <w:sz w:val="26"/>
          <w:szCs w:val="26"/>
        </w:rPr>
      </w:pPr>
      <w:bookmarkStart w:id="303" w:name="_51ebt0bv1i9g" w:colFirst="0" w:colLast="0"/>
      <w:bookmarkEnd w:id="303"/>
      <w:r>
        <w:rPr>
          <w:b/>
          <w:bCs/>
          <w:color w:val="000000"/>
          <w:sz w:val="26"/>
          <w:szCs w:val="26"/>
        </w:rPr>
        <w:t>4.4 Minimal Necessary Action</w:t>
      </w:r>
    </w:p>
    <w:p w:rsidR="00517CFD" w:rsidRDefault="00517CFD">
      <w:pPr>
        <w:spacing w:before="240" w:after="240"/>
      </w:pPr>
      <w:r>
        <w:lastRenderedPageBreak/>
        <w:t>Defensive Actions MUST be:</w:t>
      </w:r>
    </w:p>
    <w:p w:rsidR="00517CFD" w:rsidRDefault="00517CFD" w:rsidP="00517CFD">
      <w:pPr>
        <w:numPr>
          <w:ilvl w:val="0"/>
          <w:numId w:val="187"/>
        </w:numPr>
        <w:spacing w:before="240" w:after="0" w:line="276" w:lineRule="auto"/>
      </w:pPr>
      <w:r>
        <w:t>minimal in scope,</w:t>
      </w:r>
    </w:p>
    <w:p w:rsidR="00517CFD" w:rsidRDefault="00517CFD" w:rsidP="00517CFD">
      <w:pPr>
        <w:numPr>
          <w:ilvl w:val="0"/>
          <w:numId w:val="187"/>
        </w:numPr>
        <w:spacing w:after="0" w:line="276" w:lineRule="auto"/>
      </w:pPr>
      <w:r>
        <w:t>proportionate to measured harm,</w:t>
      </w:r>
    </w:p>
    <w:p w:rsidR="00517CFD" w:rsidRDefault="00517CFD" w:rsidP="00517CFD">
      <w:pPr>
        <w:numPr>
          <w:ilvl w:val="0"/>
          <w:numId w:val="187"/>
        </w:numPr>
        <w:spacing w:after="0" w:line="276" w:lineRule="auto"/>
      </w:pPr>
      <w:r>
        <w:t xml:space="preserve">localized to the protected domain </w:t>
      </w:r>
      <w:r>
        <w:rPr>
          <w:b/>
          <w:bCs/>
        </w:rPr>
        <w:t>and/or the physical harm source</w:t>
      </w:r>
      <w:r>
        <w:t>,</w:t>
      </w:r>
    </w:p>
    <w:p w:rsidR="00517CFD" w:rsidRDefault="00517CFD" w:rsidP="00517CFD">
      <w:pPr>
        <w:numPr>
          <w:ilvl w:val="0"/>
          <w:numId w:val="187"/>
        </w:numPr>
        <w:spacing w:after="240" w:line="276" w:lineRule="auto"/>
      </w:pPr>
      <w:r>
        <w:t>reversible where physically and logically possible.</w:t>
      </w:r>
    </w:p>
    <w:p w:rsidR="00517CFD" w:rsidRDefault="00517CFD">
      <w:pPr>
        <w:pStyle w:val="3"/>
        <w:keepNext w:val="0"/>
        <w:keepLines w:val="0"/>
        <w:spacing w:before="280"/>
        <w:rPr>
          <w:b/>
          <w:bCs/>
          <w:color w:val="000000"/>
          <w:sz w:val="26"/>
          <w:szCs w:val="26"/>
        </w:rPr>
      </w:pPr>
      <w:bookmarkStart w:id="304" w:name="_gmdqwkzigqg7" w:colFirst="0" w:colLast="0"/>
      <w:bookmarkEnd w:id="304"/>
      <w:r>
        <w:rPr>
          <w:b/>
          <w:bCs/>
          <w:color w:val="000000"/>
          <w:sz w:val="26"/>
          <w:szCs w:val="26"/>
        </w:rPr>
        <w:t>4.5 No Justice Substitution</w:t>
      </w:r>
    </w:p>
    <w:p w:rsidR="00517CFD" w:rsidRDefault="00517CFD">
      <w:pPr>
        <w:spacing w:before="240" w:after="240"/>
      </w:pPr>
      <w:r>
        <w:t>Defense does not replace Justice. It produces evidence, not verdicts.</w:t>
      </w:r>
    </w:p>
    <w:p w:rsidR="00517CFD" w:rsidRDefault="00517CFD">
      <w:pPr>
        <w:pStyle w:val="3"/>
        <w:keepNext w:val="0"/>
        <w:keepLines w:val="0"/>
        <w:spacing w:before="280"/>
        <w:rPr>
          <w:b/>
          <w:bCs/>
          <w:color w:val="000000"/>
          <w:sz w:val="26"/>
          <w:szCs w:val="26"/>
        </w:rPr>
      </w:pPr>
      <w:bookmarkStart w:id="305" w:name="_uwxmyuftzom8" w:colFirst="0" w:colLast="0"/>
      <w:bookmarkEnd w:id="305"/>
      <w:r>
        <w:rPr>
          <w:b/>
          <w:bCs/>
          <w:color w:val="000000"/>
          <w:sz w:val="26"/>
          <w:szCs w:val="26"/>
        </w:rPr>
        <w:t>4.6 Voluntary Participation Constraint</w:t>
      </w:r>
    </w:p>
    <w:p w:rsidR="00517CFD" w:rsidRDefault="00517CFD">
      <w:pPr>
        <w:spacing w:before="240" w:after="240"/>
      </w:pPr>
      <w:r>
        <w:t>No Defensive Action involving Verified Collective Security Risk may be assigned, imposed, or expected of any subject without explicit consent.</w:t>
      </w:r>
    </w:p>
    <w:p w:rsidR="00517CFD" w:rsidRDefault="00517CFD">
      <w:pPr>
        <w:spacing w:before="240" w:after="240"/>
      </w:pPr>
      <w:r>
        <w:t>Refusal to participate:</w:t>
      </w:r>
    </w:p>
    <w:p w:rsidR="00517CFD" w:rsidRDefault="00517CFD" w:rsidP="00517CFD">
      <w:pPr>
        <w:numPr>
          <w:ilvl w:val="0"/>
          <w:numId w:val="194"/>
        </w:numPr>
        <w:spacing w:before="240" w:after="0" w:line="276" w:lineRule="auto"/>
      </w:pPr>
      <w:r>
        <w:t>SHALL NOT trigger sanctions,</w:t>
      </w:r>
    </w:p>
    <w:p w:rsidR="00517CFD" w:rsidRDefault="00517CFD" w:rsidP="00517CFD">
      <w:pPr>
        <w:numPr>
          <w:ilvl w:val="0"/>
          <w:numId w:val="194"/>
        </w:numPr>
        <w:spacing w:after="0" w:line="276" w:lineRule="auto"/>
      </w:pPr>
      <w:r>
        <w:t>SHALL NOT reduce baseline civil rights,</w:t>
      </w:r>
    </w:p>
    <w:p w:rsidR="00517CFD" w:rsidRDefault="00517CFD" w:rsidP="00517CFD">
      <w:pPr>
        <w:numPr>
          <w:ilvl w:val="0"/>
          <w:numId w:val="194"/>
        </w:numPr>
        <w:spacing w:after="240" w:line="276" w:lineRule="auto"/>
      </w:pPr>
      <w:r>
        <w:t>SHALL NOT constitute disloyalty, violation, or fault.</w:t>
      </w:r>
    </w:p>
    <w:p w:rsidR="00517CFD" w:rsidRDefault="00517CFD">
      <w:pPr>
        <w:spacing w:before="240" w:after="240"/>
      </w:pPr>
      <w:r>
        <w:pict>
          <v:rect id="_x0000_i1226" style="width:0;height:1.5pt" o:hralign="center" o:hrstd="t" o:hr="t" fillcolor="#a0a0a0" stroked="f"/>
        </w:pict>
      </w:r>
    </w:p>
    <w:p w:rsidR="00517CFD" w:rsidRDefault="00517CFD">
      <w:pPr>
        <w:pStyle w:val="2"/>
        <w:keepNext w:val="0"/>
        <w:keepLines w:val="0"/>
        <w:rPr>
          <w:b/>
          <w:bCs/>
          <w:sz w:val="34"/>
          <w:szCs w:val="34"/>
        </w:rPr>
      </w:pPr>
      <w:bookmarkStart w:id="306" w:name="_olh7zkm9lcsl" w:colFirst="0" w:colLast="0"/>
      <w:bookmarkEnd w:id="306"/>
      <w:r>
        <w:rPr>
          <w:b/>
          <w:bCs/>
          <w:sz w:val="34"/>
          <w:szCs w:val="34"/>
        </w:rPr>
        <w:t>5. Defense State Model (DTI-Governed)</w:t>
      </w:r>
    </w:p>
    <w:p w:rsidR="00517CFD" w:rsidRDefault="00517CFD">
      <w:pPr>
        <w:spacing w:before="240" w:after="240"/>
      </w:pPr>
      <w:r>
        <w:t>Defense operates as a finite-state system indexed by DKP time:</w:t>
      </w:r>
    </w:p>
    <w:p w:rsidR="00517CFD" w:rsidRDefault="00517CFD">
      <w:pPr>
        <w:spacing w:before="240" w:after="240"/>
      </w:pPr>
      <w:r>
        <w:rPr>
          <w:b/>
          <w:bCs/>
        </w:rPr>
        <w:t>D0 – No Defense</w:t>
      </w:r>
      <w:r>
        <w:rPr>
          <w:b/>
          <w:bCs/>
        </w:rPr>
        <w:br/>
      </w:r>
      <w:r>
        <w:t>No PTL-confirmed external harm or inevitability vector.</w:t>
      </w:r>
    </w:p>
    <w:p w:rsidR="00517CFD" w:rsidRDefault="00517CFD">
      <w:pPr>
        <w:spacing w:before="240" w:after="240"/>
      </w:pPr>
      <w:r>
        <w:rPr>
          <w:b/>
          <w:bCs/>
        </w:rPr>
        <w:t>D1.5 – Alert (Imminent Harm)</w:t>
      </w:r>
      <w:r>
        <w:rPr>
          <w:b/>
          <w:bCs/>
        </w:rPr>
        <w:br/>
      </w:r>
      <w:r>
        <w:t>PTL confirms perimeter violation, hostile system activation, or a Vector of Physical Inevitability.</w:t>
      </w:r>
      <w:r>
        <w:br/>
        <w:t>Passive and protective measures are permitted, including shielding, evacuation, redundancy activation, and readiness escalation. No lethal engagement is implied.</w:t>
      </w:r>
    </w:p>
    <w:p w:rsidR="00517CFD" w:rsidRDefault="00517CFD">
      <w:pPr>
        <w:spacing w:before="240" w:after="240"/>
      </w:pPr>
      <w:r>
        <w:rPr>
          <w:b/>
          <w:bCs/>
        </w:rPr>
        <w:t>D1 – Active External Harm</w:t>
      </w:r>
      <w:r>
        <w:rPr>
          <w:b/>
          <w:bCs/>
        </w:rPr>
        <w:br/>
      </w:r>
      <w:r>
        <w:t>PTL confirms an active harm stream. Localized defensive actions permitted.</w:t>
      </w:r>
    </w:p>
    <w:p w:rsidR="00517CFD" w:rsidRDefault="00517CFD">
      <w:pPr>
        <w:spacing w:before="240" w:after="240"/>
      </w:pPr>
      <w:r>
        <w:rPr>
          <w:b/>
          <w:bCs/>
        </w:rPr>
        <w:lastRenderedPageBreak/>
        <w:t>D2 – Sustained Harm</w:t>
      </w:r>
      <w:r>
        <w:rPr>
          <w:b/>
          <w:bCs/>
        </w:rPr>
        <w:br/>
      </w:r>
      <w:r>
        <w:t>PTL confirms repeated or continuous harm. Expanded containment permitted within hard constraints.</w:t>
      </w:r>
    </w:p>
    <w:p w:rsidR="00517CFD" w:rsidRDefault="00517CFD">
      <w:pPr>
        <w:spacing w:before="240" w:after="240"/>
      </w:pPr>
      <w:r>
        <w:rPr>
          <w:b/>
          <w:bCs/>
        </w:rPr>
        <w:t>D3 – Existential Threat</w:t>
      </w:r>
      <w:r>
        <w:rPr>
          <w:b/>
          <w:bCs/>
        </w:rPr>
        <w:br/>
      </w:r>
      <w:r>
        <w:t>PTL confirms harm exceeding axiomatic thresholds (A1/A2) or threat to systemic survival.</w:t>
      </w:r>
      <w:r>
        <w:br/>
        <w:t>Mandatory escalation to DKP-4-CRISIS-001.</w:t>
      </w:r>
    </w:p>
    <w:p w:rsidR="00517CFD" w:rsidRDefault="00517CFD">
      <w:pPr>
        <w:spacing w:before="240" w:after="240"/>
      </w:pPr>
      <w:r>
        <w:t>Defense SHALL NOT remain in D1.5, D2, or D3 without continuously refreshed PTL confirmation.</w:t>
      </w:r>
    </w:p>
    <w:p w:rsidR="00517CFD" w:rsidRDefault="00517CFD">
      <w:pPr>
        <w:spacing w:before="240" w:after="240"/>
      </w:pPr>
      <w:r>
        <w:pict>
          <v:rect id="_x0000_i1227" style="width:0;height:1.5pt" o:hralign="center" o:hrstd="t" o:hr="t" fillcolor="#a0a0a0" stroked="f"/>
        </w:pict>
      </w:r>
    </w:p>
    <w:p w:rsidR="00517CFD" w:rsidRDefault="00517CFD">
      <w:pPr>
        <w:pStyle w:val="2"/>
        <w:keepNext w:val="0"/>
        <w:keepLines w:val="0"/>
        <w:rPr>
          <w:b/>
          <w:bCs/>
          <w:sz w:val="34"/>
          <w:szCs w:val="34"/>
        </w:rPr>
      </w:pPr>
      <w:bookmarkStart w:id="307" w:name="_k5xob4vdi40l" w:colFirst="0" w:colLast="0"/>
      <w:bookmarkEnd w:id="307"/>
      <w:r>
        <w:rPr>
          <w:b/>
          <w:bCs/>
          <w:sz w:val="34"/>
          <w:szCs w:val="34"/>
        </w:rPr>
        <w:t>6. Allowed Defensive Actions</w:t>
      </w:r>
    </w:p>
    <w:p w:rsidR="00517CFD" w:rsidRDefault="00517CFD">
      <w:pPr>
        <w:spacing w:before="240" w:after="240"/>
      </w:pPr>
      <w:r>
        <w:t>Allowed actions are strictly those that physically stop or contain harm, including but not limited to:</w:t>
      </w:r>
    </w:p>
    <w:p w:rsidR="00517CFD" w:rsidRDefault="00517CFD" w:rsidP="00517CFD">
      <w:pPr>
        <w:numPr>
          <w:ilvl w:val="0"/>
          <w:numId w:val="180"/>
        </w:numPr>
        <w:spacing w:before="240" w:after="0" w:line="276" w:lineRule="auto"/>
      </w:pPr>
      <w:r>
        <w:t>physical shielding or hardening of protected nodes,</w:t>
      </w:r>
    </w:p>
    <w:p w:rsidR="00517CFD" w:rsidRDefault="00517CFD" w:rsidP="00517CFD">
      <w:pPr>
        <w:numPr>
          <w:ilvl w:val="0"/>
          <w:numId w:val="180"/>
        </w:numPr>
        <w:spacing w:after="0" w:line="276" w:lineRule="auto"/>
      </w:pPr>
      <w:r>
        <w:t>interception or disruption of harm-delivery vectors,</w:t>
      </w:r>
    </w:p>
    <w:p w:rsidR="00517CFD" w:rsidRDefault="00517CFD" w:rsidP="00517CFD">
      <w:pPr>
        <w:numPr>
          <w:ilvl w:val="0"/>
          <w:numId w:val="180"/>
        </w:numPr>
        <w:spacing w:after="0" w:line="276" w:lineRule="auto"/>
      </w:pPr>
      <w:r>
        <w:t>disconnection of harm-delivery channels,</w:t>
      </w:r>
    </w:p>
    <w:p w:rsidR="00517CFD" w:rsidRDefault="00517CFD" w:rsidP="00517CFD">
      <w:pPr>
        <w:numPr>
          <w:ilvl w:val="0"/>
          <w:numId w:val="180"/>
        </w:numPr>
        <w:spacing w:after="0" w:line="276" w:lineRule="auto"/>
      </w:pPr>
      <w:r>
        <w:t>isolation or quarantine of compromised segments,</w:t>
      </w:r>
    </w:p>
    <w:p w:rsidR="00517CFD" w:rsidRDefault="00517CFD" w:rsidP="00517CFD">
      <w:pPr>
        <w:numPr>
          <w:ilvl w:val="0"/>
          <w:numId w:val="180"/>
        </w:numPr>
        <w:spacing w:after="0" w:line="276" w:lineRule="auto"/>
      </w:pPr>
      <w:r>
        <w:t>evacuation and safe routing of subjects,</w:t>
      </w:r>
    </w:p>
    <w:p w:rsidR="00517CFD" w:rsidRDefault="00517CFD" w:rsidP="00517CFD">
      <w:pPr>
        <w:numPr>
          <w:ilvl w:val="0"/>
          <w:numId w:val="180"/>
        </w:numPr>
        <w:spacing w:after="240" w:line="276" w:lineRule="auto"/>
      </w:pPr>
      <w:r>
        <w:t>emergency redundancy activation for critical DKP infrastructure.</w:t>
      </w:r>
    </w:p>
    <w:p w:rsidR="00517CFD" w:rsidRDefault="00517CFD">
      <w:pPr>
        <w:pStyle w:val="3"/>
        <w:keepNext w:val="0"/>
        <w:keepLines w:val="0"/>
        <w:spacing w:before="280"/>
        <w:rPr>
          <w:b/>
          <w:bCs/>
          <w:color w:val="000000"/>
          <w:sz w:val="26"/>
          <w:szCs w:val="26"/>
        </w:rPr>
      </w:pPr>
      <w:bookmarkStart w:id="308" w:name="_dsoglgfifz16" w:colFirst="0" w:colLast="0"/>
      <w:bookmarkEnd w:id="308"/>
      <w:r>
        <w:rPr>
          <w:b/>
          <w:bCs/>
          <w:color w:val="000000"/>
          <w:sz w:val="26"/>
          <w:szCs w:val="26"/>
        </w:rPr>
        <w:t>6.1 Neutralization Boundary Rule</w:t>
      </w:r>
    </w:p>
    <w:p w:rsidR="00517CFD" w:rsidRDefault="00517CFD">
      <w:pPr>
        <w:spacing w:before="240" w:after="240"/>
      </w:pPr>
      <w:r>
        <w:t xml:space="preserve">Neutralization of a harm source is permitted </w:t>
      </w:r>
      <w:r>
        <w:rPr>
          <w:b/>
          <w:bCs/>
        </w:rPr>
        <w:t>only</w:t>
      </w:r>
      <w:r>
        <w:t xml:space="preserve"> insofar as it is the minimal physical operation required to terminate an active or inevitable harm stream.</w:t>
      </w:r>
    </w:p>
    <w:p w:rsidR="00517CFD" w:rsidRDefault="00517CFD">
      <w:pPr>
        <w:spacing w:before="240" w:after="240"/>
      </w:pPr>
      <w:r>
        <w:t>Neutralization MAY occur at the physical location of the harm source when there is no other physically feasible method to terminate the harm stream within the admissible time horizon.</w:t>
      </w:r>
    </w:p>
    <w:p w:rsidR="00517CFD" w:rsidRDefault="00517CFD">
      <w:pPr>
        <w:spacing w:before="240" w:after="240"/>
      </w:pPr>
      <w:r>
        <w:t>Neutralization SHALL NOT:</w:t>
      </w:r>
    </w:p>
    <w:p w:rsidR="00517CFD" w:rsidRDefault="00517CFD" w:rsidP="00517CFD">
      <w:pPr>
        <w:numPr>
          <w:ilvl w:val="0"/>
          <w:numId w:val="182"/>
        </w:numPr>
        <w:spacing w:before="240" w:after="0" w:line="276" w:lineRule="auto"/>
      </w:pPr>
      <w:r>
        <w:t>create a new independent harm objective,</w:t>
      </w:r>
    </w:p>
    <w:p w:rsidR="00517CFD" w:rsidRDefault="00517CFD" w:rsidP="00517CFD">
      <w:pPr>
        <w:numPr>
          <w:ilvl w:val="0"/>
          <w:numId w:val="182"/>
        </w:numPr>
        <w:spacing w:after="0" w:line="276" w:lineRule="auto"/>
      </w:pPr>
      <w:r>
        <w:t>be framed, recorded, or executed as retaliation,</w:t>
      </w:r>
    </w:p>
    <w:p w:rsidR="00517CFD" w:rsidRDefault="00517CFD" w:rsidP="00517CFD">
      <w:pPr>
        <w:numPr>
          <w:ilvl w:val="0"/>
          <w:numId w:val="182"/>
        </w:numPr>
        <w:spacing w:after="240" w:line="276" w:lineRule="auto"/>
      </w:pPr>
      <w:r>
        <w:t>include persistent presence, governance, or occupation.</w:t>
      </w:r>
    </w:p>
    <w:p w:rsidR="00517CFD" w:rsidRDefault="00517CFD">
      <w:pPr>
        <w:spacing w:before="240" w:after="240"/>
      </w:pPr>
      <w:r>
        <w:t>Any action involving Verified Collective Security Risk MAY ONLY be executed by Voluntary Defense Participants.</w:t>
      </w:r>
    </w:p>
    <w:p w:rsidR="00517CFD" w:rsidRDefault="00517CFD">
      <w:pPr>
        <w:spacing w:before="240" w:after="240"/>
      </w:pPr>
      <w:r>
        <w:lastRenderedPageBreak/>
        <w:pict>
          <v:rect id="_x0000_i1228" style="width:0;height:1.5pt" o:hralign="center" o:hrstd="t" o:hr="t" fillcolor="#a0a0a0" stroked="f"/>
        </w:pict>
      </w:r>
    </w:p>
    <w:p w:rsidR="00517CFD" w:rsidRDefault="00517CFD">
      <w:pPr>
        <w:pStyle w:val="2"/>
        <w:keepNext w:val="0"/>
        <w:keepLines w:val="0"/>
        <w:rPr>
          <w:b/>
          <w:bCs/>
          <w:sz w:val="34"/>
          <w:szCs w:val="34"/>
        </w:rPr>
      </w:pPr>
      <w:bookmarkStart w:id="309" w:name="_edfkpsmben2e" w:colFirst="0" w:colLast="0"/>
      <w:bookmarkEnd w:id="309"/>
      <w:r>
        <w:rPr>
          <w:b/>
          <w:bCs/>
          <w:sz w:val="34"/>
          <w:szCs w:val="34"/>
        </w:rPr>
        <w:t>7. Prohibited Actions (Hard Bans)</w:t>
      </w:r>
    </w:p>
    <w:p w:rsidR="00517CFD" w:rsidRDefault="00517CFD">
      <w:pPr>
        <w:spacing w:before="240" w:after="240"/>
      </w:pPr>
      <w:r>
        <w:t>Defense SHALL NOT be used for:</w:t>
      </w:r>
    </w:p>
    <w:p w:rsidR="00517CFD" w:rsidRDefault="00517CFD" w:rsidP="00517CFD">
      <w:pPr>
        <w:numPr>
          <w:ilvl w:val="0"/>
          <w:numId w:val="178"/>
        </w:numPr>
        <w:spacing w:before="240" w:after="0" w:line="276" w:lineRule="auto"/>
      </w:pPr>
      <w:r>
        <w:t>speculative or narrative-based preemptive strikes,</w:t>
      </w:r>
    </w:p>
    <w:p w:rsidR="00517CFD" w:rsidRDefault="00517CFD" w:rsidP="00517CFD">
      <w:pPr>
        <w:numPr>
          <w:ilvl w:val="0"/>
          <w:numId w:val="178"/>
        </w:numPr>
        <w:spacing w:after="0" w:line="276" w:lineRule="auto"/>
      </w:pPr>
      <w:r>
        <w:t>collective responsibility or punishment,</w:t>
      </w:r>
    </w:p>
    <w:p w:rsidR="00517CFD" w:rsidRDefault="00517CFD" w:rsidP="00517CFD">
      <w:pPr>
        <w:numPr>
          <w:ilvl w:val="0"/>
          <w:numId w:val="178"/>
        </w:numPr>
        <w:spacing w:after="0" w:line="276" w:lineRule="auto"/>
      </w:pPr>
      <w:r>
        <w:t>retaliation as an objective,</w:t>
      </w:r>
    </w:p>
    <w:p w:rsidR="00517CFD" w:rsidRDefault="00517CFD" w:rsidP="00517CFD">
      <w:pPr>
        <w:numPr>
          <w:ilvl w:val="0"/>
          <w:numId w:val="178"/>
        </w:numPr>
        <w:spacing w:after="0" w:line="276" w:lineRule="auto"/>
      </w:pPr>
      <w:r>
        <w:t>territorial capture or permanent occupation,</w:t>
      </w:r>
    </w:p>
    <w:p w:rsidR="00517CFD" w:rsidRDefault="00517CFD" w:rsidP="00517CFD">
      <w:pPr>
        <w:numPr>
          <w:ilvl w:val="0"/>
          <w:numId w:val="178"/>
        </w:numPr>
        <w:spacing w:after="0" w:line="276" w:lineRule="auto"/>
      </w:pPr>
      <w:r>
        <w:t>economic punishment or sanctions,</w:t>
      </w:r>
    </w:p>
    <w:p w:rsidR="00517CFD" w:rsidRDefault="00517CFD" w:rsidP="00517CFD">
      <w:pPr>
        <w:numPr>
          <w:ilvl w:val="0"/>
          <w:numId w:val="178"/>
        </w:numPr>
        <w:spacing w:after="240" w:line="276" w:lineRule="auto"/>
      </w:pPr>
      <w:r>
        <w:t>forced political alignment or governance.</w:t>
      </w:r>
    </w:p>
    <w:p w:rsidR="00517CFD" w:rsidRDefault="00517CFD">
      <w:pPr>
        <w:spacing w:before="240" w:after="240"/>
      </w:pPr>
      <w:r>
        <w:t>Any such use constitutes a protocol breach.</w:t>
      </w:r>
    </w:p>
    <w:p w:rsidR="00517CFD" w:rsidRDefault="00517CFD">
      <w:pPr>
        <w:spacing w:before="240" w:after="240"/>
      </w:pPr>
      <w:r>
        <w:pict>
          <v:rect id="_x0000_i1229" style="width:0;height:1.5pt" o:hralign="center" o:hrstd="t" o:hr="t" fillcolor="#a0a0a0" stroked="f"/>
        </w:pict>
      </w:r>
    </w:p>
    <w:p w:rsidR="00517CFD" w:rsidRDefault="00517CFD">
      <w:pPr>
        <w:pStyle w:val="2"/>
        <w:keepNext w:val="0"/>
        <w:keepLines w:val="0"/>
        <w:rPr>
          <w:b/>
          <w:bCs/>
          <w:sz w:val="34"/>
          <w:szCs w:val="34"/>
        </w:rPr>
      </w:pPr>
      <w:bookmarkStart w:id="310" w:name="_fllrvwey953r" w:colFirst="0" w:colLast="0"/>
      <w:bookmarkEnd w:id="310"/>
      <w:r>
        <w:rPr>
          <w:b/>
          <w:bCs/>
          <w:sz w:val="34"/>
          <w:szCs w:val="34"/>
        </w:rPr>
        <w:t>8. Interaction with Justice, Identity, and Risk Symmetry</w:t>
      </w:r>
    </w:p>
    <w:p w:rsidR="00517CFD" w:rsidRDefault="00517CFD">
      <w:pPr>
        <w:spacing w:before="240" w:after="240"/>
      </w:pPr>
      <w:r>
        <w:t>Defense does not determine legitimacy or fault.</w:t>
      </w:r>
    </w:p>
    <w:p w:rsidR="00517CFD" w:rsidRDefault="00517CFD">
      <w:pPr>
        <w:spacing w:before="240" w:after="240"/>
      </w:pPr>
      <w:r>
        <w:t>Defense produces PTL-anchored evidence usable by DKP-1-JUSTICE-001.</w:t>
      </w:r>
    </w:p>
    <w:p w:rsidR="00517CFD" w:rsidRDefault="00517CFD">
      <w:pPr>
        <w:spacing w:before="240" w:after="240"/>
      </w:pPr>
      <w:r>
        <w:t xml:space="preserve">When PTL confirms an identifiable external harm source, Defense logs SHALL automatically generate a </w:t>
      </w:r>
      <w:r>
        <w:rPr>
          <w:b/>
          <w:bCs/>
        </w:rPr>
        <w:t>Resource Recovery Claim</w:t>
      </w:r>
      <w:r>
        <w:t xml:space="preserve"> routed to DKP-1-JUSTICE-001 for adjudication of restitution and cost recovery. Defense itself SHALL NOT pursue compensation.</w:t>
      </w:r>
    </w:p>
    <w:p w:rsidR="00517CFD" w:rsidRDefault="00517CFD">
      <w:pPr>
        <w:spacing w:before="240" w:after="240"/>
      </w:pPr>
      <w:r>
        <w:t xml:space="preserve">Participation or non-participation in Verified Collective Security Risk SHALL be forwarded to DKP-1-IDENTITY-001 and DKP-2-FINANCE-001 </w:t>
      </w:r>
      <w:r>
        <w:rPr>
          <w:b/>
          <w:bCs/>
        </w:rPr>
        <w:t>solely for risk-symmetry accounting and compensation logic</w:t>
      </w:r>
      <w:r>
        <w:t>, without moral, punitive, or reputational interpretation.</w:t>
      </w:r>
    </w:p>
    <w:p w:rsidR="00517CFD" w:rsidRDefault="00517CFD">
      <w:pPr>
        <w:spacing w:before="240" w:after="240"/>
      </w:pPr>
      <w:r>
        <w:t>Defense automatically winds down when:</w:t>
      </w:r>
    </w:p>
    <w:p w:rsidR="00517CFD" w:rsidRDefault="00517CFD" w:rsidP="00517CFD">
      <w:pPr>
        <w:numPr>
          <w:ilvl w:val="0"/>
          <w:numId w:val="193"/>
        </w:numPr>
        <w:spacing w:before="240" w:after="0" w:line="276" w:lineRule="auto"/>
      </w:pPr>
      <w:r>
        <w:t>PTL confirms the harm stream has ceased or been neutralized, and</w:t>
      </w:r>
    </w:p>
    <w:p w:rsidR="00517CFD" w:rsidRDefault="00517CFD" w:rsidP="00517CFD">
      <w:pPr>
        <w:numPr>
          <w:ilvl w:val="0"/>
          <w:numId w:val="193"/>
        </w:numPr>
        <w:spacing w:after="240" w:line="276" w:lineRule="auto"/>
      </w:pPr>
      <w:r>
        <w:t>admissible system states are restored.</w:t>
      </w:r>
    </w:p>
    <w:p w:rsidR="00517CFD" w:rsidRDefault="00517CFD">
      <w:pPr>
        <w:spacing w:before="240" w:after="240"/>
      </w:pPr>
      <w:r>
        <w:pict>
          <v:rect id="_x0000_i1230" style="width:0;height:1.5pt" o:hralign="center" o:hrstd="t" o:hr="t" fillcolor="#a0a0a0" stroked="f"/>
        </w:pict>
      </w:r>
    </w:p>
    <w:p w:rsidR="00517CFD" w:rsidRDefault="00517CFD">
      <w:pPr>
        <w:pStyle w:val="2"/>
        <w:keepNext w:val="0"/>
        <w:keepLines w:val="0"/>
        <w:rPr>
          <w:b/>
          <w:bCs/>
          <w:sz w:val="34"/>
          <w:szCs w:val="34"/>
        </w:rPr>
      </w:pPr>
      <w:bookmarkStart w:id="311" w:name="_t9xwsy1xd5i2" w:colFirst="0" w:colLast="0"/>
      <w:bookmarkEnd w:id="311"/>
      <w:r>
        <w:rPr>
          <w:b/>
          <w:bCs/>
          <w:sz w:val="34"/>
          <w:szCs w:val="34"/>
        </w:rPr>
        <w:t>9. Escalation Rules</w:t>
      </w:r>
    </w:p>
    <w:p w:rsidR="00517CFD" w:rsidRDefault="00517CFD">
      <w:pPr>
        <w:spacing w:before="240" w:after="240"/>
      </w:pPr>
      <w:r>
        <w:t>Defense MUST escalate to DKP-4-CRISIS-001 when PTL confirms:</w:t>
      </w:r>
    </w:p>
    <w:p w:rsidR="00517CFD" w:rsidRDefault="00517CFD" w:rsidP="00517CFD">
      <w:pPr>
        <w:numPr>
          <w:ilvl w:val="0"/>
          <w:numId w:val="175"/>
        </w:numPr>
        <w:spacing w:before="240" w:after="0" w:line="276" w:lineRule="auto"/>
      </w:pPr>
      <w:r>
        <w:lastRenderedPageBreak/>
        <w:t>axiomatic boundary breach risk,</w:t>
      </w:r>
    </w:p>
    <w:p w:rsidR="00517CFD" w:rsidRDefault="00517CFD" w:rsidP="00517CFD">
      <w:pPr>
        <w:numPr>
          <w:ilvl w:val="0"/>
          <w:numId w:val="175"/>
        </w:numPr>
        <w:spacing w:after="0" w:line="276" w:lineRule="auto"/>
      </w:pPr>
      <w:r>
        <w:t>insufficiency of defensive measures,</w:t>
      </w:r>
    </w:p>
    <w:p w:rsidR="00517CFD" w:rsidRDefault="00517CFD" w:rsidP="00517CFD">
      <w:pPr>
        <w:numPr>
          <w:ilvl w:val="0"/>
          <w:numId w:val="175"/>
        </w:numPr>
        <w:spacing w:after="240" w:line="276" w:lineRule="auto"/>
      </w:pPr>
      <w:r>
        <w:t>systemic or cascading harm beyond containment capacity.</w:t>
      </w:r>
    </w:p>
    <w:p w:rsidR="00517CFD" w:rsidRDefault="00517CFD">
      <w:pPr>
        <w:spacing w:before="240" w:after="240"/>
      </w:pPr>
      <w:r>
        <w:pict>
          <v:rect id="_x0000_i1231" style="width:0;height:1.5pt" o:hralign="center" o:hrstd="t" o:hr="t" fillcolor="#a0a0a0" stroked="f"/>
        </w:pict>
      </w:r>
    </w:p>
    <w:p w:rsidR="00517CFD" w:rsidRDefault="00517CFD">
      <w:pPr>
        <w:pStyle w:val="2"/>
        <w:keepNext w:val="0"/>
        <w:keepLines w:val="0"/>
        <w:rPr>
          <w:b/>
          <w:bCs/>
          <w:sz w:val="34"/>
          <w:szCs w:val="34"/>
        </w:rPr>
      </w:pPr>
      <w:bookmarkStart w:id="312" w:name="_gzgprpc1r4ez" w:colFirst="0" w:colLast="0"/>
      <w:bookmarkEnd w:id="312"/>
      <w:r>
        <w:rPr>
          <w:b/>
          <w:bCs/>
          <w:sz w:val="34"/>
          <w:szCs w:val="34"/>
        </w:rPr>
        <w:t>10. Audit, Transparency, and Evidence Commitments</w:t>
      </w:r>
    </w:p>
    <w:p w:rsidR="00517CFD" w:rsidRDefault="00517CFD">
      <w:pPr>
        <w:spacing w:before="240" w:after="240"/>
      </w:pPr>
      <w:r>
        <w:t>Every Defensive Action MUST be:</w:t>
      </w:r>
    </w:p>
    <w:p w:rsidR="00517CFD" w:rsidRDefault="00517CFD" w:rsidP="00517CFD">
      <w:pPr>
        <w:numPr>
          <w:ilvl w:val="0"/>
          <w:numId w:val="190"/>
        </w:numPr>
        <w:spacing w:before="240" w:after="0" w:line="276" w:lineRule="auto"/>
      </w:pPr>
      <w:r>
        <w:t>indexed by DTI,</w:t>
      </w:r>
    </w:p>
    <w:p w:rsidR="00517CFD" w:rsidRDefault="00517CFD" w:rsidP="00517CFD">
      <w:pPr>
        <w:numPr>
          <w:ilvl w:val="0"/>
          <w:numId w:val="190"/>
        </w:numPr>
        <w:spacing w:after="0" w:line="276" w:lineRule="auto"/>
      </w:pPr>
      <w:r>
        <w:t>anchored to PTL evidence,</w:t>
      </w:r>
    </w:p>
    <w:p w:rsidR="00517CFD" w:rsidRDefault="00517CFD" w:rsidP="00517CFD">
      <w:pPr>
        <w:numPr>
          <w:ilvl w:val="0"/>
          <w:numId w:val="190"/>
        </w:numPr>
        <w:spacing w:after="240" w:line="276" w:lineRule="auto"/>
      </w:pPr>
      <w:r>
        <w:t>logged in a tamper-evident manner.</w:t>
      </w:r>
    </w:p>
    <w:p w:rsidR="00517CFD" w:rsidRDefault="00517CFD">
      <w:pPr>
        <w:spacing w:before="240" w:after="240"/>
      </w:pPr>
      <w:r>
        <w:t xml:space="preserve">Defense logs SHALL be publicly verifiable </w:t>
      </w:r>
      <w:r>
        <w:rPr>
          <w:b/>
          <w:bCs/>
        </w:rPr>
        <w:t>post-factum</w:t>
      </w:r>
      <w:r>
        <w:t xml:space="preserve"> under transparency, delay, and redaction rules defined by higher-layer governance and audit protocols.</w:t>
      </w:r>
    </w:p>
    <w:p w:rsidR="00517CFD" w:rsidRDefault="00517CFD">
      <w:pPr>
        <w:spacing w:before="240" w:after="240"/>
      </w:pPr>
      <w:r>
        <w:pict>
          <v:rect id="_x0000_i1232" style="width:0;height:1.5pt" o:hralign="center" o:hrstd="t" o:hr="t" fillcolor="#a0a0a0" stroked="f"/>
        </w:pict>
      </w:r>
    </w:p>
    <w:p w:rsidR="00517CFD" w:rsidRDefault="00517CFD">
      <w:pPr>
        <w:pStyle w:val="2"/>
        <w:keepNext w:val="0"/>
        <w:keepLines w:val="0"/>
        <w:rPr>
          <w:b/>
          <w:bCs/>
          <w:sz w:val="34"/>
          <w:szCs w:val="34"/>
        </w:rPr>
      </w:pPr>
      <w:bookmarkStart w:id="313" w:name="_bhq2s8ila2uv" w:colFirst="0" w:colLast="0"/>
      <w:bookmarkEnd w:id="313"/>
      <w:r>
        <w:rPr>
          <w:b/>
          <w:bCs/>
          <w:sz w:val="34"/>
          <w:szCs w:val="34"/>
        </w:rPr>
        <w:t>11. Cross-Layer Isolation</w:t>
      </w:r>
    </w:p>
    <w:p w:rsidR="00517CFD" w:rsidRDefault="00517CFD">
      <w:pPr>
        <w:spacing w:before="240" w:after="240"/>
      </w:pPr>
      <w:r>
        <w:t>DKP-3-DEFENSE-001 SHALL NOT:</w:t>
      </w:r>
    </w:p>
    <w:p w:rsidR="00517CFD" w:rsidRDefault="00517CFD" w:rsidP="00517CFD">
      <w:pPr>
        <w:numPr>
          <w:ilvl w:val="0"/>
          <w:numId w:val="176"/>
        </w:numPr>
        <w:spacing w:before="240" w:after="0" w:line="276" w:lineRule="auto"/>
      </w:pPr>
      <w:r>
        <w:t>alter economic rules,</w:t>
      </w:r>
    </w:p>
    <w:p w:rsidR="00517CFD" w:rsidRDefault="00517CFD" w:rsidP="00517CFD">
      <w:pPr>
        <w:numPr>
          <w:ilvl w:val="0"/>
          <w:numId w:val="176"/>
        </w:numPr>
        <w:spacing w:after="0" w:line="276" w:lineRule="auto"/>
      </w:pPr>
      <w:r>
        <w:t>introduce sanctions,</w:t>
      </w:r>
    </w:p>
    <w:p w:rsidR="00517CFD" w:rsidRDefault="00517CFD" w:rsidP="00517CFD">
      <w:pPr>
        <w:numPr>
          <w:ilvl w:val="0"/>
          <w:numId w:val="176"/>
        </w:numPr>
        <w:spacing w:after="0" w:line="276" w:lineRule="auto"/>
      </w:pPr>
      <w:r>
        <w:t>govern information flows,</w:t>
      </w:r>
    </w:p>
    <w:p w:rsidR="00517CFD" w:rsidRDefault="00517CFD" w:rsidP="00517CFD">
      <w:pPr>
        <w:numPr>
          <w:ilvl w:val="0"/>
          <w:numId w:val="176"/>
        </w:numPr>
        <w:spacing w:after="0" w:line="276" w:lineRule="auto"/>
      </w:pPr>
      <w:r>
        <w:t>manage populations,</w:t>
      </w:r>
    </w:p>
    <w:p w:rsidR="00517CFD" w:rsidRDefault="00517CFD" w:rsidP="00517CFD">
      <w:pPr>
        <w:numPr>
          <w:ilvl w:val="0"/>
          <w:numId w:val="176"/>
        </w:numPr>
        <w:spacing w:after="240" w:line="276" w:lineRule="auto"/>
      </w:pPr>
      <w:r>
        <w:t>override Impact or Justice computations.</w:t>
      </w:r>
    </w:p>
    <w:p w:rsidR="00517CFD" w:rsidRDefault="00517CFD">
      <w:pPr>
        <w:spacing w:before="240" w:after="240"/>
      </w:pPr>
      <w:r>
        <w:t>Defense is containment, not governance.</w:t>
      </w:r>
    </w:p>
    <w:p w:rsidR="00517CFD" w:rsidRDefault="00517CFD">
      <w:pPr>
        <w:spacing w:before="240" w:after="240"/>
      </w:pPr>
      <w:r>
        <w:pict>
          <v:rect id="_x0000_i1233" style="width:0;height:1.5pt" o:hralign="center" o:hrstd="t" o:hr="t" fillcolor="#a0a0a0" stroked="f"/>
        </w:pict>
      </w:r>
    </w:p>
    <w:p w:rsidR="00517CFD" w:rsidRDefault="00517CFD">
      <w:pPr>
        <w:pStyle w:val="2"/>
        <w:keepNext w:val="0"/>
        <w:keepLines w:val="0"/>
        <w:rPr>
          <w:b/>
          <w:bCs/>
          <w:sz w:val="34"/>
          <w:szCs w:val="34"/>
        </w:rPr>
      </w:pPr>
      <w:bookmarkStart w:id="314" w:name="_i4qnwmh5l7d0" w:colFirst="0" w:colLast="0"/>
      <w:bookmarkEnd w:id="314"/>
      <w:r>
        <w:rPr>
          <w:b/>
          <w:bCs/>
          <w:sz w:val="34"/>
          <w:szCs w:val="34"/>
        </w:rPr>
        <w:t>12. Finality Clause</w:t>
      </w:r>
    </w:p>
    <w:p w:rsidR="00517CFD" w:rsidRDefault="00517CFD">
      <w:pPr>
        <w:spacing w:before="240" w:after="240"/>
      </w:pPr>
      <w:r>
        <w:t>Once frozen:</w:t>
      </w:r>
    </w:p>
    <w:p w:rsidR="00517CFD" w:rsidRDefault="00517CFD" w:rsidP="00517CFD">
      <w:pPr>
        <w:numPr>
          <w:ilvl w:val="0"/>
          <w:numId w:val="186"/>
        </w:numPr>
        <w:spacing w:before="240" w:after="0" w:line="276" w:lineRule="auto"/>
      </w:pPr>
      <w:r>
        <w:t>any modification requires a new protocol identifier,</w:t>
      </w:r>
    </w:p>
    <w:p w:rsidR="00517CFD" w:rsidRDefault="00517CFD" w:rsidP="00517CFD">
      <w:pPr>
        <w:numPr>
          <w:ilvl w:val="0"/>
          <w:numId w:val="186"/>
        </w:numPr>
        <w:spacing w:after="0" w:line="276" w:lineRule="auto"/>
      </w:pPr>
      <w:r>
        <w:t>explicit incompatibility declaration,</w:t>
      </w:r>
    </w:p>
    <w:p w:rsidR="00517CFD" w:rsidRDefault="00517CFD" w:rsidP="00517CFD">
      <w:pPr>
        <w:numPr>
          <w:ilvl w:val="0"/>
          <w:numId w:val="186"/>
        </w:numPr>
        <w:spacing w:after="0" w:line="276" w:lineRule="auto"/>
      </w:pPr>
      <w:r>
        <w:t>mandatory system simulation under DKP-8-SIMULATION-001,</w:t>
      </w:r>
    </w:p>
    <w:p w:rsidR="00517CFD" w:rsidRDefault="00517CFD" w:rsidP="00517CFD">
      <w:pPr>
        <w:numPr>
          <w:ilvl w:val="0"/>
          <w:numId w:val="186"/>
        </w:numPr>
        <w:spacing w:after="240" w:line="276" w:lineRule="auto"/>
      </w:pPr>
      <w:r>
        <w:t>public disclosure under transparency rules.</w:t>
      </w:r>
    </w:p>
    <w:p w:rsidR="00517CFD" w:rsidRDefault="00517CFD">
      <w:pPr>
        <w:spacing w:before="240" w:after="240"/>
      </w:pPr>
      <w:r>
        <w:lastRenderedPageBreak/>
        <w:t>Protocol Hash (SHA-256): [to be inserted at freeze]</w:t>
      </w:r>
    </w:p>
    <w:p w:rsidR="00517CFD" w:rsidRDefault="00517CFD">
      <w:pPr>
        <w:spacing w:before="240" w:after="240"/>
      </w:pPr>
      <w:r>
        <w:t>END OF PROTOCOL</w:t>
      </w:r>
    </w:p>
    <w:p w:rsidR="00517CFD" w:rsidRDefault="00517CFD">
      <w:pPr>
        <w:spacing w:before="240" w:after="240"/>
      </w:pPr>
    </w:p>
    <w:p w:rsidR="00517CFD" w:rsidRDefault="00517CFD"/>
    <w:p w:rsidR="00517CFD" w:rsidRDefault="00517CFD">
      <w:pPr>
        <w:rPr>
          <w:lang w:val="ru-RU"/>
        </w:rPr>
      </w:pPr>
      <w:r>
        <w:rPr>
          <w:lang w:val="ru-RU"/>
        </w:rPr>
        <w:br w:type="page"/>
      </w:r>
    </w:p>
    <w:p w:rsidR="00517CFD" w:rsidRDefault="00517CFD">
      <w:pPr>
        <w:pStyle w:val="1"/>
        <w:keepNext w:val="0"/>
        <w:keepLines w:val="0"/>
        <w:spacing w:before="480"/>
        <w:rPr>
          <w:b/>
          <w:bCs/>
          <w:sz w:val="46"/>
          <w:szCs w:val="46"/>
        </w:rPr>
      </w:pPr>
      <w:bookmarkStart w:id="315" w:name="_ep6dsp9qg11a" w:colFirst="0" w:colLast="0"/>
      <w:bookmarkEnd w:id="315"/>
      <w:r>
        <w:rPr>
          <w:b/>
          <w:bCs/>
          <w:sz w:val="46"/>
          <w:szCs w:val="46"/>
        </w:rPr>
        <w:lastRenderedPageBreak/>
        <w:t>DKP-3-ANTITERROR-001</w:t>
      </w:r>
    </w:p>
    <w:p w:rsidR="00517CFD" w:rsidRDefault="00517CFD">
      <w:pPr>
        <w:spacing w:before="240" w:after="240"/>
        <w:rPr>
          <w:b/>
          <w:bCs/>
        </w:rPr>
      </w:pPr>
      <w:r>
        <w:rPr>
          <w:b/>
          <w:bCs/>
        </w:rPr>
        <w:t>Anti-Terror &amp; Asymmetric Harm Containment Protocol</w:t>
      </w:r>
    </w:p>
    <w:p w:rsidR="00517CFD" w:rsidRDefault="00517CFD">
      <w:pPr>
        <w:spacing w:before="240" w:after="240"/>
      </w:pPr>
      <w:r>
        <w:t>Version: 0.2.0</w:t>
      </w:r>
      <w:r>
        <w:br/>
        <w:t>Status: Architecture Lock (Reviewer-integrated)</w:t>
      </w:r>
      <w:r>
        <w:br/>
        <w:t>Layer: L3 – Anti-Terror / Asymmetric Threat Containment</w:t>
      </w:r>
    </w:p>
    <w:p w:rsidR="00517CFD" w:rsidRDefault="00517CFD">
      <w:r>
        <w:pict>
          <v:rect id="_x0000_i1234" style="width:0;height:1.5pt" o:hralign="center" o:hrstd="t" o:hr="t" fillcolor="#a0a0a0" stroked="f"/>
        </w:pict>
      </w:r>
    </w:p>
    <w:p w:rsidR="00517CFD" w:rsidRDefault="00517CFD">
      <w:pPr>
        <w:pStyle w:val="2"/>
        <w:keepNext w:val="0"/>
        <w:keepLines w:val="0"/>
        <w:rPr>
          <w:b/>
          <w:bCs/>
          <w:sz w:val="34"/>
          <w:szCs w:val="34"/>
        </w:rPr>
      </w:pPr>
      <w:bookmarkStart w:id="316" w:name="_sfc9q38f7pzi" w:colFirst="0" w:colLast="0"/>
      <w:bookmarkEnd w:id="316"/>
      <w:r>
        <w:rPr>
          <w:b/>
          <w:bCs/>
          <w:sz w:val="34"/>
          <w:szCs w:val="34"/>
        </w:rPr>
        <w:t>0. Preamble</w:t>
      </w:r>
    </w:p>
    <w:p w:rsidR="00517CFD" w:rsidRDefault="00517CFD">
      <w:pPr>
        <w:spacing w:before="240" w:after="240"/>
      </w:pPr>
      <w:r>
        <w:t xml:space="preserve">DKP-3-ANTITERROR-001 defines the protocol by which Dikenocracy responds to </w:t>
      </w:r>
      <w:r>
        <w:rPr>
          <w:b/>
          <w:bCs/>
        </w:rPr>
        <w:t>asymmetric, non-state, non-linear harm mechanisms</w:t>
      </w:r>
      <w:r>
        <w:t xml:space="preserve"> commonly labeled as “terrorism”.</w:t>
      </w:r>
    </w:p>
    <w:p w:rsidR="00517CFD" w:rsidRDefault="00517CFD">
      <w:pPr>
        <w:spacing w:before="240" w:after="240"/>
      </w:pPr>
      <w:r>
        <w:t xml:space="preserve">Within DKP, terrorism is </w:t>
      </w:r>
      <w:r>
        <w:rPr>
          <w:b/>
          <w:bCs/>
        </w:rPr>
        <w:t>not an ideology, belief system, identity, or affiliation</w:t>
      </w:r>
      <w:r>
        <w:t xml:space="preserve">. It is a </w:t>
      </w:r>
      <w:r>
        <w:rPr>
          <w:b/>
          <w:bCs/>
        </w:rPr>
        <w:t>functional pattern of harm</w:t>
      </w:r>
      <w:r>
        <w:t xml:space="preserve"> characterized by:</w:t>
      </w:r>
    </w:p>
    <w:p w:rsidR="00517CFD" w:rsidRDefault="00517CFD" w:rsidP="00517CFD">
      <w:pPr>
        <w:numPr>
          <w:ilvl w:val="0"/>
          <w:numId w:val="205"/>
        </w:numPr>
        <w:spacing w:before="240" w:after="0" w:line="276" w:lineRule="auto"/>
      </w:pPr>
      <w:r>
        <w:t>deliberate targeting of life (A1),</w:t>
      </w:r>
    </w:p>
    <w:p w:rsidR="00517CFD" w:rsidRDefault="00517CFD" w:rsidP="00517CFD">
      <w:pPr>
        <w:numPr>
          <w:ilvl w:val="0"/>
          <w:numId w:val="205"/>
        </w:numPr>
        <w:spacing w:after="0" w:line="276" w:lineRule="auto"/>
      </w:pPr>
      <w:r>
        <w:t>asymmetric delivery of violence,</w:t>
      </w:r>
    </w:p>
    <w:p w:rsidR="00517CFD" w:rsidRDefault="00517CFD" w:rsidP="00517CFD">
      <w:pPr>
        <w:numPr>
          <w:ilvl w:val="0"/>
          <w:numId w:val="205"/>
        </w:numPr>
        <w:spacing w:after="240" w:line="276" w:lineRule="auto"/>
      </w:pPr>
      <w:r>
        <w:t>intent to induce systemic instability beyond the immediate physical damage.</w:t>
      </w:r>
    </w:p>
    <w:p w:rsidR="00517CFD" w:rsidRDefault="00517CFD">
      <w:pPr>
        <w:spacing w:before="240" w:after="240"/>
      </w:pPr>
      <w:r>
        <w:t>This protocol is strictly defensive and containment-oriented.</w:t>
      </w:r>
    </w:p>
    <w:p w:rsidR="00517CFD" w:rsidRDefault="00517CFD">
      <w:r>
        <w:pict>
          <v:rect id="_x0000_i1235" style="width:0;height:1.5pt" o:hralign="center" o:hrstd="t" o:hr="t" fillcolor="#a0a0a0" stroked="f"/>
        </w:pict>
      </w:r>
    </w:p>
    <w:p w:rsidR="00517CFD" w:rsidRDefault="00517CFD">
      <w:pPr>
        <w:pStyle w:val="2"/>
        <w:keepNext w:val="0"/>
        <w:keepLines w:val="0"/>
        <w:rPr>
          <w:b/>
          <w:bCs/>
          <w:sz w:val="34"/>
          <w:szCs w:val="34"/>
        </w:rPr>
      </w:pPr>
      <w:bookmarkStart w:id="317" w:name="_25ecmswsi0l" w:colFirst="0" w:colLast="0"/>
      <w:bookmarkEnd w:id="317"/>
      <w:r>
        <w:rPr>
          <w:b/>
          <w:bCs/>
          <w:sz w:val="34"/>
          <w:szCs w:val="34"/>
        </w:rPr>
        <w:t>1. Purpose</w:t>
      </w:r>
    </w:p>
    <w:p w:rsidR="00517CFD" w:rsidRDefault="00517CFD">
      <w:pPr>
        <w:spacing w:before="240" w:after="240"/>
      </w:pPr>
      <w:r>
        <w:t xml:space="preserve">The purpose of this protocol is to define how DKP detects, contains, and neutralizes </w:t>
      </w:r>
      <w:r>
        <w:rPr>
          <w:b/>
          <w:bCs/>
        </w:rPr>
        <w:t>ongoing asymmetric harm streams</w:t>
      </w:r>
      <w:r>
        <w:t xml:space="preserve"> that:</w:t>
      </w:r>
    </w:p>
    <w:p w:rsidR="00517CFD" w:rsidRDefault="00517CFD" w:rsidP="00517CFD">
      <w:pPr>
        <w:numPr>
          <w:ilvl w:val="0"/>
          <w:numId w:val="213"/>
        </w:numPr>
        <w:spacing w:before="240" w:after="0" w:line="276" w:lineRule="auto"/>
      </w:pPr>
      <w:r>
        <w:t>target civilians or protected domains,</w:t>
      </w:r>
    </w:p>
    <w:p w:rsidR="00517CFD" w:rsidRDefault="00517CFD" w:rsidP="00517CFD">
      <w:pPr>
        <w:numPr>
          <w:ilvl w:val="0"/>
          <w:numId w:val="213"/>
        </w:numPr>
        <w:spacing w:after="0" w:line="276" w:lineRule="auto"/>
      </w:pPr>
      <w:r>
        <w:t>bypass conventional Defense symmetry,</w:t>
      </w:r>
    </w:p>
    <w:p w:rsidR="00517CFD" w:rsidRDefault="00517CFD" w:rsidP="00517CFD">
      <w:pPr>
        <w:numPr>
          <w:ilvl w:val="0"/>
          <w:numId w:val="213"/>
        </w:numPr>
        <w:spacing w:after="0" w:line="276" w:lineRule="auto"/>
      </w:pPr>
      <w:r>
        <w:t>seek amplification through fear, randomness, or cascade effects,</w:t>
      </w:r>
    </w:p>
    <w:p w:rsidR="00517CFD" w:rsidRDefault="00517CFD" w:rsidP="00517CFD">
      <w:pPr>
        <w:numPr>
          <w:ilvl w:val="0"/>
          <w:numId w:val="213"/>
        </w:numPr>
        <w:spacing w:after="240" w:line="276" w:lineRule="auto"/>
      </w:pPr>
      <w:r>
        <w:t>are confirmed by Physical Truth Layer (PTL).</w:t>
      </w:r>
    </w:p>
    <w:p w:rsidR="00517CFD" w:rsidRDefault="00517CFD">
      <w:pPr>
        <w:spacing w:before="240" w:after="240"/>
      </w:pPr>
      <w:r>
        <w:t>ANTITERROR is not punitive and does not replace Justice.</w:t>
      </w:r>
    </w:p>
    <w:p w:rsidR="00517CFD" w:rsidRDefault="00517CFD">
      <w:r>
        <w:pict>
          <v:rect id="_x0000_i1236" style="width:0;height:1.5pt" o:hralign="center" o:hrstd="t" o:hr="t" fillcolor="#a0a0a0" stroked="f"/>
        </w:pict>
      </w:r>
    </w:p>
    <w:p w:rsidR="00517CFD" w:rsidRDefault="00517CFD">
      <w:pPr>
        <w:pStyle w:val="2"/>
        <w:keepNext w:val="0"/>
        <w:keepLines w:val="0"/>
        <w:rPr>
          <w:b/>
          <w:bCs/>
          <w:sz w:val="34"/>
          <w:szCs w:val="34"/>
        </w:rPr>
      </w:pPr>
      <w:bookmarkStart w:id="318" w:name="_2e55eedby6yb" w:colFirst="0" w:colLast="0"/>
      <w:bookmarkEnd w:id="318"/>
      <w:r>
        <w:rPr>
          <w:b/>
          <w:bCs/>
          <w:sz w:val="34"/>
          <w:szCs w:val="34"/>
        </w:rPr>
        <w:t>2. System Position</w:t>
      </w:r>
    </w:p>
    <w:p w:rsidR="00517CFD" w:rsidRDefault="00517CFD">
      <w:pPr>
        <w:spacing w:before="240" w:after="240"/>
      </w:pPr>
      <w:r>
        <w:lastRenderedPageBreak/>
        <w:t>This protocol operates:</w:t>
      </w:r>
    </w:p>
    <w:p w:rsidR="00517CFD" w:rsidRDefault="00517CFD" w:rsidP="00517CFD">
      <w:pPr>
        <w:numPr>
          <w:ilvl w:val="0"/>
          <w:numId w:val="204"/>
        </w:numPr>
        <w:spacing w:before="240" w:after="0" w:line="276" w:lineRule="auto"/>
      </w:pPr>
      <w:r>
        <w:t>strictly downstream of DKP-0-ORACLE-001 (PTL) and DKP-0-TIME-001,</w:t>
      </w:r>
    </w:p>
    <w:p w:rsidR="00517CFD" w:rsidRDefault="00517CFD" w:rsidP="00517CFD">
      <w:pPr>
        <w:numPr>
          <w:ilvl w:val="0"/>
          <w:numId w:val="204"/>
        </w:numPr>
        <w:spacing w:after="0" w:line="276" w:lineRule="auto"/>
      </w:pPr>
      <w:r>
        <w:t>downstream of DKP-1-IMPACT-001, DKP-1-IDENTITY-001, DKP-1-JUSTICE-001,</w:t>
      </w:r>
    </w:p>
    <w:p w:rsidR="00517CFD" w:rsidRDefault="00517CFD" w:rsidP="00517CFD">
      <w:pPr>
        <w:numPr>
          <w:ilvl w:val="0"/>
          <w:numId w:val="204"/>
        </w:numPr>
        <w:spacing w:after="0" w:line="276" w:lineRule="auto"/>
      </w:pPr>
      <w:r>
        <w:t>after DKP-3-INTERNAL-SEC-001,</w:t>
      </w:r>
    </w:p>
    <w:p w:rsidR="00517CFD" w:rsidRDefault="00517CFD" w:rsidP="00517CFD">
      <w:pPr>
        <w:numPr>
          <w:ilvl w:val="0"/>
          <w:numId w:val="204"/>
        </w:numPr>
        <w:spacing w:after="0" w:line="276" w:lineRule="auto"/>
      </w:pPr>
      <w:r>
        <w:t>after and in coordination with DKP-3-DEFENSE-001,</w:t>
      </w:r>
    </w:p>
    <w:p w:rsidR="00517CFD" w:rsidRDefault="00517CFD" w:rsidP="00517CFD">
      <w:pPr>
        <w:numPr>
          <w:ilvl w:val="0"/>
          <w:numId w:val="204"/>
        </w:numPr>
        <w:spacing w:after="240" w:line="276" w:lineRule="auto"/>
      </w:pPr>
      <w:r>
        <w:t>upstream of DKP-4-CRISIS-001.</w:t>
      </w:r>
    </w:p>
    <w:p w:rsidR="00517CFD" w:rsidRDefault="00517CFD">
      <w:pPr>
        <w:spacing w:before="240" w:after="240"/>
      </w:pPr>
      <w:r>
        <w:t>Hard constraints:</w:t>
      </w:r>
    </w:p>
    <w:p w:rsidR="00517CFD" w:rsidRDefault="00517CFD" w:rsidP="00517CFD">
      <w:pPr>
        <w:numPr>
          <w:ilvl w:val="0"/>
          <w:numId w:val="214"/>
        </w:numPr>
        <w:spacing w:before="240" w:after="0" w:line="276" w:lineRule="auto"/>
      </w:pPr>
      <w:r>
        <w:t>SHALL NOT infer ideology, intent, belief, or affiliation.</w:t>
      </w:r>
    </w:p>
    <w:p w:rsidR="00517CFD" w:rsidRDefault="00517CFD" w:rsidP="00517CFD">
      <w:pPr>
        <w:numPr>
          <w:ilvl w:val="0"/>
          <w:numId w:val="214"/>
        </w:numPr>
        <w:spacing w:after="0" w:line="276" w:lineRule="auto"/>
      </w:pPr>
      <w:r>
        <w:t>SHALL NOT apply collective responsibility.</w:t>
      </w:r>
    </w:p>
    <w:p w:rsidR="00517CFD" w:rsidRDefault="00517CFD" w:rsidP="00517CFD">
      <w:pPr>
        <w:numPr>
          <w:ilvl w:val="0"/>
          <w:numId w:val="214"/>
        </w:numPr>
        <w:spacing w:after="0" w:line="276" w:lineRule="auto"/>
      </w:pPr>
      <w:r>
        <w:t>SHALL NOT operate without PTL-confirmed harm.</w:t>
      </w:r>
    </w:p>
    <w:p w:rsidR="00517CFD" w:rsidRDefault="00517CFD" w:rsidP="00517CFD">
      <w:pPr>
        <w:numPr>
          <w:ilvl w:val="0"/>
          <w:numId w:val="214"/>
        </w:numPr>
        <w:spacing w:after="240" w:line="276" w:lineRule="auto"/>
      </w:pPr>
      <w:r>
        <w:t>SHALL NOT substitute Justice or Defense protocols.</w:t>
      </w:r>
    </w:p>
    <w:p w:rsidR="00517CFD" w:rsidRDefault="00517CFD">
      <w:r>
        <w:pict>
          <v:rect id="_x0000_i1237" style="width:0;height:1.5pt" o:hralign="center" o:hrstd="t" o:hr="t" fillcolor="#a0a0a0" stroked="f"/>
        </w:pict>
      </w:r>
    </w:p>
    <w:p w:rsidR="00517CFD" w:rsidRDefault="00517CFD">
      <w:pPr>
        <w:pStyle w:val="2"/>
        <w:keepNext w:val="0"/>
        <w:keepLines w:val="0"/>
        <w:rPr>
          <w:b/>
          <w:bCs/>
          <w:sz w:val="34"/>
          <w:szCs w:val="34"/>
        </w:rPr>
      </w:pPr>
      <w:bookmarkStart w:id="319" w:name="_zc2a8maw9a40" w:colFirst="0" w:colLast="0"/>
      <w:bookmarkEnd w:id="319"/>
      <w:r>
        <w:rPr>
          <w:b/>
          <w:bCs/>
          <w:sz w:val="34"/>
          <w:szCs w:val="34"/>
        </w:rPr>
        <w:t>3. Core Definitions</w:t>
      </w:r>
    </w:p>
    <w:p w:rsidR="00517CFD" w:rsidRDefault="00517CFD">
      <w:pPr>
        <w:pStyle w:val="3"/>
        <w:keepNext w:val="0"/>
        <w:keepLines w:val="0"/>
        <w:spacing w:before="280"/>
        <w:rPr>
          <w:b/>
          <w:bCs/>
          <w:color w:val="000000"/>
          <w:sz w:val="26"/>
          <w:szCs w:val="26"/>
        </w:rPr>
      </w:pPr>
      <w:bookmarkStart w:id="320" w:name="_jc8s0zp4ilj8" w:colFirst="0" w:colLast="0"/>
      <w:bookmarkEnd w:id="320"/>
      <w:r>
        <w:rPr>
          <w:b/>
          <w:bCs/>
          <w:color w:val="000000"/>
          <w:sz w:val="26"/>
          <w:szCs w:val="26"/>
        </w:rPr>
        <w:t>3.1 Terror Event (DKP Definition)</w:t>
      </w:r>
    </w:p>
    <w:p w:rsidR="00517CFD" w:rsidRDefault="00517CFD">
      <w:pPr>
        <w:spacing w:before="240" w:after="240"/>
      </w:pPr>
      <w:r>
        <w:t xml:space="preserve">A Terror Event is any </w:t>
      </w:r>
      <w:r>
        <w:rPr>
          <w:b/>
          <w:bCs/>
        </w:rPr>
        <w:t>PTL-confirmed asymmetric harm stream</w:t>
      </w:r>
      <w:r>
        <w:t xml:space="preserve"> that:</w:t>
      </w:r>
    </w:p>
    <w:p w:rsidR="00517CFD" w:rsidRDefault="00517CFD" w:rsidP="00517CFD">
      <w:pPr>
        <w:numPr>
          <w:ilvl w:val="0"/>
          <w:numId w:val="203"/>
        </w:numPr>
        <w:spacing w:before="240" w:after="0" w:line="276" w:lineRule="auto"/>
      </w:pPr>
      <w:r>
        <w:t>targets non-combatant subjects or protected civilian domains,</w:t>
      </w:r>
    </w:p>
    <w:p w:rsidR="00517CFD" w:rsidRDefault="00517CFD" w:rsidP="00517CFD">
      <w:pPr>
        <w:numPr>
          <w:ilvl w:val="0"/>
          <w:numId w:val="203"/>
        </w:numPr>
        <w:spacing w:after="0" w:line="276" w:lineRule="auto"/>
      </w:pPr>
      <w:r>
        <w:t>produces high systemic destabilization relative to physical scale,</w:t>
      </w:r>
    </w:p>
    <w:p w:rsidR="00517CFD" w:rsidRDefault="00517CFD" w:rsidP="00517CFD">
      <w:pPr>
        <w:numPr>
          <w:ilvl w:val="0"/>
          <w:numId w:val="203"/>
        </w:numPr>
        <w:spacing w:after="240" w:line="276" w:lineRule="auto"/>
      </w:pPr>
      <w:r>
        <w:t>employs non-linear delivery methods (randomized, concealed, decentralized).</w:t>
      </w:r>
    </w:p>
    <w:p w:rsidR="00517CFD" w:rsidRDefault="00517CFD">
      <w:pPr>
        <w:spacing w:before="240" w:after="240"/>
      </w:pPr>
      <w:r>
        <w:t>Systemic destabilization is defined functionally and MUST be measurable via DKP-1-IMPACT-001, including but not limited to:</w:t>
      </w:r>
    </w:p>
    <w:p w:rsidR="00517CFD" w:rsidRDefault="00517CFD" w:rsidP="00517CFD">
      <w:pPr>
        <w:numPr>
          <w:ilvl w:val="0"/>
          <w:numId w:val="199"/>
        </w:numPr>
        <w:spacing w:before="240" w:after="0" w:line="276" w:lineRule="auto"/>
      </w:pPr>
      <w:r>
        <w:t>sharp entropy spikes in social or informational nodes,</w:t>
      </w:r>
    </w:p>
    <w:p w:rsidR="00517CFD" w:rsidRDefault="00517CFD" w:rsidP="00517CFD">
      <w:pPr>
        <w:numPr>
          <w:ilvl w:val="0"/>
          <w:numId w:val="199"/>
        </w:numPr>
        <w:spacing w:after="0" w:line="276" w:lineRule="auto"/>
      </w:pPr>
      <w:r>
        <w:t>abrupt population mobility vector changes (panic dispersion),</w:t>
      </w:r>
    </w:p>
    <w:p w:rsidR="00517CFD" w:rsidRDefault="00517CFD" w:rsidP="00517CFD">
      <w:pPr>
        <w:numPr>
          <w:ilvl w:val="0"/>
          <w:numId w:val="199"/>
        </w:numPr>
        <w:spacing w:after="240" w:line="276" w:lineRule="auto"/>
      </w:pPr>
      <w:r>
        <w:t>PTL-confirmed overload of civilian response or emergency channels.</w:t>
      </w:r>
    </w:p>
    <w:p w:rsidR="00517CFD" w:rsidRDefault="00517CFD">
      <w:pPr>
        <w:spacing w:before="240" w:after="240"/>
      </w:pPr>
      <w:r>
        <w:t>“Terror” is a property of the harm pattern, not of the actor.</w:t>
      </w:r>
    </w:p>
    <w:p w:rsidR="00517CFD" w:rsidRDefault="00517CFD">
      <w:r>
        <w:pict>
          <v:rect id="_x0000_i1238"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321" w:name="_8x7h0zrqvwrh" w:colFirst="0" w:colLast="0"/>
      <w:bookmarkEnd w:id="321"/>
      <w:r>
        <w:rPr>
          <w:b/>
          <w:bCs/>
          <w:color w:val="000000"/>
          <w:sz w:val="26"/>
          <w:szCs w:val="26"/>
        </w:rPr>
        <w:t>3.2 Asymmetric Harm Stream</w:t>
      </w:r>
    </w:p>
    <w:p w:rsidR="00517CFD" w:rsidRDefault="00517CFD">
      <w:pPr>
        <w:spacing w:before="240" w:after="240"/>
      </w:pPr>
      <w:r>
        <w:t>An Asymmetric Harm Stream is a sequence of harm events where:</w:t>
      </w:r>
    </w:p>
    <w:p w:rsidR="00517CFD" w:rsidRDefault="00517CFD" w:rsidP="00517CFD">
      <w:pPr>
        <w:numPr>
          <w:ilvl w:val="0"/>
          <w:numId w:val="200"/>
        </w:numPr>
        <w:spacing w:before="240" w:after="0" w:line="276" w:lineRule="auto"/>
      </w:pPr>
      <w:r>
        <w:lastRenderedPageBreak/>
        <w:t>the attacker is not a symmetric system participant,</w:t>
      </w:r>
    </w:p>
    <w:p w:rsidR="00517CFD" w:rsidRDefault="00517CFD" w:rsidP="00517CFD">
      <w:pPr>
        <w:numPr>
          <w:ilvl w:val="0"/>
          <w:numId w:val="200"/>
        </w:numPr>
        <w:spacing w:after="0" w:line="276" w:lineRule="auto"/>
      </w:pPr>
      <w:r>
        <w:t>the harm delivery does not require territorial control,</w:t>
      </w:r>
    </w:p>
    <w:p w:rsidR="00517CFD" w:rsidRDefault="00517CFD" w:rsidP="00517CFD">
      <w:pPr>
        <w:numPr>
          <w:ilvl w:val="0"/>
          <w:numId w:val="200"/>
        </w:numPr>
        <w:spacing w:after="240" w:line="276" w:lineRule="auto"/>
      </w:pPr>
      <w:r>
        <w:t>the damage propagates through fear, uncertainty, or infrastructure cascades.</w:t>
      </w:r>
    </w:p>
    <w:p w:rsidR="00517CFD" w:rsidRDefault="00517CFD">
      <w:r>
        <w:pict>
          <v:rect id="_x0000_i1239"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322" w:name="_3kpjjfbiix88" w:colFirst="0" w:colLast="0"/>
      <w:bookmarkEnd w:id="322"/>
      <w:r>
        <w:rPr>
          <w:b/>
          <w:bCs/>
          <w:color w:val="000000"/>
          <w:sz w:val="26"/>
          <w:szCs w:val="26"/>
        </w:rPr>
        <w:t>3.3 Protected Civilian Domain</w:t>
      </w:r>
    </w:p>
    <w:p w:rsidR="00517CFD" w:rsidRDefault="00517CFD">
      <w:pPr>
        <w:spacing w:before="240" w:after="240"/>
      </w:pPr>
      <w:r>
        <w:t>Protected Civilian Domains include:</w:t>
      </w:r>
    </w:p>
    <w:p w:rsidR="00517CFD" w:rsidRDefault="00517CFD" w:rsidP="00517CFD">
      <w:pPr>
        <w:numPr>
          <w:ilvl w:val="0"/>
          <w:numId w:val="198"/>
        </w:numPr>
        <w:spacing w:before="240" w:after="0" w:line="276" w:lineRule="auto"/>
      </w:pPr>
      <w:r>
        <w:t>civilian populations and public spaces,</w:t>
      </w:r>
    </w:p>
    <w:p w:rsidR="00517CFD" w:rsidRDefault="00517CFD" w:rsidP="00517CFD">
      <w:pPr>
        <w:numPr>
          <w:ilvl w:val="0"/>
          <w:numId w:val="198"/>
        </w:numPr>
        <w:spacing w:after="0" w:line="276" w:lineRule="auto"/>
      </w:pPr>
      <w:r>
        <w:t>civilian transport systems,</w:t>
      </w:r>
    </w:p>
    <w:p w:rsidR="00517CFD" w:rsidRDefault="00517CFD" w:rsidP="00517CFD">
      <w:pPr>
        <w:numPr>
          <w:ilvl w:val="0"/>
          <w:numId w:val="198"/>
        </w:numPr>
        <w:spacing w:after="0" w:line="276" w:lineRule="auto"/>
      </w:pPr>
      <w:r>
        <w:t>hospitals, schools, shelters,</w:t>
      </w:r>
    </w:p>
    <w:p w:rsidR="00517CFD" w:rsidRDefault="00517CFD" w:rsidP="00517CFD">
      <w:pPr>
        <w:numPr>
          <w:ilvl w:val="0"/>
          <w:numId w:val="198"/>
        </w:numPr>
        <w:spacing w:after="240" w:line="276" w:lineRule="auto"/>
      </w:pPr>
      <w:r>
        <w:t>food, water, and energy distribution nodes serving civilians.</w:t>
      </w:r>
    </w:p>
    <w:p w:rsidR="00517CFD" w:rsidRDefault="00517CFD">
      <w:r>
        <w:pict>
          <v:rect id="_x0000_i1240" style="width:0;height:1.5pt" o:hralign="center" o:hrstd="t" o:hr="t" fillcolor="#a0a0a0" stroked="f"/>
        </w:pict>
      </w:r>
    </w:p>
    <w:p w:rsidR="00517CFD" w:rsidRDefault="00517CFD">
      <w:pPr>
        <w:pStyle w:val="2"/>
        <w:keepNext w:val="0"/>
        <w:keepLines w:val="0"/>
        <w:rPr>
          <w:b/>
          <w:bCs/>
          <w:sz w:val="34"/>
          <w:szCs w:val="34"/>
        </w:rPr>
      </w:pPr>
      <w:bookmarkStart w:id="323" w:name="_xa9ulf1tbd2m" w:colFirst="0" w:colLast="0"/>
      <w:bookmarkEnd w:id="323"/>
      <w:r>
        <w:rPr>
          <w:b/>
          <w:bCs/>
          <w:sz w:val="34"/>
          <w:szCs w:val="34"/>
        </w:rPr>
        <w:t>4. Anti-Terror Invariants (Hard)</w:t>
      </w:r>
    </w:p>
    <w:p w:rsidR="00517CFD" w:rsidRDefault="00517CFD">
      <w:pPr>
        <w:pStyle w:val="3"/>
        <w:keepNext w:val="0"/>
        <w:keepLines w:val="0"/>
        <w:spacing w:before="280"/>
        <w:rPr>
          <w:b/>
          <w:bCs/>
          <w:color w:val="000000"/>
          <w:sz w:val="26"/>
          <w:szCs w:val="26"/>
        </w:rPr>
      </w:pPr>
      <w:bookmarkStart w:id="324" w:name="_k4pyxs6m41nh" w:colFirst="0" w:colLast="0"/>
      <w:bookmarkEnd w:id="324"/>
      <w:r>
        <w:rPr>
          <w:b/>
          <w:bCs/>
          <w:color w:val="000000"/>
          <w:sz w:val="26"/>
          <w:szCs w:val="26"/>
        </w:rPr>
        <w:t>4.1 PTL Supremacy</w:t>
      </w:r>
    </w:p>
    <w:p w:rsidR="00517CFD" w:rsidRDefault="00517CFD">
      <w:pPr>
        <w:spacing w:before="240" w:after="240"/>
      </w:pPr>
      <w:r>
        <w:t>No anti-terror action may occur without PTL-confirmed evidence of an ongoing terror event or asymmetric harm stream.</w:t>
      </w:r>
    </w:p>
    <w:p w:rsidR="00517CFD" w:rsidRDefault="00517CFD">
      <w:r>
        <w:pict>
          <v:rect id="_x0000_i1241"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325" w:name="_9sxy5cjxsqo9" w:colFirst="0" w:colLast="0"/>
      <w:bookmarkEnd w:id="325"/>
      <w:r>
        <w:rPr>
          <w:b/>
          <w:bCs/>
          <w:color w:val="000000"/>
          <w:sz w:val="26"/>
          <w:szCs w:val="26"/>
        </w:rPr>
        <w:t>4.2 Non-Ideological Constraint</w:t>
      </w:r>
    </w:p>
    <w:p w:rsidR="00517CFD" w:rsidRDefault="00517CFD">
      <w:pPr>
        <w:spacing w:before="240" w:after="240"/>
      </w:pPr>
      <w:r>
        <w:t>ANTITERROR SHALL NOT:</w:t>
      </w:r>
    </w:p>
    <w:p w:rsidR="00517CFD" w:rsidRDefault="00517CFD" w:rsidP="00517CFD">
      <w:pPr>
        <w:numPr>
          <w:ilvl w:val="0"/>
          <w:numId w:val="201"/>
        </w:numPr>
        <w:spacing w:before="240" w:after="0" w:line="276" w:lineRule="auto"/>
      </w:pPr>
      <w:r>
        <w:t>profile beliefs, religions, ethnicities, or political views,</w:t>
      </w:r>
    </w:p>
    <w:p w:rsidR="00517CFD" w:rsidRDefault="00517CFD" w:rsidP="00517CFD">
      <w:pPr>
        <w:numPr>
          <w:ilvl w:val="0"/>
          <w:numId w:val="201"/>
        </w:numPr>
        <w:spacing w:after="0" w:line="276" w:lineRule="auto"/>
      </w:pPr>
      <w:r>
        <w:t>infer intent from speech or association,</w:t>
      </w:r>
    </w:p>
    <w:p w:rsidR="00517CFD" w:rsidRDefault="00517CFD" w:rsidP="00517CFD">
      <w:pPr>
        <w:numPr>
          <w:ilvl w:val="0"/>
          <w:numId w:val="201"/>
        </w:numPr>
        <w:spacing w:after="240" w:line="276" w:lineRule="auto"/>
      </w:pPr>
      <w:r>
        <w:t>treat identity as a risk signal.</w:t>
      </w:r>
    </w:p>
    <w:p w:rsidR="00517CFD" w:rsidRDefault="00517CFD">
      <w:pPr>
        <w:spacing w:before="240" w:after="240"/>
      </w:pPr>
      <w:r>
        <w:t>Only physical/system harm patterns qualify.</w:t>
      </w:r>
    </w:p>
    <w:p w:rsidR="00517CFD" w:rsidRDefault="00517CFD">
      <w:r>
        <w:pict>
          <v:rect id="_x0000_i1242"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326" w:name="_cc1qkjeakuxy" w:colFirst="0" w:colLast="0"/>
      <w:bookmarkEnd w:id="326"/>
      <w:r>
        <w:rPr>
          <w:b/>
          <w:bCs/>
          <w:color w:val="000000"/>
          <w:sz w:val="26"/>
          <w:szCs w:val="26"/>
        </w:rPr>
        <w:t>4.3 Containment-Only Rule</w:t>
      </w:r>
    </w:p>
    <w:p w:rsidR="00517CFD" w:rsidRDefault="00517CFD">
      <w:pPr>
        <w:spacing w:before="240" w:after="240"/>
      </w:pPr>
      <w:r>
        <w:t>ANTITERROR actions aim solely to:</w:t>
      </w:r>
    </w:p>
    <w:p w:rsidR="00517CFD" w:rsidRDefault="00517CFD" w:rsidP="00517CFD">
      <w:pPr>
        <w:numPr>
          <w:ilvl w:val="0"/>
          <w:numId w:val="195"/>
        </w:numPr>
        <w:spacing w:before="240" w:after="0" w:line="276" w:lineRule="auto"/>
      </w:pPr>
      <w:r>
        <w:lastRenderedPageBreak/>
        <w:t>stop ongoing harm,</w:t>
      </w:r>
    </w:p>
    <w:p w:rsidR="00517CFD" w:rsidRDefault="00517CFD" w:rsidP="00517CFD">
      <w:pPr>
        <w:numPr>
          <w:ilvl w:val="0"/>
          <w:numId w:val="195"/>
        </w:numPr>
        <w:spacing w:after="0" w:line="276" w:lineRule="auto"/>
      </w:pPr>
      <w:r>
        <w:t>prevent immediate recurrence,</w:t>
      </w:r>
    </w:p>
    <w:p w:rsidR="00517CFD" w:rsidRDefault="00517CFD" w:rsidP="00517CFD">
      <w:pPr>
        <w:numPr>
          <w:ilvl w:val="0"/>
          <w:numId w:val="195"/>
        </w:numPr>
        <w:spacing w:after="240" w:line="276" w:lineRule="auto"/>
      </w:pPr>
      <w:r>
        <w:t>protect civilian life.</w:t>
      </w:r>
    </w:p>
    <w:p w:rsidR="00517CFD" w:rsidRDefault="00517CFD">
      <w:pPr>
        <w:spacing w:before="240" w:after="240"/>
      </w:pPr>
      <w:r>
        <w:t>They do not seek punishment, deterrence through fear, or symbolic retaliation.</w:t>
      </w:r>
    </w:p>
    <w:p w:rsidR="00517CFD" w:rsidRDefault="00517CFD">
      <w:r>
        <w:pict>
          <v:rect id="_x0000_i1243" style="width:0;height:1.5pt" o:hralign="center" o:hrstd="t" o:hr="t" fillcolor="#a0a0a0" stroked="f"/>
        </w:pict>
      </w:r>
    </w:p>
    <w:p w:rsidR="00517CFD" w:rsidRDefault="00517CFD">
      <w:pPr>
        <w:pStyle w:val="3"/>
        <w:keepNext w:val="0"/>
        <w:keepLines w:val="0"/>
        <w:spacing w:before="280"/>
        <w:rPr>
          <w:b/>
          <w:bCs/>
          <w:color w:val="000000"/>
          <w:sz w:val="26"/>
          <w:szCs w:val="26"/>
        </w:rPr>
      </w:pPr>
      <w:bookmarkStart w:id="327" w:name="_l8u2f6ci7jss" w:colFirst="0" w:colLast="0"/>
      <w:bookmarkEnd w:id="327"/>
      <w:r>
        <w:rPr>
          <w:b/>
          <w:bCs/>
          <w:color w:val="000000"/>
          <w:sz w:val="26"/>
          <w:szCs w:val="26"/>
        </w:rPr>
        <w:t>4.4 Minimal Necessary Force</w:t>
      </w:r>
    </w:p>
    <w:p w:rsidR="00517CFD" w:rsidRDefault="00517CFD">
      <w:pPr>
        <w:spacing w:before="240" w:after="240"/>
      </w:pPr>
      <w:r>
        <w:t>All actions MUST be:</w:t>
      </w:r>
    </w:p>
    <w:p w:rsidR="00517CFD" w:rsidRDefault="00517CFD" w:rsidP="00517CFD">
      <w:pPr>
        <w:numPr>
          <w:ilvl w:val="0"/>
          <w:numId w:val="202"/>
        </w:numPr>
        <w:spacing w:before="240" w:after="0" w:line="276" w:lineRule="auto"/>
      </w:pPr>
      <w:r>
        <w:t>proportional to the measured harm,</w:t>
      </w:r>
    </w:p>
    <w:p w:rsidR="00517CFD" w:rsidRDefault="00517CFD" w:rsidP="00517CFD">
      <w:pPr>
        <w:numPr>
          <w:ilvl w:val="0"/>
          <w:numId w:val="202"/>
        </w:numPr>
        <w:spacing w:after="0" w:line="276" w:lineRule="auto"/>
      </w:pPr>
      <w:r>
        <w:t>localized to the threat vector,</w:t>
      </w:r>
    </w:p>
    <w:p w:rsidR="00517CFD" w:rsidRDefault="00517CFD" w:rsidP="00517CFD">
      <w:pPr>
        <w:numPr>
          <w:ilvl w:val="0"/>
          <w:numId w:val="202"/>
        </w:numPr>
        <w:spacing w:after="0" w:line="276" w:lineRule="auto"/>
      </w:pPr>
      <w:r>
        <w:t>reversible where possible,</w:t>
      </w:r>
    </w:p>
    <w:p w:rsidR="00517CFD" w:rsidRDefault="00517CFD" w:rsidP="00517CFD">
      <w:pPr>
        <w:numPr>
          <w:ilvl w:val="0"/>
          <w:numId w:val="202"/>
        </w:numPr>
        <w:spacing w:after="240" w:line="276" w:lineRule="auto"/>
      </w:pPr>
      <w:r>
        <w:t>immediately terminable when PTL confirms harm cessation.</w:t>
      </w:r>
    </w:p>
    <w:p w:rsidR="00517CFD" w:rsidRDefault="00517CFD">
      <w:r>
        <w:pict>
          <v:rect id="_x0000_i1244" style="width:0;height:1.5pt" o:hralign="center" o:hrstd="t" o:hr="t" fillcolor="#a0a0a0" stroked="f"/>
        </w:pict>
      </w:r>
    </w:p>
    <w:p w:rsidR="00517CFD" w:rsidRDefault="00517CFD">
      <w:pPr>
        <w:pStyle w:val="2"/>
        <w:keepNext w:val="0"/>
        <w:keepLines w:val="0"/>
        <w:rPr>
          <w:b/>
          <w:bCs/>
          <w:sz w:val="34"/>
          <w:szCs w:val="34"/>
        </w:rPr>
      </w:pPr>
      <w:bookmarkStart w:id="328" w:name="_6ahcqh1tooyz" w:colFirst="0" w:colLast="0"/>
      <w:bookmarkEnd w:id="328"/>
      <w:r>
        <w:rPr>
          <w:b/>
          <w:bCs/>
          <w:sz w:val="34"/>
          <w:szCs w:val="34"/>
        </w:rPr>
        <w:t>5. Anti-Terror State Model (DTI-Governed)</w:t>
      </w:r>
    </w:p>
    <w:p w:rsidR="00517CFD" w:rsidRDefault="00517CFD" w:rsidP="00517CFD">
      <w:pPr>
        <w:numPr>
          <w:ilvl w:val="0"/>
          <w:numId w:val="211"/>
        </w:numPr>
        <w:spacing w:before="240" w:after="0" w:line="276" w:lineRule="auto"/>
      </w:pPr>
      <w:r>
        <w:rPr>
          <w:b/>
          <w:bCs/>
        </w:rPr>
        <w:t>T0 – No Terror Activity</w:t>
      </w:r>
    </w:p>
    <w:p w:rsidR="00517CFD" w:rsidRDefault="00517CFD" w:rsidP="00517CFD">
      <w:pPr>
        <w:numPr>
          <w:ilvl w:val="1"/>
          <w:numId w:val="211"/>
        </w:numPr>
        <w:spacing w:after="0" w:line="276" w:lineRule="auto"/>
      </w:pPr>
      <w:r>
        <w:t>No PTL-confirmed asymmetric harm streams.</w:t>
      </w:r>
    </w:p>
    <w:p w:rsidR="00517CFD" w:rsidRDefault="00517CFD" w:rsidP="00517CFD">
      <w:pPr>
        <w:numPr>
          <w:ilvl w:val="0"/>
          <w:numId w:val="211"/>
        </w:numPr>
        <w:spacing w:after="0" w:line="276" w:lineRule="auto"/>
      </w:pPr>
      <w:r>
        <w:rPr>
          <w:b/>
          <w:bCs/>
        </w:rPr>
        <w:t>T1 – Active Terror Event</w:t>
      </w:r>
    </w:p>
    <w:p w:rsidR="00517CFD" w:rsidRDefault="00517CFD" w:rsidP="00517CFD">
      <w:pPr>
        <w:numPr>
          <w:ilvl w:val="1"/>
          <w:numId w:val="211"/>
        </w:numPr>
        <w:spacing w:after="0" w:line="276" w:lineRule="auto"/>
      </w:pPr>
      <w:r>
        <w:t>PTL confirms an ongoing asymmetric harm stream targeting civilians.</w:t>
      </w:r>
    </w:p>
    <w:p w:rsidR="00517CFD" w:rsidRDefault="00517CFD" w:rsidP="00517CFD">
      <w:pPr>
        <w:numPr>
          <w:ilvl w:val="1"/>
          <w:numId w:val="211"/>
        </w:numPr>
        <w:spacing w:after="0" w:line="276" w:lineRule="auto"/>
      </w:pPr>
      <w:r>
        <w:t>Immediate localized containment actions permitted.</w:t>
      </w:r>
    </w:p>
    <w:p w:rsidR="00517CFD" w:rsidRDefault="00517CFD" w:rsidP="00517CFD">
      <w:pPr>
        <w:numPr>
          <w:ilvl w:val="0"/>
          <w:numId w:val="211"/>
        </w:numPr>
        <w:spacing w:after="0" w:line="276" w:lineRule="auto"/>
      </w:pPr>
      <w:r>
        <w:rPr>
          <w:b/>
          <w:bCs/>
        </w:rPr>
        <w:t>T2 – Sustained Asymmetric Threat</w:t>
      </w:r>
    </w:p>
    <w:p w:rsidR="00517CFD" w:rsidRDefault="00517CFD" w:rsidP="00517CFD">
      <w:pPr>
        <w:numPr>
          <w:ilvl w:val="1"/>
          <w:numId w:val="211"/>
        </w:numPr>
        <w:spacing w:after="0" w:line="276" w:lineRule="auto"/>
      </w:pPr>
      <w:r>
        <w:t>Multiple or continuous terror events confirmed.</w:t>
      </w:r>
    </w:p>
    <w:p w:rsidR="00517CFD" w:rsidRDefault="00517CFD" w:rsidP="00517CFD">
      <w:pPr>
        <w:numPr>
          <w:ilvl w:val="1"/>
          <w:numId w:val="211"/>
        </w:numPr>
        <w:spacing w:after="0" w:line="276" w:lineRule="auto"/>
      </w:pPr>
      <w:r>
        <w:t>Coordinated multi-domain containment permitted.</w:t>
      </w:r>
    </w:p>
    <w:p w:rsidR="00517CFD" w:rsidRDefault="00517CFD" w:rsidP="00517CFD">
      <w:pPr>
        <w:numPr>
          <w:ilvl w:val="0"/>
          <w:numId w:val="211"/>
        </w:numPr>
        <w:spacing w:after="0" w:line="276" w:lineRule="auto"/>
      </w:pPr>
      <w:r>
        <w:rPr>
          <w:b/>
          <w:bCs/>
        </w:rPr>
        <w:t>T3 – Mass Casualty / Systemic Terror</w:t>
      </w:r>
    </w:p>
    <w:p w:rsidR="00517CFD" w:rsidRDefault="00517CFD" w:rsidP="00517CFD">
      <w:pPr>
        <w:numPr>
          <w:ilvl w:val="1"/>
          <w:numId w:val="211"/>
        </w:numPr>
        <w:spacing w:after="0" w:line="276" w:lineRule="auto"/>
      </w:pPr>
      <w:r>
        <w:t>PTL confirms threat exceeding Defense capacity or mass-casualty risk.</w:t>
      </w:r>
    </w:p>
    <w:p w:rsidR="00517CFD" w:rsidRDefault="00517CFD" w:rsidP="00517CFD">
      <w:pPr>
        <w:numPr>
          <w:ilvl w:val="1"/>
          <w:numId w:val="211"/>
        </w:numPr>
        <w:spacing w:after="240" w:line="276" w:lineRule="auto"/>
      </w:pPr>
      <w:r>
        <w:t>Mandatory escalation to DKP-4-CRISIS-001.</w:t>
      </w:r>
    </w:p>
    <w:p w:rsidR="00517CFD" w:rsidRDefault="00517CFD">
      <w:pPr>
        <w:spacing w:before="240" w:after="240"/>
      </w:pPr>
      <w:r>
        <w:t>States require continuous PTL refresh to persist.</w:t>
      </w:r>
    </w:p>
    <w:p w:rsidR="00517CFD" w:rsidRDefault="00517CFD">
      <w:r>
        <w:pict>
          <v:rect id="_x0000_i1245" style="width:0;height:1.5pt" o:hralign="center" o:hrstd="t" o:hr="t" fillcolor="#a0a0a0" stroked="f"/>
        </w:pict>
      </w:r>
    </w:p>
    <w:p w:rsidR="00517CFD" w:rsidRDefault="00517CFD">
      <w:pPr>
        <w:pStyle w:val="2"/>
        <w:keepNext w:val="0"/>
        <w:keepLines w:val="0"/>
        <w:rPr>
          <w:b/>
          <w:bCs/>
          <w:sz w:val="34"/>
          <w:szCs w:val="34"/>
        </w:rPr>
      </w:pPr>
      <w:bookmarkStart w:id="329" w:name="_yh5otqiqsdl1" w:colFirst="0" w:colLast="0"/>
      <w:bookmarkEnd w:id="329"/>
      <w:r>
        <w:rPr>
          <w:b/>
          <w:bCs/>
          <w:sz w:val="34"/>
          <w:szCs w:val="34"/>
        </w:rPr>
        <w:t>6. Allowed Anti-Terror Actions</w:t>
      </w:r>
    </w:p>
    <w:p w:rsidR="00517CFD" w:rsidRDefault="00517CFD">
      <w:pPr>
        <w:spacing w:before="240" w:after="240"/>
      </w:pPr>
      <w:r>
        <w:t>Permitted actions include:</w:t>
      </w:r>
    </w:p>
    <w:p w:rsidR="00517CFD" w:rsidRDefault="00517CFD" w:rsidP="00517CFD">
      <w:pPr>
        <w:numPr>
          <w:ilvl w:val="0"/>
          <w:numId w:val="210"/>
        </w:numPr>
        <w:spacing w:before="240" w:after="0" w:line="276" w:lineRule="auto"/>
      </w:pPr>
      <w:r>
        <w:lastRenderedPageBreak/>
        <w:t>physical interdiction of active attackers,</w:t>
      </w:r>
    </w:p>
    <w:p w:rsidR="00517CFD" w:rsidRDefault="00517CFD" w:rsidP="00517CFD">
      <w:pPr>
        <w:numPr>
          <w:ilvl w:val="0"/>
          <w:numId w:val="210"/>
        </w:numPr>
        <w:spacing w:after="0" w:line="276" w:lineRule="auto"/>
      </w:pPr>
      <w:r>
        <w:t>isolation of attack vectors (transport, access routes),</w:t>
      </w:r>
    </w:p>
    <w:p w:rsidR="00517CFD" w:rsidRDefault="00517CFD" w:rsidP="00517CFD">
      <w:pPr>
        <w:numPr>
          <w:ilvl w:val="0"/>
          <w:numId w:val="210"/>
        </w:numPr>
        <w:spacing w:after="0" w:line="276" w:lineRule="auto"/>
      </w:pPr>
      <w:r>
        <w:t>emergency evacuation and sheltering of civilians,</w:t>
      </w:r>
    </w:p>
    <w:p w:rsidR="00517CFD" w:rsidRDefault="00517CFD" w:rsidP="00517CFD">
      <w:pPr>
        <w:numPr>
          <w:ilvl w:val="0"/>
          <w:numId w:val="210"/>
        </w:numPr>
        <w:spacing w:after="0" w:line="276" w:lineRule="auto"/>
      </w:pPr>
      <w:r>
        <w:t>rapid neutralization of active harm sources,</w:t>
      </w:r>
    </w:p>
    <w:p w:rsidR="00517CFD" w:rsidRDefault="00517CFD" w:rsidP="00517CFD">
      <w:pPr>
        <w:numPr>
          <w:ilvl w:val="0"/>
          <w:numId w:val="210"/>
        </w:numPr>
        <w:spacing w:after="0" w:line="276" w:lineRule="auto"/>
      </w:pPr>
      <w:r>
        <w:t>temporary spatial lockdowns strictly limited to the threat zone,</w:t>
      </w:r>
    </w:p>
    <w:p w:rsidR="00517CFD" w:rsidRDefault="00517CFD" w:rsidP="00517CFD">
      <w:pPr>
        <w:numPr>
          <w:ilvl w:val="0"/>
          <w:numId w:val="210"/>
        </w:numPr>
        <w:spacing w:after="0" w:line="276" w:lineRule="auto"/>
      </w:pPr>
      <w:r>
        <w:t>emergency medical response coordination,</w:t>
      </w:r>
    </w:p>
    <w:p w:rsidR="00517CFD" w:rsidRDefault="00517CFD" w:rsidP="00517CFD">
      <w:pPr>
        <w:numPr>
          <w:ilvl w:val="0"/>
          <w:numId w:val="210"/>
        </w:numPr>
        <w:spacing w:after="240" w:line="276" w:lineRule="auto"/>
      </w:pPr>
      <w:r>
        <w:t>temporary technical isolation of local information propagation channels to limit nonlinear panic amplification (signal amplitude containment, not content control).</w:t>
      </w:r>
    </w:p>
    <w:p w:rsidR="00517CFD" w:rsidRDefault="00517CFD">
      <w:pPr>
        <w:spacing w:before="240" w:after="240"/>
      </w:pPr>
      <w:r>
        <w:t>Notes:</w:t>
      </w:r>
    </w:p>
    <w:p w:rsidR="00517CFD" w:rsidRDefault="00517CFD" w:rsidP="00517CFD">
      <w:pPr>
        <w:numPr>
          <w:ilvl w:val="0"/>
          <w:numId w:val="208"/>
        </w:numPr>
        <w:spacing w:before="240" w:after="0" w:line="276" w:lineRule="auto"/>
      </w:pPr>
      <w:r>
        <w:t>Actions are reactive and event-scoped.</w:t>
      </w:r>
    </w:p>
    <w:p w:rsidR="00517CFD" w:rsidRDefault="00517CFD" w:rsidP="00517CFD">
      <w:pPr>
        <w:numPr>
          <w:ilvl w:val="0"/>
          <w:numId w:val="208"/>
        </w:numPr>
        <w:spacing w:after="0" w:line="276" w:lineRule="auto"/>
      </w:pPr>
      <w:r>
        <w:t>Information isolation is technical and time-limited, not ideological or content-based.</w:t>
      </w:r>
    </w:p>
    <w:p w:rsidR="00517CFD" w:rsidRDefault="00517CFD" w:rsidP="00517CFD">
      <w:pPr>
        <w:numPr>
          <w:ilvl w:val="0"/>
          <w:numId w:val="208"/>
        </w:numPr>
        <w:spacing w:after="240" w:line="276" w:lineRule="auto"/>
      </w:pPr>
      <w:r>
        <w:t>No long-term occupation or control is permitted.</w:t>
      </w:r>
    </w:p>
    <w:p w:rsidR="00517CFD" w:rsidRDefault="00517CFD">
      <w:r>
        <w:pict>
          <v:rect id="_x0000_i1246" style="width:0;height:1.5pt" o:hralign="center" o:hrstd="t" o:hr="t" fillcolor="#a0a0a0" stroked="f"/>
        </w:pict>
      </w:r>
    </w:p>
    <w:p w:rsidR="00517CFD" w:rsidRDefault="00517CFD">
      <w:pPr>
        <w:pStyle w:val="2"/>
        <w:keepNext w:val="0"/>
        <w:keepLines w:val="0"/>
        <w:rPr>
          <w:b/>
          <w:bCs/>
          <w:sz w:val="34"/>
          <w:szCs w:val="34"/>
        </w:rPr>
      </w:pPr>
      <w:bookmarkStart w:id="330" w:name="_8w4yme9mqotw" w:colFirst="0" w:colLast="0"/>
      <w:bookmarkEnd w:id="330"/>
      <w:r>
        <w:rPr>
          <w:b/>
          <w:bCs/>
          <w:sz w:val="34"/>
          <w:szCs w:val="34"/>
        </w:rPr>
        <w:t>7. Prohibited Actions (Hard Bans)</w:t>
      </w:r>
    </w:p>
    <w:p w:rsidR="00517CFD" w:rsidRDefault="00517CFD">
      <w:pPr>
        <w:spacing w:before="240" w:after="240"/>
      </w:pPr>
      <w:r>
        <w:t>ANTITERROR SHALL NOT:</w:t>
      </w:r>
    </w:p>
    <w:p w:rsidR="00517CFD" w:rsidRDefault="00517CFD" w:rsidP="00517CFD">
      <w:pPr>
        <w:numPr>
          <w:ilvl w:val="0"/>
          <w:numId w:val="207"/>
        </w:numPr>
        <w:spacing w:before="240" w:after="0" w:line="276" w:lineRule="auto"/>
      </w:pPr>
      <w:r>
        <w:t>conduct ideological screening,</w:t>
      </w:r>
    </w:p>
    <w:p w:rsidR="00517CFD" w:rsidRDefault="00517CFD" w:rsidP="00517CFD">
      <w:pPr>
        <w:numPr>
          <w:ilvl w:val="0"/>
          <w:numId w:val="207"/>
        </w:numPr>
        <w:spacing w:after="0" w:line="276" w:lineRule="auto"/>
      </w:pPr>
      <w:r>
        <w:t>implement mass surveillance,</w:t>
      </w:r>
    </w:p>
    <w:p w:rsidR="00517CFD" w:rsidRDefault="00517CFD" w:rsidP="00517CFD">
      <w:pPr>
        <w:numPr>
          <w:ilvl w:val="0"/>
          <w:numId w:val="207"/>
        </w:numPr>
        <w:spacing w:after="0" w:line="276" w:lineRule="auto"/>
      </w:pPr>
      <w:r>
        <w:t>impose collective punishment,</w:t>
      </w:r>
    </w:p>
    <w:p w:rsidR="00517CFD" w:rsidRDefault="00517CFD" w:rsidP="00517CFD">
      <w:pPr>
        <w:numPr>
          <w:ilvl w:val="0"/>
          <w:numId w:val="207"/>
        </w:numPr>
        <w:spacing w:after="0" w:line="276" w:lineRule="auto"/>
      </w:pPr>
      <w:r>
        <w:t>detain subjects without PTL-confirmed active harm,</w:t>
      </w:r>
    </w:p>
    <w:p w:rsidR="00517CFD" w:rsidRDefault="00517CFD" w:rsidP="00517CFD">
      <w:pPr>
        <w:numPr>
          <w:ilvl w:val="0"/>
          <w:numId w:val="207"/>
        </w:numPr>
        <w:spacing w:after="0" w:line="276" w:lineRule="auto"/>
      </w:pPr>
      <w:r>
        <w:t>use terror designation to suppress dissent,</w:t>
      </w:r>
    </w:p>
    <w:p w:rsidR="00517CFD" w:rsidRDefault="00517CFD" w:rsidP="00517CFD">
      <w:pPr>
        <w:numPr>
          <w:ilvl w:val="0"/>
          <w:numId w:val="207"/>
        </w:numPr>
        <w:spacing w:after="240" w:line="276" w:lineRule="auto"/>
      </w:pPr>
      <w:r>
        <w:t>apply retrospective justification.</w:t>
      </w:r>
    </w:p>
    <w:p w:rsidR="00517CFD" w:rsidRDefault="00517CFD">
      <w:pPr>
        <w:spacing w:before="240" w:after="240"/>
      </w:pPr>
      <w:r>
        <w:t>No successful containment outcome may be used to justify violation of axioms or absence of PTL evidence at the moment an action was initiated.</w:t>
      </w:r>
    </w:p>
    <w:p w:rsidR="00517CFD" w:rsidRDefault="00517CFD">
      <w:r>
        <w:pict>
          <v:rect id="_x0000_i1247" style="width:0;height:1.5pt" o:hralign="center" o:hrstd="t" o:hr="t" fillcolor="#a0a0a0" stroked="f"/>
        </w:pict>
      </w:r>
    </w:p>
    <w:p w:rsidR="00517CFD" w:rsidRDefault="00517CFD">
      <w:pPr>
        <w:pStyle w:val="2"/>
        <w:keepNext w:val="0"/>
        <w:keepLines w:val="0"/>
        <w:rPr>
          <w:b/>
          <w:bCs/>
          <w:sz w:val="34"/>
          <w:szCs w:val="34"/>
        </w:rPr>
      </w:pPr>
      <w:bookmarkStart w:id="331" w:name="_au3iifh6s6og" w:colFirst="0" w:colLast="0"/>
      <w:bookmarkEnd w:id="331"/>
      <w:r>
        <w:rPr>
          <w:b/>
          <w:bCs/>
          <w:sz w:val="34"/>
          <w:szCs w:val="34"/>
        </w:rPr>
        <w:t>8. Interaction with Defense, Justice, and Impact</w:t>
      </w:r>
    </w:p>
    <w:p w:rsidR="00517CFD" w:rsidRDefault="00517CFD" w:rsidP="00517CFD">
      <w:pPr>
        <w:numPr>
          <w:ilvl w:val="0"/>
          <w:numId w:val="206"/>
        </w:numPr>
        <w:spacing w:before="240" w:after="0" w:line="276" w:lineRule="auto"/>
      </w:pPr>
      <w:r>
        <w:t>ANTITERROR is a specialization of Defense for asymmetric civilian-targeted harm.</w:t>
      </w:r>
    </w:p>
    <w:p w:rsidR="00517CFD" w:rsidRDefault="00517CFD" w:rsidP="00517CFD">
      <w:pPr>
        <w:numPr>
          <w:ilvl w:val="0"/>
          <w:numId w:val="206"/>
        </w:numPr>
        <w:spacing w:after="0" w:line="276" w:lineRule="auto"/>
      </w:pPr>
      <w:r>
        <w:t>Defense provides infrastructure shielding; ANTITERROR provides rapid civilian protection.</w:t>
      </w:r>
    </w:p>
    <w:p w:rsidR="00517CFD" w:rsidRDefault="00517CFD" w:rsidP="00517CFD">
      <w:pPr>
        <w:numPr>
          <w:ilvl w:val="0"/>
          <w:numId w:val="206"/>
        </w:numPr>
        <w:spacing w:after="0" w:line="276" w:lineRule="auto"/>
      </w:pPr>
      <w:r>
        <w:t>All harm stream data and containment logs SHALL be forwarded to DKP-1-IMPACT-001 for damage assessment and externality accounting.</w:t>
      </w:r>
    </w:p>
    <w:p w:rsidR="00517CFD" w:rsidRDefault="00517CFD" w:rsidP="00517CFD">
      <w:pPr>
        <w:numPr>
          <w:ilvl w:val="0"/>
          <w:numId w:val="206"/>
        </w:numPr>
        <w:spacing w:after="0" w:line="276" w:lineRule="auto"/>
      </w:pPr>
      <w:r>
        <w:t>Justice consumes PTL evidence and logs post-factum.</w:t>
      </w:r>
    </w:p>
    <w:p w:rsidR="00517CFD" w:rsidRDefault="00517CFD" w:rsidP="00517CFD">
      <w:pPr>
        <w:numPr>
          <w:ilvl w:val="0"/>
          <w:numId w:val="206"/>
        </w:numPr>
        <w:spacing w:after="240" w:line="276" w:lineRule="auto"/>
      </w:pPr>
      <w:r>
        <w:lastRenderedPageBreak/>
        <w:t>ANTITERROR actions terminate automatically when PTL confirms threat cessation.</w:t>
      </w:r>
    </w:p>
    <w:p w:rsidR="00517CFD" w:rsidRDefault="00517CFD">
      <w:r>
        <w:pict>
          <v:rect id="_x0000_i1248" style="width:0;height:1.5pt" o:hralign="center" o:hrstd="t" o:hr="t" fillcolor="#a0a0a0" stroked="f"/>
        </w:pict>
      </w:r>
    </w:p>
    <w:p w:rsidR="00517CFD" w:rsidRDefault="00517CFD">
      <w:pPr>
        <w:pStyle w:val="2"/>
        <w:keepNext w:val="0"/>
        <w:keepLines w:val="0"/>
        <w:rPr>
          <w:b/>
          <w:bCs/>
          <w:sz w:val="34"/>
          <w:szCs w:val="34"/>
        </w:rPr>
      </w:pPr>
      <w:bookmarkStart w:id="332" w:name="_l2izfzfbprht" w:colFirst="0" w:colLast="0"/>
      <w:bookmarkEnd w:id="332"/>
      <w:r>
        <w:rPr>
          <w:b/>
          <w:bCs/>
          <w:sz w:val="34"/>
          <w:szCs w:val="34"/>
        </w:rPr>
        <w:t>9. Escalation Rules</w:t>
      </w:r>
    </w:p>
    <w:p w:rsidR="00517CFD" w:rsidRDefault="00517CFD">
      <w:pPr>
        <w:spacing w:before="240" w:after="240"/>
      </w:pPr>
      <w:r>
        <w:t>ANTITERROR MUST escalate to DKP-4-CRISIS-001 when:</w:t>
      </w:r>
    </w:p>
    <w:p w:rsidR="00517CFD" w:rsidRDefault="00517CFD" w:rsidP="00517CFD">
      <w:pPr>
        <w:numPr>
          <w:ilvl w:val="0"/>
          <w:numId w:val="212"/>
        </w:numPr>
        <w:spacing w:before="240" w:after="0" w:line="276" w:lineRule="auto"/>
      </w:pPr>
      <w:r>
        <w:t>civilian casualty risk exceeds acceptable thresholds,</w:t>
      </w:r>
    </w:p>
    <w:p w:rsidR="00517CFD" w:rsidRDefault="00517CFD" w:rsidP="00517CFD">
      <w:pPr>
        <w:numPr>
          <w:ilvl w:val="0"/>
          <w:numId w:val="212"/>
        </w:numPr>
        <w:spacing w:after="0" w:line="276" w:lineRule="auto"/>
      </w:pPr>
      <w:r>
        <w:t>terror events propagate system-wide,</w:t>
      </w:r>
    </w:p>
    <w:p w:rsidR="00517CFD" w:rsidRDefault="00517CFD" w:rsidP="00517CFD">
      <w:pPr>
        <w:numPr>
          <w:ilvl w:val="0"/>
          <w:numId w:val="212"/>
        </w:numPr>
        <w:spacing w:after="0" w:line="276" w:lineRule="auto"/>
      </w:pPr>
      <w:r>
        <w:t>asymmetric threat overwhelms containment capacity,</w:t>
      </w:r>
    </w:p>
    <w:p w:rsidR="00517CFD" w:rsidRDefault="00517CFD" w:rsidP="00517CFD">
      <w:pPr>
        <w:numPr>
          <w:ilvl w:val="0"/>
          <w:numId w:val="212"/>
        </w:numPr>
        <w:spacing w:after="240" w:line="276" w:lineRule="auto"/>
      </w:pPr>
      <w:r>
        <w:t>PTL signals systemic destabilization.</w:t>
      </w:r>
    </w:p>
    <w:p w:rsidR="00517CFD" w:rsidRDefault="00517CFD">
      <w:pPr>
        <w:spacing w:before="240" w:after="240"/>
      </w:pPr>
      <w:r>
        <w:t>If PTL confirms systematic use of civilian or transport infrastructure for asymmetric harm delivery, RED-based economic isolation mechanisms MAY be triggered via downstream protocols, rendering such logistics economically non-viable.</w:t>
      </w:r>
    </w:p>
    <w:p w:rsidR="00517CFD" w:rsidRDefault="00517CFD">
      <w:r>
        <w:pict>
          <v:rect id="_x0000_i1249" style="width:0;height:1.5pt" o:hralign="center" o:hrstd="t" o:hr="t" fillcolor="#a0a0a0" stroked="f"/>
        </w:pict>
      </w:r>
    </w:p>
    <w:p w:rsidR="00517CFD" w:rsidRDefault="00517CFD">
      <w:pPr>
        <w:pStyle w:val="2"/>
        <w:keepNext w:val="0"/>
        <w:keepLines w:val="0"/>
        <w:rPr>
          <w:b/>
          <w:bCs/>
          <w:sz w:val="34"/>
          <w:szCs w:val="34"/>
        </w:rPr>
      </w:pPr>
      <w:bookmarkStart w:id="333" w:name="_lizuk2aherky" w:colFirst="0" w:colLast="0"/>
      <w:bookmarkEnd w:id="333"/>
      <w:r>
        <w:rPr>
          <w:b/>
          <w:bCs/>
          <w:sz w:val="34"/>
          <w:szCs w:val="34"/>
        </w:rPr>
        <w:t>10. Audit and Transparency</w:t>
      </w:r>
    </w:p>
    <w:p w:rsidR="00517CFD" w:rsidRDefault="00517CFD">
      <w:pPr>
        <w:spacing w:before="240" w:after="240"/>
      </w:pPr>
      <w:r>
        <w:t>All actions MUST be:</w:t>
      </w:r>
    </w:p>
    <w:p w:rsidR="00517CFD" w:rsidRDefault="00517CFD" w:rsidP="00517CFD">
      <w:pPr>
        <w:numPr>
          <w:ilvl w:val="0"/>
          <w:numId w:val="196"/>
        </w:numPr>
        <w:spacing w:before="240" w:after="0" w:line="276" w:lineRule="auto"/>
      </w:pPr>
      <w:r>
        <w:t>logged with PTL anchoring,</w:t>
      </w:r>
    </w:p>
    <w:p w:rsidR="00517CFD" w:rsidRDefault="00517CFD" w:rsidP="00517CFD">
      <w:pPr>
        <w:numPr>
          <w:ilvl w:val="0"/>
          <w:numId w:val="196"/>
        </w:numPr>
        <w:spacing w:after="0" w:line="276" w:lineRule="auto"/>
      </w:pPr>
      <w:r>
        <w:t>indexed by DTI-Day,</w:t>
      </w:r>
    </w:p>
    <w:p w:rsidR="00517CFD" w:rsidRDefault="00517CFD" w:rsidP="00517CFD">
      <w:pPr>
        <w:numPr>
          <w:ilvl w:val="0"/>
          <w:numId w:val="196"/>
        </w:numPr>
        <w:spacing w:after="0" w:line="276" w:lineRule="auto"/>
      </w:pPr>
      <w:r>
        <w:t>reviewable post-event,</w:t>
      </w:r>
    </w:p>
    <w:p w:rsidR="00517CFD" w:rsidRDefault="00517CFD" w:rsidP="00517CFD">
      <w:pPr>
        <w:numPr>
          <w:ilvl w:val="0"/>
          <w:numId w:val="196"/>
        </w:numPr>
        <w:spacing w:after="240" w:line="276" w:lineRule="auto"/>
      </w:pPr>
      <w:r>
        <w:t>subject to Justice review.</w:t>
      </w:r>
    </w:p>
    <w:p w:rsidR="00517CFD" w:rsidRDefault="00517CFD">
      <w:r>
        <w:pict>
          <v:rect id="_x0000_i1250" style="width:0;height:1.5pt" o:hralign="center" o:hrstd="t" o:hr="t" fillcolor="#a0a0a0" stroked="f"/>
        </w:pict>
      </w:r>
    </w:p>
    <w:p w:rsidR="00517CFD" w:rsidRDefault="00517CFD">
      <w:pPr>
        <w:pStyle w:val="2"/>
        <w:keepNext w:val="0"/>
        <w:keepLines w:val="0"/>
        <w:rPr>
          <w:b/>
          <w:bCs/>
          <w:sz w:val="34"/>
          <w:szCs w:val="34"/>
        </w:rPr>
      </w:pPr>
      <w:bookmarkStart w:id="334" w:name="_2suxrjfcazwj" w:colFirst="0" w:colLast="0"/>
      <w:bookmarkEnd w:id="334"/>
      <w:r>
        <w:rPr>
          <w:b/>
          <w:bCs/>
          <w:sz w:val="34"/>
          <w:szCs w:val="34"/>
        </w:rPr>
        <w:t>11. Cross-Layer Isolation</w:t>
      </w:r>
    </w:p>
    <w:p w:rsidR="00517CFD" w:rsidRDefault="00517CFD">
      <w:pPr>
        <w:spacing w:before="240" w:after="240"/>
      </w:pPr>
      <w:r>
        <w:t>DKP-3-ANTITERROR-001 SHALL NOT:</w:t>
      </w:r>
    </w:p>
    <w:p w:rsidR="00517CFD" w:rsidRDefault="00517CFD" w:rsidP="00517CFD">
      <w:pPr>
        <w:numPr>
          <w:ilvl w:val="0"/>
          <w:numId w:val="197"/>
        </w:numPr>
        <w:spacing w:before="240" w:after="0" w:line="276" w:lineRule="auto"/>
      </w:pPr>
      <w:r>
        <w:t>modify economic protocols,</w:t>
      </w:r>
    </w:p>
    <w:p w:rsidR="00517CFD" w:rsidRDefault="00517CFD" w:rsidP="00517CFD">
      <w:pPr>
        <w:numPr>
          <w:ilvl w:val="0"/>
          <w:numId w:val="197"/>
        </w:numPr>
        <w:spacing w:after="0" w:line="276" w:lineRule="auto"/>
      </w:pPr>
      <w:r>
        <w:t>impose sanctions,</w:t>
      </w:r>
    </w:p>
    <w:p w:rsidR="00517CFD" w:rsidRDefault="00517CFD" w:rsidP="00517CFD">
      <w:pPr>
        <w:numPr>
          <w:ilvl w:val="0"/>
          <w:numId w:val="197"/>
        </w:numPr>
        <w:spacing w:after="0" w:line="276" w:lineRule="auto"/>
      </w:pPr>
      <w:r>
        <w:t>regulate speech or ideology,</w:t>
      </w:r>
    </w:p>
    <w:p w:rsidR="00517CFD" w:rsidRDefault="00517CFD" w:rsidP="00517CFD">
      <w:pPr>
        <w:numPr>
          <w:ilvl w:val="0"/>
          <w:numId w:val="197"/>
        </w:numPr>
        <w:spacing w:after="240" w:line="276" w:lineRule="auto"/>
      </w:pPr>
      <w:r>
        <w:t>override Defense or Justice decisions.</w:t>
      </w:r>
    </w:p>
    <w:p w:rsidR="00517CFD" w:rsidRDefault="00517CFD">
      <w:r>
        <w:pict>
          <v:rect id="_x0000_i1251" style="width:0;height:1.5pt" o:hralign="center" o:hrstd="t" o:hr="t" fillcolor="#a0a0a0" stroked="f"/>
        </w:pict>
      </w:r>
    </w:p>
    <w:p w:rsidR="00517CFD" w:rsidRDefault="00517CFD">
      <w:pPr>
        <w:pStyle w:val="2"/>
        <w:keepNext w:val="0"/>
        <w:keepLines w:val="0"/>
        <w:rPr>
          <w:b/>
          <w:bCs/>
          <w:sz w:val="34"/>
          <w:szCs w:val="34"/>
        </w:rPr>
      </w:pPr>
      <w:bookmarkStart w:id="335" w:name="_n0iuacvusbgh" w:colFirst="0" w:colLast="0"/>
      <w:bookmarkEnd w:id="335"/>
      <w:r>
        <w:rPr>
          <w:b/>
          <w:bCs/>
          <w:sz w:val="34"/>
          <w:szCs w:val="34"/>
        </w:rPr>
        <w:t>12. Finality Clause</w:t>
      </w:r>
    </w:p>
    <w:p w:rsidR="00517CFD" w:rsidRDefault="00517CFD">
      <w:pPr>
        <w:spacing w:before="240" w:after="240"/>
      </w:pPr>
      <w:r>
        <w:lastRenderedPageBreak/>
        <w:t>Once frozen:</w:t>
      </w:r>
    </w:p>
    <w:p w:rsidR="00517CFD" w:rsidRDefault="00517CFD" w:rsidP="00517CFD">
      <w:pPr>
        <w:numPr>
          <w:ilvl w:val="0"/>
          <w:numId w:val="209"/>
        </w:numPr>
        <w:spacing w:before="240" w:after="0" w:line="276" w:lineRule="auto"/>
      </w:pPr>
      <w:r>
        <w:t>changes require a new protocol identifier,</w:t>
      </w:r>
    </w:p>
    <w:p w:rsidR="00517CFD" w:rsidRDefault="00517CFD" w:rsidP="00517CFD">
      <w:pPr>
        <w:numPr>
          <w:ilvl w:val="0"/>
          <w:numId w:val="209"/>
        </w:numPr>
        <w:spacing w:after="0" w:line="276" w:lineRule="auto"/>
      </w:pPr>
      <w:r>
        <w:t>mandatory simulation under DKP-8-SIMULATION-001,</w:t>
      </w:r>
    </w:p>
    <w:p w:rsidR="00517CFD" w:rsidRDefault="00517CFD" w:rsidP="00517CFD">
      <w:pPr>
        <w:numPr>
          <w:ilvl w:val="0"/>
          <w:numId w:val="209"/>
        </w:numPr>
        <w:spacing w:after="240" w:line="276" w:lineRule="auto"/>
      </w:pPr>
      <w:r>
        <w:t>explicit incompatibility declaration.</w:t>
      </w:r>
    </w:p>
    <w:p w:rsidR="00517CFD" w:rsidRDefault="00517CFD">
      <w:pPr>
        <w:spacing w:before="240" w:after="240"/>
      </w:pPr>
      <w:r>
        <w:t>Protocol Hash (SHA-256): [to be inserted at freeze]</w:t>
      </w:r>
    </w:p>
    <w:p w:rsidR="00517CFD" w:rsidRDefault="00517CFD">
      <w:pPr>
        <w:spacing w:before="240" w:after="240"/>
      </w:pPr>
      <w:r>
        <w:t>END OF PROTOCOL</w:t>
      </w:r>
    </w:p>
    <w:p w:rsidR="00517CFD" w:rsidRDefault="00517CFD"/>
    <w:p w:rsidR="00517CFD" w:rsidRDefault="00517CFD">
      <w:pPr>
        <w:rPr>
          <w:lang w:val="ru-RU"/>
        </w:rPr>
      </w:pPr>
      <w:r>
        <w:rPr>
          <w:lang w:val="ru-RU"/>
        </w:rPr>
        <w:br w:type="page"/>
      </w:r>
    </w:p>
    <w:p w:rsidR="00517CFD" w:rsidRPr="00517CFD" w:rsidRDefault="00517CFD" w:rsidP="00517CFD">
      <w:pPr>
        <w:rPr>
          <w:rFonts w:asciiTheme="majorHAnsi" w:hAnsiTheme="majorHAnsi" w:cstheme="majorHAnsi"/>
          <w:b/>
          <w:bCs/>
          <w:sz w:val="34"/>
          <w:szCs w:val="34"/>
          <w:lang w:val="ru-RU"/>
        </w:rPr>
      </w:pPr>
      <w:r w:rsidRPr="00517CFD">
        <w:rPr>
          <w:rFonts w:asciiTheme="majorHAnsi" w:hAnsiTheme="majorHAnsi" w:cstheme="majorHAnsi"/>
          <w:b/>
          <w:bCs/>
          <w:sz w:val="34"/>
          <w:szCs w:val="34"/>
        </w:rPr>
        <w:lastRenderedPageBreak/>
        <w:t>DKP-3-POLICE-001</w:t>
      </w:r>
    </w:p>
    <w:p w:rsidR="00517CFD" w:rsidRPr="00517CFD" w:rsidRDefault="00517CFD" w:rsidP="00517CFD">
      <w:pPr>
        <w:rPr>
          <w:lang w:val="ru-RU"/>
        </w:rPr>
      </w:pPr>
      <w:r>
        <w:t>Public Order &amp; Physical Enforcement Protocol</w:t>
      </w:r>
    </w:p>
    <w:p w:rsidR="00517CFD" w:rsidRDefault="00517CFD">
      <w:pPr>
        <w:pBdr>
          <w:bottom w:val="single" w:sz="6" w:space="1" w:color="auto"/>
        </w:pBdr>
      </w:pPr>
      <w:r>
        <w:t>Version: 1.0</w:t>
      </w:r>
    </w:p>
    <w:p w:rsidR="0029214F" w:rsidRPr="0029214F" w:rsidRDefault="0029214F" w:rsidP="00517CFD">
      <w:pPr>
        <w:rPr>
          <w:lang w:val="ru-RU"/>
        </w:rPr>
      </w:pPr>
    </w:p>
    <w:p w:rsidR="00517CFD" w:rsidRPr="0029214F" w:rsidRDefault="00517CFD" w:rsidP="00517CFD">
      <w:pPr>
        <w:rPr>
          <w:rFonts w:asciiTheme="majorHAnsi" w:hAnsiTheme="majorHAnsi" w:cstheme="majorHAnsi"/>
          <w:b/>
          <w:bCs/>
          <w:sz w:val="34"/>
          <w:szCs w:val="34"/>
          <w:lang w:val="ru-RU"/>
        </w:rPr>
      </w:pPr>
      <w:r w:rsidRPr="0029214F">
        <w:rPr>
          <w:rFonts w:asciiTheme="majorHAnsi" w:hAnsiTheme="majorHAnsi" w:cstheme="majorHAnsi"/>
          <w:b/>
          <w:bCs/>
          <w:sz w:val="34"/>
          <w:szCs w:val="34"/>
        </w:rPr>
        <w:t>0. Preamble</w:t>
      </w:r>
    </w:p>
    <w:p w:rsidR="00517CFD" w:rsidRPr="00517CFD" w:rsidRDefault="00517CFD" w:rsidP="00517CFD">
      <w:pPr>
        <w:rPr>
          <w:lang w:val="ru-RU"/>
        </w:rPr>
      </w:pPr>
      <w:r>
        <w:t>DKP-3-POLICE-001 defines the strictly limited role, authority, and constraints of policing within Dikenocracy.</w:t>
      </w:r>
    </w:p>
    <w:p w:rsidR="00517CFD" w:rsidRPr="00517CFD" w:rsidRDefault="00517CFD" w:rsidP="00517CFD">
      <w:pPr>
        <w:rPr>
          <w:lang w:val="ru-RU"/>
        </w:rPr>
      </w:pPr>
      <w:r>
        <w:t>Policing is treated as a physical enforcement interface, not as a moral authority, investigative ideology, or discretionary power structure.</w:t>
      </w:r>
    </w:p>
    <w:p w:rsidR="00517CFD" w:rsidRPr="00517CFD" w:rsidRDefault="00517CFD" w:rsidP="00517CFD">
      <w:pPr>
        <w:rPr>
          <w:lang w:val="ru-RU"/>
        </w:rPr>
      </w:pPr>
      <w:r>
        <w:t>The sole function of police within DKP is to:</w:t>
      </w:r>
    </w:p>
    <w:p w:rsidR="00517CFD" w:rsidRPr="00517CFD" w:rsidRDefault="00517CFD" w:rsidP="00517CFD">
      <w:pPr>
        <w:rPr>
          <w:lang w:val="ru-RU"/>
        </w:rPr>
      </w:pPr>
      <w:r>
        <w:t>prevent immediate physical harm,</w:t>
      </w:r>
    </w:p>
    <w:p w:rsidR="00517CFD" w:rsidRPr="00517CFD" w:rsidRDefault="00517CFD" w:rsidP="00517CFD">
      <w:pPr>
        <w:rPr>
          <w:lang w:val="ru-RU"/>
        </w:rPr>
      </w:pPr>
      <w:r>
        <w:t>enforce PTL-verified prohibitions,</w:t>
      </w:r>
    </w:p>
    <w:p w:rsidR="00517CFD" w:rsidRPr="00517CFD" w:rsidRDefault="00517CFD" w:rsidP="00517CFD">
      <w:pPr>
        <w:rPr>
          <w:lang w:val="ru-RU"/>
        </w:rPr>
      </w:pPr>
      <w:r>
        <w:t>execute system decisions already determined by higher layers,</w:t>
      </w:r>
    </w:p>
    <w:p w:rsidR="00517CFD" w:rsidRPr="0029214F" w:rsidRDefault="00517CFD" w:rsidP="0029214F">
      <w:pPr>
        <w:rPr>
          <w:lang w:val="ru-RU"/>
        </w:rPr>
      </w:pPr>
      <w:r>
        <w:t>preserve public order without interpretation of intent, belief, or ideology.</w:t>
      </w:r>
    </w:p>
    <w:p w:rsidR="00517CFD" w:rsidRDefault="00517CFD">
      <w:pPr>
        <w:pBdr>
          <w:bottom w:val="single" w:sz="6" w:space="1" w:color="auto"/>
        </w:pBdr>
        <w:rPr>
          <w:lang w:val="ru-RU"/>
        </w:rPr>
      </w:pPr>
      <w:r>
        <w:t>Police do not define law, policy, justice, guilt, or truth.</w:t>
      </w:r>
    </w:p>
    <w:p w:rsidR="0029214F" w:rsidRPr="0029214F" w:rsidRDefault="0029214F">
      <w:pPr>
        <w:pBdr>
          <w:bottom w:val="single" w:sz="6" w:space="1" w:color="auto"/>
        </w:pBdr>
        <w:rPr>
          <w:lang w:val="ru-RU"/>
        </w:rPr>
      </w:pPr>
    </w:p>
    <w:p w:rsidR="0029214F" w:rsidRPr="0029214F" w:rsidRDefault="0029214F" w:rsidP="00517CFD">
      <w:pPr>
        <w:rPr>
          <w:lang w:val="ru-RU"/>
        </w:rPr>
      </w:pPr>
    </w:p>
    <w:p w:rsidR="00517CFD" w:rsidRPr="0029214F" w:rsidRDefault="00517CFD" w:rsidP="00517CFD">
      <w:pPr>
        <w:rPr>
          <w:rFonts w:asciiTheme="majorHAnsi" w:hAnsiTheme="majorHAnsi" w:cstheme="majorHAnsi"/>
          <w:b/>
          <w:bCs/>
          <w:sz w:val="34"/>
          <w:szCs w:val="34"/>
          <w:lang w:val="ru-RU"/>
        </w:rPr>
      </w:pPr>
      <w:r w:rsidRPr="0029214F">
        <w:rPr>
          <w:rFonts w:asciiTheme="majorHAnsi" w:hAnsiTheme="majorHAnsi" w:cstheme="majorHAnsi"/>
          <w:b/>
          <w:bCs/>
          <w:sz w:val="34"/>
          <w:szCs w:val="34"/>
        </w:rPr>
        <w:t>1. Purpose</w:t>
      </w:r>
    </w:p>
    <w:p w:rsidR="00517CFD" w:rsidRPr="00517CFD" w:rsidRDefault="00517CFD" w:rsidP="00517CFD">
      <w:pPr>
        <w:rPr>
          <w:lang w:val="ru-RU"/>
        </w:rPr>
      </w:pPr>
      <w:r>
        <w:t>The purpose of DKP-3-POLICE-001 is to:</w:t>
      </w:r>
    </w:p>
    <w:p w:rsidR="00517CFD" w:rsidRPr="00517CFD" w:rsidRDefault="00517CFD" w:rsidP="00517CFD">
      <w:pPr>
        <w:rPr>
          <w:lang w:val="ru-RU"/>
        </w:rPr>
      </w:pPr>
      <w:r>
        <w:t>formalize policing as a bounded execution layer,</w:t>
      </w:r>
    </w:p>
    <w:p w:rsidR="00517CFD" w:rsidRPr="00517CFD" w:rsidRDefault="00517CFD" w:rsidP="00517CFD">
      <w:pPr>
        <w:rPr>
          <w:lang w:val="ru-RU"/>
        </w:rPr>
      </w:pPr>
      <w:r>
        <w:t>prevent discretionary or ideological policing,</w:t>
      </w:r>
    </w:p>
    <w:p w:rsidR="00517CFD" w:rsidRPr="00517CFD" w:rsidRDefault="00517CFD" w:rsidP="00517CFD">
      <w:pPr>
        <w:rPr>
          <w:lang w:val="ru-RU"/>
        </w:rPr>
      </w:pPr>
      <w:r>
        <w:t>eliminate predictive, pre-emptive, or belief-based enforcement,</w:t>
      </w:r>
    </w:p>
    <w:p w:rsidR="00517CFD" w:rsidRPr="00517CFD" w:rsidRDefault="00517CFD" w:rsidP="00517CFD">
      <w:pPr>
        <w:rPr>
          <w:lang w:val="ru-RU"/>
        </w:rPr>
      </w:pPr>
      <w:r>
        <w:t>ensure physical enforcement is always causally attributable,</w:t>
      </w:r>
    </w:p>
    <w:p w:rsidR="00517CFD" w:rsidRDefault="00517CFD" w:rsidP="0029214F">
      <w:pPr>
        <w:pBdr>
          <w:bottom w:val="single" w:sz="6" w:space="1" w:color="auto"/>
        </w:pBdr>
        <w:rPr>
          <w:lang w:val="ru-RU"/>
        </w:rPr>
      </w:pPr>
      <w:r>
        <w:t>protect Subjects from abuse of coercive power.</w:t>
      </w:r>
    </w:p>
    <w:p w:rsidR="0029214F" w:rsidRPr="0029214F" w:rsidRDefault="0029214F" w:rsidP="0029214F">
      <w:pPr>
        <w:pBdr>
          <w:bottom w:val="single" w:sz="6" w:space="1" w:color="auto"/>
        </w:pBdr>
        <w:rPr>
          <w:lang w:val="ru-RU"/>
        </w:rPr>
      </w:pPr>
    </w:p>
    <w:p w:rsidR="0029214F" w:rsidRPr="0029214F" w:rsidRDefault="0029214F" w:rsidP="0029214F">
      <w:pPr>
        <w:rPr>
          <w:lang w:val="ru-RU"/>
        </w:rPr>
      </w:pPr>
    </w:p>
    <w:p w:rsidR="00517CFD" w:rsidRPr="0029214F" w:rsidRDefault="00517CFD" w:rsidP="0029214F">
      <w:pPr>
        <w:rPr>
          <w:rFonts w:asciiTheme="majorHAnsi" w:hAnsiTheme="majorHAnsi" w:cstheme="majorHAnsi"/>
          <w:b/>
          <w:bCs/>
          <w:sz w:val="34"/>
          <w:szCs w:val="34"/>
          <w:lang w:val="ru-RU"/>
        </w:rPr>
      </w:pPr>
      <w:r w:rsidRPr="0029214F">
        <w:rPr>
          <w:rFonts w:asciiTheme="majorHAnsi" w:hAnsiTheme="majorHAnsi" w:cstheme="majorHAnsi"/>
          <w:b/>
          <w:bCs/>
          <w:sz w:val="34"/>
          <w:szCs w:val="34"/>
        </w:rPr>
        <w:t>2. System Position</w:t>
      </w:r>
    </w:p>
    <w:p w:rsidR="00517CFD" w:rsidRPr="0029214F" w:rsidRDefault="00517CFD" w:rsidP="0029214F">
      <w:pPr>
        <w:rPr>
          <w:lang w:val="ru-RU"/>
        </w:rPr>
      </w:pPr>
      <w:r>
        <w:t>DKP-3-POLICE-001 operates:</w:t>
      </w:r>
    </w:p>
    <w:p w:rsidR="00517CFD" w:rsidRPr="0029214F" w:rsidRDefault="00517CFD" w:rsidP="0029214F">
      <w:pPr>
        <w:rPr>
          <w:lang w:val="ru-RU"/>
        </w:rPr>
      </w:pPr>
      <w:r>
        <w:t>downstream of DKP-0-ORACLE-001 (Physical Truth Layer),</w:t>
      </w:r>
    </w:p>
    <w:p w:rsidR="00517CFD" w:rsidRPr="0029214F" w:rsidRDefault="00517CFD" w:rsidP="0029214F">
      <w:pPr>
        <w:rPr>
          <w:lang w:val="ru-RU"/>
        </w:rPr>
      </w:pPr>
      <w:r>
        <w:t>downstream of DKP-1-AXIOMS-001,</w:t>
      </w:r>
    </w:p>
    <w:p w:rsidR="00517CFD" w:rsidRPr="0029214F" w:rsidRDefault="00517CFD" w:rsidP="0029214F">
      <w:pPr>
        <w:rPr>
          <w:lang w:val="ru-RU"/>
        </w:rPr>
      </w:pPr>
      <w:r>
        <w:t>downstream of DKP-1-IDENTITY-001,</w:t>
      </w:r>
    </w:p>
    <w:p w:rsidR="00517CFD" w:rsidRPr="0029214F" w:rsidRDefault="00517CFD" w:rsidP="0029214F">
      <w:pPr>
        <w:rPr>
          <w:lang w:val="ru-RU"/>
        </w:rPr>
      </w:pPr>
      <w:r>
        <w:t>downstream of DKP-1-IMPACT-001,</w:t>
      </w:r>
    </w:p>
    <w:p w:rsidR="00517CFD" w:rsidRPr="0029214F" w:rsidRDefault="00517CFD" w:rsidP="0029214F">
      <w:pPr>
        <w:rPr>
          <w:lang w:val="ru-RU"/>
        </w:rPr>
      </w:pPr>
      <w:r>
        <w:t>upstream of DKP-4-CRISIS-001 (only for escalation),</w:t>
      </w:r>
    </w:p>
    <w:p w:rsidR="00517CFD" w:rsidRDefault="00517CFD">
      <w:r>
        <w:t>constrained by DKP-7-SCOPE-001.</w:t>
      </w:r>
    </w:p>
    <w:p w:rsidR="00517CFD" w:rsidRPr="0029214F" w:rsidRDefault="00517CFD">
      <w:pPr>
        <w:rPr>
          <w:lang w:val="ru-RU"/>
        </w:rPr>
      </w:pPr>
    </w:p>
    <w:p w:rsidR="00517CFD" w:rsidRPr="0029214F" w:rsidRDefault="00517CFD" w:rsidP="0029214F">
      <w:pPr>
        <w:rPr>
          <w:lang w:val="ru-RU"/>
        </w:rPr>
      </w:pPr>
      <w:r>
        <w:t>Police actions SHALL NOT:</w:t>
      </w:r>
    </w:p>
    <w:p w:rsidR="00517CFD" w:rsidRPr="0029214F" w:rsidRDefault="00517CFD" w:rsidP="0029214F">
      <w:pPr>
        <w:rPr>
          <w:lang w:val="ru-RU"/>
        </w:rPr>
      </w:pPr>
      <w:r>
        <w:t>create new norms,</w:t>
      </w:r>
    </w:p>
    <w:p w:rsidR="00517CFD" w:rsidRPr="0029214F" w:rsidRDefault="00517CFD" w:rsidP="0029214F">
      <w:pPr>
        <w:rPr>
          <w:lang w:val="ru-RU"/>
        </w:rPr>
      </w:pPr>
      <w:r>
        <w:t>reinterpret axioms,</w:t>
      </w:r>
    </w:p>
    <w:p w:rsidR="00517CFD" w:rsidRPr="0029214F" w:rsidRDefault="00517CFD" w:rsidP="0029214F">
      <w:pPr>
        <w:rPr>
          <w:lang w:val="ru-RU"/>
        </w:rPr>
      </w:pPr>
      <w:r>
        <w:t>define guilt or liability,</w:t>
      </w:r>
    </w:p>
    <w:p w:rsidR="00517CFD" w:rsidRDefault="00517CFD">
      <w:r>
        <w:t>operate outside PTL-confirmed conditions.</w:t>
      </w:r>
    </w:p>
    <w:p w:rsidR="00517CFD" w:rsidRPr="0029214F" w:rsidRDefault="00517CFD">
      <w:pPr>
        <w:pBdr>
          <w:bottom w:val="single" w:sz="6" w:space="1" w:color="auto"/>
        </w:pBdr>
        <w:rPr>
          <w:lang w:val="ru-RU"/>
        </w:rPr>
      </w:pPr>
    </w:p>
    <w:p w:rsidR="00517CFD" w:rsidRPr="0029214F" w:rsidRDefault="00517CFD">
      <w:pPr>
        <w:rPr>
          <w:lang w:val="ru-RU"/>
        </w:rPr>
      </w:pPr>
    </w:p>
    <w:p w:rsidR="00517CFD" w:rsidRPr="0029214F" w:rsidRDefault="00517CFD" w:rsidP="0029214F">
      <w:pPr>
        <w:rPr>
          <w:rFonts w:asciiTheme="majorHAnsi" w:hAnsiTheme="majorHAnsi" w:cstheme="majorHAnsi"/>
          <w:b/>
          <w:bCs/>
          <w:sz w:val="34"/>
          <w:szCs w:val="34"/>
          <w:lang w:val="ru-RU"/>
        </w:rPr>
      </w:pPr>
      <w:r w:rsidRPr="0029214F">
        <w:rPr>
          <w:rFonts w:asciiTheme="majorHAnsi" w:hAnsiTheme="majorHAnsi" w:cstheme="majorHAnsi"/>
          <w:b/>
          <w:bCs/>
          <w:sz w:val="34"/>
          <w:szCs w:val="34"/>
        </w:rPr>
        <w:t>3. Definition of Police Authority</w:t>
      </w:r>
    </w:p>
    <w:p w:rsidR="00517CFD" w:rsidRPr="0029214F" w:rsidRDefault="00517CFD" w:rsidP="0029214F">
      <w:pPr>
        <w:rPr>
          <w:lang w:val="ru-RU"/>
        </w:rPr>
      </w:pPr>
      <w:r>
        <w:t>Police authority is defined as temporary, localized, and execution-only.</w:t>
      </w:r>
    </w:p>
    <w:p w:rsidR="00517CFD" w:rsidRPr="0029214F" w:rsidRDefault="00517CFD" w:rsidP="0029214F">
      <w:pPr>
        <w:rPr>
          <w:lang w:val="ru-RU"/>
        </w:rPr>
      </w:pPr>
      <w:r>
        <w:t>Police MAY:</w:t>
      </w:r>
    </w:p>
    <w:p w:rsidR="00517CFD" w:rsidRPr="0029214F" w:rsidRDefault="00517CFD" w:rsidP="0029214F">
      <w:pPr>
        <w:rPr>
          <w:lang w:val="ru-RU"/>
        </w:rPr>
      </w:pPr>
      <w:r>
        <w:t>physically intervene to stop ongoing or imminent PTL-verified harm,</w:t>
      </w:r>
    </w:p>
    <w:p w:rsidR="00517CFD" w:rsidRPr="0029214F" w:rsidRDefault="00517CFD" w:rsidP="0029214F">
      <w:pPr>
        <w:rPr>
          <w:lang w:val="ru-RU"/>
        </w:rPr>
      </w:pPr>
      <w:r>
        <w:t>enforce access restrictions already determined by system protocols,</w:t>
      </w:r>
    </w:p>
    <w:p w:rsidR="00517CFD" w:rsidRPr="0029214F" w:rsidRDefault="00517CFD" w:rsidP="0029214F">
      <w:pPr>
        <w:rPr>
          <w:lang w:val="ru-RU"/>
        </w:rPr>
      </w:pPr>
      <w:r>
        <w:t>detain Subjects only under conditions defined in this protocol,</w:t>
      </w:r>
    </w:p>
    <w:p w:rsidR="00517CFD" w:rsidRDefault="00517CFD">
      <w:r>
        <w:t>secure physical scenes for PTL data capture.</w:t>
      </w:r>
    </w:p>
    <w:p w:rsidR="00517CFD" w:rsidRPr="0029214F" w:rsidRDefault="00517CFD">
      <w:pPr>
        <w:rPr>
          <w:lang w:val="ru-RU"/>
        </w:rPr>
      </w:pPr>
    </w:p>
    <w:p w:rsidR="0029214F" w:rsidRDefault="0029214F" w:rsidP="0029214F">
      <w:pPr>
        <w:rPr>
          <w:lang w:val="ru-RU"/>
        </w:rPr>
      </w:pPr>
    </w:p>
    <w:p w:rsidR="0029214F" w:rsidRDefault="0029214F" w:rsidP="0029214F">
      <w:pPr>
        <w:rPr>
          <w:lang w:val="ru-RU"/>
        </w:rPr>
      </w:pPr>
    </w:p>
    <w:p w:rsidR="00517CFD" w:rsidRPr="0029214F" w:rsidRDefault="00517CFD" w:rsidP="0029214F">
      <w:pPr>
        <w:rPr>
          <w:lang w:val="ru-RU"/>
        </w:rPr>
      </w:pPr>
      <w:r>
        <w:t>Police SHALL NOT:</w:t>
      </w:r>
    </w:p>
    <w:p w:rsidR="00517CFD" w:rsidRPr="0029214F" w:rsidRDefault="00517CFD" w:rsidP="0029214F">
      <w:pPr>
        <w:rPr>
          <w:lang w:val="ru-RU"/>
        </w:rPr>
      </w:pPr>
      <w:r>
        <w:t>conduct ideological, moral, or preventive enforcement,</w:t>
      </w:r>
    </w:p>
    <w:p w:rsidR="00517CFD" w:rsidRPr="0029214F" w:rsidRDefault="00517CFD" w:rsidP="0029214F">
      <w:pPr>
        <w:rPr>
          <w:lang w:val="ru-RU"/>
        </w:rPr>
      </w:pPr>
      <w:r>
        <w:t>act on suspicion, profiling, or predictive scoring,</w:t>
      </w:r>
    </w:p>
    <w:p w:rsidR="00517CFD" w:rsidRPr="0029214F" w:rsidRDefault="00517CFD" w:rsidP="0029214F">
      <w:pPr>
        <w:rPr>
          <w:lang w:val="ru-RU"/>
        </w:rPr>
      </w:pPr>
      <w:r>
        <w:t>interpret intent, belief, loyalty, or motivation,</w:t>
      </w:r>
    </w:p>
    <w:p w:rsidR="00517CFD" w:rsidRDefault="00517CFD" w:rsidP="0029214F">
      <w:pPr>
        <w:rPr>
          <w:lang w:val="ru-RU"/>
        </w:rPr>
      </w:pPr>
      <w:r>
        <w:t>issue binding judgments.</w:t>
      </w:r>
    </w:p>
    <w:p w:rsidR="0029214F" w:rsidRPr="0029214F" w:rsidRDefault="0029214F" w:rsidP="0029214F">
      <w:pPr>
        <w:pBdr>
          <w:bottom w:val="single" w:sz="6" w:space="1" w:color="auto"/>
        </w:pBdr>
        <w:rPr>
          <w:lang w:val="ru-RU"/>
        </w:rPr>
      </w:pPr>
    </w:p>
    <w:p w:rsidR="00517CFD" w:rsidRPr="0029214F" w:rsidRDefault="00517CFD">
      <w:pPr>
        <w:rPr>
          <w:lang w:val="ru-RU"/>
        </w:rPr>
      </w:pPr>
    </w:p>
    <w:p w:rsidR="00517CFD" w:rsidRPr="0029214F" w:rsidRDefault="00517CFD" w:rsidP="0029214F">
      <w:pPr>
        <w:rPr>
          <w:rFonts w:asciiTheme="majorHAnsi" w:hAnsiTheme="majorHAnsi" w:cstheme="majorHAnsi"/>
          <w:b/>
          <w:bCs/>
          <w:sz w:val="34"/>
          <w:szCs w:val="34"/>
          <w:lang w:val="ru-RU"/>
        </w:rPr>
      </w:pPr>
      <w:r w:rsidRPr="0029214F">
        <w:rPr>
          <w:rFonts w:asciiTheme="majorHAnsi" w:hAnsiTheme="majorHAnsi" w:cstheme="majorHAnsi"/>
          <w:b/>
          <w:bCs/>
          <w:sz w:val="34"/>
          <w:szCs w:val="34"/>
        </w:rPr>
        <w:t>4. Trigger Conditions for Police Action</w:t>
      </w:r>
    </w:p>
    <w:p w:rsidR="00517CFD" w:rsidRPr="0029214F" w:rsidRDefault="00517CFD" w:rsidP="0029214F">
      <w:pPr>
        <w:rPr>
          <w:lang w:val="ru-RU"/>
        </w:rPr>
      </w:pPr>
      <w:r>
        <w:t>Police action is permitted only when at least one of the following holds:</w:t>
      </w:r>
    </w:p>
    <w:p w:rsidR="00517CFD" w:rsidRPr="0029214F" w:rsidRDefault="00517CFD" w:rsidP="0029214F">
      <w:pPr>
        <w:rPr>
          <w:lang w:val="ru-RU"/>
        </w:rPr>
      </w:pPr>
      <w:r>
        <w:t>1. Active Physical Harm</w:t>
      </w:r>
    </w:p>
    <w:p w:rsidR="00517CFD" w:rsidRPr="0029214F" w:rsidRDefault="00517CFD" w:rsidP="0029214F">
      <w:pPr>
        <w:rPr>
          <w:lang w:val="ru-RU"/>
        </w:rPr>
      </w:pPr>
      <w:r>
        <w:t>Ongoing or imminent physical harm verified by PTL inputs.</w:t>
      </w:r>
    </w:p>
    <w:p w:rsidR="00517CFD" w:rsidRPr="0029214F" w:rsidRDefault="00517CFD">
      <w:pPr>
        <w:rPr>
          <w:lang w:val="ru-RU"/>
        </w:rPr>
      </w:pPr>
    </w:p>
    <w:p w:rsidR="00517CFD" w:rsidRDefault="00517CFD">
      <w:r>
        <w:t>2. System Execution Order</w:t>
      </w:r>
    </w:p>
    <w:p w:rsidR="00517CFD" w:rsidRPr="0029214F" w:rsidRDefault="00517CFD" w:rsidP="0029214F">
      <w:pPr>
        <w:rPr>
          <w:lang w:val="ru-RU"/>
        </w:rPr>
      </w:pPr>
      <w:r>
        <w:t>A valid enforcement order produced by L2 or L4 protocols.</w:t>
      </w:r>
    </w:p>
    <w:p w:rsidR="0029214F" w:rsidRDefault="0029214F">
      <w:pPr>
        <w:rPr>
          <w:lang w:val="ru-RU"/>
        </w:rPr>
      </w:pPr>
    </w:p>
    <w:p w:rsidR="00517CFD" w:rsidRPr="0029214F" w:rsidRDefault="00517CFD" w:rsidP="0029214F">
      <w:pPr>
        <w:rPr>
          <w:lang w:val="ru-RU"/>
        </w:rPr>
      </w:pPr>
      <w:r>
        <w:t>3. Critical Infrastructure Protection</w:t>
      </w:r>
    </w:p>
    <w:p w:rsidR="00517CFD" w:rsidRPr="0029214F" w:rsidRDefault="00517CFD" w:rsidP="0029214F">
      <w:pPr>
        <w:rPr>
          <w:lang w:val="ru-RU"/>
        </w:rPr>
      </w:pPr>
      <w:r>
        <w:t>Immediate threat to PTL infrastructure, identity continuity, or essential biospheric systems.</w:t>
      </w:r>
    </w:p>
    <w:p w:rsidR="00517CFD" w:rsidRDefault="00517CFD">
      <w:r>
        <w:t>Absence of PTL confirmation SHALL default to non-intervention.</w:t>
      </w:r>
    </w:p>
    <w:p w:rsidR="00517CFD" w:rsidRPr="0029214F" w:rsidRDefault="00517CFD">
      <w:pPr>
        <w:pBdr>
          <w:bottom w:val="single" w:sz="6" w:space="1" w:color="auto"/>
        </w:pBdr>
      </w:pPr>
    </w:p>
    <w:p w:rsidR="00517CFD" w:rsidRPr="0029214F" w:rsidRDefault="00517CFD">
      <w:pPr>
        <w:rPr>
          <w:lang w:val="ru-RU"/>
        </w:rPr>
      </w:pPr>
    </w:p>
    <w:p w:rsidR="00517CFD" w:rsidRPr="0029214F" w:rsidRDefault="00517CFD" w:rsidP="0029214F">
      <w:pPr>
        <w:rPr>
          <w:rFonts w:asciiTheme="majorHAnsi" w:hAnsiTheme="majorHAnsi" w:cstheme="majorHAnsi"/>
          <w:b/>
          <w:bCs/>
          <w:sz w:val="34"/>
          <w:szCs w:val="34"/>
          <w:lang w:val="ru-RU"/>
        </w:rPr>
      </w:pPr>
      <w:r w:rsidRPr="0029214F">
        <w:rPr>
          <w:rFonts w:asciiTheme="majorHAnsi" w:hAnsiTheme="majorHAnsi" w:cstheme="majorHAnsi"/>
          <w:b/>
          <w:bCs/>
          <w:sz w:val="34"/>
          <w:szCs w:val="34"/>
        </w:rPr>
        <w:t>5. Detention and Use of Force</w:t>
      </w:r>
    </w:p>
    <w:p w:rsidR="00517CFD" w:rsidRPr="0029214F" w:rsidRDefault="00517CFD" w:rsidP="0029214F">
      <w:pPr>
        <w:rPr>
          <w:lang w:val="ru-RU"/>
        </w:rPr>
      </w:pPr>
      <w:r>
        <w:t>5.1 Detention</w:t>
      </w:r>
    </w:p>
    <w:p w:rsidR="00517CFD" w:rsidRPr="0029214F" w:rsidRDefault="00517CFD" w:rsidP="0029214F">
      <w:pPr>
        <w:rPr>
          <w:lang w:val="ru-RU"/>
        </w:rPr>
      </w:pPr>
      <w:r>
        <w:t>Temporary detention is permitted only to:</w:t>
      </w:r>
    </w:p>
    <w:p w:rsidR="00517CFD" w:rsidRPr="0029214F" w:rsidRDefault="00517CFD" w:rsidP="0029214F">
      <w:pPr>
        <w:rPr>
          <w:lang w:val="ru-RU"/>
        </w:rPr>
      </w:pPr>
      <w:r>
        <w:lastRenderedPageBreak/>
        <w:t>stop active harm,</w:t>
      </w:r>
    </w:p>
    <w:p w:rsidR="00517CFD" w:rsidRDefault="00517CFD">
      <w:r>
        <w:t>prevent immediate recurrence,</w:t>
      </w:r>
    </w:p>
    <w:p w:rsidR="00517CFD" w:rsidRDefault="00517CFD">
      <w:r>
        <w:t>ensure identity attribution.</w:t>
      </w:r>
    </w:p>
    <w:p w:rsidR="00517CFD" w:rsidRPr="0029214F" w:rsidRDefault="00517CFD" w:rsidP="0029214F">
      <w:pPr>
        <w:rPr>
          <w:lang w:val="ru-RU"/>
        </w:rPr>
      </w:pPr>
      <w:r>
        <w:t>Detention SHALL:</w:t>
      </w:r>
    </w:p>
    <w:p w:rsidR="00517CFD" w:rsidRPr="0029214F" w:rsidRDefault="00517CFD" w:rsidP="0029214F">
      <w:pPr>
        <w:rPr>
          <w:lang w:val="ru-RU"/>
        </w:rPr>
      </w:pPr>
      <w:r>
        <w:t>be time-limited,</w:t>
      </w:r>
    </w:p>
    <w:p w:rsidR="00517CFD" w:rsidRPr="0029214F" w:rsidRDefault="00517CFD" w:rsidP="0029214F">
      <w:pPr>
        <w:rPr>
          <w:lang w:val="ru-RU"/>
        </w:rPr>
      </w:pPr>
      <w:r>
        <w:t>be logged immutably,</w:t>
      </w:r>
    </w:p>
    <w:p w:rsidR="00517CFD" w:rsidRPr="0029214F" w:rsidRDefault="00517CFD" w:rsidP="0029214F">
      <w:pPr>
        <w:rPr>
          <w:lang w:val="ru-RU"/>
        </w:rPr>
      </w:pPr>
      <w:r>
        <w:t>trigger automatic review by higher layers.</w:t>
      </w:r>
    </w:p>
    <w:p w:rsidR="00517CFD" w:rsidRDefault="00517CFD">
      <w:r>
        <w:t>Preventive or indefinite detention is forbidden.</w:t>
      </w:r>
    </w:p>
    <w:p w:rsidR="00517CFD" w:rsidRDefault="00517CFD"/>
    <w:p w:rsidR="00517CFD" w:rsidRPr="0029214F" w:rsidRDefault="00517CFD" w:rsidP="0029214F">
      <w:pPr>
        <w:rPr>
          <w:lang w:val="ru-RU"/>
        </w:rPr>
      </w:pPr>
      <w:r>
        <w:t>5.2 Use of Force</w:t>
      </w:r>
    </w:p>
    <w:p w:rsidR="00517CFD" w:rsidRPr="0029214F" w:rsidRDefault="00517CFD" w:rsidP="0029214F">
      <w:pPr>
        <w:rPr>
          <w:lang w:val="ru-RU"/>
        </w:rPr>
      </w:pPr>
      <w:r>
        <w:t>Use of force is permitted only when:</w:t>
      </w:r>
    </w:p>
    <w:p w:rsidR="00517CFD" w:rsidRPr="0029214F" w:rsidRDefault="00517CFD" w:rsidP="0029214F">
      <w:pPr>
        <w:rPr>
          <w:lang w:val="ru-RU"/>
        </w:rPr>
      </w:pPr>
      <w:r>
        <w:t>non-forceful alternatives are unavailable or ineffective,</w:t>
      </w:r>
    </w:p>
    <w:p w:rsidR="00517CFD" w:rsidRPr="0029214F" w:rsidRDefault="00517CFD" w:rsidP="0029214F">
      <w:pPr>
        <w:rPr>
          <w:lang w:val="ru-RU"/>
        </w:rPr>
      </w:pPr>
      <w:r>
        <w:t>force is proportional to the verified physical threat,</w:t>
      </w:r>
    </w:p>
    <w:p w:rsidR="00517CFD" w:rsidRDefault="00517CFD">
      <w:r>
        <w:t>action minimizes irreversible harm (Axiom A4).</w:t>
      </w:r>
    </w:p>
    <w:p w:rsidR="00517CFD" w:rsidRPr="0029214F" w:rsidRDefault="00517CFD">
      <w:pPr>
        <w:rPr>
          <w:lang w:val="ru-RU"/>
        </w:rPr>
      </w:pPr>
    </w:p>
    <w:p w:rsidR="00517CFD" w:rsidRDefault="00517CFD" w:rsidP="0029214F">
      <w:pPr>
        <w:pBdr>
          <w:bottom w:val="single" w:sz="6" w:space="1" w:color="auto"/>
        </w:pBdr>
        <w:rPr>
          <w:lang w:val="ru-RU"/>
        </w:rPr>
      </w:pPr>
      <w:r>
        <w:t>Lethal force is permitted only under Axiom A1 minimum-required conditions, as defined exclusively by DKP-4-CRISIS-001.</w:t>
      </w:r>
    </w:p>
    <w:p w:rsidR="0029214F" w:rsidRPr="0029214F" w:rsidRDefault="0029214F" w:rsidP="0029214F">
      <w:pPr>
        <w:pBdr>
          <w:bottom w:val="single" w:sz="6" w:space="1" w:color="auto"/>
        </w:pBdr>
        <w:rPr>
          <w:lang w:val="ru-RU"/>
        </w:rPr>
      </w:pPr>
    </w:p>
    <w:p w:rsidR="00517CFD" w:rsidRPr="0029214F" w:rsidRDefault="00517CFD">
      <w:pPr>
        <w:rPr>
          <w:lang w:val="ru-RU"/>
        </w:rPr>
      </w:pPr>
    </w:p>
    <w:p w:rsidR="00517CFD" w:rsidRPr="0029214F" w:rsidRDefault="00517CFD" w:rsidP="0029214F">
      <w:pPr>
        <w:rPr>
          <w:rFonts w:asciiTheme="majorHAnsi" w:hAnsiTheme="majorHAnsi" w:cstheme="majorHAnsi"/>
          <w:b/>
          <w:bCs/>
          <w:sz w:val="34"/>
          <w:szCs w:val="34"/>
          <w:lang w:val="ru-RU"/>
        </w:rPr>
      </w:pPr>
      <w:r w:rsidRPr="0029214F">
        <w:rPr>
          <w:rFonts w:asciiTheme="majorHAnsi" w:hAnsiTheme="majorHAnsi" w:cstheme="majorHAnsi"/>
          <w:b/>
          <w:bCs/>
          <w:sz w:val="34"/>
          <w:szCs w:val="34"/>
        </w:rPr>
        <w:t>6. Accountability and Attribution</w:t>
      </w:r>
    </w:p>
    <w:p w:rsidR="00517CFD" w:rsidRPr="0029214F" w:rsidRDefault="00517CFD" w:rsidP="0029214F">
      <w:pPr>
        <w:rPr>
          <w:lang w:val="ru-RU"/>
        </w:rPr>
      </w:pPr>
      <w:r>
        <w:t>All police actions:</w:t>
      </w:r>
    </w:p>
    <w:p w:rsidR="00517CFD" w:rsidRPr="0029214F" w:rsidRDefault="00517CFD" w:rsidP="0029214F">
      <w:pPr>
        <w:rPr>
          <w:lang w:val="ru-RU"/>
        </w:rPr>
      </w:pPr>
      <w:r>
        <w:t>MUST be identity-attributed under DKP-1-IDENTITY-001,</w:t>
      </w:r>
    </w:p>
    <w:p w:rsidR="00517CFD" w:rsidRPr="0029214F" w:rsidRDefault="00517CFD" w:rsidP="0029214F">
      <w:pPr>
        <w:rPr>
          <w:lang w:val="ru-RU"/>
        </w:rPr>
      </w:pPr>
      <w:r>
        <w:t>MUST be PTL-logged,</w:t>
      </w:r>
    </w:p>
    <w:p w:rsidR="00517CFD" w:rsidRPr="0029214F" w:rsidRDefault="00517CFD" w:rsidP="0029214F">
      <w:pPr>
        <w:rPr>
          <w:lang w:val="ru-RU"/>
        </w:rPr>
      </w:pPr>
      <w:r>
        <w:t>MUST be auditable post-facto.</w:t>
      </w:r>
    </w:p>
    <w:p w:rsidR="00517CFD" w:rsidRPr="0029214F" w:rsidRDefault="00517CFD" w:rsidP="0029214F">
      <w:pPr>
        <w:rPr>
          <w:lang w:val="ru-RU"/>
        </w:rPr>
      </w:pPr>
      <w:r>
        <w:t>Police officers are not sovereign actors. Responsibility for any action is always traceable to:</w:t>
      </w:r>
    </w:p>
    <w:p w:rsidR="00517CFD" w:rsidRPr="0029214F" w:rsidRDefault="00517CFD" w:rsidP="0029214F">
      <w:pPr>
        <w:rPr>
          <w:lang w:val="ru-RU"/>
        </w:rPr>
      </w:pPr>
      <w:r>
        <w:t>the executing officer,</w:t>
      </w:r>
    </w:p>
    <w:p w:rsidR="00517CFD" w:rsidRPr="0029214F" w:rsidRDefault="00517CFD" w:rsidP="0029214F">
      <w:pPr>
        <w:rPr>
          <w:lang w:val="ru-RU"/>
        </w:rPr>
      </w:pPr>
      <w:r>
        <w:lastRenderedPageBreak/>
        <w:t>the issuing protocol or authority,</w:t>
      </w:r>
    </w:p>
    <w:p w:rsidR="00517CFD" w:rsidRDefault="00517CFD">
      <w:r>
        <w:t>the originating Subject where applicable.</w:t>
      </w:r>
    </w:p>
    <w:p w:rsidR="00517CFD" w:rsidRPr="0029214F" w:rsidRDefault="00517CFD">
      <w:pPr>
        <w:pBdr>
          <w:bottom w:val="single" w:sz="6" w:space="1" w:color="auto"/>
        </w:pBdr>
        <w:rPr>
          <w:lang w:val="ru-RU"/>
        </w:rPr>
      </w:pPr>
    </w:p>
    <w:p w:rsidR="00517CFD" w:rsidRPr="0029214F" w:rsidRDefault="00517CFD" w:rsidP="0029214F">
      <w:pPr>
        <w:rPr>
          <w:rFonts w:asciiTheme="majorHAnsi" w:hAnsiTheme="majorHAnsi" w:cstheme="majorHAnsi"/>
          <w:b/>
          <w:bCs/>
          <w:sz w:val="34"/>
          <w:szCs w:val="34"/>
          <w:lang w:val="ru-RU"/>
        </w:rPr>
      </w:pPr>
      <w:r w:rsidRPr="0029214F">
        <w:rPr>
          <w:rFonts w:asciiTheme="majorHAnsi" w:hAnsiTheme="majorHAnsi" w:cstheme="majorHAnsi"/>
          <w:b/>
          <w:bCs/>
          <w:sz w:val="34"/>
          <w:szCs w:val="34"/>
        </w:rPr>
        <w:t>7. Prohibited Policing Functions</w:t>
      </w:r>
    </w:p>
    <w:p w:rsidR="00517CFD" w:rsidRPr="0029214F" w:rsidRDefault="00517CFD" w:rsidP="0029214F">
      <w:pPr>
        <w:rPr>
          <w:lang w:val="ru-RU"/>
        </w:rPr>
      </w:pPr>
      <w:r>
        <w:t>The following are explicitly forbidden:</w:t>
      </w:r>
    </w:p>
    <w:p w:rsidR="00517CFD" w:rsidRPr="0029214F" w:rsidRDefault="00517CFD" w:rsidP="0029214F">
      <w:pPr>
        <w:rPr>
          <w:lang w:val="ru-RU"/>
        </w:rPr>
      </w:pPr>
      <w:r>
        <w:t>predictive policing,</w:t>
      </w:r>
    </w:p>
    <w:p w:rsidR="00517CFD" w:rsidRPr="0029214F" w:rsidRDefault="00517CFD" w:rsidP="0029214F">
      <w:pPr>
        <w:rPr>
          <w:lang w:val="ru-RU"/>
        </w:rPr>
      </w:pPr>
      <w:r>
        <w:t>profiling based on ideology, religion, culture, or belief,</w:t>
      </w:r>
    </w:p>
    <w:p w:rsidR="00517CFD" w:rsidRPr="0029214F" w:rsidRDefault="00517CFD" w:rsidP="0029214F">
      <w:pPr>
        <w:rPr>
          <w:lang w:val="ru-RU"/>
        </w:rPr>
      </w:pPr>
      <w:r>
        <w:t>enforcement of morality or social norms,</w:t>
      </w:r>
    </w:p>
    <w:p w:rsidR="00517CFD" w:rsidRPr="0029214F" w:rsidRDefault="00517CFD" w:rsidP="0029214F">
      <w:pPr>
        <w:rPr>
          <w:lang w:val="ru-RU"/>
        </w:rPr>
      </w:pPr>
      <w:r>
        <w:t>surveillance not anchored in PTL necessity,</w:t>
      </w:r>
    </w:p>
    <w:p w:rsidR="00517CFD" w:rsidRPr="0029214F" w:rsidRDefault="00517CFD" w:rsidP="0029214F">
      <w:pPr>
        <w:rPr>
          <w:lang w:val="ru-RU"/>
        </w:rPr>
      </w:pPr>
      <w:r>
        <w:t>discretionary expansion of authority.</w:t>
      </w:r>
    </w:p>
    <w:p w:rsidR="00517CFD" w:rsidRPr="0029214F" w:rsidRDefault="00517CFD" w:rsidP="0029214F">
      <w:r>
        <w:t>Violation constitutes a critical integrity breach.</w:t>
      </w:r>
    </w:p>
    <w:p w:rsidR="00517CFD" w:rsidRDefault="00517CFD">
      <w:pPr>
        <w:pBdr>
          <w:bottom w:val="single" w:sz="6" w:space="1" w:color="auto"/>
        </w:pBdr>
      </w:pPr>
    </w:p>
    <w:p w:rsidR="00517CFD" w:rsidRPr="0029214F" w:rsidRDefault="00517CFD"/>
    <w:p w:rsidR="00517CFD" w:rsidRPr="0029214F" w:rsidRDefault="00517CFD" w:rsidP="0029214F">
      <w:pPr>
        <w:rPr>
          <w:rFonts w:asciiTheme="majorHAnsi" w:hAnsiTheme="majorHAnsi" w:cstheme="majorHAnsi"/>
          <w:b/>
          <w:bCs/>
          <w:sz w:val="34"/>
          <w:szCs w:val="34"/>
          <w:lang w:val="ru-RU"/>
        </w:rPr>
      </w:pPr>
      <w:r w:rsidRPr="0029214F">
        <w:rPr>
          <w:rFonts w:asciiTheme="majorHAnsi" w:hAnsiTheme="majorHAnsi" w:cstheme="majorHAnsi"/>
          <w:b/>
          <w:bCs/>
          <w:sz w:val="34"/>
          <w:szCs w:val="34"/>
        </w:rPr>
        <w:t>8. Crisis Interaction</w:t>
      </w:r>
    </w:p>
    <w:p w:rsidR="00517CFD" w:rsidRPr="0029214F" w:rsidRDefault="00517CFD" w:rsidP="0029214F">
      <w:pPr>
        <w:rPr>
          <w:lang w:val="ru-RU"/>
        </w:rPr>
      </w:pPr>
      <w:r>
        <w:t>During a formally declared Crisis under DKP-4-CRISIS-001:</w:t>
      </w:r>
    </w:p>
    <w:p w:rsidR="00517CFD" w:rsidRPr="0029214F" w:rsidRDefault="00517CFD" w:rsidP="0029214F">
      <w:pPr>
        <w:rPr>
          <w:lang w:val="ru-RU"/>
        </w:rPr>
      </w:pPr>
      <w:r>
        <w:t>police authority MAY be temporarily extended,</w:t>
      </w:r>
    </w:p>
    <w:p w:rsidR="00517CFD" w:rsidRPr="0029214F" w:rsidRDefault="00517CFD" w:rsidP="0029214F">
      <w:pPr>
        <w:rPr>
          <w:lang w:val="ru-RU"/>
        </w:rPr>
      </w:pPr>
      <w:r>
        <w:t>such extension MUST be explicitly scoped,</w:t>
      </w:r>
    </w:p>
    <w:p w:rsidR="00517CFD" w:rsidRPr="0029214F" w:rsidRDefault="00517CFD" w:rsidP="0029214F">
      <w:pPr>
        <w:rPr>
          <w:lang w:val="ru-RU"/>
        </w:rPr>
      </w:pPr>
      <w:r>
        <w:t>no crisis action creates precedent.</w:t>
      </w:r>
    </w:p>
    <w:p w:rsidR="00517CFD" w:rsidRDefault="00517CFD"/>
    <w:p w:rsidR="00517CFD" w:rsidRPr="0029214F" w:rsidRDefault="00517CFD" w:rsidP="0029214F">
      <w:pPr>
        <w:rPr>
          <w:lang w:val="ru-RU"/>
        </w:rPr>
      </w:pPr>
      <w:r>
        <w:t>All crisis policing actions remain constrained by DKP-7-SCOPE-001.</w:t>
      </w:r>
    </w:p>
    <w:p w:rsidR="00517CFD" w:rsidRDefault="00517CFD">
      <w:pPr>
        <w:pBdr>
          <w:bottom w:val="single" w:sz="6" w:space="1" w:color="auto"/>
        </w:pBdr>
      </w:pPr>
    </w:p>
    <w:p w:rsidR="00517CFD" w:rsidRPr="0029214F" w:rsidRDefault="00517CFD">
      <w:pPr>
        <w:rPr>
          <w:lang w:val="ru-RU"/>
        </w:rPr>
      </w:pPr>
    </w:p>
    <w:p w:rsidR="00517CFD" w:rsidRPr="0029214F" w:rsidRDefault="00517CFD" w:rsidP="0029214F">
      <w:pPr>
        <w:rPr>
          <w:rFonts w:asciiTheme="majorHAnsi" w:hAnsiTheme="majorHAnsi" w:cstheme="majorHAnsi"/>
          <w:b/>
          <w:bCs/>
          <w:sz w:val="34"/>
          <w:szCs w:val="34"/>
          <w:lang w:val="ru-RU"/>
        </w:rPr>
      </w:pPr>
      <w:r w:rsidRPr="0029214F">
        <w:rPr>
          <w:rFonts w:asciiTheme="majorHAnsi" w:hAnsiTheme="majorHAnsi" w:cstheme="majorHAnsi"/>
          <w:b/>
          <w:bCs/>
          <w:sz w:val="34"/>
          <w:szCs w:val="34"/>
        </w:rPr>
        <w:t>9. Transparency and Review</w:t>
      </w:r>
    </w:p>
    <w:p w:rsidR="00517CFD" w:rsidRPr="0029214F" w:rsidRDefault="00517CFD" w:rsidP="0029214F">
      <w:pPr>
        <w:rPr>
          <w:lang w:val="ru-RU"/>
        </w:rPr>
      </w:pPr>
      <w:r>
        <w:t>All policing statistics:</w:t>
      </w:r>
    </w:p>
    <w:p w:rsidR="00517CFD" w:rsidRPr="0029214F" w:rsidRDefault="00517CFD" w:rsidP="0029214F">
      <w:pPr>
        <w:rPr>
          <w:lang w:val="ru-RU"/>
        </w:rPr>
      </w:pPr>
      <w:r>
        <w:t>SHALL be publicly auditable in aggregated form,</w:t>
      </w:r>
    </w:p>
    <w:p w:rsidR="00517CFD" w:rsidRPr="0029214F" w:rsidRDefault="00517CFD" w:rsidP="0029214F">
      <w:pPr>
        <w:rPr>
          <w:lang w:val="ru-RU"/>
        </w:rPr>
      </w:pPr>
      <w:r>
        <w:lastRenderedPageBreak/>
        <w:t>SHALL preserve individual privacy,</w:t>
      </w:r>
    </w:p>
    <w:p w:rsidR="00517CFD" w:rsidRPr="0029214F" w:rsidRDefault="00517CFD" w:rsidP="0029214F">
      <w:pPr>
        <w:rPr>
          <w:lang w:val="ru-RU"/>
        </w:rPr>
      </w:pPr>
      <w:r>
        <w:t>SHALL support post-incident causal reconstruction.</w:t>
      </w:r>
    </w:p>
    <w:p w:rsidR="00517CFD" w:rsidRPr="0029214F" w:rsidRDefault="00517CFD" w:rsidP="0029214F">
      <w:pPr>
        <w:pBdr>
          <w:bottom w:val="single" w:sz="6" w:space="1" w:color="auto"/>
        </w:pBdr>
      </w:pPr>
      <w:r>
        <w:t>No secret policing authority is permitted.</w:t>
      </w:r>
    </w:p>
    <w:p w:rsidR="00517CFD" w:rsidRPr="0029214F" w:rsidRDefault="00517CFD" w:rsidP="0029214F">
      <w:pPr>
        <w:rPr>
          <w:rFonts w:asciiTheme="majorHAnsi" w:hAnsiTheme="majorHAnsi" w:cstheme="majorHAnsi"/>
          <w:b/>
          <w:bCs/>
          <w:sz w:val="34"/>
          <w:szCs w:val="34"/>
          <w:lang w:val="ru-RU"/>
        </w:rPr>
      </w:pPr>
      <w:r w:rsidRPr="0029214F">
        <w:rPr>
          <w:rFonts w:asciiTheme="majorHAnsi" w:hAnsiTheme="majorHAnsi" w:cstheme="majorHAnsi"/>
          <w:b/>
          <w:bCs/>
          <w:sz w:val="34"/>
          <w:szCs w:val="34"/>
        </w:rPr>
        <w:t>10. Scope Limitations</w:t>
      </w:r>
    </w:p>
    <w:p w:rsidR="00517CFD" w:rsidRPr="0029214F" w:rsidRDefault="00517CFD" w:rsidP="0029214F">
      <w:pPr>
        <w:rPr>
          <w:lang w:val="ru-RU"/>
        </w:rPr>
      </w:pPr>
      <w:r>
        <w:t>DKP-3-POLICE-001 SHALL NOT:</w:t>
      </w:r>
    </w:p>
    <w:p w:rsidR="00517CFD" w:rsidRPr="0029214F" w:rsidRDefault="00517CFD" w:rsidP="0029214F">
      <w:pPr>
        <w:rPr>
          <w:lang w:val="ru-RU"/>
        </w:rPr>
      </w:pPr>
      <w:r>
        <w:t>regulate belief, speech, or culture,</w:t>
      </w:r>
    </w:p>
    <w:p w:rsidR="00517CFD" w:rsidRPr="0029214F" w:rsidRDefault="00517CFD" w:rsidP="0029214F">
      <w:pPr>
        <w:rPr>
          <w:lang w:val="ru-RU"/>
        </w:rPr>
      </w:pPr>
      <w:r>
        <w:t>substitute judicial or justice protocols,</w:t>
      </w:r>
    </w:p>
    <w:p w:rsidR="00517CFD" w:rsidRPr="0029214F" w:rsidRDefault="00517CFD" w:rsidP="0029214F">
      <w:pPr>
        <w:rPr>
          <w:lang w:val="ru-RU"/>
        </w:rPr>
      </w:pPr>
      <w:r>
        <w:t>define long-term punishment or rehabilitation,</w:t>
      </w:r>
    </w:p>
    <w:p w:rsidR="00517CFD" w:rsidRDefault="00517CFD">
      <w:r>
        <w:t>override exit rights or identity continuity.</w:t>
      </w:r>
    </w:p>
    <w:p w:rsidR="00517CFD" w:rsidRPr="0029214F" w:rsidRDefault="00517CFD">
      <w:pPr>
        <w:pBdr>
          <w:bottom w:val="single" w:sz="6" w:space="1" w:color="auto"/>
        </w:pBdr>
        <w:rPr>
          <w:lang w:val="ru-RU"/>
        </w:rPr>
      </w:pPr>
    </w:p>
    <w:p w:rsidR="00517CFD" w:rsidRPr="0029214F" w:rsidRDefault="00517CFD">
      <w:pPr>
        <w:rPr>
          <w:lang w:val="ru-RU"/>
        </w:rPr>
      </w:pPr>
    </w:p>
    <w:p w:rsidR="00517CFD" w:rsidRPr="0029214F" w:rsidRDefault="00517CFD" w:rsidP="0029214F">
      <w:pPr>
        <w:rPr>
          <w:rFonts w:asciiTheme="majorHAnsi" w:hAnsiTheme="majorHAnsi" w:cstheme="majorHAnsi"/>
          <w:b/>
          <w:bCs/>
          <w:sz w:val="34"/>
          <w:szCs w:val="34"/>
          <w:lang w:val="ru-RU"/>
        </w:rPr>
      </w:pPr>
      <w:r w:rsidRPr="0029214F">
        <w:rPr>
          <w:rFonts w:asciiTheme="majorHAnsi" w:hAnsiTheme="majorHAnsi" w:cstheme="majorHAnsi"/>
          <w:b/>
          <w:bCs/>
          <w:sz w:val="34"/>
          <w:szCs w:val="34"/>
        </w:rPr>
        <w:t>11. Finality Clause</w:t>
      </w:r>
    </w:p>
    <w:p w:rsidR="00517CFD" w:rsidRPr="0029214F" w:rsidRDefault="00517CFD" w:rsidP="0029214F">
      <w:pPr>
        <w:rPr>
          <w:lang w:val="ru-RU"/>
        </w:rPr>
      </w:pPr>
      <w:r>
        <w:t>Once frozen:</w:t>
      </w:r>
    </w:p>
    <w:p w:rsidR="00517CFD" w:rsidRPr="0029214F" w:rsidRDefault="00517CFD" w:rsidP="0029214F">
      <w:pPr>
        <w:rPr>
          <w:lang w:val="ru-RU"/>
        </w:rPr>
      </w:pPr>
      <w:r>
        <w:t>any modification requires a new protocol identifier,</w:t>
      </w:r>
    </w:p>
    <w:p w:rsidR="00517CFD" w:rsidRPr="0029214F" w:rsidRDefault="00517CFD" w:rsidP="0029214F">
      <w:pPr>
        <w:rPr>
          <w:lang w:val="ru-RU"/>
        </w:rPr>
      </w:pPr>
      <w:r>
        <w:t>mandatory simulation under DKP-8-SIMULATION-001,</w:t>
      </w:r>
    </w:p>
    <w:p w:rsidR="00517CFD" w:rsidRPr="0029214F" w:rsidRDefault="00517CFD" w:rsidP="0029214F">
      <w:pPr>
        <w:rPr>
          <w:lang w:val="ru-RU"/>
        </w:rPr>
      </w:pPr>
      <w:r>
        <w:t>explicit compatibility declaration with DKP-1-AXIOMS-001 and DKP-7-SCOPE-001.</w:t>
      </w:r>
    </w:p>
    <w:p w:rsidR="00517CFD" w:rsidRDefault="00517CFD"/>
    <w:p w:rsidR="00517CFD" w:rsidRPr="00517CFD" w:rsidRDefault="00517CFD">
      <w:pPr>
        <w:rPr>
          <w:lang w:val="ru-RU"/>
        </w:rPr>
      </w:pPr>
      <w:r>
        <w:t>END</w:t>
      </w:r>
      <w:r w:rsidRPr="00517CFD">
        <w:rPr>
          <w:lang w:val="ru-RU"/>
        </w:rPr>
        <w:t xml:space="preserve"> </w:t>
      </w:r>
      <w:r>
        <w:t>OF</w:t>
      </w:r>
      <w:r w:rsidRPr="00517CFD">
        <w:rPr>
          <w:lang w:val="ru-RU"/>
        </w:rPr>
        <w:t xml:space="preserve"> </w:t>
      </w:r>
      <w:r>
        <w:t>PROTOCOL</w:t>
      </w:r>
    </w:p>
    <w:p w:rsidR="0029214F" w:rsidRDefault="0029214F">
      <w:pPr>
        <w:rPr>
          <w:lang w:val="ru-RU"/>
        </w:rPr>
      </w:pPr>
      <w:r>
        <w:rPr>
          <w:lang w:val="ru-RU"/>
        </w:rPr>
        <w:br w:type="page"/>
      </w:r>
    </w:p>
    <w:p w:rsidR="00517CFD" w:rsidRPr="00517CFD" w:rsidRDefault="00517CFD">
      <w:pPr>
        <w:rPr>
          <w:lang w:val="ru-RU"/>
        </w:rPr>
      </w:pPr>
    </w:p>
    <w:p w:rsidR="0029214F" w:rsidRDefault="0029214F">
      <w:pPr>
        <w:pStyle w:val="1"/>
        <w:keepNext w:val="0"/>
        <w:keepLines w:val="0"/>
        <w:spacing w:before="480"/>
        <w:rPr>
          <w:b/>
          <w:bCs/>
          <w:sz w:val="46"/>
          <w:szCs w:val="46"/>
        </w:rPr>
      </w:pPr>
      <w:bookmarkStart w:id="336" w:name="_6dvfn0nliy55" w:colFirst="0" w:colLast="0"/>
      <w:bookmarkEnd w:id="336"/>
      <w:r>
        <w:rPr>
          <w:b/>
          <w:bCs/>
          <w:sz w:val="46"/>
          <w:szCs w:val="46"/>
        </w:rPr>
        <w:t xml:space="preserve">DKP-4-ERROR-001 </w:t>
      </w:r>
    </w:p>
    <w:p w:rsidR="0029214F" w:rsidRDefault="0029214F">
      <w:pPr>
        <w:spacing w:before="240" w:after="240"/>
        <w:rPr>
          <w:b/>
          <w:bCs/>
        </w:rPr>
      </w:pPr>
      <w:r>
        <w:rPr>
          <w:b/>
          <w:bCs/>
        </w:rPr>
        <w:t>Errors &amp; Appeals Protocol</w:t>
      </w:r>
    </w:p>
    <w:p w:rsidR="0029214F" w:rsidRDefault="0029214F">
      <w:pPr>
        <w:spacing w:before="240" w:after="240"/>
      </w:pPr>
      <w:r>
        <w:t>Version: 1.0</w:t>
      </w:r>
    </w:p>
    <w:p w:rsidR="0029214F" w:rsidRDefault="0029214F">
      <w:r>
        <w:pict>
          <v:rect id="_x0000_i1252" style="width:0;height:1.5pt" o:hralign="center" o:hrstd="t" o:hr="t" fillcolor="#a0a0a0" stroked="f"/>
        </w:pict>
      </w:r>
    </w:p>
    <w:p w:rsidR="0029214F" w:rsidRDefault="0029214F">
      <w:pPr>
        <w:pStyle w:val="2"/>
        <w:keepNext w:val="0"/>
        <w:keepLines w:val="0"/>
        <w:rPr>
          <w:b/>
          <w:bCs/>
          <w:sz w:val="34"/>
          <w:szCs w:val="34"/>
        </w:rPr>
      </w:pPr>
      <w:bookmarkStart w:id="337" w:name="_74klf3vungii" w:colFirst="0" w:colLast="0"/>
      <w:bookmarkEnd w:id="337"/>
      <w:r>
        <w:rPr>
          <w:b/>
          <w:bCs/>
          <w:sz w:val="34"/>
          <w:szCs w:val="34"/>
        </w:rPr>
        <w:t>0. Preamble</w:t>
      </w:r>
    </w:p>
    <w:p w:rsidR="0029214F" w:rsidRDefault="0029214F">
      <w:pPr>
        <w:spacing w:before="240" w:after="240"/>
      </w:pPr>
      <w:r>
        <w:t xml:space="preserve">DKP-4-ERROR-001 defines how the Dikenocracy system detects, corrects, and resolves </w:t>
      </w:r>
      <w:r>
        <w:rPr>
          <w:b/>
          <w:bCs/>
        </w:rPr>
        <w:t>errors</w:t>
      </w:r>
      <w:r>
        <w:t>, including erroneous actions, incorrect state transitions, and misapplied protocol outputs.</w:t>
      </w:r>
    </w:p>
    <w:p w:rsidR="0029214F" w:rsidRDefault="0029214F">
      <w:pPr>
        <w:spacing w:before="240" w:after="240"/>
      </w:pPr>
      <w:r>
        <w:t>This protocol exists to ensure that Dikenocracy remains:</w:t>
      </w:r>
    </w:p>
    <w:p w:rsidR="0029214F" w:rsidRDefault="0029214F" w:rsidP="0029214F">
      <w:pPr>
        <w:numPr>
          <w:ilvl w:val="0"/>
          <w:numId w:val="229"/>
        </w:numPr>
        <w:spacing w:before="240" w:after="0" w:line="276" w:lineRule="auto"/>
      </w:pPr>
      <w:r>
        <w:t>self-correcting,</w:t>
      </w:r>
    </w:p>
    <w:p w:rsidR="0029214F" w:rsidRDefault="0029214F" w:rsidP="0029214F">
      <w:pPr>
        <w:numPr>
          <w:ilvl w:val="0"/>
          <w:numId w:val="229"/>
        </w:numPr>
        <w:spacing w:after="0" w:line="276" w:lineRule="auto"/>
      </w:pPr>
      <w:r>
        <w:t>reversible where possible,</w:t>
      </w:r>
    </w:p>
    <w:p w:rsidR="0029214F" w:rsidRDefault="0029214F" w:rsidP="0029214F">
      <w:pPr>
        <w:numPr>
          <w:ilvl w:val="0"/>
          <w:numId w:val="229"/>
        </w:numPr>
        <w:spacing w:after="0" w:line="276" w:lineRule="auto"/>
      </w:pPr>
      <w:r>
        <w:t>resistant to cascading failure,</w:t>
      </w:r>
    </w:p>
    <w:p w:rsidR="0029214F" w:rsidRDefault="0029214F" w:rsidP="0029214F">
      <w:pPr>
        <w:numPr>
          <w:ilvl w:val="0"/>
          <w:numId w:val="229"/>
        </w:numPr>
        <w:spacing w:after="240" w:line="276" w:lineRule="auto"/>
      </w:pPr>
      <w:r>
        <w:t>accountable without discretionary power.</w:t>
      </w:r>
    </w:p>
    <w:p w:rsidR="0029214F" w:rsidRDefault="0029214F">
      <w:pPr>
        <w:spacing w:before="240" w:after="240"/>
      </w:pPr>
      <w:r>
        <w:t xml:space="preserve">Errors in DKP are treated as </w:t>
      </w:r>
      <w:r>
        <w:rPr>
          <w:b/>
          <w:bCs/>
        </w:rPr>
        <w:t>system states</w:t>
      </w:r>
      <w:r>
        <w:t>, not as moral failures or intent-based misconduct.</w:t>
      </w:r>
    </w:p>
    <w:p w:rsidR="0029214F" w:rsidRDefault="0029214F">
      <w:r>
        <w:pict>
          <v:rect id="_x0000_i1253" style="width:0;height:1.5pt" o:hralign="center" o:hrstd="t" o:hr="t" fillcolor="#a0a0a0" stroked="f"/>
        </w:pict>
      </w:r>
    </w:p>
    <w:p w:rsidR="0029214F" w:rsidRDefault="0029214F">
      <w:pPr>
        <w:pStyle w:val="2"/>
        <w:keepNext w:val="0"/>
        <w:keepLines w:val="0"/>
        <w:rPr>
          <w:b/>
          <w:bCs/>
          <w:sz w:val="34"/>
          <w:szCs w:val="34"/>
        </w:rPr>
      </w:pPr>
      <w:bookmarkStart w:id="338" w:name="_56l0gsewm0y" w:colFirst="0" w:colLast="0"/>
      <w:bookmarkEnd w:id="338"/>
      <w:r>
        <w:rPr>
          <w:b/>
          <w:bCs/>
          <w:sz w:val="34"/>
          <w:szCs w:val="34"/>
        </w:rPr>
        <w:t>1. Purpose</w:t>
      </w:r>
    </w:p>
    <w:p w:rsidR="0029214F" w:rsidRDefault="0029214F">
      <w:pPr>
        <w:spacing w:before="240" w:after="240"/>
      </w:pPr>
      <w:r>
        <w:t>The purpose of this protocol is to:</w:t>
      </w:r>
    </w:p>
    <w:p w:rsidR="0029214F" w:rsidRDefault="0029214F" w:rsidP="0029214F">
      <w:pPr>
        <w:numPr>
          <w:ilvl w:val="0"/>
          <w:numId w:val="224"/>
        </w:numPr>
        <w:spacing w:before="240" w:after="0" w:line="276" w:lineRule="auto"/>
      </w:pPr>
      <w:r>
        <w:t>provide a formal mechanism for identifying and correcting system errors,</w:t>
      </w:r>
    </w:p>
    <w:p w:rsidR="0029214F" w:rsidRDefault="0029214F" w:rsidP="0029214F">
      <w:pPr>
        <w:numPr>
          <w:ilvl w:val="0"/>
          <w:numId w:val="224"/>
        </w:numPr>
        <w:spacing w:after="0" w:line="276" w:lineRule="auto"/>
      </w:pPr>
      <w:r>
        <w:t>define appeal pathways for affected Subjects,</w:t>
      </w:r>
    </w:p>
    <w:p w:rsidR="0029214F" w:rsidRDefault="0029214F" w:rsidP="0029214F">
      <w:pPr>
        <w:numPr>
          <w:ilvl w:val="0"/>
          <w:numId w:val="224"/>
        </w:numPr>
        <w:spacing w:after="0" w:line="276" w:lineRule="auto"/>
      </w:pPr>
      <w:r>
        <w:t>prevent irreversible harm caused by incorrect execution,</w:t>
      </w:r>
    </w:p>
    <w:p w:rsidR="0029214F" w:rsidRDefault="0029214F" w:rsidP="0029214F">
      <w:pPr>
        <w:numPr>
          <w:ilvl w:val="0"/>
          <w:numId w:val="224"/>
        </w:numPr>
        <w:spacing w:after="240" w:line="276" w:lineRule="auto"/>
      </w:pPr>
      <w:r>
        <w:t>preserve trust in DKP through deterministic correction.</w:t>
      </w:r>
    </w:p>
    <w:p w:rsidR="0029214F" w:rsidRDefault="0029214F">
      <w:pPr>
        <w:spacing w:before="240" w:after="240"/>
      </w:pPr>
      <w:r>
        <w:t>ERROR handling is strictly procedural and non-punitive.</w:t>
      </w:r>
    </w:p>
    <w:p w:rsidR="0029214F" w:rsidRDefault="0029214F">
      <w:r>
        <w:pict>
          <v:rect id="_x0000_i1254" style="width:0;height:1.5pt" o:hralign="center" o:hrstd="t" o:hr="t" fillcolor="#a0a0a0" stroked="f"/>
        </w:pict>
      </w:r>
    </w:p>
    <w:p w:rsidR="0029214F" w:rsidRDefault="0029214F">
      <w:pPr>
        <w:pStyle w:val="2"/>
        <w:keepNext w:val="0"/>
        <w:keepLines w:val="0"/>
        <w:rPr>
          <w:b/>
          <w:bCs/>
          <w:sz w:val="34"/>
          <w:szCs w:val="34"/>
        </w:rPr>
      </w:pPr>
      <w:bookmarkStart w:id="339" w:name="_ffxf9tgel6vu" w:colFirst="0" w:colLast="0"/>
      <w:bookmarkEnd w:id="339"/>
      <w:r>
        <w:rPr>
          <w:b/>
          <w:bCs/>
          <w:sz w:val="34"/>
          <w:szCs w:val="34"/>
        </w:rPr>
        <w:t>2. System Position</w:t>
      </w:r>
    </w:p>
    <w:p w:rsidR="0029214F" w:rsidRDefault="0029214F">
      <w:pPr>
        <w:spacing w:before="240" w:after="240"/>
      </w:pPr>
      <w:r>
        <w:lastRenderedPageBreak/>
        <w:t>This protocol operates:</w:t>
      </w:r>
    </w:p>
    <w:p w:rsidR="0029214F" w:rsidRDefault="0029214F" w:rsidP="0029214F">
      <w:pPr>
        <w:numPr>
          <w:ilvl w:val="0"/>
          <w:numId w:val="216"/>
        </w:numPr>
        <w:spacing w:before="240" w:after="0" w:line="276" w:lineRule="auto"/>
      </w:pPr>
      <w:r>
        <w:t>strictly downstream of DKP-0-ORACLE-001 (PTL) and DKP-0-TIME-001,</w:t>
      </w:r>
    </w:p>
    <w:p w:rsidR="0029214F" w:rsidRDefault="0029214F" w:rsidP="0029214F">
      <w:pPr>
        <w:numPr>
          <w:ilvl w:val="0"/>
          <w:numId w:val="216"/>
        </w:numPr>
        <w:spacing w:after="0" w:line="276" w:lineRule="auto"/>
      </w:pPr>
      <w:r>
        <w:t>downstream of DKP-1-IDENTITY-001, DKP-1-IMPACT-001, DKP-1-JUSTICE-001,</w:t>
      </w:r>
    </w:p>
    <w:p w:rsidR="0029214F" w:rsidRDefault="0029214F" w:rsidP="0029214F">
      <w:pPr>
        <w:numPr>
          <w:ilvl w:val="0"/>
          <w:numId w:val="216"/>
        </w:numPr>
        <w:spacing w:after="0" w:line="276" w:lineRule="auto"/>
      </w:pPr>
      <w:r>
        <w:t>downstream of all L3 protocols (INTERNAL-SEC, DEFENSE, ANTITERROR),</w:t>
      </w:r>
    </w:p>
    <w:p w:rsidR="0029214F" w:rsidRDefault="0029214F" w:rsidP="0029214F">
      <w:pPr>
        <w:numPr>
          <w:ilvl w:val="0"/>
          <w:numId w:val="216"/>
        </w:numPr>
        <w:spacing w:after="240" w:line="276" w:lineRule="auto"/>
      </w:pPr>
      <w:r>
        <w:t>upstream of DKP-4-CRISIS-001.</w:t>
      </w:r>
    </w:p>
    <w:p w:rsidR="0029214F" w:rsidRDefault="0029214F">
      <w:pPr>
        <w:spacing w:before="240" w:after="240"/>
      </w:pPr>
      <w:r>
        <w:t>Hard constraints:</w:t>
      </w:r>
    </w:p>
    <w:p w:rsidR="0029214F" w:rsidRDefault="0029214F" w:rsidP="0029214F">
      <w:pPr>
        <w:numPr>
          <w:ilvl w:val="0"/>
          <w:numId w:val="218"/>
        </w:numPr>
        <w:spacing w:before="240" w:after="0" w:line="276" w:lineRule="auto"/>
      </w:pPr>
      <w:r>
        <w:t>DKP-4-ERROR-001 SHALL NOT introduce new coercive measures.</w:t>
      </w:r>
    </w:p>
    <w:p w:rsidR="0029214F" w:rsidRDefault="0029214F" w:rsidP="0029214F">
      <w:pPr>
        <w:numPr>
          <w:ilvl w:val="0"/>
          <w:numId w:val="218"/>
        </w:numPr>
        <w:spacing w:after="0" w:line="276" w:lineRule="auto"/>
      </w:pPr>
      <w:r>
        <w:t>DKP-4-ERROR-001 SHALL NOT reinterpret axioms or Physical Truth.</w:t>
      </w:r>
    </w:p>
    <w:p w:rsidR="0029214F" w:rsidRDefault="0029214F" w:rsidP="0029214F">
      <w:pPr>
        <w:numPr>
          <w:ilvl w:val="0"/>
          <w:numId w:val="218"/>
        </w:numPr>
        <w:spacing w:after="240" w:line="276" w:lineRule="auto"/>
      </w:pPr>
      <w:r>
        <w:t xml:space="preserve">DKP-4-ERROR-001 SHALL NOT override Justice outcomes, only request </w:t>
      </w:r>
      <w:proofErr w:type="spellStart"/>
      <w:r>
        <w:t>recomputation</w:t>
      </w:r>
      <w:proofErr w:type="spellEnd"/>
      <w:r>
        <w:t>.</w:t>
      </w:r>
    </w:p>
    <w:p w:rsidR="0029214F" w:rsidRDefault="0029214F">
      <w:r>
        <w:pict>
          <v:rect id="_x0000_i1255" style="width:0;height:1.5pt" o:hralign="center" o:hrstd="t" o:hr="t" fillcolor="#a0a0a0" stroked="f"/>
        </w:pict>
      </w:r>
    </w:p>
    <w:p w:rsidR="0029214F" w:rsidRDefault="0029214F">
      <w:pPr>
        <w:pStyle w:val="2"/>
        <w:keepNext w:val="0"/>
        <w:keepLines w:val="0"/>
        <w:rPr>
          <w:b/>
          <w:bCs/>
          <w:sz w:val="34"/>
          <w:szCs w:val="34"/>
        </w:rPr>
      </w:pPr>
      <w:bookmarkStart w:id="340" w:name="_l5jhr9oio10" w:colFirst="0" w:colLast="0"/>
      <w:bookmarkEnd w:id="340"/>
      <w:r>
        <w:rPr>
          <w:b/>
          <w:bCs/>
          <w:sz w:val="34"/>
          <w:szCs w:val="34"/>
        </w:rPr>
        <w:t>3. Core Definitions</w:t>
      </w:r>
    </w:p>
    <w:p w:rsidR="0029214F" w:rsidRDefault="0029214F">
      <w:pPr>
        <w:pStyle w:val="3"/>
        <w:keepNext w:val="0"/>
        <w:keepLines w:val="0"/>
        <w:spacing w:before="280"/>
        <w:rPr>
          <w:b/>
          <w:bCs/>
          <w:color w:val="000000"/>
          <w:sz w:val="26"/>
          <w:szCs w:val="26"/>
        </w:rPr>
      </w:pPr>
      <w:bookmarkStart w:id="341" w:name="_kqikukdg5lm5" w:colFirst="0" w:colLast="0"/>
      <w:bookmarkEnd w:id="341"/>
      <w:r>
        <w:rPr>
          <w:b/>
          <w:bCs/>
          <w:color w:val="000000"/>
          <w:sz w:val="26"/>
          <w:szCs w:val="26"/>
        </w:rPr>
        <w:t>3.1 Error</w:t>
      </w:r>
    </w:p>
    <w:p w:rsidR="0029214F" w:rsidRDefault="0029214F">
      <w:pPr>
        <w:spacing w:before="240" w:after="240"/>
      </w:pPr>
      <w:r>
        <w:t>An Error is any PTL-confirmed deviation between:</w:t>
      </w:r>
    </w:p>
    <w:p w:rsidR="0029214F" w:rsidRDefault="0029214F" w:rsidP="0029214F">
      <w:pPr>
        <w:numPr>
          <w:ilvl w:val="0"/>
          <w:numId w:val="228"/>
        </w:numPr>
        <w:spacing w:before="240" w:after="0" w:line="276" w:lineRule="auto"/>
      </w:pPr>
      <w:r>
        <w:t>intended protocol behavior,</w:t>
      </w:r>
    </w:p>
    <w:p w:rsidR="0029214F" w:rsidRDefault="0029214F" w:rsidP="0029214F">
      <w:pPr>
        <w:numPr>
          <w:ilvl w:val="0"/>
          <w:numId w:val="228"/>
        </w:numPr>
        <w:spacing w:after="0" w:line="276" w:lineRule="auto"/>
      </w:pPr>
      <w:r>
        <w:t>actual system execution,</w:t>
      </w:r>
    </w:p>
    <w:p w:rsidR="0029214F" w:rsidRDefault="0029214F" w:rsidP="0029214F">
      <w:pPr>
        <w:numPr>
          <w:ilvl w:val="0"/>
          <w:numId w:val="228"/>
        </w:numPr>
        <w:spacing w:after="240" w:line="276" w:lineRule="auto"/>
      </w:pPr>
      <w:r>
        <w:t>or recorded system state,</w:t>
      </w:r>
    </w:p>
    <w:p w:rsidR="0029214F" w:rsidRDefault="0029214F">
      <w:pPr>
        <w:spacing w:before="240" w:after="240"/>
      </w:pPr>
      <w:r>
        <w:t>where such deviation results in:</w:t>
      </w:r>
    </w:p>
    <w:p w:rsidR="0029214F" w:rsidRDefault="0029214F" w:rsidP="0029214F">
      <w:pPr>
        <w:numPr>
          <w:ilvl w:val="0"/>
          <w:numId w:val="219"/>
        </w:numPr>
        <w:spacing w:before="240" w:after="0" w:line="276" w:lineRule="auto"/>
      </w:pPr>
      <w:r>
        <w:t>incorrect restriction or action,</w:t>
      </w:r>
    </w:p>
    <w:p w:rsidR="0029214F" w:rsidRDefault="0029214F" w:rsidP="0029214F">
      <w:pPr>
        <w:numPr>
          <w:ilvl w:val="0"/>
          <w:numId w:val="219"/>
        </w:numPr>
        <w:spacing w:after="0" w:line="276" w:lineRule="auto"/>
      </w:pPr>
      <w:r>
        <w:t>incorrect attribution,</w:t>
      </w:r>
    </w:p>
    <w:p w:rsidR="0029214F" w:rsidRDefault="0029214F" w:rsidP="0029214F">
      <w:pPr>
        <w:numPr>
          <w:ilvl w:val="0"/>
          <w:numId w:val="219"/>
        </w:numPr>
        <w:spacing w:after="0" w:line="276" w:lineRule="auto"/>
      </w:pPr>
      <w:r>
        <w:t>incorrect impact calculation,</w:t>
      </w:r>
    </w:p>
    <w:p w:rsidR="0029214F" w:rsidRDefault="0029214F" w:rsidP="0029214F">
      <w:pPr>
        <w:numPr>
          <w:ilvl w:val="0"/>
          <w:numId w:val="219"/>
        </w:numPr>
        <w:spacing w:after="240" w:line="276" w:lineRule="auto"/>
      </w:pPr>
      <w:r>
        <w:t>incorrect application of protocol rules.</w:t>
      </w:r>
    </w:p>
    <w:p w:rsidR="0029214F" w:rsidRDefault="0029214F">
      <w:r>
        <w:pict>
          <v:rect id="_x0000_i1256" style="width:0;height:1.5pt" o:hralign="center" o:hrstd="t" o:hr="t" fillcolor="#a0a0a0" stroked="f"/>
        </w:pict>
      </w:r>
    </w:p>
    <w:p w:rsidR="0029214F" w:rsidRDefault="0029214F">
      <w:pPr>
        <w:pStyle w:val="3"/>
        <w:keepNext w:val="0"/>
        <w:keepLines w:val="0"/>
        <w:spacing w:before="280"/>
        <w:rPr>
          <w:b/>
          <w:bCs/>
          <w:color w:val="000000"/>
          <w:sz w:val="26"/>
          <w:szCs w:val="26"/>
        </w:rPr>
      </w:pPr>
      <w:bookmarkStart w:id="342" w:name="_lz8j4gsptlpv" w:colFirst="0" w:colLast="0"/>
      <w:bookmarkEnd w:id="342"/>
      <w:r>
        <w:rPr>
          <w:b/>
          <w:bCs/>
          <w:color w:val="000000"/>
          <w:sz w:val="26"/>
          <w:szCs w:val="26"/>
        </w:rPr>
        <w:t>3.2 Appealable Decision</w:t>
      </w:r>
    </w:p>
    <w:p w:rsidR="0029214F" w:rsidRDefault="0029214F">
      <w:pPr>
        <w:spacing w:before="240" w:after="240"/>
      </w:pPr>
      <w:r>
        <w:t>An Appealable Decision is any DKP action or outcome that:</w:t>
      </w:r>
    </w:p>
    <w:p w:rsidR="0029214F" w:rsidRDefault="0029214F" w:rsidP="0029214F">
      <w:pPr>
        <w:numPr>
          <w:ilvl w:val="0"/>
          <w:numId w:val="217"/>
        </w:numPr>
        <w:spacing w:before="240" w:after="0" w:line="276" w:lineRule="auto"/>
      </w:pPr>
      <w:r>
        <w:t>affects a Subject’s rights, access, assets, or status,</w:t>
      </w:r>
    </w:p>
    <w:p w:rsidR="0029214F" w:rsidRDefault="0029214F" w:rsidP="0029214F">
      <w:pPr>
        <w:numPr>
          <w:ilvl w:val="0"/>
          <w:numId w:val="217"/>
        </w:numPr>
        <w:spacing w:after="0" w:line="276" w:lineRule="auto"/>
      </w:pPr>
      <w:r>
        <w:t>is derived from protocol execution,</w:t>
      </w:r>
    </w:p>
    <w:p w:rsidR="0029214F" w:rsidRDefault="0029214F" w:rsidP="0029214F">
      <w:pPr>
        <w:numPr>
          <w:ilvl w:val="0"/>
          <w:numId w:val="217"/>
        </w:numPr>
        <w:spacing w:after="240" w:line="276" w:lineRule="auto"/>
      </w:pPr>
      <w:r>
        <w:t>is not explicitly marked as irreversible by higher-layer rules.</w:t>
      </w:r>
    </w:p>
    <w:p w:rsidR="0029214F" w:rsidRDefault="0029214F">
      <w:r>
        <w:lastRenderedPageBreak/>
        <w:pict>
          <v:rect id="_x0000_i1257" style="width:0;height:1.5pt" o:hralign="center" o:hrstd="t" o:hr="t" fillcolor="#a0a0a0" stroked="f"/>
        </w:pict>
      </w:r>
    </w:p>
    <w:p w:rsidR="0029214F" w:rsidRDefault="0029214F">
      <w:pPr>
        <w:pStyle w:val="3"/>
        <w:keepNext w:val="0"/>
        <w:keepLines w:val="0"/>
        <w:spacing w:before="280"/>
        <w:rPr>
          <w:b/>
          <w:bCs/>
          <w:color w:val="000000"/>
          <w:sz w:val="26"/>
          <w:szCs w:val="26"/>
        </w:rPr>
      </w:pPr>
      <w:bookmarkStart w:id="343" w:name="_g6ivl4n1gxv0" w:colFirst="0" w:colLast="0"/>
      <w:bookmarkEnd w:id="343"/>
      <w:r>
        <w:rPr>
          <w:b/>
          <w:bCs/>
          <w:color w:val="000000"/>
          <w:sz w:val="26"/>
          <w:szCs w:val="26"/>
        </w:rPr>
        <w:t>3.3 Appellant</w:t>
      </w:r>
    </w:p>
    <w:p w:rsidR="0029214F" w:rsidRDefault="0029214F">
      <w:pPr>
        <w:spacing w:before="240" w:after="240"/>
      </w:pPr>
      <w:r>
        <w:t>An Appellant is any Subject who:</w:t>
      </w:r>
    </w:p>
    <w:p w:rsidR="0029214F" w:rsidRDefault="0029214F" w:rsidP="0029214F">
      <w:pPr>
        <w:numPr>
          <w:ilvl w:val="0"/>
          <w:numId w:val="215"/>
        </w:numPr>
        <w:spacing w:before="240" w:after="0" w:line="276" w:lineRule="auto"/>
      </w:pPr>
      <w:r>
        <w:t>is directly affected by an Appealable Decision, and</w:t>
      </w:r>
    </w:p>
    <w:p w:rsidR="0029214F" w:rsidRDefault="0029214F" w:rsidP="0029214F">
      <w:pPr>
        <w:numPr>
          <w:ilvl w:val="0"/>
          <w:numId w:val="215"/>
        </w:numPr>
        <w:spacing w:after="240" w:line="276" w:lineRule="auto"/>
      </w:pPr>
      <w:r>
        <w:t>submits a formal error claim under this protocol.</w:t>
      </w:r>
    </w:p>
    <w:p w:rsidR="0029214F" w:rsidRDefault="0029214F">
      <w:r>
        <w:pict>
          <v:rect id="_x0000_i1258" style="width:0;height:1.5pt" o:hralign="center" o:hrstd="t" o:hr="t" fillcolor="#a0a0a0" stroked="f"/>
        </w:pict>
      </w:r>
    </w:p>
    <w:p w:rsidR="0029214F" w:rsidRDefault="0029214F">
      <w:pPr>
        <w:pStyle w:val="2"/>
        <w:keepNext w:val="0"/>
        <w:keepLines w:val="0"/>
        <w:rPr>
          <w:b/>
          <w:bCs/>
          <w:sz w:val="34"/>
          <w:szCs w:val="34"/>
        </w:rPr>
      </w:pPr>
      <w:bookmarkStart w:id="344" w:name="_gdhxly7933ci" w:colFirst="0" w:colLast="0"/>
      <w:bookmarkEnd w:id="344"/>
      <w:r>
        <w:rPr>
          <w:b/>
          <w:bCs/>
          <w:sz w:val="34"/>
          <w:szCs w:val="34"/>
        </w:rPr>
        <w:t>4. Error Classification</w:t>
      </w:r>
    </w:p>
    <w:p w:rsidR="0029214F" w:rsidRDefault="0029214F">
      <w:pPr>
        <w:spacing w:before="240" w:after="240"/>
      </w:pPr>
      <w:r>
        <w:t>Errors are classified functionally:</w:t>
      </w:r>
    </w:p>
    <w:p w:rsidR="0029214F" w:rsidRDefault="0029214F" w:rsidP="0029214F">
      <w:pPr>
        <w:numPr>
          <w:ilvl w:val="0"/>
          <w:numId w:val="220"/>
        </w:numPr>
        <w:spacing w:before="240" w:after="0" w:line="276" w:lineRule="auto"/>
      </w:pPr>
      <w:r>
        <w:rPr>
          <w:b/>
          <w:bCs/>
        </w:rPr>
        <w:t>E1 – Measurement Error</w:t>
      </w:r>
      <w:r>
        <w:rPr>
          <w:b/>
          <w:bCs/>
        </w:rPr>
        <w:br/>
      </w:r>
      <w:r>
        <w:t>PTL sensor, data ingestion, or oracle misreporting.</w:t>
      </w:r>
    </w:p>
    <w:p w:rsidR="0029214F" w:rsidRDefault="0029214F" w:rsidP="0029214F">
      <w:pPr>
        <w:numPr>
          <w:ilvl w:val="0"/>
          <w:numId w:val="220"/>
        </w:numPr>
        <w:spacing w:after="0" w:line="276" w:lineRule="auto"/>
      </w:pPr>
      <w:r>
        <w:rPr>
          <w:b/>
          <w:bCs/>
        </w:rPr>
        <w:t>E2 – Execution Error</w:t>
      </w:r>
      <w:r>
        <w:rPr>
          <w:b/>
          <w:bCs/>
        </w:rPr>
        <w:br/>
      </w:r>
      <w:r>
        <w:t>Protocol logic executed incorrectly or out of order.</w:t>
      </w:r>
    </w:p>
    <w:p w:rsidR="0029214F" w:rsidRDefault="0029214F" w:rsidP="0029214F">
      <w:pPr>
        <w:numPr>
          <w:ilvl w:val="0"/>
          <w:numId w:val="220"/>
        </w:numPr>
        <w:spacing w:after="0" w:line="276" w:lineRule="auto"/>
      </w:pPr>
      <w:r>
        <w:rPr>
          <w:b/>
          <w:bCs/>
        </w:rPr>
        <w:t>E3 – Attribution Error</w:t>
      </w:r>
      <w:r>
        <w:rPr>
          <w:b/>
          <w:bCs/>
        </w:rPr>
        <w:br/>
      </w:r>
      <w:r>
        <w:t>Incorrect Identity binding or responsibility assignment.</w:t>
      </w:r>
    </w:p>
    <w:p w:rsidR="0029214F" w:rsidRDefault="0029214F" w:rsidP="0029214F">
      <w:pPr>
        <w:numPr>
          <w:ilvl w:val="0"/>
          <w:numId w:val="220"/>
        </w:numPr>
        <w:spacing w:after="0" w:line="276" w:lineRule="auto"/>
      </w:pPr>
      <w:r>
        <w:rPr>
          <w:b/>
          <w:bCs/>
        </w:rPr>
        <w:t>E4 – Impact Computation Error</w:t>
      </w:r>
      <w:r>
        <w:rPr>
          <w:b/>
          <w:bCs/>
        </w:rPr>
        <w:br/>
      </w:r>
      <w:r>
        <w:t>Incorrect impact magnitude, scope, or channel mapping.</w:t>
      </w:r>
    </w:p>
    <w:p w:rsidR="0029214F" w:rsidRDefault="0029214F" w:rsidP="0029214F">
      <w:pPr>
        <w:numPr>
          <w:ilvl w:val="0"/>
          <w:numId w:val="220"/>
        </w:numPr>
        <w:spacing w:after="240" w:line="276" w:lineRule="auto"/>
      </w:pPr>
      <w:r>
        <w:rPr>
          <w:b/>
          <w:bCs/>
        </w:rPr>
        <w:t>E5 – Procedural Error</w:t>
      </w:r>
      <w:r>
        <w:rPr>
          <w:b/>
          <w:bCs/>
        </w:rPr>
        <w:br/>
      </w:r>
      <w:r>
        <w:t>Violation of timing (DTI), escalation rules, or isolation constraints.</w:t>
      </w:r>
    </w:p>
    <w:p w:rsidR="0029214F" w:rsidRDefault="0029214F">
      <w:r>
        <w:pict>
          <v:rect id="_x0000_i1259" style="width:0;height:1.5pt" o:hralign="center" o:hrstd="t" o:hr="t" fillcolor="#a0a0a0" stroked="f"/>
        </w:pict>
      </w:r>
    </w:p>
    <w:p w:rsidR="0029214F" w:rsidRDefault="0029214F">
      <w:pPr>
        <w:pStyle w:val="2"/>
        <w:keepNext w:val="0"/>
        <w:keepLines w:val="0"/>
        <w:rPr>
          <w:b/>
          <w:bCs/>
          <w:sz w:val="34"/>
          <w:szCs w:val="34"/>
        </w:rPr>
      </w:pPr>
      <w:bookmarkStart w:id="345" w:name="_ze04ma52k19l" w:colFirst="0" w:colLast="0"/>
      <w:bookmarkEnd w:id="345"/>
      <w:r>
        <w:rPr>
          <w:b/>
          <w:bCs/>
          <w:sz w:val="34"/>
          <w:szCs w:val="34"/>
        </w:rPr>
        <w:t>5. Error State Model (DTI-Governed)</w:t>
      </w:r>
    </w:p>
    <w:p w:rsidR="0029214F" w:rsidRDefault="0029214F" w:rsidP="0029214F">
      <w:pPr>
        <w:numPr>
          <w:ilvl w:val="0"/>
          <w:numId w:val="222"/>
        </w:numPr>
        <w:spacing w:before="240" w:after="0" w:line="276" w:lineRule="auto"/>
      </w:pPr>
      <w:r>
        <w:rPr>
          <w:b/>
          <w:bCs/>
        </w:rPr>
        <w:t>R0 – No Error</w:t>
      </w:r>
    </w:p>
    <w:p w:rsidR="0029214F" w:rsidRDefault="0029214F" w:rsidP="0029214F">
      <w:pPr>
        <w:numPr>
          <w:ilvl w:val="1"/>
          <w:numId w:val="222"/>
        </w:numPr>
        <w:spacing w:after="0" w:line="276" w:lineRule="auto"/>
      </w:pPr>
      <w:r>
        <w:t>System operating within admissible parameters.</w:t>
      </w:r>
    </w:p>
    <w:p w:rsidR="0029214F" w:rsidRDefault="0029214F" w:rsidP="0029214F">
      <w:pPr>
        <w:numPr>
          <w:ilvl w:val="0"/>
          <w:numId w:val="222"/>
        </w:numPr>
        <w:spacing w:after="0" w:line="276" w:lineRule="auto"/>
      </w:pPr>
      <w:r>
        <w:rPr>
          <w:b/>
          <w:bCs/>
        </w:rPr>
        <w:t>R1 – Error Suspected</w:t>
      </w:r>
    </w:p>
    <w:p w:rsidR="0029214F" w:rsidRDefault="0029214F" w:rsidP="0029214F">
      <w:pPr>
        <w:numPr>
          <w:ilvl w:val="1"/>
          <w:numId w:val="222"/>
        </w:numPr>
        <w:spacing w:after="0" w:line="276" w:lineRule="auto"/>
      </w:pPr>
      <w:r>
        <w:t>Error signal detected; non-coercive verification initiated.</w:t>
      </w:r>
    </w:p>
    <w:p w:rsidR="0029214F" w:rsidRDefault="0029214F" w:rsidP="0029214F">
      <w:pPr>
        <w:numPr>
          <w:ilvl w:val="0"/>
          <w:numId w:val="222"/>
        </w:numPr>
        <w:spacing w:after="0" w:line="276" w:lineRule="auto"/>
      </w:pPr>
      <w:r>
        <w:rPr>
          <w:b/>
          <w:bCs/>
        </w:rPr>
        <w:t>R2 – Error Confirmed</w:t>
      </w:r>
    </w:p>
    <w:p w:rsidR="0029214F" w:rsidRDefault="0029214F" w:rsidP="0029214F">
      <w:pPr>
        <w:numPr>
          <w:ilvl w:val="1"/>
          <w:numId w:val="222"/>
        </w:numPr>
        <w:spacing w:after="0" w:line="276" w:lineRule="auto"/>
      </w:pPr>
      <w:r>
        <w:t>Error validated via PTL and protocol audit.</w:t>
      </w:r>
    </w:p>
    <w:p w:rsidR="0029214F" w:rsidRDefault="0029214F" w:rsidP="0029214F">
      <w:pPr>
        <w:numPr>
          <w:ilvl w:val="0"/>
          <w:numId w:val="222"/>
        </w:numPr>
        <w:spacing w:after="0" w:line="276" w:lineRule="auto"/>
      </w:pPr>
      <w:r>
        <w:rPr>
          <w:b/>
          <w:bCs/>
        </w:rPr>
        <w:t>R3 – Correction Applied</w:t>
      </w:r>
    </w:p>
    <w:p w:rsidR="0029214F" w:rsidRDefault="0029214F" w:rsidP="0029214F">
      <w:pPr>
        <w:numPr>
          <w:ilvl w:val="1"/>
          <w:numId w:val="222"/>
        </w:numPr>
        <w:spacing w:after="0" w:line="276" w:lineRule="auto"/>
      </w:pPr>
      <w:r>
        <w:t>Corrective action executed.</w:t>
      </w:r>
    </w:p>
    <w:p w:rsidR="0029214F" w:rsidRDefault="0029214F" w:rsidP="0029214F">
      <w:pPr>
        <w:numPr>
          <w:ilvl w:val="0"/>
          <w:numId w:val="222"/>
        </w:numPr>
        <w:spacing w:after="0" w:line="276" w:lineRule="auto"/>
      </w:pPr>
      <w:r>
        <w:rPr>
          <w:b/>
          <w:bCs/>
        </w:rPr>
        <w:t>R4 – Residual Dispute</w:t>
      </w:r>
    </w:p>
    <w:p w:rsidR="0029214F" w:rsidRDefault="0029214F" w:rsidP="0029214F">
      <w:pPr>
        <w:numPr>
          <w:ilvl w:val="1"/>
          <w:numId w:val="222"/>
        </w:numPr>
        <w:spacing w:after="240" w:line="276" w:lineRule="auto"/>
      </w:pPr>
      <w:r>
        <w:t>Correction completed, but appeal unresolved.</w:t>
      </w:r>
    </w:p>
    <w:p w:rsidR="0029214F" w:rsidRDefault="0029214F">
      <w:pPr>
        <w:spacing w:before="240" w:after="240"/>
      </w:pPr>
      <w:r>
        <w:lastRenderedPageBreak/>
        <w:t>All states are indexed by DTI-Day and subject to timeouts.</w:t>
      </w:r>
    </w:p>
    <w:p w:rsidR="0029214F" w:rsidRDefault="0029214F">
      <w:r>
        <w:pict>
          <v:rect id="_x0000_i1260" style="width:0;height:1.5pt" o:hralign="center" o:hrstd="t" o:hr="t" fillcolor="#a0a0a0" stroked="f"/>
        </w:pict>
      </w:r>
    </w:p>
    <w:p w:rsidR="0029214F" w:rsidRDefault="0029214F">
      <w:pPr>
        <w:pStyle w:val="2"/>
        <w:keepNext w:val="0"/>
        <w:keepLines w:val="0"/>
        <w:rPr>
          <w:b/>
          <w:bCs/>
          <w:sz w:val="34"/>
          <w:szCs w:val="34"/>
        </w:rPr>
      </w:pPr>
      <w:bookmarkStart w:id="346" w:name="_8v5m828oif5u" w:colFirst="0" w:colLast="0"/>
      <w:bookmarkEnd w:id="346"/>
      <w:r>
        <w:rPr>
          <w:b/>
          <w:bCs/>
          <w:sz w:val="34"/>
          <w:szCs w:val="34"/>
        </w:rPr>
        <w:t>6. Error Detection and Initiation</w:t>
      </w:r>
    </w:p>
    <w:p w:rsidR="0029214F" w:rsidRDefault="0029214F">
      <w:pPr>
        <w:spacing w:before="240" w:after="240"/>
      </w:pPr>
      <w:r>
        <w:t>An error review MAY be initiated by:</w:t>
      </w:r>
    </w:p>
    <w:p w:rsidR="0029214F" w:rsidRDefault="0029214F" w:rsidP="0029214F">
      <w:pPr>
        <w:numPr>
          <w:ilvl w:val="0"/>
          <w:numId w:val="225"/>
        </w:numPr>
        <w:spacing w:before="240" w:after="0" w:line="276" w:lineRule="auto"/>
      </w:pPr>
      <w:r>
        <w:t>PTL-detected inconsistency,</w:t>
      </w:r>
    </w:p>
    <w:p w:rsidR="0029214F" w:rsidRDefault="0029214F" w:rsidP="0029214F">
      <w:pPr>
        <w:numPr>
          <w:ilvl w:val="0"/>
          <w:numId w:val="225"/>
        </w:numPr>
        <w:spacing w:after="0" w:line="276" w:lineRule="auto"/>
      </w:pPr>
      <w:r>
        <w:t>internal protocol audit,</w:t>
      </w:r>
    </w:p>
    <w:p w:rsidR="0029214F" w:rsidRDefault="0029214F" w:rsidP="0029214F">
      <w:pPr>
        <w:numPr>
          <w:ilvl w:val="0"/>
          <w:numId w:val="225"/>
        </w:numPr>
        <w:spacing w:after="240" w:line="276" w:lineRule="auto"/>
      </w:pPr>
      <w:r>
        <w:t>formal appeal submission by an Appellant accompanied by a minimal economic bond.</w:t>
      </w:r>
    </w:p>
    <w:p w:rsidR="0029214F" w:rsidRDefault="0029214F">
      <w:pPr>
        <w:spacing w:before="240" w:after="240"/>
      </w:pPr>
      <w:r>
        <w:t>The bond SHALL be returned in full if the error is confirmed (R2). If the appeal is rejected as unfounded,</w:t>
      </w:r>
      <w:r>
        <w:br/>
        <w:t>the bond SHALL be used to cover system audit costs.</w:t>
      </w:r>
    </w:p>
    <w:p w:rsidR="0029214F" w:rsidRDefault="0029214F">
      <w:pPr>
        <w:spacing w:before="240" w:after="240"/>
      </w:pPr>
      <w:r>
        <w:t>No prediction or intent inference is permitted.</w:t>
      </w:r>
    </w:p>
    <w:p w:rsidR="0029214F" w:rsidRDefault="0029214F">
      <w:r>
        <w:pict>
          <v:rect id="_x0000_i1261" style="width:0;height:1.5pt" o:hralign="center" o:hrstd="t" o:hr="t" fillcolor="#a0a0a0" stroked="f"/>
        </w:pict>
      </w:r>
    </w:p>
    <w:p w:rsidR="0029214F" w:rsidRDefault="0029214F">
      <w:pPr>
        <w:pStyle w:val="2"/>
        <w:keepNext w:val="0"/>
        <w:keepLines w:val="0"/>
        <w:rPr>
          <w:b/>
          <w:bCs/>
          <w:sz w:val="34"/>
          <w:szCs w:val="34"/>
        </w:rPr>
      </w:pPr>
      <w:bookmarkStart w:id="347" w:name="_lg1yw2gw773b" w:colFirst="0" w:colLast="0"/>
      <w:bookmarkEnd w:id="347"/>
      <w:r>
        <w:rPr>
          <w:b/>
          <w:bCs/>
          <w:sz w:val="34"/>
          <w:szCs w:val="34"/>
        </w:rPr>
        <w:t>7. Appeal Submission</w:t>
      </w:r>
    </w:p>
    <w:p w:rsidR="0029214F" w:rsidRDefault="0029214F">
      <w:pPr>
        <w:spacing w:before="240" w:after="240"/>
      </w:pPr>
      <w:r>
        <w:t>Appeals MUST:</w:t>
      </w:r>
    </w:p>
    <w:p w:rsidR="0029214F" w:rsidRDefault="0029214F" w:rsidP="0029214F">
      <w:pPr>
        <w:numPr>
          <w:ilvl w:val="0"/>
          <w:numId w:val="230"/>
        </w:numPr>
        <w:spacing w:before="240" w:after="0" w:line="276" w:lineRule="auto"/>
      </w:pPr>
      <w:r>
        <w:t>reference the specific Appealable Decision,</w:t>
      </w:r>
    </w:p>
    <w:p w:rsidR="0029214F" w:rsidRDefault="0029214F" w:rsidP="0029214F">
      <w:pPr>
        <w:numPr>
          <w:ilvl w:val="0"/>
          <w:numId w:val="230"/>
        </w:numPr>
        <w:spacing w:after="0" w:line="276" w:lineRule="auto"/>
      </w:pPr>
      <w:r>
        <w:t>include PTL-indexed evidence or pointers,</w:t>
      </w:r>
    </w:p>
    <w:p w:rsidR="0029214F" w:rsidRDefault="0029214F" w:rsidP="0029214F">
      <w:pPr>
        <w:numPr>
          <w:ilvl w:val="0"/>
          <w:numId w:val="230"/>
        </w:numPr>
        <w:spacing w:after="0" w:line="276" w:lineRule="auto"/>
      </w:pPr>
      <w:r>
        <w:t xml:space="preserve">be submitted within </w:t>
      </w:r>
      <w:r>
        <w:rPr>
          <w:b/>
          <w:bCs/>
        </w:rPr>
        <w:t>30 DTI-Days</w:t>
      </w:r>
      <w:r>
        <w:t xml:space="preserve"> from the moment the decision was recorded in PTL,</w:t>
      </w:r>
    </w:p>
    <w:p w:rsidR="0029214F" w:rsidRDefault="0029214F" w:rsidP="0029214F">
      <w:pPr>
        <w:numPr>
          <w:ilvl w:val="0"/>
          <w:numId w:val="230"/>
        </w:numPr>
        <w:spacing w:after="240" w:line="276" w:lineRule="auto"/>
      </w:pPr>
      <w:r>
        <w:t>specify the alleged error category (E1–E5).</w:t>
      </w:r>
    </w:p>
    <w:p w:rsidR="0029214F" w:rsidRDefault="0029214F">
      <w:pPr>
        <w:spacing w:before="240" w:after="240"/>
      </w:pPr>
      <w:r>
        <w:t xml:space="preserve">Errors of category </w:t>
      </w:r>
      <w:r>
        <w:rPr>
          <w:b/>
          <w:bCs/>
        </w:rPr>
        <w:t>E1 (Oracle / Physical Truth error)</w:t>
      </w:r>
      <w:r>
        <w:t xml:space="preserve"> are not subject to any statute of limitations.</w:t>
      </w:r>
    </w:p>
    <w:p w:rsidR="0029214F" w:rsidRDefault="0029214F">
      <w:pPr>
        <w:spacing w:before="240" w:after="240"/>
      </w:pPr>
      <w:r>
        <w:t>Upon formal validation of an appeal (state R1), execution of the contested decision, if reversible,</w:t>
      </w:r>
      <w:r>
        <w:br/>
        <w:t xml:space="preserve">MAY be temporarily suspended for up to </w:t>
      </w:r>
      <w:r>
        <w:rPr>
          <w:b/>
          <w:bCs/>
        </w:rPr>
        <w:t>7 DTI-Days</w:t>
      </w:r>
      <w:r>
        <w:t xml:space="preserve"> (Status Quo Suspension) pending verification.</w:t>
      </w:r>
    </w:p>
    <w:p w:rsidR="0029214F" w:rsidRDefault="0029214F">
      <w:pPr>
        <w:spacing w:before="240" w:after="240"/>
      </w:pPr>
      <w:r>
        <w:t>Appeals that do not meet formal requirements SHALL be rejected procedurally, without prejudice.</w:t>
      </w:r>
    </w:p>
    <w:p w:rsidR="0029214F" w:rsidRDefault="0029214F">
      <w:r>
        <w:pict>
          <v:rect id="_x0000_i1262" style="width:0;height:1.5pt" o:hralign="center" o:hrstd="t" o:hr="t" fillcolor="#a0a0a0" stroked="f"/>
        </w:pict>
      </w:r>
    </w:p>
    <w:p w:rsidR="0029214F" w:rsidRDefault="0029214F">
      <w:pPr>
        <w:pStyle w:val="2"/>
        <w:keepNext w:val="0"/>
        <w:keepLines w:val="0"/>
        <w:rPr>
          <w:b/>
          <w:bCs/>
          <w:sz w:val="34"/>
          <w:szCs w:val="34"/>
        </w:rPr>
      </w:pPr>
      <w:bookmarkStart w:id="348" w:name="_tg4t3muk2hfz" w:colFirst="0" w:colLast="0"/>
      <w:bookmarkEnd w:id="348"/>
      <w:r>
        <w:rPr>
          <w:b/>
          <w:bCs/>
          <w:sz w:val="34"/>
          <w:szCs w:val="34"/>
        </w:rPr>
        <w:t>8. Review and Re-computation</w:t>
      </w:r>
    </w:p>
    <w:p w:rsidR="0029214F" w:rsidRDefault="0029214F">
      <w:pPr>
        <w:spacing w:before="240" w:after="240"/>
      </w:pPr>
      <w:r>
        <w:lastRenderedPageBreak/>
        <w:t>Upon confirmation of an error:</w:t>
      </w:r>
    </w:p>
    <w:p w:rsidR="0029214F" w:rsidRDefault="0029214F" w:rsidP="0029214F">
      <w:pPr>
        <w:numPr>
          <w:ilvl w:val="0"/>
          <w:numId w:val="231"/>
        </w:numPr>
        <w:spacing w:before="240" w:after="0" w:line="276" w:lineRule="auto"/>
      </w:pPr>
      <w:r>
        <w:t>affected protocol outputs SHALL be recomputed,</w:t>
      </w:r>
    </w:p>
    <w:p w:rsidR="0029214F" w:rsidRDefault="0029214F" w:rsidP="0029214F">
      <w:pPr>
        <w:numPr>
          <w:ilvl w:val="0"/>
          <w:numId w:val="231"/>
        </w:numPr>
        <w:spacing w:after="0" w:line="276" w:lineRule="auto"/>
      </w:pPr>
      <w:r>
        <w:t>reversible effects SHALL be rolled back,</w:t>
      </w:r>
    </w:p>
    <w:p w:rsidR="0029214F" w:rsidRDefault="0029214F" w:rsidP="0029214F">
      <w:pPr>
        <w:numPr>
          <w:ilvl w:val="0"/>
          <w:numId w:val="231"/>
        </w:numPr>
        <w:spacing w:after="0" w:line="276" w:lineRule="auto"/>
      </w:pPr>
      <w:r>
        <w:t>irreversible effects SHALL be logged and compensated where possible,</w:t>
      </w:r>
    </w:p>
    <w:p w:rsidR="0029214F" w:rsidRDefault="0029214F" w:rsidP="0029214F">
      <w:pPr>
        <w:numPr>
          <w:ilvl w:val="0"/>
          <w:numId w:val="231"/>
        </w:numPr>
        <w:spacing w:after="240" w:line="276" w:lineRule="auto"/>
      </w:pPr>
      <w:r>
        <w:t xml:space="preserve">Justice MAY </w:t>
      </w:r>
      <w:proofErr w:type="gramStart"/>
      <w:r>
        <w:t>be</w:t>
      </w:r>
      <w:proofErr w:type="gramEnd"/>
      <w:r>
        <w:t xml:space="preserve"> re-invoked using corrected inputs.</w:t>
      </w:r>
    </w:p>
    <w:p w:rsidR="0029214F" w:rsidRDefault="0029214F">
      <w:pPr>
        <w:spacing w:before="240" w:after="240"/>
      </w:pPr>
      <w:r>
        <w:t>ERROR handling never introduces new penalties.</w:t>
      </w:r>
    </w:p>
    <w:p w:rsidR="0029214F" w:rsidRDefault="0029214F">
      <w:r>
        <w:pict>
          <v:rect id="_x0000_i1263" style="width:0;height:1.5pt" o:hralign="center" o:hrstd="t" o:hr="t" fillcolor="#a0a0a0" stroked="f"/>
        </w:pict>
      </w:r>
    </w:p>
    <w:p w:rsidR="0029214F" w:rsidRDefault="0029214F">
      <w:pPr>
        <w:pStyle w:val="2"/>
        <w:keepNext w:val="0"/>
        <w:keepLines w:val="0"/>
        <w:rPr>
          <w:b/>
          <w:bCs/>
          <w:sz w:val="34"/>
          <w:szCs w:val="34"/>
        </w:rPr>
      </w:pPr>
      <w:bookmarkStart w:id="349" w:name="_83lolu1wo3bi" w:colFirst="0" w:colLast="0"/>
      <w:bookmarkEnd w:id="349"/>
      <w:r>
        <w:rPr>
          <w:b/>
          <w:bCs/>
          <w:sz w:val="34"/>
          <w:szCs w:val="34"/>
        </w:rPr>
        <w:t>9. Correction Principles</w:t>
      </w:r>
    </w:p>
    <w:p w:rsidR="0029214F" w:rsidRDefault="0029214F">
      <w:pPr>
        <w:spacing w:before="240" w:after="240"/>
      </w:pPr>
      <w:r>
        <w:t>All corrections MUST:</w:t>
      </w:r>
    </w:p>
    <w:p w:rsidR="0029214F" w:rsidRDefault="0029214F" w:rsidP="0029214F">
      <w:pPr>
        <w:numPr>
          <w:ilvl w:val="0"/>
          <w:numId w:val="227"/>
        </w:numPr>
        <w:spacing w:before="240" w:after="0" w:line="276" w:lineRule="auto"/>
      </w:pPr>
      <w:r>
        <w:t>minimize secondary impact,</w:t>
      </w:r>
    </w:p>
    <w:p w:rsidR="0029214F" w:rsidRDefault="0029214F" w:rsidP="0029214F">
      <w:pPr>
        <w:numPr>
          <w:ilvl w:val="0"/>
          <w:numId w:val="227"/>
        </w:numPr>
        <w:spacing w:after="0" w:line="276" w:lineRule="auto"/>
      </w:pPr>
      <w:r>
        <w:t>preserve PTL consistency,</w:t>
      </w:r>
    </w:p>
    <w:p w:rsidR="0029214F" w:rsidRDefault="0029214F" w:rsidP="0029214F">
      <w:pPr>
        <w:numPr>
          <w:ilvl w:val="0"/>
          <w:numId w:val="227"/>
        </w:numPr>
        <w:spacing w:after="0" w:line="276" w:lineRule="auto"/>
      </w:pPr>
      <w:r>
        <w:t>prefer reversibility over compensation,</w:t>
      </w:r>
    </w:p>
    <w:p w:rsidR="0029214F" w:rsidRDefault="0029214F" w:rsidP="0029214F">
      <w:pPr>
        <w:numPr>
          <w:ilvl w:val="0"/>
          <w:numId w:val="227"/>
        </w:numPr>
        <w:spacing w:after="240" w:line="276" w:lineRule="auto"/>
      </w:pPr>
      <w:r>
        <w:t>avoid cascading changes outside the error scope.</w:t>
      </w:r>
    </w:p>
    <w:p w:rsidR="0029214F" w:rsidRDefault="0029214F">
      <w:pPr>
        <w:spacing w:before="240" w:after="240"/>
      </w:pPr>
      <w:r>
        <w:t xml:space="preserve">If a </w:t>
      </w:r>
      <w:r>
        <w:rPr>
          <w:b/>
          <w:bCs/>
        </w:rPr>
        <w:t>systemic or cascading error</w:t>
      </w:r>
      <w:r>
        <w:t xml:space="preserve"> is detected (impacting more than a protocol-defined threshold of Subjects</w:t>
      </w:r>
      <w:r>
        <w:br/>
        <w:t>or cross-layer execution), DKP-4-ERROR-001 SHALL automatically escalate to DKP-4-CRISIS-001 for</w:t>
      </w:r>
      <w:r>
        <w:br/>
        <w:t>Systemic Rollback and coordinated recovery.</w:t>
      </w:r>
    </w:p>
    <w:p w:rsidR="0029214F" w:rsidRDefault="0029214F">
      <w:r>
        <w:pict>
          <v:rect id="_x0000_i1264" style="width:0;height:1.5pt" o:hralign="center" o:hrstd="t" o:hr="t" fillcolor="#a0a0a0" stroked="f"/>
        </w:pict>
      </w:r>
    </w:p>
    <w:p w:rsidR="0029214F" w:rsidRDefault="0029214F">
      <w:pPr>
        <w:pStyle w:val="2"/>
        <w:keepNext w:val="0"/>
        <w:keepLines w:val="0"/>
        <w:rPr>
          <w:b/>
          <w:bCs/>
          <w:sz w:val="34"/>
          <w:szCs w:val="34"/>
        </w:rPr>
      </w:pPr>
      <w:bookmarkStart w:id="350" w:name="_5l5ibaov73nk" w:colFirst="0" w:colLast="0"/>
      <w:bookmarkEnd w:id="350"/>
      <w:r>
        <w:rPr>
          <w:b/>
          <w:bCs/>
          <w:sz w:val="34"/>
          <w:szCs w:val="34"/>
        </w:rPr>
        <w:t>10. Transparency and Audit</w:t>
      </w:r>
    </w:p>
    <w:p w:rsidR="0029214F" w:rsidRDefault="0029214F">
      <w:pPr>
        <w:spacing w:before="240" w:after="240"/>
      </w:pPr>
      <w:r>
        <w:t>All error cases MUST be:</w:t>
      </w:r>
    </w:p>
    <w:p w:rsidR="0029214F" w:rsidRDefault="0029214F" w:rsidP="0029214F">
      <w:pPr>
        <w:numPr>
          <w:ilvl w:val="0"/>
          <w:numId w:val="226"/>
        </w:numPr>
        <w:spacing w:before="240" w:after="0" w:line="276" w:lineRule="auto"/>
      </w:pPr>
      <w:r>
        <w:t>logged with PTL anchoring,</w:t>
      </w:r>
    </w:p>
    <w:p w:rsidR="0029214F" w:rsidRDefault="0029214F" w:rsidP="0029214F">
      <w:pPr>
        <w:numPr>
          <w:ilvl w:val="0"/>
          <w:numId w:val="226"/>
        </w:numPr>
        <w:spacing w:after="0" w:line="276" w:lineRule="auto"/>
      </w:pPr>
      <w:r>
        <w:t>indexed by DTI-Day,</w:t>
      </w:r>
    </w:p>
    <w:p w:rsidR="0029214F" w:rsidRDefault="0029214F" w:rsidP="0029214F">
      <w:pPr>
        <w:numPr>
          <w:ilvl w:val="0"/>
          <w:numId w:val="226"/>
        </w:numPr>
        <w:spacing w:after="0" w:line="276" w:lineRule="auto"/>
      </w:pPr>
      <w:r>
        <w:t>reviewable post-factum,</w:t>
      </w:r>
    </w:p>
    <w:p w:rsidR="0029214F" w:rsidRDefault="0029214F" w:rsidP="0029214F">
      <w:pPr>
        <w:numPr>
          <w:ilvl w:val="0"/>
          <w:numId w:val="226"/>
        </w:numPr>
        <w:spacing w:after="240" w:line="276" w:lineRule="auto"/>
      </w:pPr>
      <w:r>
        <w:t>included in system reliability metrics.</w:t>
      </w:r>
    </w:p>
    <w:p w:rsidR="0029214F" w:rsidRDefault="0029214F">
      <w:r>
        <w:pict>
          <v:rect id="_x0000_i1265" style="width:0;height:1.5pt" o:hralign="center" o:hrstd="t" o:hr="t" fillcolor="#a0a0a0" stroked="f"/>
        </w:pict>
      </w:r>
    </w:p>
    <w:p w:rsidR="0029214F" w:rsidRDefault="0029214F">
      <w:pPr>
        <w:pStyle w:val="2"/>
        <w:keepNext w:val="0"/>
        <w:keepLines w:val="0"/>
        <w:rPr>
          <w:b/>
          <w:bCs/>
          <w:sz w:val="34"/>
          <w:szCs w:val="34"/>
        </w:rPr>
      </w:pPr>
      <w:bookmarkStart w:id="351" w:name="_l92radew9kwr" w:colFirst="0" w:colLast="0"/>
      <w:bookmarkEnd w:id="351"/>
      <w:r>
        <w:rPr>
          <w:b/>
          <w:bCs/>
          <w:sz w:val="34"/>
          <w:szCs w:val="34"/>
        </w:rPr>
        <w:t>11. Prohibited Actions</w:t>
      </w:r>
    </w:p>
    <w:p w:rsidR="0029214F" w:rsidRDefault="0029214F">
      <w:pPr>
        <w:spacing w:before="240" w:after="240"/>
      </w:pPr>
      <w:r>
        <w:lastRenderedPageBreak/>
        <w:t>This protocol SHALL NOT:</w:t>
      </w:r>
    </w:p>
    <w:p w:rsidR="0029214F" w:rsidRDefault="0029214F" w:rsidP="0029214F">
      <w:pPr>
        <w:numPr>
          <w:ilvl w:val="0"/>
          <w:numId w:val="221"/>
        </w:numPr>
        <w:spacing w:before="240" w:after="0" w:line="276" w:lineRule="auto"/>
      </w:pPr>
      <w:r>
        <w:t>suppress valid appeals,</w:t>
      </w:r>
    </w:p>
    <w:p w:rsidR="0029214F" w:rsidRDefault="0029214F" w:rsidP="0029214F">
      <w:pPr>
        <w:numPr>
          <w:ilvl w:val="0"/>
          <w:numId w:val="221"/>
        </w:numPr>
        <w:spacing w:after="0" w:line="276" w:lineRule="auto"/>
      </w:pPr>
      <w:r>
        <w:t>retaliate against Appellants,</w:t>
      </w:r>
    </w:p>
    <w:p w:rsidR="0029214F" w:rsidRDefault="0029214F" w:rsidP="0029214F">
      <w:pPr>
        <w:numPr>
          <w:ilvl w:val="0"/>
          <w:numId w:val="221"/>
        </w:numPr>
        <w:spacing w:after="0" w:line="276" w:lineRule="auto"/>
      </w:pPr>
      <w:r>
        <w:t>hide error statistics,</w:t>
      </w:r>
    </w:p>
    <w:p w:rsidR="0029214F" w:rsidRDefault="0029214F" w:rsidP="0029214F">
      <w:pPr>
        <w:numPr>
          <w:ilvl w:val="0"/>
          <w:numId w:val="221"/>
        </w:numPr>
        <w:spacing w:after="240" w:line="276" w:lineRule="auto"/>
      </w:pPr>
      <w:r>
        <w:t>introduce discretionary overrides.</w:t>
      </w:r>
    </w:p>
    <w:p w:rsidR="0029214F" w:rsidRDefault="0029214F">
      <w:r>
        <w:pict>
          <v:rect id="_x0000_i1266" style="width:0;height:1.5pt" o:hralign="center" o:hrstd="t" o:hr="t" fillcolor="#a0a0a0" stroked="f"/>
        </w:pict>
      </w:r>
    </w:p>
    <w:p w:rsidR="0029214F" w:rsidRDefault="0029214F">
      <w:pPr>
        <w:pStyle w:val="2"/>
        <w:keepNext w:val="0"/>
        <w:keepLines w:val="0"/>
        <w:rPr>
          <w:b/>
          <w:bCs/>
          <w:sz w:val="34"/>
          <w:szCs w:val="34"/>
        </w:rPr>
      </w:pPr>
      <w:bookmarkStart w:id="352" w:name="_97y97wb502ke" w:colFirst="0" w:colLast="0"/>
      <w:bookmarkEnd w:id="352"/>
      <w:r>
        <w:rPr>
          <w:b/>
          <w:bCs/>
          <w:sz w:val="34"/>
          <w:szCs w:val="34"/>
        </w:rPr>
        <w:t>12. Finality Clause</w:t>
      </w:r>
    </w:p>
    <w:p w:rsidR="0029214F" w:rsidRDefault="0029214F">
      <w:pPr>
        <w:spacing w:before="240" w:after="240"/>
      </w:pPr>
      <w:r>
        <w:t>Once frozen:</w:t>
      </w:r>
    </w:p>
    <w:p w:rsidR="0029214F" w:rsidRDefault="0029214F" w:rsidP="0029214F">
      <w:pPr>
        <w:numPr>
          <w:ilvl w:val="0"/>
          <w:numId w:val="223"/>
        </w:numPr>
        <w:spacing w:before="240" w:after="0" w:line="276" w:lineRule="auto"/>
      </w:pPr>
      <w:r>
        <w:t>modifications require a new protocol identifier,</w:t>
      </w:r>
    </w:p>
    <w:p w:rsidR="0029214F" w:rsidRDefault="0029214F" w:rsidP="0029214F">
      <w:pPr>
        <w:numPr>
          <w:ilvl w:val="0"/>
          <w:numId w:val="223"/>
        </w:numPr>
        <w:spacing w:after="0" w:line="276" w:lineRule="auto"/>
      </w:pPr>
      <w:r>
        <w:t>mandatory simulation under DKP-8-SIMULATION-001,</w:t>
      </w:r>
    </w:p>
    <w:p w:rsidR="0029214F" w:rsidRDefault="0029214F" w:rsidP="0029214F">
      <w:pPr>
        <w:numPr>
          <w:ilvl w:val="0"/>
          <w:numId w:val="223"/>
        </w:numPr>
        <w:spacing w:after="240" w:line="276" w:lineRule="auto"/>
      </w:pPr>
      <w:r>
        <w:t>explicit compatibility declaration.</w:t>
      </w:r>
    </w:p>
    <w:p w:rsidR="0029214F" w:rsidRDefault="0029214F">
      <w:pPr>
        <w:spacing w:before="240" w:after="240"/>
      </w:pPr>
      <w:r>
        <w:t>Protocol Hash (SHA-256): [to be inserted at freeze]</w:t>
      </w:r>
    </w:p>
    <w:p w:rsidR="0029214F" w:rsidRDefault="0029214F">
      <w:pPr>
        <w:spacing w:before="240" w:after="240"/>
      </w:pPr>
      <w:r>
        <w:t>END OF PROTOCOL</w:t>
      </w:r>
    </w:p>
    <w:p w:rsidR="0029214F" w:rsidRDefault="0029214F"/>
    <w:p w:rsidR="0029214F" w:rsidRDefault="0029214F">
      <w:pPr>
        <w:rPr>
          <w:lang w:val="ru-RU"/>
        </w:rPr>
      </w:pPr>
      <w:r>
        <w:rPr>
          <w:lang w:val="ru-RU"/>
        </w:rPr>
        <w:br w:type="page"/>
      </w:r>
    </w:p>
    <w:p w:rsidR="0029214F" w:rsidRDefault="0029214F">
      <w:pPr>
        <w:pStyle w:val="1"/>
        <w:keepNext w:val="0"/>
        <w:keepLines w:val="0"/>
        <w:spacing w:before="480"/>
        <w:rPr>
          <w:b/>
          <w:bCs/>
          <w:sz w:val="46"/>
          <w:szCs w:val="46"/>
        </w:rPr>
      </w:pPr>
      <w:bookmarkStart w:id="353" w:name="_tz9qpt84m929" w:colFirst="0" w:colLast="0"/>
      <w:bookmarkEnd w:id="353"/>
      <w:r>
        <w:rPr>
          <w:b/>
          <w:bCs/>
          <w:sz w:val="46"/>
          <w:szCs w:val="46"/>
        </w:rPr>
        <w:lastRenderedPageBreak/>
        <w:t>DKP-4-CRISIS-001</w:t>
      </w:r>
    </w:p>
    <w:p w:rsidR="0029214F" w:rsidRDefault="0029214F">
      <w:pPr>
        <w:spacing w:before="240" w:after="240"/>
        <w:rPr>
          <w:b/>
          <w:bCs/>
        </w:rPr>
      </w:pPr>
      <w:r>
        <w:rPr>
          <w:b/>
          <w:bCs/>
        </w:rPr>
        <w:t>Crisis &amp; Fail-Safe Protocol</w:t>
      </w:r>
    </w:p>
    <w:p w:rsidR="0029214F" w:rsidRDefault="0029214F">
      <w:pPr>
        <w:spacing w:before="240" w:after="240"/>
      </w:pPr>
      <w:r>
        <w:t>Version: 1.1</w:t>
      </w:r>
      <w:r>
        <w:br/>
        <w:t>Status: Architecture Lock (Defense-Aligned Rewrite)</w:t>
      </w:r>
      <w:r>
        <w:br/>
        <w:t>Layer: L4 – Crisis / Fail-Safe</w:t>
      </w:r>
    </w:p>
    <w:p w:rsidR="0029214F" w:rsidRDefault="0029214F">
      <w:pPr>
        <w:spacing w:before="240" w:after="240"/>
      </w:pPr>
      <w:r>
        <w:pict>
          <v:rect id="_x0000_i1267" style="width:0;height:1.5pt" o:hralign="center" o:hrstd="t" o:hr="t" fillcolor="#a0a0a0" stroked="f"/>
        </w:pict>
      </w:r>
    </w:p>
    <w:p w:rsidR="0029214F" w:rsidRDefault="0029214F">
      <w:pPr>
        <w:pStyle w:val="2"/>
        <w:keepNext w:val="0"/>
        <w:keepLines w:val="0"/>
        <w:rPr>
          <w:b/>
          <w:bCs/>
          <w:sz w:val="34"/>
          <w:szCs w:val="34"/>
        </w:rPr>
      </w:pPr>
      <w:bookmarkStart w:id="354" w:name="_np293sayvrs2" w:colFirst="0" w:colLast="0"/>
      <w:bookmarkEnd w:id="354"/>
      <w:r>
        <w:rPr>
          <w:b/>
          <w:bCs/>
          <w:sz w:val="34"/>
          <w:szCs w:val="34"/>
        </w:rPr>
        <w:t>0. Preamble</w:t>
      </w:r>
    </w:p>
    <w:p w:rsidR="0029214F" w:rsidRDefault="0029214F">
      <w:pPr>
        <w:spacing w:before="240" w:after="240"/>
      </w:pPr>
      <w:r>
        <w:t>DKP-4-CRISIS-001 defines the system-wide fail-safe mode of Dikenocracy.</w:t>
      </w:r>
    </w:p>
    <w:p w:rsidR="0029214F" w:rsidRDefault="0029214F">
      <w:pPr>
        <w:spacing w:before="240" w:after="240"/>
      </w:pPr>
      <w:r>
        <w:t xml:space="preserve">Crisis mode is invoked exclusively when normal protocol execution is insufficient to preserve axiomatic integrity, system survival, or admissible physical states, </w:t>
      </w:r>
      <w:r>
        <w:rPr>
          <w:b/>
          <w:bCs/>
        </w:rPr>
        <w:t>as confirmed by Physical Truth Layer (PTL) evidence and downstream L3 escalation</w:t>
      </w:r>
      <w:r>
        <w:t>.</w:t>
      </w:r>
    </w:p>
    <w:p w:rsidR="0029214F" w:rsidRDefault="0029214F">
      <w:pPr>
        <w:spacing w:before="240" w:after="240"/>
      </w:pPr>
      <w:r>
        <w:t>This protocol governs exceptional conditions, not routine governance. It exists to prevent irreversible collapse, uncontrolled escalation, or loss of Physical Truth. Crisis handling in DKP is algorithmic, time-bounded, scope-limited, and authority-minimized.</w:t>
      </w:r>
    </w:p>
    <w:p w:rsidR="0029214F" w:rsidRDefault="0029214F">
      <w:pPr>
        <w:spacing w:before="240" w:after="240"/>
      </w:pPr>
      <w:r>
        <w:t>Crisis mode does not create new powers. It temporarily constrains execution pathways to preserve survival and reversibility.</w:t>
      </w:r>
    </w:p>
    <w:p w:rsidR="0029214F" w:rsidRDefault="0029214F">
      <w:pPr>
        <w:spacing w:before="240" w:after="240"/>
      </w:pPr>
      <w:r>
        <w:t>Crisis execution within DKP is non-normative by definition.</w:t>
      </w:r>
    </w:p>
    <w:p w:rsidR="0029214F" w:rsidRDefault="0029214F">
      <w:pPr>
        <w:spacing w:before="240" w:after="240"/>
      </w:pPr>
      <w:r>
        <w:t>Any action, restriction, suspension, or authority exercised under this protocol SHALL NOT create precedent, custom, interpretation rule, or future authorization outside an explicitly declared Crisis Scope.</w:t>
      </w:r>
    </w:p>
    <w:p w:rsidR="0029214F" w:rsidRDefault="0029214F">
      <w:pPr>
        <w:spacing w:before="240" w:after="240"/>
        <w:ind w:left="600" w:right="600"/>
      </w:pPr>
      <w:r>
        <w:t xml:space="preserve">Crisis actions SHALL NOT be interpreted post-factum as evidence of normal system capability, acceptable governance practice, or latent authority. </w:t>
      </w:r>
      <w:r>
        <w:br/>
        <w:t>Post-crisis normalization by interpretation is explicitly forbidden.</w:t>
      </w:r>
    </w:p>
    <w:p w:rsidR="0029214F" w:rsidRDefault="0029214F">
      <w:pPr>
        <w:spacing w:before="240" w:after="240"/>
      </w:pPr>
    </w:p>
    <w:p w:rsidR="0029214F" w:rsidRDefault="0029214F">
      <w:pPr>
        <w:spacing w:before="240" w:after="240"/>
      </w:pPr>
      <w:r>
        <w:pict>
          <v:rect id="_x0000_i1268" style="width:0;height:1.5pt" o:hralign="center" o:hrstd="t" o:hr="t" fillcolor="#a0a0a0" stroked="f"/>
        </w:pict>
      </w:r>
    </w:p>
    <w:p w:rsidR="0029214F" w:rsidRDefault="0029214F">
      <w:pPr>
        <w:pStyle w:val="2"/>
        <w:keepNext w:val="0"/>
        <w:keepLines w:val="0"/>
        <w:rPr>
          <w:b/>
          <w:bCs/>
          <w:sz w:val="34"/>
          <w:szCs w:val="34"/>
        </w:rPr>
      </w:pPr>
      <w:bookmarkStart w:id="355" w:name="_mjwm8nyh3r1l" w:colFirst="0" w:colLast="0"/>
      <w:bookmarkEnd w:id="355"/>
      <w:r>
        <w:rPr>
          <w:b/>
          <w:bCs/>
          <w:sz w:val="34"/>
          <w:szCs w:val="34"/>
        </w:rPr>
        <w:t>1. Purpose</w:t>
      </w:r>
    </w:p>
    <w:p w:rsidR="0029214F" w:rsidRDefault="0029214F">
      <w:pPr>
        <w:spacing w:before="240" w:after="240"/>
      </w:pPr>
      <w:r>
        <w:lastRenderedPageBreak/>
        <w:t>The purpose of this protocol is to:</w:t>
      </w:r>
    </w:p>
    <w:p w:rsidR="0029214F" w:rsidRDefault="0029214F" w:rsidP="0029214F">
      <w:pPr>
        <w:numPr>
          <w:ilvl w:val="0"/>
          <w:numId w:val="234"/>
        </w:numPr>
        <w:spacing w:before="240" w:after="0" w:line="276" w:lineRule="auto"/>
      </w:pPr>
      <w:r>
        <w:t>preserve Axiom A1 (Preservation of Life) and Axiom A2 (Systemic Sustainability) under extreme conditions,</w:t>
      </w:r>
    </w:p>
    <w:p w:rsidR="0029214F" w:rsidRDefault="0029214F" w:rsidP="0029214F">
      <w:pPr>
        <w:numPr>
          <w:ilvl w:val="0"/>
          <w:numId w:val="234"/>
        </w:numPr>
        <w:spacing w:after="0" w:line="276" w:lineRule="auto"/>
      </w:pPr>
      <w:r>
        <w:t>prevent cascading failure across layers,</w:t>
      </w:r>
    </w:p>
    <w:p w:rsidR="0029214F" w:rsidRDefault="0029214F" w:rsidP="0029214F">
      <w:pPr>
        <w:numPr>
          <w:ilvl w:val="0"/>
          <w:numId w:val="234"/>
        </w:numPr>
        <w:spacing w:after="0" w:line="276" w:lineRule="auto"/>
      </w:pPr>
      <w:r>
        <w:t>enforce safe degradation rather than collapse,</w:t>
      </w:r>
    </w:p>
    <w:p w:rsidR="0029214F" w:rsidRDefault="0029214F" w:rsidP="0029214F">
      <w:pPr>
        <w:numPr>
          <w:ilvl w:val="0"/>
          <w:numId w:val="234"/>
        </w:numPr>
        <w:spacing w:after="240" w:line="276" w:lineRule="auto"/>
      </w:pPr>
      <w:r>
        <w:t>provide deterministic exit paths back to admissible operation, controlled upgrade, or system termination.</w:t>
      </w:r>
    </w:p>
    <w:p w:rsidR="0029214F" w:rsidRDefault="0029214F">
      <w:pPr>
        <w:spacing w:before="240" w:after="240"/>
      </w:pPr>
      <w:r>
        <w:t>Crisis mode prioritizes survival, containment, and reversibility over optimization, efficiency, or growth.</w:t>
      </w:r>
    </w:p>
    <w:p w:rsidR="0029214F" w:rsidRDefault="0029214F">
      <w:pPr>
        <w:spacing w:before="240" w:after="240"/>
      </w:pPr>
      <w:r>
        <w:t>All Crisis execution operates strictly within a Crisis Scope Envelope.</w:t>
      </w:r>
    </w:p>
    <w:p w:rsidR="0029214F" w:rsidRDefault="0029214F">
      <w:pPr>
        <w:spacing w:before="240" w:after="240"/>
      </w:pPr>
      <w:r>
        <w:t>The Crisis Scope Envelope is a hard operational subset of DKP-7-SCOPE-001 and defines the maximal permissible actions, authorities, and interpretations allowed during Crisis execution.</w:t>
      </w:r>
    </w:p>
    <w:p w:rsidR="0029214F" w:rsidRDefault="0029214F">
      <w:pPr>
        <w:spacing w:before="240" w:after="240"/>
      </w:pPr>
      <w:r>
        <w:t>The Crisis Scope Envelope SHALL NOT be expanded, inferred, or bypassed under any circumstances.</w:t>
      </w:r>
    </w:p>
    <w:p w:rsidR="0029214F" w:rsidRDefault="0029214F">
      <w:pPr>
        <w:spacing w:before="240" w:after="240"/>
      </w:pPr>
      <w:r>
        <w:t>The Crisis Scope Envelope exists exclusively within S1 (Conditionally Applicable Domain) as defined in DKP-7-SCOPE-001.</w:t>
      </w:r>
    </w:p>
    <w:p w:rsidR="0029214F" w:rsidRDefault="0029214F">
      <w:pPr>
        <w:spacing w:before="240" w:after="240"/>
      </w:pPr>
      <w:r>
        <w:t>Entry into Crisis Scope SHALL NOT elevate system applicability beyond S1 under any conditions.</w:t>
      </w:r>
    </w:p>
    <w:p w:rsidR="0029214F" w:rsidRDefault="0029214F">
      <w:pPr>
        <w:spacing w:before="240" w:after="240"/>
      </w:pPr>
      <w:r>
        <w:pict>
          <v:rect id="_x0000_i1269" style="width:0;height:1.5pt" o:hralign="center" o:hrstd="t" o:hr="t" fillcolor="#a0a0a0" stroked="f"/>
        </w:pict>
      </w:r>
    </w:p>
    <w:p w:rsidR="0029214F" w:rsidRDefault="0029214F">
      <w:pPr>
        <w:pStyle w:val="2"/>
        <w:keepNext w:val="0"/>
        <w:keepLines w:val="0"/>
        <w:rPr>
          <w:b/>
          <w:bCs/>
          <w:sz w:val="34"/>
          <w:szCs w:val="34"/>
        </w:rPr>
      </w:pPr>
      <w:bookmarkStart w:id="356" w:name="_bhofkjfxhjix" w:colFirst="0" w:colLast="0"/>
      <w:bookmarkEnd w:id="356"/>
      <w:r>
        <w:rPr>
          <w:b/>
          <w:bCs/>
          <w:sz w:val="34"/>
          <w:szCs w:val="34"/>
        </w:rPr>
        <w:t>2. System Position</w:t>
      </w:r>
    </w:p>
    <w:p w:rsidR="0029214F" w:rsidRDefault="0029214F">
      <w:pPr>
        <w:spacing w:before="240" w:after="240"/>
      </w:pPr>
      <w:r>
        <w:t>This protocol operates:</w:t>
      </w:r>
    </w:p>
    <w:p w:rsidR="0029214F" w:rsidRDefault="0029214F" w:rsidP="0029214F">
      <w:pPr>
        <w:numPr>
          <w:ilvl w:val="0"/>
          <w:numId w:val="244"/>
        </w:numPr>
        <w:spacing w:before="240" w:after="0" w:line="276" w:lineRule="auto"/>
      </w:pPr>
      <w:r>
        <w:t>strictly downstream of DKP-0-ORACLE-001 (PTL) and DKP-0-TIME-001,</w:t>
      </w:r>
    </w:p>
    <w:p w:rsidR="0029214F" w:rsidRDefault="0029214F" w:rsidP="0029214F">
      <w:pPr>
        <w:numPr>
          <w:ilvl w:val="0"/>
          <w:numId w:val="244"/>
        </w:numPr>
        <w:spacing w:after="0" w:line="276" w:lineRule="auto"/>
      </w:pPr>
      <w:r>
        <w:t>downstream of all L1–L3 protocols,</w:t>
      </w:r>
    </w:p>
    <w:p w:rsidR="0029214F" w:rsidRDefault="0029214F" w:rsidP="0029214F">
      <w:pPr>
        <w:numPr>
          <w:ilvl w:val="0"/>
          <w:numId w:val="244"/>
        </w:numPr>
        <w:spacing w:after="0" w:line="276" w:lineRule="auto"/>
      </w:pPr>
      <w:r>
        <w:t>downstream of DKP-4-ERROR-001,</w:t>
      </w:r>
    </w:p>
    <w:p w:rsidR="0029214F" w:rsidRDefault="0029214F" w:rsidP="0029214F">
      <w:pPr>
        <w:numPr>
          <w:ilvl w:val="0"/>
          <w:numId w:val="244"/>
        </w:numPr>
        <w:spacing w:after="0" w:line="276" w:lineRule="auto"/>
      </w:pPr>
      <w:r>
        <w:rPr>
          <w:b/>
          <w:bCs/>
        </w:rPr>
        <w:t>only upon escalation from DKP-3-DEFENSE-001 or equivalent L3 containment protocols</w:t>
      </w:r>
      <w:r>
        <w:t>,</w:t>
      </w:r>
    </w:p>
    <w:p w:rsidR="0029214F" w:rsidRDefault="0029214F" w:rsidP="0029214F">
      <w:pPr>
        <w:numPr>
          <w:ilvl w:val="0"/>
          <w:numId w:val="244"/>
        </w:numPr>
        <w:spacing w:after="240" w:line="276" w:lineRule="auto"/>
      </w:pPr>
      <w:r>
        <w:t>upstream of DKP-4-UPGRADE-001 (when recovery is possible).</w:t>
      </w:r>
    </w:p>
    <w:p w:rsidR="0029214F" w:rsidRDefault="0029214F">
      <w:pPr>
        <w:spacing w:before="240" w:after="240"/>
      </w:pPr>
      <w:r>
        <w:t>Hard constraints:</w:t>
      </w:r>
    </w:p>
    <w:p w:rsidR="0029214F" w:rsidRDefault="0029214F" w:rsidP="0029214F">
      <w:pPr>
        <w:numPr>
          <w:ilvl w:val="0"/>
          <w:numId w:val="232"/>
        </w:numPr>
        <w:spacing w:before="240" w:after="0" w:line="276" w:lineRule="auto"/>
      </w:pPr>
      <w:r>
        <w:t>DKP-4-CRISIS-001 SHALL NOT redefine axioms.</w:t>
      </w:r>
    </w:p>
    <w:p w:rsidR="0029214F" w:rsidRDefault="0029214F" w:rsidP="0029214F">
      <w:pPr>
        <w:numPr>
          <w:ilvl w:val="0"/>
          <w:numId w:val="232"/>
        </w:numPr>
        <w:spacing w:after="0" w:line="276" w:lineRule="auto"/>
      </w:pPr>
      <w:r>
        <w:lastRenderedPageBreak/>
        <w:t>DKP-4-CRISIS-001 SHALL NOT introduce new rights, obligations, or authorities.</w:t>
      </w:r>
    </w:p>
    <w:p w:rsidR="0029214F" w:rsidRDefault="0029214F" w:rsidP="0029214F">
      <w:pPr>
        <w:numPr>
          <w:ilvl w:val="0"/>
          <w:numId w:val="232"/>
        </w:numPr>
        <w:spacing w:after="240" w:line="276" w:lineRule="auto"/>
      </w:pPr>
      <w:r>
        <w:t>DKP-4-CRISIS-001 SHALL NOT operate without PTL anchoring.</w:t>
      </w:r>
    </w:p>
    <w:p w:rsidR="0029214F" w:rsidRDefault="0029214F">
      <w:pPr>
        <w:spacing w:before="240" w:after="240"/>
      </w:pPr>
      <w:r>
        <w:t>Crisis execution is strictly bounded by DKP-7-SCOPE-001.</w:t>
      </w:r>
    </w:p>
    <w:p w:rsidR="0029214F" w:rsidRDefault="0029214F">
      <w:pPr>
        <w:spacing w:before="240" w:after="240"/>
      </w:pPr>
      <w:r>
        <w:t>No Crisis logic, exception, or emergency interpretation may override, reinterpret, or extend system applicability beyond the limits defined in DKP-7-SCOPE-001.</w:t>
      </w:r>
    </w:p>
    <w:p w:rsidR="0029214F" w:rsidRDefault="0029214F">
      <w:pPr>
        <w:spacing w:before="240" w:after="240"/>
      </w:pPr>
      <w:r>
        <w:rPr>
          <w:b/>
          <w:bCs/>
        </w:rPr>
        <w:t>Scope Constraint:</w:t>
      </w:r>
      <w:r>
        <w:rPr>
          <w:b/>
          <w:bCs/>
        </w:rPr>
        <w:br/>
      </w:r>
      <w:r>
        <w:t>All actions executed under DKP-4-CRISIS-001 SHALL be strictly limited by the applicability boundaries defined in DKP-7-SCOPE-001.</w:t>
      </w:r>
    </w:p>
    <w:p w:rsidR="0029214F" w:rsidRDefault="0029214F">
      <w:pPr>
        <w:spacing w:before="240" w:after="240"/>
      </w:pPr>
      <w:r>
        <w:t>No crisis condition, trigger, state, or action SHALL be extrapolated, generalized, or reused outside the explicitly declared Crisis Scope.</w:t>
      </w:r>
    </w:p>
    <w:p w:rsidR="0029214F" w:rsidRDefault="0029214F">
      <w:pPr>
        <w:spacing w:before="240" w:after="240"/>
      </w:pPr>
      <w:r>
        <w:pict>
          <v:rect id="_x0000_i1270" style="width:0;height:1.5pt" o:hralign="center" o:hrstd="t" o:hr="t" fillcolor="#a0a0a0" stroked="f"/>
        </w:pict>
      </w:r>
    </w:p>
    <w:p w:rsidR="0029214F" w:rsidRDefault="0029214F">
      <w:pPr>
        <w:pStyle w:val="2"/>
        <w:keepNext w:val="0"/>
        <w:keepLines w:val="0"/>
        <w:rPr>
          <w:b/>
          <w:bCs/>
          <w:sz w:val="34"/>
          <w:szCs w:val="34"/>
        </w:rPr>
      </w:pPr>
      <w:bookmarkStart w:id="357" w:name="_tjtt2m7bvff0" w:colFirst="0" w:colLast="0"/>
      <w:bookmarkEnd w:id="357"/>
      <w:r>
        <w:rPr>
          <w:b/>
          <w:bCs/>
          <w:sz w:val="34"/>
          <w:szCs w:val="34"/>
        </w:rPr>
        <w:t>3. Crisis Definition</w:t>
      </w:r>
    </w:p>
    <w:p w:rsidR="0029214F" w:rsidRDefault="0029214F">
      <w:pPr>
        <w:spacing w:before="240" w:after="240"/>
      </w:pPr>
      <w:r>
        <w:t xml:space="preserve">A Crisis is a PTL-confirmed system state in which </w:t>
      </w:r>
      <w:r>
        <w:rPr>
          <w:b/>
          <w:bCs/>
        </w:rPr>
        <w:t>L3 containment and correction mechanisms are insufficient</w:t>
      </w:r>
      <w:r>
        <w:t xml:space="preserve"> to prevent imminent or ongoing violation of Axiom A1 or Axiom A2.</w:t>
      </w:r>
    </w:p>
    <w:p w:rsidR="0029214F" w:rsidRDefault="0029214F">
      <w:pPr>
        <w:spacing w:before="240" w:after="240"/>
      </w:pPr>
      <w:r>
        <w:t>Crisis conditions include:</w:t>
      </w:r>
    </w:p>
    <w:p w:rsidR="0029214F" w:rsidRDefault="0029214F" w:rsidP="0029214F">
      <w:pPr>
        <w:numPr>
          <w:ilvl w:val="0"/>
          <w:numId w:val="239"/>
        </w:numPr>
        <w:spacing w:before="240" w:after="0" w:line="276" w:lineRule="auto"/>
      </w:pPr>
      <w:r>
        <w:t>sustained D3 (Existential Threat) states in DKP-3-DEFENSE-001 or equivalent,</w:t>
      </w:r>
    </w:p>
    <w:p w:rsidR="0029214F" w:rsidRDefault="0029214F" w:rsidP="0029214F">
      <w:pPr>
        <w:numPr>
          <w:ilvl w:val="0"/>
          <w:numId w:val="239"/>
        </w:numPr>
        <w:spacing w:after="0" w:line="276" w:lineRule="auto"/>
      </w:pPr>
      <w:r>
        <w:t>cascading errors exceeding local and regional correction capacity,</w:t>
      </w:r>
    </w:p>
    <w:p w:rsidR="0029214F" w:rsidRDefault="0029214F" w:rsidP="0029214F">
      <w:pPr>
        <w:numPr>
          <w:ilvl w:val="0"/>
          <w:numId w:val="239"/>
        </w:numPr>
        <w:spacing w:after="0" w:line="276" w:lineRule="auto"/>
      </w:pPr>
      <w:r>
        <w:t>loss, divergence, or instability of PTL integrity,</w:t>
      </w:r>
    </w:p>
    <w:p w:rsidR="0029214F" w:rsidRDefault="0029214F" w:rsidP="0029214F">
      <w:pPr>
        <w:numPr>
          <w:ilvl w:val="0"/>
          <w:numId w:val="239"/>
        </w:numPr>
        <w:spacing w:after="0" w:line="276" w:lineRule="auto"/>
      </w:pPr>
      <w:r>
        <w:t>multi-domain failures threatening life or system survival,</w:t>
      </w:r>
    </w:p>
    <w:p w:rsidR="0029214F" w:rsidRDefault="0029214F" w:rsidP="0029214F">
      <w:pPr>
        <w:numPr>
          <w:ilvl w:val="0"/>
          <w:numId w:val="239"/>
        </w:numPr>
        <w:spacing w:after="240" w:line="276" w:lineRule="auto"/>
      </w:pPr>
      <w:r>
        <w:t>undefined or non-deterministic execution states outside protocol specification.</w:t>
      </w:r>
    </w:p>
    <w:p w:rsidR="0029214F" w:rsidRDefault="0029214F">
      <w:pPr>
        <w:spacing w:before="240" w:after="240"/>
      </w:pPr>
      <w:r>
        <w:t>Crisis is a system condition, not a political declaration, emergency order, or discretionary judgment.</w:t>
      </w:r>
    </w:p>
    <w:p w:rsidR="0029214F" w:rsidRDefault="0029214F">
      <w:pPr>
        <w:spacing w:before="240" w:after="240"/>
      </w:pPr>
      <w:r>
        <w:pict>
          <v:rect id="_x0000_i1271" style="width:0;height:1.5pt" o:hralign="center" o:hrstd="t" o:hr="t" fillcolor="#a0a0a0" stroked="f"/>
        </w:pict>
      </w:r>
    </w:p>
    <w:p w:rsidR="0029214F" w:rsidRDefault="0029214F">
      <w:pPr>
        <w:pStyle w:val="2"/>
        <w:keepNext w:val="0"/>
        <w:keepLines w:val="0"/>
        <w:rPr>
          <w:b/>
          <w:bCs/>
          <w:sz w:val="34"/>
          <w:szCs w:val="34"/>
        </w:rPr>
      </w:pPr>
      <w:bookmarkStart w:id="358" w:name="_ugynlla0tqx6" w:colFirst="0" w:colLast="0"/>
      <w:bookmarkEnd w:id="358"/>
      <w:r>
        <w:rPr>
          <w:b/>
          <w:bCs/>
          <w:sz w:val="34"/>
          <w:szCs w:val="34"/>
        </w:rPr>
        <w:t>4. Crisis Triggers (PTL-Anchored)</w:t>
      </w:r>
    </w:p>
    <w:p w:rsidR="0029214F" w:rsidRDefault="0029214F">
      <w:pPr>
        <w:spacing w:before="240" w:after="240"/>
      </w:pPr>
      <w:r>
        <w:t>Crisis mode SHALL be entered when one or more of the following conditions are PTL-confirmed:</w:t>
      </w:r>
    </w:p>
    <w:p w:rsidR="0029214F" w:rsidRDefault="0029214F" w:rsidP="0029214F">
      <w:pPr>
        <w:numPr>
          <w:ilvl w:val="0"/>
          <w:numId w:val="240"/>
        </w:numPr>
        <w:spacing w:before="240" w:after="0" w:line="276" w:lineRule="auto"/>
      </w:pPr>
      <w:r>
        <w:t>sustained D3 state escalation from DKP-3-DEFENSE-001,</w:t>
      </w:r>
    </w:p>
    <w:p w:rsidR="0029214F" w:rsidRDefault="0029214F" w:rsidP="0029214F">
      <w:pPr>
        <w:numPr>
          <w:ilvl w:val="0"/>
          <w:numId w:val="240"/>
        </w:numPr>
        <w:spacing w:after="0" w:line="276" w:lineRule="auto"/>
      </w:pPr>
      <w:r>
        <w:t>sustained T3 state escalation from domain-specific Anti-Terror protocols,</w:t>
      </w:r>
    </w:p>
    <w:p w:rsidR="0029214F" w:rsidRDefault="0029214F" w:rsidP="0029214F">
      <w:pPr>
        <w:numPr>
          <w:ilvl w:val="0"/>
          <w:numId w:val="240"/>
        </w:numPr>
        <w:spacing w:after="0" w:line="276" w:lineRule="auto"/>
      </w:pPr>
      <w:r>
        <w:lastRenderedPageBreak/>
        <w:t>cascading systemic failure escalated from DKP-4-ERROR-001,</w:t>
      </w:r>
    </w:p>
    <w:p w:rsidR="0029214F" w:rsidRDefault="0029214F" w:rsidP="0029214F">
      <w:pPr>
        <w:numPr>
          <w:ilvl w:val="0"/>
          <w:numId w:val="240"/>
        </w:numPr>
        <w:spacing w:after="0" w:line="276" w:lineRule="auto"/>
      </w:pPr>
      <w:r>
        <w:t>verified loss or divergence of PTL outputs beyond correction tolerance,</w:t>
      </w:r>
    </w:p>
    <w:p w:rsidR="0029214F" w:rsidRDefault="0029214F" w:rsidP="0029214F">
      <w:pPr>
        <w:numPr>
          <w:ilvl w:val="0"/>
          <w:numId w:val="240"/>
        </w:numPr>
        <w:spacing w:after="240" w:line="276" w:lineRule="auto"/>
      </w:pPr>
      <w:r>
        <w:t>simultaneous multi-domain harm exceeding axiomatic survival margins.</w:t>
      </w:r>
    </w:p>
    <w:p w:rsidR="0029214F" w:rsidRDefault="0029214F">
      <w:pPr>
        <w:spacing w:before="240" w:after="240"/>
      </w:pPr>
      <w:r>
        <w:t>Crisis SHALL NOT be initiated by forecast, policy decision, political authority, or human discretion.</w:t>
      </w:r>
    </w:p>
    <w:p w:rsidR="0029214F" w:rsidRDefault="0029214F">
      <w:pPr>
        <w:spacing w:before="240" w:after="240"/>
      </w:pPr>
      <w:r>
        <w:pict>
          <v:rect id="_x0000_i1272" style="width:0;height:1.5pt" o:hralign="center" o:hrstd="t" o:hr="t" fillcolor="#a0a0a0" stroked="f"/>
        </w:pict>
      </w:r>
    </w:p>
    <w:p w:rsidR="0029214F" w:rsidRDefault="0029214F">
      <w:pPr>
        <w:pStyle w:val="2"/>
        <w:keepNext w:val="0"/>
        <w:keepLines w:val="0"/>
        <w:rPr>
          <w:b/>
          <w:bCs/>
          <w:sz w:val="34"/>
          <w:szCs w:val="34"/>
        </w:rPr>
      </w:pPr>
      <w:bookmarkStart w:id="359" w:name="_12gppb4hj8ag" w:colFirst="0" w:colLast="0"/>
      <w:bookmarkEnd w:id="359"/>
      <w:r>
        <w:rPr>
          <w:b/>
          <w:bCs/>
          <w:sz w:val="34"/>
          <w:szCs w:val="34"/>
        </w:rPr>
        <w:t>5. Crisis State Model (DTI-Governed)</w:t>
      </w:r>
    </w:p>
    <w:p w:rsidR="0029214F" w:rsidRDefault="0029214F">
      <w:pPr>
        <w:spacing w:before="240" w:after="240"/>
      </w:pPr>
      <w:r>
        <w:t>Crisis operates as a finite-state system indexed by DKP time:</w:t>
      </w:r>
    </w:p>
    <w:p w:rsidR="0029214F" w:rsidRDefault="0029214F">
      <w:pPr>
        <w:spacing w:before="240" w:after="240"/>
      </w:pPr>
      <w:r>
        <w:rPr>
          <w:b/>
          <w:bCs/>
        </w:rPr>
        <w:t>C0 – Normal Operation</w:t>
      </w:r>
      <w:r>
        <w:rPr>
          <w:b/>
          <w:bCs/>
        </w:rPr>
        <w:br/>
      </w:r>
      <w:r>
        <w:t>No crisis conditions present.</w:t>
      </w:r>
    </w:p>
    <w:p w:rsidR="0029214F" w:rsidRDefault="0029214F">
      <w:pPr>
        <w:spacing w:before="240" w:after="240"/>
      </w:pPr>
      <w:r>
        <w:rPr>
          <w:b/>
          <w:bCs/>
        </w:rPr>
        <w:t>C1 – Emergency Containment</w:t>
      </w:r>
      <w:r>
        <w:rPr>
          <w:b/>
          <w:bCs/>
        </w:rPr>
        <w:br/>
      </w:r>
      <w:r>
        <w:t>Immediate life-preserving actions activated.</w:t>
      </w:r>
      <w:r>
        <w:br/>
        <w:t>Strict prioritization of survival-critical resources.</w:t>
      </w:r>
    </w:p>
    <w:p w:rsidR="0029214F" w:rsidRDefault="0029214F">
      <w:pPr>
        <w:spacing w:before="240" w:after="240"/>
      </w:pPr>
      <w:r>
        <w:rPr>
          <w:b/>
          <w:bCs/>
        </w:rPr>
        <w:t>C2 – System Degradation Mode</w:t>
      </w:r>
      <w:r>
        <w:rPr>
          <w:b/>
          <w:bCs/>
        </w:rPr>
        <w:br/>
      </w:r>
      <w:proofErr w:type="gramStart"/>
      <w:r>
        <w:t>Non-essential</w:t>
      </w:r>
      <w:proofErr w:type="gramEnd"/>
      <w:r>
        <w:t xml:space="preserve"> functions suspended.</w:t>
      </w:r>
      <w:r>
        <w:br/>
        <w:t>Core execution isolated to preserve determinism and truth continuity.</w:t>
      </w:r>
    </w:p>
    <w:p w:rsidR="0029214F" w:rsidRDefault="0029214F">
      <w:pPr>
        <w:spacing w:before="240" w:after="240"/>
      </w:pPr>
      <w:r>
        <w:rPr>
          <w:b/>
          <w:bCs/>
        </w:rPr>
        <w:t>C3 – Fail-Safe Isolation</w:t>
      </w:r>
      <w:r>
        <w:rPr>
          <w:b/>
          <w:bCs/>
        </w:rPr>
        <w:br/>
      </w:r>
      <w:r>
        <w:t>Maximum containment enforced.</w:t>
      </w:r>
      <w:r>
        <w:br/>
        <w:t>External interfaces minimized.</w:t>
      </w:r>
      <w:r>
        <w:br/>
        <w:t>Cross-domain propagation halted.</w:t>
      </w:r>
    </w:p>
    <w:p w:rsidR="0029214F" w:rsidRDefault="0029214F">
      <w:pPr>
        <w:spacing w:before="240" w:after="240"/>
      </w:pPr>
      <w:r>
        <w:rPr>
          <w:b/>
          <w:bCs/>
        </w:rPr>
        <w:t>C4 – Terminal Resolution</w:t>
      </w:r>
      <w:r>
        <w:rPr>
          <w:b/>
          <w:bCs/>
        </w:rPr>
        <w:br/>
      </w:r>
      <w:r>
        <w:t>Controlled shutdown, irreversible isolation, or system partition executed to preserve Physical Truth and prevent uncontrolled collapse.</w:t>
      </w:r>
    </w:p>
    <w:p w:rsidR="0029214F" w:rsidRDefault="0029214F">
      <w:pPr>
        <w:spacing w:before="240" w:after="240"/>
      </w:pPr>
      <w:r>
        <w:t>State persistence in C1–C4 requires continuous PTL confirmation and periodic revalidation.</w:t>
      </w:r>
    </w:p>
    <w:p w:rsidR="0029214F" w:rsidRDefault="0029214F">
      <w:pPr>
        <w:spacing w:before="240" w:after="240"/>
      </w:pPr>
      <w:r>
        <w:pict>
          <v:rect id="_x0000_i1273" style="width:0;height:1.5pt" o:hralign="center" o:hrstd="t" o:hr="t" fillcolor="#a0a0a0" stroked="f"/>
        </w:pict>
      </w:r>
    </w:p>
    <w:p w:rsidR="0029214F" w:rsidRDefault="0029214F">
      <w:pPr>
        <w:pStyle w:val="2"/>
        <w:keepNext w:val="0"/>
        <w:keepLines w:val="0"/>
        <w:rPr>
          <w:b/>
          <w:bCs/>
          <w:sz w:val="34"/>
          <w:szCs w:val="34"/>
        </w:rPr>
      </w:pPr>
      <w:bookmarkStart w:id="360" w:name="_8l7w7ewscv2g" w:colFirst="0" w:colLast="0"/>
      <w:bookmarkEnd w:id="360"/>
      <w:r>
        <w:rPr>
          <w:b/>
          <w:bCs/>
          <w:sz w:val="34"/>
          <w:szCs w:val="34"/>
        </w:rPr>
        <w:t>6. Crisis Actions (Allowed)</w:t>
      </w:r>
    </w:p>
    <w:p w:rsidR="0029214F" w:rsidRDefault="0029214F">
      <w:pPr>
        <w:spacing w:before="240" w:after="240"/>
      </w:pPr>
      <w:r>
        <w:t>During Crisis mode, the system MAY:</w:t>
      </w:r>
    </w:p>
    <w:p w:rsidR="0029214F" w:rsidRDefault="0029214F" w:rsidP="0029214F">
      <w:pPr>
        <w:numPr>
          <w:ilvl w:val="0"/>
          <w:numId w:val="245"/>
        </w:numPr>
        <w:spacing w:before="240" w:after="0" w:line="276" w:lineRule="auto"/>
      </w:pPr>
      <w:r>
        <w:lastRenderedPageBreak/>
        <w:t>suspend non-essential economic, informational, and optimization functions,</w:t>
      </w:r>
    </w:p>
    <w:p w:rsidR="0029214F" w:rsidRDefault="0029214F" w:rsidP="0029214F">
      <w:pPr>
        <w:numPr>
          <w:ilvl w:val="0"/>
          <w:numId w:val="245"/>
        </w:numPr>
        <w:spacing w:after="0" w:line="276" w:lineRule="auto"/>
      </w:pPr>
      <w:r>
        <w:t xml:space="preserve">enforce strict resource rationing </w:t>
      </w:r>
      <w:r>
        <w:rPr>
          <w:b/>
          <w:bCs/>
        </w:rPr>
        <w:t>solely to preserve life and core execution</w:t>
      </w:r>
      <w:r>
        <w:t>,</w:t>
      </w:r>
    </w:p>
    <w:p w:rsidR="0029214F" w:rsidRDefault="0029214F" w:rsidP="0029214F">
      <w:pPr>
        <w:numPr>
          <w:ilvl w:val="0"/>
          <w:numId w:val="245"/>
        </w:numPr>
        <w:spacing w:after="0" w:line="276" w:lineRule="auto"/>
      </w:pPr>
      <w:r>
        <w:t>isolate or quarantine failing subsystems, regions, or interfaces,</w:t>
      </w:r>
    </w:p>
    <w:p w:rsidR="0029214F" w:rsidRDefault="0029214F" w:rsidP="0029214F">
      <w:pPr>
        <w:numPr>
          <w:ilvl w:val="0"/>
          <w:numId w:val="245"/>
        </w:numPr>
        <w:spacing w:after="0" w:line="276" w:lineRule="auto"/>
      </w:pPr>
      <w:r>
        <w:t>activate autonomous infrastructure, energy, and sustainment reserves,</w:t>
      </w:r>
    </w:p>
    <w:p w:rsidR="0029214F" w:rsidRDefault="0029214F" w:rsidP="0029214F">
      <w:pPr>
        <w:numPr>
          <w:ilvl w:val="0"/>
          <w:numId w:val="245"/>
        </w:numPr>
        <w:spacing w:after="0" w:line="276" w:lineRule="auto"/>
      </w:pPr>
      <w:r>
        <w:t>freeze non-critical state transitions,</w:t>
      </w:r>
    </w:p>
    <w:p w:rsidR="0029214F" w:rsidRDefault="0029214F" w:rsidP="0029214F">
      <w:pPr>
        <w:numPr>
          <w:ilvl w:val="0"/>
          <w:numId w:val="245"/>
        </w:numPr>
        <w:spacing w:after="0" w:line="276" w:lineRule="auto"/>
      </w:pPr>
      <w:r>
        <w:t>prioritize PTL, audit, and identity continuity,</w:t>
      </w:r>
    </w:p>
    <w:p w:rsidR="0029214F" w:rsidRDefault="0029214F" w:rsidP="0029214F">
      <w:pPr>
        <w:numPr>
          <w:ilvl w:val="0"/>
          <w:numId w:val="245"/>
        </w:numPr>
        <w:spacing w:after="240" w:line="276" w:lineRule="auto"/>
      </w:pPr>
      <w:r>
        <w:t>activate Crisis Mercy Mode for non-anthropogenic events (e.g., solar storms, geological phenomena), allowing limited extension of oracle data TTLs to prevent false system halts while preserving life-support continuity.</w:t>
      </w:r>
    </w:p>
    <w:p w:rsidR="0029214F" w:rsidRDefault="0029214F">
      <w:pPr>
        <w:spacing w:before="240" w:after="240"/>
      </w:pPr>
      <w:r>
        <w:t>All Crisis actions MUST be:</w:t>
      </w:r>
    </w:p>
    <w:p w:rsidR="0029214F" w:rsidRDefault="0029214F" w:rsidP="0029214F">
      <w:pPr>
        <w:numPr>
          <w:ilvl w:val="0"/>
          <w:numId w:val="237"/>
        </w:numPr>
        <w:spacing w:before="240" w:after="0" w:line="276" w:lineRule="auto"/>
      </w:pPr>
      <w:r>
        <w:t>proportional to verified threat,</w:t>
      </w:r>
    </w:p>
    <w:p w:rsidR="0029214F" w:rsidRDefault="0029214F" w:rsidP="0029214F">
      <w:pPr>
        <w:numPr>
          <w:ilvl w:val="0"/>
          <w:numId w:val="237"/>
        </w:numPr>
        <w:spacing w:after="0" w:line="276" w:lineRule="auto"/>
      </w:pPr>
      <w:r>
        <w:t>strictly time-limited,</w:t>
      </w:r>
    </w:p>
    <w:p w:rsidR="0029214F" w:rsidRDefault="0029214F" w:rsidP="0029214F">
      <w:pPr>
        <w:numPr>
          <w:ilvl w:val="0"/>
          <w:numId w:val="237"/>
        </w:numPr>
        <w:spacing w:after="0" w:line="276" w:lineRule="auto"/>
      </w:pPr>
      <w:r>
        <w:t>fully auditable,</w:t>
      </w:r>
    </w:p>
    <w:p w:rsidR="0029214F" w:rsidRDefault="0029214F" w:rsidP="0029214F">
      <w:pPr>
        <w:numPr>
          <w:ilvl w:val="0"/>
          <w:numId w:val="237"/>
        </w:numPr>
        <w:spacing w:after="240" w:line="276" w:lineRule="auto"/>
      </w:pPr>
      <w:r>
        <w:t>reversible where physically and logically possible.</w:t>
      </w:r>
    </w:p>
    <w:p w:rsidR="0029214F" w:rsidRDefault="0029214F">
      <w:pPr>
        <w:pStyle w:val="3"/>
        <w:keepNext w:val="0"/>
        <w:keepLines w:val="0"/>
        <w:spacing w:before="280"/>
        <w:rPr>
          <w:b/>
          <w:bCs/>
          <w:color w:val="000000"/>
          <w:sz w:val="26"/>
          <w:szCs w:val="26"/>
        </w:rPr>
      </w:pPr>
      <w:bookmarkStart w:id="361" w:name="_uzr04rtjknx" w:colFirst="0" w:colLast="0"/>
      <w:bookmarkEnd w:id="361"/>
      <w:r>
        <w:rPr>
          <w:b/>
          <w:bCs/>
          <w:color w:val="000000"/>
          <w:sz w:val="26"/>
          <w:szCs w:val="26"/>
        </w:rPr>
        <w:t>Non-Precedent Rule:</w:t>
      </w:r>
    </w:p>
    <w:p w:rsidR="0029214F" w:rsidRDefault="0029214F">
      <w:pPr>
        <w:spacing w:before="240" w:after="240"/>
      </w:pPr>
      <w:r>
        <w:t>Any action executed under Crisis mode SHALL NOT create normative precedent.</w:t>
      </w:r>
    </w:p>
    <w:p w:rsidR="0029214F" w:rsidRDefault="0029214F">
      <w:pPr>
        <w:spacing w:before="240" w:after="240"/>
      </w:pPr>
      <w:r>
        <w:t>Such actions SHALL NOT be cited, reused, generalized, or referenced as justification for:</w:t>
      </w:r>
    </w:p>
    <w:p w:rsidR="0029214F" w:rsidRDefault="0029214F" w:rsidP="0029214F">
      <w:pPr>
        <w:numPr>
          <w:ilvl w:val="0"/>
          <w:numId w:val="235"/>
        </w:numPr>
        <w:spacing w:before="240" w:after="0" w:line="276" w:lineRule="auto"/>
      </w:pPr>
      <w:r>
        <w:t>non-crisis operation,</w:t>
      </w:r>
    </w:p>
    <w:p w:rsidR="0029214F" w:rsidRDefault="0029214F" w:rsidP="0029214F">
      <w:pPr>
        <w:numPr>
          <w:ilvl w:val="0"/>
          <w:numId w:val="235"/>
        </w:numPr>
        <w:spacing w:after="0" w:line="276" w:lineRule="auto"/>
      </w:pPr>
      <w:r>
        <w:t>protocol interpretation,</w:t>
      </w:r>
    </w:p>
    <w:p w:rsidR="0029214F" w:rsidRDefault="0029214F" w:rsidP="0029214F">
      <w:pPr>
        <w:numPr>
          <w:ilvl w:val="0"/>
          <w:numId w:val="235"/>
        </w:numPr>
        <w:spacing w:after="0" w:line="276" w:lineRule="auto"/>
      </w:pPr>
      <w:r>
        <w:t>governance logic,</w:t>
      </w:r>
    </w:p>
    <w:p w:rsidR="0029214F" w:rsidRDefault="0029214F" w:rsidP="0029214F">
      <w:pPr>
        <w:numPr>
          <w:ilvl w:val="0"/>
          <w:numId w:val="235"/>
        </w:numPr>
        <w:spacing w:after="240" w:line="276" w:lineRule="auto"/>
      </w:pPr>
      <w:r>
        <w:t>system upgrades.</w:t>
      </w:r>
    </w:p>
    <w:p w:rsidR="0029214F" w:rsidRDefault="0029214F">
      <w:pPr>
        <w:spacing w:before="240" w:after="240"/>
      </w:pPr>
      <w:r>
        <w:t>Authority minimization during Crisis is a structural invariant, not a parameterized control function.</w:t>
      </w:r>
    </w:p>
    <w:p w:rsidR="0029214F" w:rsidRDefault="0029214F">
      <w:pPr>
        <w:spacing w:before="240" w:after="240"/>
      </w:pPr>
      <w:r>
        <w:t>No numerical values, thresholds, coefficients, timers, decay curves, or quantitative authority limits MAY be defined in this protocol.</w:t>
      </w:r>
    </w:p>
    <w:p w:rsidR="0029214F" w:rsidRDefault="0029214F">
      <w:pPr>
        <w:spacing w:before="240" w:after="240"/>
      </w:pPr>
      <w:r>
        <w:t>All numerical parameters governing Crisis authority duration, decay behavior, revalidation cadence, or exit sensitivity SHALL be defined, tested, and validated exclusively under DKP-8-SIMULATION-001.</w:t>
      </w:r>
    </w:p>
    <w:p w:rsidR="0029214F" w:rsidRDefault="0029214F">
      <w:pPr>
        <w:spacing w:before="240" w:after="240"/>
      </w:pPr>
      <w:r>
        <w:pict>
          <v:rect id="_x0000_i1274" style="width:0;height:1.5pt" o:hralign="center" o:hrstd="t" o:hr="t" fillcolor="#a0a0a0" stroked="f"/>
        </w:pict>
      </w:r>
    </w:p>
    <w:p w:rsidR="0029214F" w:rsidRDefault="0029214F">
      <w:pPr>
        <w:pStyle w:val="2"/>
        <w:keepNext w:val="0"/>
        <w:keepLines w:val="0"/>
        <w:rPr>
          <w:b/>
          <w:bCs/>
          <w:sz w:val="34"/>
          <w:szCs w:val="34"/>
        </w:rPr>
      </w:pPr>
      <w:bookmarkStart w:id="362" w:name="_gsfghqynig1x" w:colFirst="0" w:colLast="0"/>
      <w:bookmarkEnd w:id="362"/>
      <w:r>
        <w:rPr>
          <w:b/>
          <w:bCs/>
          <w:sz w:val="34"/>
          <w:szCs w:val="34"/>
        </w:rPr>
        <w:t>7. Crisis Prohibitions (Hard Bans)</w:t>
      </w:r>
    </w:p>
    <w:p w:rsidR="0029214F" w:rsidRDefault="0029214F">
      <w:pPr>
        <w:spacing w:before="240" w:after="240"/>
      </w:pPr>
      <w:r>
        <w:lastRenderedPageBreak/>
        <w:t>Even during Crisis, the system SHALL NOT:</w:t>
      </w:r>
    </w:p>
    <w:p w:rsidR="0029214F" w:rsidRDefault="0029214F" w:rsidP="0029214F">
      <w:pPr>
        <w:numPr>
          <w:ilvl w:val="0"/>
          <w:numId w:val="241"/>
        </w:numPr>
        <w:spacing w:before="240" w:after="0" w:line="276" w:lineRule="auto"/>
      </w:pPr>
      <w:r>
        <w:t>suspend Physical Truth Layer logging,</w:t>
      </w:r>
    </w:p>
    <w:p w:rsidR="0029214F" w:rsidRDefault="0029214F" w:rsidP="0029214F">
      <w:pPr>
        <w:numPr>
          <w:ilvl w:val="0"/>
          <w:numId w:val="241"/>
        </w:numPr>
        <w:spacing w:after="0" w:line="276" w:lineRule="auto"/>
      </w:pPr>
      <w:r>
        <w:t>grant discretionary authority to individuals or groups,</w:t>
      </w:r>
    </w:p>
    <w:p w:rsidR="0029214F" w:rsidRDefault="0029214F" w:rsidP="0029214F">
      <w:pPr>
        <w:numPr>
          <w:ilvl w:val="0"/>
          <w:numId w:val="241"/>
        </w:numPr>
        <w:spacing w:after="0" w:line="276" w:lineRule="auto"/>
      </w:pPr>
      <w:r>
        <w:t>override Justice axioms or identity attribution,</w:t>
      </w:r>
    </w:p>
    <w:p w:rsidR="0029214F" w:rsidRDefault="0029214F" w:rsidP="0029214F">
      <w:pPr>
        <w:numPr>
          <w:ilvl w:val="0"/>
          <w:numId w:val="241"/>
        </w:numPr>
        <w:spacing w:after="0" w:line="276" w:lineRule="auto"/>
      </w:pPr>
      <w:r>
        <w:t>conceal actions or decisions from audit,</w:t>
      </w:r>
    </w:p>
    <w:p w:rsidR="0029214F" w:rsidRDefault="0029214F" w:rsidP="0029214F">
      <w:pPr>
        <w:numPr>
          <w:ilvl w:val="0"/>
          <w:numId w:val="241"/>
        </w:numPr>
        <w:spacing w:after="0" w:line="276" w:lineRule="auto"/>
      </w:pPr>
      <w:r>
        <w:t>use Crisis as justification for permanent control or emergency governance,</w:t>
      </w:r>
    </w:p>
    <w:p w:rsidR="0029214F" w:rsidRDefault="0029214F" w:rsidP="0029214F">
      <w:pPr>
        <w:numPr>
          <w:ilvl w:val="0"/>
          <w:numId w:val="241"/>
        </w:numPr>
        <w:spacing w:after="240" w:line="276" w:lineRule="auto"/>
      </w:pPr>
      <w:r>
        <w:t>apply utilitarian valuation of human life.</w:t>
      </w:r>
    </w:p>
    <w:p w:rsidR="0029214F" w:rsidRDefault="0029214F">
      <w:pPr>
        <w:spacing w:before="240" w:after="240"/>
      </w:pPr>
      <w:r>
        <w:t>Resource allocation algorithms SHALL NOT prioritize Subjects based on social status, historical impact, or perceived utility.</w:t>
      </w:r>
    </w:p>
    <w:p w:rsidR="0029214F" w:rsidRDefault="0029214F">
      <w:pPr>
        <w:spacing w:before="240" w:after="240"/>
      </w:pPr>
      <w:r>
        <w:t>Allocation MUST be either:</w:t>
      </w:r>
    </w:p>
    <w:p w:rsidR="0029214F" w:rsidRDefault="0029214F" w:rsidP="0029214F">
      <w:pPr>
        <w:numPr>
          <w:ilvl w:val="0"/>
          <w:numId w:val="243"/>
        </w:numPr>
        <w:spacing w:before="240" w:after="0" w:line="276" w:lineRule="auto"/>
      </w:pPr>
      <w:r>
        <w:t>egalitarian (baseline survival minimum), or</w:t>
      </w:r>
    </w:p>
    <w:p w:rsidR="0029214F" w:rsidRDefault="0029214F" w:rsidP="0029214F">
      <w:pPr>
        <w:numPr>
          <w:ilvl w:val="0"/>
          <w:numId w:val="243"/>
        </w:numPr>
        <w:spacing w:after="240" w:line="276" w:lineRule="auto"/>
      </w:pPr>
      <w:r>
        <w:t>strictly determined by physical proximity and feasibility of survival resources.</w:t>
      </w:r>
    </w:p>
    <w:p w:rsidR="0029214F" w:rsidRDefault="0029214F">
      <w:pPr>
        <w:pStyle w:val="3"/>
        <w:keepNext w:val="0"/>
        <w:keepLines w:val="0"/>
        <w:spacing w:before="280"/>
        <w:rPr>
          <w:b/>
          <w:bCs/>
          <w:color w:val="000000"/>
          <w:sz w:val="26"/>
          <w:szCs w:val="26"/>
        </w:rPr>
      </w:pPr>
      <w:bookmarkStart w:id="363" w:name="_eeym0yttfxyo" w:colFirst="0" w:colLast="0"/>
      <w:bookmarkEnd w:id="363"/>
      <w:r>
        <w:rPr>
          <w:b/>
          <w:bCs/>
          <w:color w:val="000000"/>
          <w:sz w:val="26"/>
          <w:szCs w:val="26"/>
        </w:rPr>
        <w:t>Axiom A1 Interpretation Constraint</w:t>
      </w:r>
    </w:p>
    <w:p w:rsidR="0029214F" w:rsidRDefault="0029214F">
      <w:pPr>
        <w:spacing w:before="240" w:after="240"/>
      </w:pPr>
      <w:r>
        <w:t>Interpretation of “minimum required conditions” under Axiom A1 SHALL NOT be inferred, extended, or operationalized by Crisis execution logic or by any operational, economic, or enforcement mechanism.</w:t>
      </w:r>
    </w:p>
    <w:p w:rsidR="0029214F" w:rsidRDefault="0029214F">
      <w:pPr>
        <w:spacing w:before="240" w:after="240"/>
      </w:pPr>
      <w:r>
        <w:t xml:space="preserve">Such interpretation is permitted </w:t>
      </w:r>
      <w:r>
        <w:rPr>
          <w:b/>
          <w:bCs/>
        </w:rPr>
        <w:t>only</w:t>
      </w:r>
      <w:r>
        <w:t xml:space="preserve"> within the Crisis Scope explicitly defined in DKP-7-SCOPE-001.</w:t>
      </w:r>
    </w:p>
    <w:p w:rsidR="0029214F" w:rsidRDefault="0029214F">
      <w:pPr>
        <w:spacing w:before="240" w:after="240"/>
      </w:pPr>
      <w:r>
        <w:pict>
          <v:rect id="_x0000_i1275" style="width:0;height:1.5pt" o:hralign="center" o:hrstd="t" o:hr="t" fillcolor="#a0a0a0" stroked="f"/>
        </w:pict>
      </w:r>
    </w:p>
    <w:p w:rsidR="0029214F" w:rsidRDefault="0029214F">
      <w:pPr>
        <w:pStyle w:val="2"/>
        <w:keepNext w:val="0"/>
        <w:keepLines w:val="0"/>
        <w:rPr>
          <w:b/>
          <w:bCs/>
          <w:sz w:val="34"/>
          <w:szCs w:val="34"/>
        </w:rPr>
      </w:pPr>
      <w:bookmarkStart w:id="364" w:name="_7zjr6gmigbul" w:colFirst="0" w:colLast="0"/>
      <w:bookmarkEnd w:id="364"/>
      <w:r>
        <w:rPr>
          <w:b/>
          <w:bCs/>
          <w:sz w:val="34"/>
          <w:szCs w:val="34"/>
        </w:rPr>
        <w:t>8. Governance During Crisis</w:t>
      </w:r>
    </w:p>
    <w:p w:rsidR="0029214F" w:rsidRDefault="0029214F">
      <w:pPr>
        <w:spacing w:before="240" w:after="240"/>
      </w:pPr>
      <w:r>
        <w:t>Crisis governance is algorithmic only.</w:t>
      </w:r>
    </w:p>
    <w:p w:rsidR="0029214F" w:rsidRDefault="0029214F">
      <w:pPr>
        <w:spacing w:before="240" w:after="240"/>
      </w:pPr>
      <w:r>
        <w:t>No emergency human authority is created.</w:t>
      </w:r>
    </w:p>
    <w:p w:rsidR="0029214F" w:rsidRDefault="0029214F">
      <w:pPr>
        <w:spacing w:before="240" w:after="240"/>
      </w:pPr>
      <w:r>
        <w:t>All Crisis actions derive from pre-defined protocol logic.</w:t>
      </w:r>
    </w:p>
    <w:p w:rsidR="0029214F" w:rsidRDefault="0029214F">
      <w:pPr>
        <w:spacing w:before="240" w:after="240"/>
      </w:pPr>
      <w:r>
        <w:t>Any human intervention SHALL be logged and treated as an external perturbation subject to post-crisis audit.</w:t>
      </w:r>
    </w:p>
    <w:p w:rsidR="0029214F" w:rsidRDefault="0029214F">
      <w:pPr>
        <w:spacing w:before="240" w:after="240"/>
      </w:pPr>
      <w:r>
        <w:pict>
          <v:rect id="_x0000_i1276" style="width:0;height:1.5pt" o:hralign="center" o:hrstd="t" o:hr="t" fillcolor="#a0a0a0" stroked="f"/>
        </w:pict>
      </w:r>
    </w:p>
    <w:p w:rsidR="0029214F" w:rsidRDefault="0029214F">
      <w:pPr>
        <w:pStyle w:val="2"/>
        <w:keepNext w:val="0"/>
        <w:keepLines w:val="0"/>
        <w:rPr>
          <w:b/>
          <w:bCs/>
          <w:sz w:val="34"/>
          <w:szCs w:val="34"/>
        </w:rPr>
      </w:pPr>
      <w:bookmarkStart w:id="365" w:name="_eq1ogx4x4l0c" w:colFirst="0" w:colLast="0"/>
      <w:bookmarkEnd w:id="365"/>
      <w:r>
        <w:rPr>
          <w:b/>
          <w:bCs/>
          <w:sz w:val="34"/>
          <w:szCs w:val="34"/>
        </w:rPr>
        <w:lastRenderedPageBreak/>
        <w:t>9. Exit Conditions</w:t>
      </w:r>
    </w:p>
    <w:p w:rsidR="0029214F" w:rsidRDefault="0029214F">
      <w:pPr>
        <w:spacing w:before="240" w:after="240"/>
      </w:pPr>
      <w:r>
        <w:t>Crisis mode MUST terminate automatically when PTL confirms that:</w:t>
      </w:r>
    </w:p>
    <w:p w:rsidR="0029214F" w:rsidRDefault="0029214F" w:rsidP="0029214F">
      <w:pPr>
        <w:numPr>
          <w:ilvl w:val="0"/>
          <w:numId w:val="242"/>
        </w:numPr>
        <w:spacing w:before="240" w:after="0" w:line="276" w:lineRule="auto"/>
      </w:pPr>
      <w:r>
        <w:t>admissible physical and system states are restored,</w:t>
      </w:r>
    </w:p>
    <w:p w:rsidR="0029214F" w:rsidRDefault="0029214F" w:rsidP="0029214F">
      <w:pPr>
        <w:numPr>
          <w:ilvl w:val="0"/>
          <w:numId w:val="242"/>
        </w:numPr>
        <w:spacing w:after="0" w:line="276" w:lineRule="auto"/>
      </w:pPr>
      <w:r>
        <w:t>cascading failures are resolved or contained below crisis thresholds,</w:t>
      </w:r>
    </w:p>
    <w:p w:rsidR="0029214F" w:rsidRDefault="0029214F" w:rsidP="0029214F">
      <w:pPr>
        <w:numPr>
          <w:ilvl w:val="0"/>
          <w:numId w:val="242"/>
        </w:numPr>
        <w:spacing w:after="0" w:line="276" w:lineRule="auto"/>
      </w:pPr>
      <w:r>
        <w:t>Defense and Anti-Terror states return below existential levels,</w:t>
      </w:r>
    </w:p>
    <w:p w:rsidR="0029214F" w:rsidRDefault="0029214F" w:rsidP="0029214F">
      <w:pPr>
        <w:numPr>
          <w:ilvl w:val="0"/>
          <w:numId w:val="242"/>
        </w:numPr>
        <w:spacing w:after="240" w:line="276" w:lineRule="auto"/>
      </w:pPr>
      <w:r>
        <w:t>DKP-4-ERROR-001 confirms correction completeness.</w:t>
      </w:r>
    </w:p>
    <w:p w:rsidR="0029214F" w:rsidRDefault="0029214F">
      <w:pPr>
        <w:spacing w:before="240" w:after="240"/>
      </w:pPr>
      <w:r>
        <w:t>Exit pathways include:</w:t>
      </w:r>
    </w:p>
    <w:p w:rsidR="0029214F" w:rsidRDefault="0029214F" w:rsidP="0029214F">
      <w:pPr>
        <w:numPr>
          <w:ilvl w:val="0"/>
          <w:numId w:val="236"/>
        </w:numPr>
        <w:spacing w:before="240" w:after="0" w:line="276" w:lineRule="auto"/>
      </w:pPr>
      <w:r>
        <w:rPr>
          <w:b/>
          <w:bCs/>
        </w:rPr>
        <w:t>Sequential Recovery (Soft Reset):</w:t>
      </w:r>
      <w:r>
        <w:rPr>
          <w:rFonts w:ascii="Arial Unicode MS" w:eastAsia="Arial Unicode MS" w:hAnsi="Arial Unicode MS" w:cs="Arial Unicode MS"/>
        </w:rPr>
        <w:t xml:space="preserve"> controlled reactivation in strict order L0 → L1 → L2, where financial execution SHALL NOT resume until Justice confirms closure of crisis-originated claims,</w:t>
      </w:r>
    </w:p>
    <w:p w:rsidR="0029214F" w:rsidRDefault="0029214F" w:rsidP="0029214F">
      <w:pPr>
        <w:numPr>
          <w:ilvl w:val="0"/>
          <w:numId w:val="236"/>
        </w:numPr>
        <w:spacing w:after="0" w:line="276" w:lineRule="auto"/>
      </w:pPr>
      <w:r>
        <w:t>transition to DKP-4-UPGRADE-001,</w:t>
      </w:r>
    </w:p>
    <w:p w:rsidR="0029214F" w:rsidRDefault="0029214F" w:rsidP="0029214F">
      <w:pPr>
        <w:numPr>
          <w:ilvl w:val="0"/>
          <w:numId w:val="236"/>
        </w:numPr>
        <w:spacing w:after="240" w:line="276" w:lineRule="auto"/>
      </w:pPr>
      <w:r>
        <w:t>controlled system partition or termination.</w:t>
      </w:r>
    </w:p>
    <w:p w:rsidR="0029214F" w:rsidRDefault="0029214F">
      <w:pPr>
        <w:spacing w:before="240" w:after="240"/>
      </w:pPr>
      <w:r>
        <w:t>Crisis state persistence beyond validated PTL windows SHALL constitute a protocol violation.</w:t>
      </w:r>
      <w:r>
        <w:br/>
        <w:t>Upon satisfaction of Crisis exit conditions, all Crisis-specific authorities, interpretations, and execution paths SHALL collapse immediately.</w:t>
      </w:r>
    </w:p>
    <w:p w:rsidR="0029214F" w:rsidRDefault="0029214F">
      <w:pPr>
        <w:spacing w:before="240" w:after="240"/>
      </w:pPr>
    </w:p>
    <w:p w:rsidR="0029214F" w:rsidRDefault="0029214F">
      <w:pPr>
        <w:spacing w:before="240" w:after="240"/>
      </w:pPr>
      <w:r>
        <w:t>Delayed collapse, phased normalization, or post-hoc interpretive continuation of Crisis logic is forbidden.</w:t>
      </w:r>
    </w:p>
    <w:p w:rsidR="0029214F" w:rsidRDefault="0029214F">
      <w:pPr>
        <w:spacing w:before="240" w:after="240"/>
      </w:pPr>
    </w:p>
    <w:p w:rsidR="0029214F" w:rsidRDefault="0029214F">
      <w:pPr>
        <w:spacing w:before="240" w:after="240"/>
      </w:pPr>
    </w:p>
    <w:p w:rsidR="0029214F" w:rsidRDefault="0029214F">
      <w:pPr>
        <w:spacing w:before="240" w:after="240"/>
      </w:pPr>
      <w:r>
        <w:pict>
          <v:rect id="_x0000_i1277" style="width:0;height:1.5pt" o:hralign="center" o:hrstd="t" o:hr="t" fillcolor="#a0a0a0" stroked="f"/>
        </w:pict>
      </w:r>
    </w:p>
    <w:p w:rsidR="0029214F" w:rsidRDefault="0029214F">
      <w:pPr>
        <w:pStyle w:val="2"/>
        <w:keepNext w:val="0"/>
        <w:keepLines w:val="0"/>
        <w:rPr>
          <w:b/>
          <w:bCs/>
          <w:sz w:val="34"/>
          <w:szCs w:val="34"/>
        </w:rPr>
      </w:pPr>
      <w:bookmarkStart w:id="366" w:name="_zclwi826rph2" w:colFirst="0" w:colLast="0"/>
      <w:bookmarkEnd w:id="366"/>
      <w:r>
        <w:rPr>
          <w:b/>
          <w:bCs/>
          <w:sz w:val="34"/>
          <w:szCs w:val="34"/>
        </w:rPr>
        <w:t>10. Transparency and Audit</w:t>
      </w:r>
    </w:p>
    <w:p w:rsidR="0029214F" w:rsidRDefault="0029214F">
      <w:pPr>
        <w:spacing w:before="240" w:after="240"/>
      </w:pPr>
      <w:r>
        <w:t>All Crisis actions MUST be:</w:t>
      </w:r>
    </w:p>
    <w:p w:rsidR="0029214F" w:rsidRDefault="0029214F" w:rsidP="0029214F">
      <w:pPr>
        <w:numPr>
          <w:ilvl w:val="0"/>
          <w:numId w:val="238"/>
        </w:numPr>
        <w:spacing w:before="240" w:after="0" w:line="276" w:lineRule="auto"/>
      </w:pPr>
      <w:r>
        <w:t>PTL-anchored,</w:t>
      </w:r>
    </w:p>
    <w:p w:rsidR="0029214F" w:rsidRDefault="0029214F" w:rsidP="0029214F">
      <w:pPr>
        <w:numPr>
          <w:ilvl w:val="0"/>
          <w:numId w:val="238"/>
        </w:numPr>
        <w:spacing w:after="0" w:line="276" w:lineRule="auto"/>
      </w:pPr>
      <w:r>
        <w:t>indexed by DTI-Day,</w:t>
      </w:r>
    </w:p>
    <w:p w:rsidR="0029214F" w:rsidRDefault="0029214F" w:rsidP="0029214F">
      <w:pPr>
        <w:numPr>
          <w:ilvl w:val="0"/>
          <w:numId w:val="238"/>
        </w:numPr>
        <w:spacing w:after="0" w:line="276" w:lineRule="auto"/>
      </w:pPr>
      <w:r>
        <w:t>cryptographically committed,</w:t>
      </w:r>
    </w:p>
    <w:p w:rsidR="0029214F" w:rsidRDefault="0029214F" w:rsidP="0029214F">
      <w:pPr>
        <w:numPr>
          <w:ilvl w:val="0"/>
          <w:numId w:val="238"/>
        </w:numPr>
        <w:spacing w:after="240" w:line="276" w:lineRule="auto"/>
      </w:pPr>
      <w:r>
        <w:t>publicly reviewable post-crisis under transparency, delay, and redaction rules defined by higher-layer audit protocols.</w:t>
      </w:r>
    </w:p>
    <w:p w:rsidR="0029214F" w:rsidRDefault="0029214F">
      <w:pPr>
        <w:spacing w:before="240" w:after="240"/>
      </w:pPr>
      <w:r>
        <w:lastRenderedPageBreak/>
        <w:t>In states C3 and C4, the system SHALL initiate Final State Vector Broadcast, transmitting complete audit logs and system state snapshots to physically isolated external archives to preserve Physical Truth beyond system termination.</w:t>
      </w:r>
    </w:p>
    <w:p w:rsidR="0029214F" w:rsidRDefault="0029214F">
      <w:pPr>
        <w:spacing w:before="240" w:after="240"/>
      </w:pPr>
      <w:r>
        <w:pict>
          <v:rect id="_x0000_i1278" style="width:0;height:1.5pt" o:hralign="center" o:hrstd="t" o:hr="t" fillcolor="#a0a0a0" stroked="f"/>
        </w:pict>
      </w:r>
    </w:p>
    <w:p w:rsidR="0029214F" w:rsidRDefault="0029214F">
      <w:pPr>
        <w:pStyle w:val="2"/>
        <w:keepNext w:val="0"/>
        <w:keepLines w:val="0"/>
        <w:rPr>
          <w:b/>
          <w:bCs/>
          <w:sz w:val="34"/>
          <w:szCs w:val="34"/>
        </w:rPr>
      </w:pPr>
      <w:bookmarkStart w:id="367" w:name="_6dzumacnok1v" w:colFirst="0" w:colLast="0"/>
      <w:bookmarkEnd w:id="367"/>
      <w:r>
        <w:rPr>
          <w:b/>
          <w:bCs/>
          <w:sz w:val="34"/>
          <w:szCs w:val="34"/>
        </w:rPr>
        <w:t>11. Finality Clause</w:t>
      </w:r>
    </w:p>
    <w:p w:rsidR="0029214F" w:rsidRDefault="0029214F">
      <w:pPr>
        <w:spacing w:before="240" w:after="240"/>
      </w:pPr>
      <w:r>
        <w:t>Once frozen:</w:t>
      </w:r>
    </w:p>
    <w:p w:rsidR="0029214F" w:rsidRDefault="0029214F" w:rsidP="0029214F">
      <w:pPr>
        <w:numPr>
          <w:ilvl w:val="0"/>
          <w:numId w:val="233"/>
        </w:numPr>
        <w:spacing w:before="240" w:after="0" w:line="276" w:lineRule="auto"/>
      </w:pPr>
      <w:r>
        <w:t>any modification requires a new protocol identifier,</w:t>
      </w:r>
    </w:p>
    <w:p w:rsidR="0029214F" w:rsidRDefault="0029214F" w:rsidP="0029214F">
      <w:pPr>
        <w:numPr>
          <w:ilvl w:val="0"/>
          <w:numId w:val="233"/>
        </w:numPr>
        <w:spacing w:after="0" w:line="276" w:lineRule="auto"/>
      </w:pPr>
      <w:r>
        <w:t>mandatory full-system simulation under DKP-8-SIMULATION-001,</w:t>
      </w:r>
    </w:p>
    <w:p w:rsidR="0029214F" w:rsidRDefault="0029214F" w:rsidP="0029214F">
      <w:pPr>
        <w:numPr>
          <w:ilvl w:val="0"/>
          <w:numId w:val="233"/>
        </w:numPr>
        <w:spacing w:after="240" w:line="276" w:lineRule="auto"/>
      </w:pPr>
      <w:r>
        <w:t>explicit compatibility declaration.</w:t>
      </w:r>
    </w:p>
    <w:p w:rsidR="0029214F" w:rsidRDefault="0029214F">
      <w:pPr>
        <w:spacing w:before="240" w:after="240"/>
      </w:pPr>
      <w:r>
        <w:t>Protocol Hash (SHA-256): [to be inserted at freeze]</w:t>
      </w:r>
    </w:p>
    <w:p w:rsidR="0029214F" w:rsidRDefault="0029214F">
      <w:pPr>
        <w:spacing w:before="240" w:after="240"/>
      </w:pPr>
      <w:r>
        <w:t>END OF PROTOCOL</w:t>
      </w:r>
    </w:p>
    <w:p w:rsidR="0029214F" w:rsidRDefault="0029214F">
      <w:pPr>
        <w:spacing w:before="240" w:after="240"/>
      </w:pPr>
    </w:p>
    <w:p w:rsidR="0029214F" w:rsidRDefault="0029214F"/>
    <w:p w:rsidR="0029214F" w:rsidRDefault="0029214F">
      <w:pPr>
        <w:rPr>
          <w:lang w:val="ru-RU"/>
        </w:rPr>
      </w:pPr>
      <w:r>
        <w:rPr>
          <w:lang w:val="ru-RU"/>
        </w:rPr>
        <w:br w:type="page"/>
      </w:r>
    </w:p>
    <w:p w:rsidR="0029214F" w:rsidRDefault="0029214F">
      <w:pPr>
        <w:pStyle w:val="1"/>
        <w:keepNext w:val="0"/>
        <w:keepLines w:val="0"/>
        <w:spacing w:before="480"/>
        <w:rPr>
          <w:b/>
          <w:bCs/>
          <w:sz w:val="46"/>
          <w:szCs w:val="46"/>
        </w:rPr>
      </w:pPr>
      <w:bookmarkStart w:id="368" w:name="_dx008a4mkvn8" w:colFirst="0" w:colLast="0"/>
      <w:bookmarkEnd w:id="368"/>
      <w:r>
        <w:rPr>
          <w:b/>
          <w:bCs/>
          <w:sz w:val="46"/>
          <w:szCs w:val="46"/>
        </w:rPr>
        <w:lastRenderedPageBreak/>
        <w:t>DKP-4-UPGRADE-001</w:t>
      </w:r>
    </w:p>
    <w:p w:rsidR="0029214F" w:rsidRDefault="0029214F">
      <w:pPr>
        <w:spacing w:before="240" w:after="240"/>
        <w:rPr>
          <w:b/>
          <w:bCs/>
        </w:rPr>
      </w:pPr>
      <w:r>
        <w:rPr>
          <w:b/>
          <w:bCs/>
        </w:rPr>
        <w:t>System Upgrade &amp; Anti-Capture Protocol</w:t>
      </w:r>
    </w:p>
    <w:p w:rsidR="0029214F" w:rsidRDefault="0029214F">
      <w:pPr>
        <w:spacing w:before="240" w:after="240"/>
      </w:pPr>
      <w:r>
        <w:t>Version: 1.1</w:t>
      </w:r>
      <w:r>
        <w:br/>
        <w:t>Status: Architecture Lock (Defense &amp; Crisis Aligned)</w:t>
      </w:r>
      <w:r>
        <w:br/>
        <w:t>Layer: L4 – Upgrade / Anti-Capture</w:t>
      </w:r>
    </w:p>
    <w:p w:rsidR="0029214F" w:rsidRDefault="0029214F">
      <w:pPr>
        <w:spacing w:before="240" w:after="240"/>
      </w:pPr>
      <w:r>
        <w:pict>
          <v:rect id="_x0000_i1279" style="width:0;height:1.5pt" o:hralign="center" o:hrstd="t" o:hr="t" fillcolor="#a0a0a0" stroked="f"/>
        </w:pict>
      </w:r>
    </w:p>
    <w:p w:rsidR="0029214F" w:rsidRDefault="0029214F">
      <w:pPr>
        <w:pStyle w:val="2"/>
        <w:keepNext w:val="0"/>
        <w:keepLines w:val="0"/>
        <w:rPr>
          <w:b/>
          <w:bCs/>
          <w:sz w:val="34"/>
          <w:szCs w:val="34"/>
        </w:rPr>
      </w:pPr>
      <w:bookmarkStart w:id="369" w:name="_ytzh4ewhkxm3" w:colFirst="0" w:colLast="0"/>
      <w:bookmarkEnd w:id="369"/>
      <w:r>
        <w:rPr>
          <w:b/>
          <w:bCs/>
          <w:sz w:val="34"/>
          <w:szCs w:val="34"/>
        </w:rPr>
        <w:t>0. Preamble</w:t>
      </w:r>
    </w:p>
    <w:p w:rsidR="0029214F" w:rsidRDefault="0029214F">
      <w:pPr>
        <w:spacing w:before="240" w:after="240"/>
      </w:pPr>
      <w:r>
        <w:t>DKP-4-UPGRADE-001 defines the only lawful mechanism by which the Dikenocracy system may be modified after deployment.</w:t>
      </w:r>
    </w:p>
    <w:p w:rsidR="0029214F" w:rsidRDefault="0029214F">
      <w:pPr>
        <w:spacing w:before="240" w:after="240"/>
      </w:pPr>
      <w:r>
        <w:t>In DKP, upgrades are treated as high-risk system events. Any change to formulas, thresholds, weights, or protocol logic may alter power balance, incentives, and survival guarantees.</w:t>
      </w:r>
    </w:p>
    <w:p w:rsidR="0029214F" w:rsidRDefault="0029214F">
      <w:pPr>
        <w:spacing w:before="240" w:after="240"/>
      </w:pPr>
      <w:r>
        <w:t>This protocol exists to ensure that:</w:t>
      </w:r>
    </w:p>
    <w:p w:rsidR="0029214F" w:rsidRDefault="0029214F" w:rsidP="0029214F">
      <w:pPr>
        <w:numPr>
          <w:ilvl w:val="0"/>
          <w:numId w:val="255"/>
        </w:numPr>
        <w:spacing w:before="240" w:after="0" w:line="276" w:lineRule="auto"/>
      </w:pPr>
      <w:r>
        <w:t>system evolution remains possible,</w:t>
      </w:r>
    </w:p>
    <w:p w:rsidR="0029214F" w:rsidRDefault="0029214F" w:rsidP="0029214F">
      <w:pPr>
        <w:numPr>
          <w:ilvl w:val="0"/>
          <w:numId w:val="255"/>
        </w:numPr>
        <w:spacing w:after="0" w:line="276" w:lineRule="auto"/>
      </w:pPr>
      <w:r>
        <w:t>system capture remains impossible,</w:t>
      </w:r>
    </w:p>
    <w:p w:rsidR="0029214F" w:rsidRDefault="0029214F" w:rsidP="0029214F">
      <w:pPr>
        <w:numPr>
          <w:ilvl w:val="0"/>
          <w:numId w:val="255"/>
        </w:numPr>
        <w:spacing w:after="240" w:line="276" w:lineRule="auto"/>
      </w:pPr>
      <w:r>
        <w:t>no upgrade can bypass axioms, Physical Truth, Defense integrity, Crisis safeguards, or Justice constraints.</w:t>
      </w:r>
    </w:p>
    <w:p w:rsidR="0029214F" w:rsidRDefault="0029214F">
      <w:pPr>
        <w:spacing w:before="240" w:after="240"/>
      </w:pPr>
      <w:r>
        <w:t xml:space="preserve">UPGRADE is not governance-by-vote; it is </w:t>
      </w:r>
      <w:r>
        <w:rPr>
          <w:b/>
          <w:bCs/>
        </w:rPr>
        <w:t>governance-by-proof</w:t>
      </w:r>
      <w:r>
        <w:t>.</w:t>
      </w:r>
    </w:p>
    <w:p w:rsidR="0029214F" w:rsidRDefault="0029214F">
      <w:pPr>
        <w:spacing w:before="240" w:after="240"/>
      </w:pPr>
      <w:r>
        <w:pict>
          <v:rect id="_x0000_i1280" style="width:0;height:1.5pt" o:hralign="center" o:hrstd="t" o:hr="t" fillcolor="#a0a0a0" stroked="f"/>
        </w:pict>
      </w:r>
    </w:p>
    <w:p w:rsidR="0029214F" w:rsidRDefault="0029214F">
      <w:pPr>
        <w:pStyle w:val="2"/>
        <w:keepNext w:val="0"/>
        <w:keepLines w:val="0"/>
        <w:rPr>
          <w:b/>
          <w:bCs/>
          <w:sz w:val="34"/>
          <w:szCs w:val="34"/>
        </w:rPr>
      </w:pPr>
      <w:bookmarkStart w:id="370" w:name="_lr6wmrcgu9z8" w:colFirst="0" w:colLast="0"/>
      <w:bookmarkEnd w:id="370"/>
      <w:r>
        <w:rPr>
          <w:b/>
          <w:bCs/>
          <w:sz w:val="34"/>
          <w:szCs w:val="34"/>
        </w:rPr>
        <w:t>1. Purpose</w:t>
      </w:r>
    </w:p>
    <w:p w:rsidR="0029214F" w:rsidRDefault="0029214F">
      <w:pPr>
        <w:spacing w:before="240" w:after="240"/>
      </w:pPr>
      <w:r>
        <w:t>The purpose of this protocol is to:</w:t>
      </w:r>
    </w:p>
    <w:p w:rsidR="0029214F" w:rsidRDefault="0029214F" w:rsidP="0029214F">
      <w:pPr>
        <w:numPr>
          <w:ilvl w:val="0"/>
          <w:numId w:val="259"/>
        </w:numPr>
        <w:spacing w:before="240" w:after="0" w:line="276" w:lineRule="auto"/>
      </w:pPr>
      <w:r>
        <w:t>regulate changes to DKP formulas, parameters, and protocol logic,</w:t>
      </w:r>
    </w:p>
    <w:p w:rsidR="0029214F" w:rsidRDefault="0029214F" w:rsidP="0029214F">
      <w:pPr>
        <w:numPr>
          <w:ilvl w:val="0"/>
          <w:numId w:val="259"/>
        </w:numPr>
        <w:spacing w:after="0" w:line="276" w:lineRule="auto"/>
      </w:pPr>
      <w:r>
        <w:t>prevent hostile, covert, or incremental system capture,</w:t>
      </w:r>
    </w:p>
    <w:p w:rsidR="0029214F" w:rsidRDefault="0029214F" w:rsidP="0029214F">
      <w:pPr>
        <w:numPr>
          <w:ilvl w:val="0"/>
          <w:numId w:val="259"/>
        </w:numPr>
        <w:spacing w:after="0" w:line="276" w:lineRule="auto"/>
      </w:pPr>
      <w:r>
        <w:t>enforce full transparency, simulation, and reversibility of upgrades,</w:t>
      </w:r>
    </w:p>
    <w:p w:rsidR="0029214F" w:rsidRDefault="0029214F" w:rsidP="0029214F">
      <w:pPr>
        <w:numPr>
          <w:ilvl w:val="0"/>
          <w:numId w:val="259"/>
        </w:numPr>
        <w:spacing w:after="240" w:line="276" w:lineRule="auto"/>
      </w:pPr>
      <w:r>
        <w:t>provide deterministic rollback and recovery paths.</w:t>
      </w:r>
    </w:p>
    <w:p w:rsidR="0029214F" w:rsidRDefault="0029214F">
      <w:pPr>
        <w:spacing w:before="240" w:after="240"/>
      </w:pPr>
      <w:r>
        <w:pict>
          <v:rect id="_x0000_i1281" style="width:0;height:1.5pt" o:hralign="center" o:hrstd="t" o:hr="t" fillcolor="#a0a0a0" stroked="f"/>
        </w:pict>
      </w:r>
    </w:p>
    <w:p w:rsidR="0029214F" w:rsidRDefault="0029214F">
      <w:pPr>
        <w:pStyle w:val="2"/>
        <w:keepNext w:val="0"/>
        <w:keepLines w:val="0"/>
        <w:rPr>
          <w:b/>
          <w:bCs/>
          <w:sz w:val="34"/>
          <w:szCs w:val="34"/>
        </w:rPr>
      </w:pPr>
      <w:bookmarkStart w:id="371" w:name="_rrtv22gabol7" w:colFirst="0" w:colLast="0"/>
      <w:bookmarkEnd w:id="371"/>
      <w:r>
        <w:rPr>
          <w:b/>
          <w:bCs/>
          <w:sz w:val="34"/>
          <w:szCs w:val="34"/>
        </w:rPr>
        <w:lastRenderedPageBreak/>
        <w:t>2. System Position</w:t>
      </w:r>
    </w:p>
    <w:p w:rsidR="0029214F" w:rsidRDefault="0029214F">
      <w:pPr>
        <w:spacing w:before="240" w:after="240"/>
      </w:pPr>
      <w:r>
        <w:t>This protocol operates:</w:t>
      </w:r>
    </w:p>
    <w:p w:rsidR="0029214F" w:rsidRDefault="0029214F" w:rsidP="0029214F">
      <w:pPr>
        <w:numPr>
          <w:ilvl w:val="0"/>
          <w:numId w:val="246"/>
        </w:numPr>
        <w:spacing w:before="240" w:after="0" w:line="276" w:lineRule="auto"/>
      </w:pPr>
      <w:r>
        <w:t>strictly downstream of DKP-0-ORACLE-001 (PTL) and DKP-0-TIME-001,</w:t>
      </w:r>
    </w:p>
    <w:p w:rsidR="0029214F" w:rsidRDefault="0029214F" w:rsidP="0029214F">
      <w:pPr>
        <w:numPr>
          <w:ilvl w:val="0"/>
          <w:numId w:val="246"/>
        </w:numPr>
        <w:spacing w:after="0" w:line="276" w:lineRule="auto"/>
      </w:pPr>
      <w:r>
        <w:t>downstream of all L1–L3 execution protocols,</w:t>
      </w:r>
    </w:p>
    <w:p w:rsidR="0029214F" w:rsidRDefault="0029214F" w:rsidP="0029214F">
      <w:pPr>
        <w:numPr>
          <w:ilvl w:val="0"/>
          <w:numId w:val="246"/>
        </w:numPr>
        <w:spacing w:after="0" w:line="276" w:lineRule="auto"/>
      </w:pPr>
      <w:r>
        <w:t>downstream of DKP-4-ERROR-001 and DKP-4-CRISIS-001,</w:t>
      </w:r>
    </w:p>
    <w:p w:rsidR="0029214F" w:rsidRDefault="0029214F" w:rsidP="0029214F">
      <w:pPr>
        <w:numPr>
          <w:ilvl w:val="0"/>
          <w:numId w:val="246"/>
        </w:numPr>
        <w:spacing w:after="240" w:line="276" w:lineRule="auto"/>
      </w:pPr>
      <w:r>
        <w:t>upstream of DKP-8-SIMULATION-001 and DKP-8-AUDIT-001.</w:t>
      </w:r>
    </w:p>
    <w:p w:rsidR="0029214F" w:rsidRDefault="0029214F">
      <w:pPr>
        <w:spacing w:before="240" w:after="240"/>
      </w:pPr>
      <w:r>
        <w:t>Hard constraints:</w:t>
      </w:r>
    </w:p>
    <w:p w:rsidR="0029214F" w:rsidRDefault="0029214F" w:rsidP="0029214F">
      <w:pPr>
        <w:numPr>
          <w:ilvl w:val="0"/>
          <w:numId w:val="252"/>
        </w:numPr>
        <w:spacing w:before="240" w:after="0" w:line="276" w:lineRule="auto"/>
      </w:pPr>
      <w:r>
        <w:t>DKP-4-UPGRADE-001 SHALL NOT redefine axioms (A1/A2).</w:t>
      </w:r>
    </w:p>
    <w:p w:rsidR="0029214F" w:rsidRDefault="0029214F" w:rsidP="0029214F">
      <w:pPr>
        <w:numPr>
          <w:ilvl w:val="0"/>
          <w:numId w:val="252"/>
        </w:numPr>
        <w:spacing w:after="0" w:line="276" w:lineRule="auto"/>
      </w:pPr>
      <w:r>
        <w:t>DKP-4-UPGRADE-001 SHALL NOT modify Physical Truth Layer rules.</w:t>
      </w:r>
    </w:p>
    <w:p w:rsidR="0029214F" w:rsidRDefault="0029214F" w:rsidP="0029214F">
      <w:pPr>
        <w:numPr>
          <w:ilvl w:val="0"/>
          <w:numId w:val="252"/>
        </w:numPr>
        <w:spacing w:after="240" w:line="276" w:lineRule="auto"/>
      </w:pPr>
      <w:r>
        <w:t>DKP-4-UPGRADE-001 SHALL NOT operate during active Crisis states (C1–C4).</w:t>
      </w:r>
    </w:p>
    <w:p w:rsidR="0029214F" w:rsidRDefault="0029214F">
      <w:pPr>
        <w:spacing w:before="240" w:after="240"/>
      </w:pPr>
      <w:r>
        <w:t>Any modification of DKP-4-UPGRADE-001 itself SHALL require the highest security threshold and MUST demonstrably preserve or strengthen anti-capture guarantees relative to the current version.</w:t>
      </w:r>
    </w:p>
    <w:p w:rsidR="0029214F" w:rsidRDefault="0029214F">
      <w:pPr>
        <w:spacing w:before="240" w:after="240"/>
      </w:pPr>
      <w:r>
        <w:pict>
          <v:rect id="_x0000_i1282" style="width:0;height:1.5pt" o:hralign="center" o:hrstd="t" o:hr="t" fillcolor="#a0a0a0" stroked="f"/>
        </w:pict>
      </w:r>
    </w:p>
    <w:p w:rsidR="0029214F" w:rsidRDefault="0029214F">
      <w:pPr>
        <w:pStyle w:val="2"/>
        <w:keepNext w:val="0"/>
        <w:keepLines w:val="0"/>
        <w:rPr>
          <w:b/>
          <w:bCs/>
          <w:sz w:val="34"/>
          <w:szCs w:val="34"/>
        </w:rPr>
      </w:pPr>
      <w:bookmarkStart w:id="372" w:name="_nnqx4e8otpvl" w:colFirst="0" w:colLast="0"/>
      <w:bookmarkEnd w:id="372"/>
      <w:r>
        <w:rPr>
          <w:b/>
          <w:bCs/>
          <w:sz w:val="34"/>
          <w:szCs w:val="34"/>
        </w:rPr>
        <w:t>3. Upgrade Definition</w:t>
      </w:r>
    </w:p>
    <w:p w:rsidR="0029214F" w:rsidRDefault="0029214F">
      <w:pPr>
        <w:spacing w:before="240" w:after="240"/>
      </w:pPr>
      <w:r>
        <w:t>An Upgrade is any proposed change that affects:</w:t>
      </w:r>
    </w:p>
    <w:p w:rsidR="0029214F" w:rsidRDefault="0029214F" w:rsidP="0029214F">
      <w:pPr>
        <w:numPr>
          <w:ilvl w:val="0"/>
          <w:numId w:val="260"/>
        </w:numPr>
        <w:spacing w:before="240" w:after="0" w:line="276" w:lineRule="auto"/>
      </w:pPr>
      <w:r>
        <w:t>mathematical formulas, coefficients, or transformations,</w:t>
      </w:r>
    </w:p>
    <w:p w:rsidR="0029214F" w:rsidRDefault="0029214F" w:rsidP="0029214F">
      <w:pPr>
        <w:numPr>
          <w:ilvl w:val="0"/>
          <w:numId w:val="260"/>
        </w:numPr>
        <w:spacing w:after="0" w:line="276" w:lineRule="auto"/>
      </w:pPr>
      <w:r>
        <w:t>thresholds, weights, or scoring functions,</w:t>
      </w:r>
    </w:p>
    <w:p w:rsidR="0029214F" w:rsidRDefault="0029214F" w:rsidP="0029214F">
      <w:pPr>
        <w:numPr>
          <w:ilvl w:val="0"/>
          <w:numId w:val="260"/>
        </w:numPr>
        <w:spacing w:after="0" w:line="276" w:lineRule="auto"/>
      </w:pPr>
      <w:r>
        <w:t>protocol logic, state machines, or trigger conditions,</w:t>
      </w:r>
    </w:p>
    <w:p w:rsidR="0029214F" w:rsidRDefault="0029214F" w:rsidP="0029214F">
      <w:pPr>
        <w:numPr>
          <w:ilvl w:val="0"/>
          <w:numId w:val="260"/>
        </w:numPr>
        <w:spacing w:after="240" w:line="276" w:lineRule="auto"/>
      </w:pPr>
      <w:r>
        <w:t>cross-layer interactions or escalation rules.</w:t>
      </w:r>
    </w:p>
    <w:p w:rsidR="0029214F" w:rsidRDefault="0029214F">
      <w:pPr>
        <w:spacing w:before="240" w:after="240"/>
      </w:pPr>
      <w:r>
        <w:t>Cosmetic, UI, documentation, or presentation changes are not considered upgrades under this protocol.</w:t>
      </w:r>
    </w:p>
    <w:p w:rsidR="0029214F" w:rsidRDefault="0029214F">
      <w:pPr>
        <w:spacing w:before="240" w:after="240"/>
      </w:pPr>
      <w:r>
        <w:pict>
          <v:rect id="_x0000_i1283" style="width:0;height:1.5pt" o:hralign="center" o:hrstd="t" o:hr="t" fillcolor="#a0a0a0" stroked="f"/>
        </w:pict>
      </w:r>
    </w:p>
    <w:p w:rsidR="0029214F" w:rsidRDefault="0029214F">
      <w:pPr>
        <w:pStyle w:val="2"/>
        <w:keepNext w:val="0"/>
        <w:keepLines w:val="0"/>
        <w:rPr>
          <w:b/>
          <w:bCs/>
          <w:sz w:val="34"/>
          <w:szCs w:val="34"/>
        </w:rPr>
      </w:pPr>
      <w:bookmarkStart w:id="373" w:name="_42tpzdasmjvx" w:colFirst="0" w:colLast="0"/>
      <w:bookmarkEnd w:id="373"/>
      <w:r>
        <w:rPr>
          <w:b/>
          <w:bCs/>
          <w:sz w:val="34"/>
          <w:szCs w:val="34"/>
        </w:rPr>
        <w:t>4. Upgrade Invariants (Hard)</w:t>
      </w:r>
    </w:p>
    <w:p w:rsidR="0029214F" w:rsidRDefault="0029214F">
      <w:pPr>
        <w:pStyle w:val="3"/>
        <w:keepNext w:val="0"/>
        <w:keepLines w:val="0"/>
        <w:spacing w:before="280"/>
        <w:rPr>
          <w:b/>
          <w:bCs/>
          <w:color w:val="000000"/>
          <w:sz w:val="26"/>
          <w:szCs w:val="26"/>
        </w:rPr>
      </w:pPr>
      <w:bookmarkStart w:id="374" w:name="_auwzwugcf80z" w:colFirst="0" w:colLast="0"/>
      <w:bookmarkEnd w:id="374"/>
      <w:r>
        <w:rPr>
          <w:b/>
          <w:bCs/>
          <w:color w:val="000000"/>
          <w:sz w:val="26"/>
          <w:szCs w:val="26"/>
        </w:rPr>
        <w:t>4.1 Axiom Preservation</w:t>
      </w:r>
    </w:p>
    <w:p w:rsidR="0029214F" w:rsidRDefault="0029214F">
      <w:pPr>
        <w:spacing w:before="240" w:after="240"/>
      </w:pPr>
      <w:r>
        <w:t>No upgrade SHALL weaken, reinterpret, or condition Axiom A1 (Preservation of Life) or Axiom A2 (Systemic Sustainability).</w:t>
      </w:r>
    </w:p>
    <w:p w:rsidR="0029214F" w:rsidRDefault="0029214F">
      <w:pPr>
        <w:pStyle w:val="3"/>
        <w:keepNext w:val="0"/>
        <w:keepLines w:val="0"/>
        <w:spacing w:before="280"/>
        <w:rPr>
          <w:b/>
          <w:bCs/>
          <w:color w:val="000000"/>
          <w:sz w:val="26"/>
          <w:szCs w:val="26"/>
        </w:rPr>
      </w:pPr>
      <w:bookmarkStart w:id="375" w:name="_2hkbgaiaf94k" w:colFirst="0" w:colLast="0"/>
      <w:bookmarkEnd w:id="375"/>
      <w:r>
        <w:rPr>
          <w:b/>
          <w:bCs/>
          <w:color w:val="000000"/>
          <w:sz w:val="26"/>
          <w:szCs w:val="26"/>
        </w:rPr>
        <w:lastRenderedPageBreak/>
        <w:t>4.2 PTL Anchoring</w:t>
      </w:r>
    </w:p>
    <w:p w:rsidR="0029214F" w:rsidRDefault="0029214F">
      <w:pPr>
        <w:spacing w:before="240" w:after="240"/>
      </w:pPr>
      <w:r>
        <w:t>All upgrade evaluation, validation, and acceptance MUST rely exclusively on PTL-verifiable data and simulations.</w:t>
      </w:r>
    </w:p>
    <w:p w:rsidR="0029214F" w:rsidRDefault="0029214F">
      <w:pPr>
        <w:pStyle w:val="3"/>
        <w:keepNext w:val="0"/>
        <w:keepLines w:val="0"/>
        <w:spacing w:before="280"/>
        <w:rPr>
          <w:b/>
          <w:bCs/>
          <w:color w:val="000000"/>
          <w:sz w:val="26"/>
          <w:szCs w:val="26"/>
        </w:rPr>
      </w:pPr>
      <w:bookmarkStart w:id="376" w:name="_5youi01k033r" w:colFirst="0" w:colLast="0"/>
      <w:bookmarkEnd w:id="376"/>
      <w:r>
        <w:rPr>
          <w:b/>
          <w:bCs/>
          <w:color w:val="000000"/>
          <w:sz w:val="26"/>
          <w:szCs w:val="26"/>
        </w:rPr>
        <w:t>4.3 Non-Emergency Rule</w:t>
      </w:r>
    </w:p>
    <w:p w:rsidR="0029214F" w:rsidRDefault="0029214F">
      <w:pPr>
        <w:spacing w:before="240" w:after="240"/>
      </w:pPr>
      <w:r>
        <w:t>Upgrades SHALL NOT be executed under urgency, fear, or crisis conditions.</w:t>
      </w:r>
    </w:p>
    <w:p w:rsidR="0029214F" w:rsidRDefault="0029214F">
      <w:pPr>
        <w:pStyle w:val="3"/>
        <w:keepNext w:val="0"/>
        <w:keepLines w:val="0"/>
        <w:spacing w:before="280"/>
        <w:rPr>
          <w:b/>
          <w:bCs/>
          <w:color w:val="000000"/>
          <w:sz w:val="26"/>
          <w:szCs w:val="26"/>
        </w:rPr>
      </w:pPr>
      <w:bookmarkStart w:id="377" w:name="_58yn6cwvl4uv" w:colFirst="0" w:colLast="0"/>
      <w:bookmarkEnd w:id="377"/>
      <w:r>
        <w:rPr>
          <w:b/>
          <w:bCs/>
          <w:color w:val="000000"/>
          <w:sz w:val="26"/>
          <w:szCs w:val="26"/>
        </w:rPr>
        <w:t>4.4 No Silent Change</w:t>
      </w:r>
    </w:p>
    <w:p w:rsidR="0029214F" w:rsidRDefault="0029214F">
      <w:pPr>
        <w:spacing w:before="240" w:after="240"/>
      </w:pPr>
      <w:r>
        <w:t>Every upgrade MUST be publicly visible, formally specified, and fully auditable.</w:t>
      </w:r>
    </w:p>
    <w:p w:rsidR="0029214F" w:rsidRDefault="0029214F">
      <w:pPr>
        <w:pStyle w:val="3"/>
        <w:keepNext w:val="0"/>
        <w:keepLines w:val="0"/>
        <w:spacing w:before="280"/>
        <w:rPr>
          <w:b/>
          <w:bCs/>
          <w:color w:val="000000"/>
          <w:sz w:val="26"/>
          <w:szCs w:val="26"/>
        </w:rPr>
      </w:pPr>
      <w:bookmarkStart w:id="378" w:name="_9x797ipx5xj7" w:colFirst="0" w:colLast="0"/>
      <w:bookmarkEnd w:id="378"/>
      <w:r>
        <w:rPr>
          <w:b/>
          <w:bCs/>
          <w:color w:val="000000"/>
          <w:sz w:val="26"/>
          <w:szCs w:val="26"/>
        </w:rPr>
        <w:t>4.5 Non-Degradation Invariant (Defense &amp; Crisis)</w:t>
      </w:r>
    </w:p>
    <w:p w:rsidR="0029214F" w:rsidRDefault="0029214F">
      <w:pPr>
        <w:spacing w:before="240" w:after="240"/>
      </w:pPr>
      <w:r>
        <w:t>No upgrade SHALL reduce, weaken, delay, condition, or probabilistically dilute the effectiveness, trigger sensitivity, execution scope, or response latency of:</w:t>
      </w:r>
    </w:p>
    <w:p w:rsidR="0029214F" w:rsidRDefault="0029214F" w:rsidP="0029214F">
      <w:pPr>
        <w:numPr>
          <w:ilvl w:val="0"/>
          <w:numId w:val="254"/>
        </w:numPr>
        <w:spacing w:before="240" w:after="0" w:line="276" w:lineRule="auto"/>
      </w:pPr>
      <w:r>
        <w:t>DKP-3-DEFENSE-001, or</w:t>
      </w:r>
    </w:p>
    <w:p w:rsidR="0029214F" w:rsidRDefault="0029214F" w:rsidP="0029214F">
      <w:pPr>
        <w:numPr>
          <w:ilvl w:val="0"/>
          <w:numId w:val="254"/>
        </w:numPr>
        <w:spacing w:after="240" w:line="276" w:lineRule="auto"/>
      </w:pPr>
      <w:r>
        <w:t>DKP-4-CRISIS-001</w:t>
      </w:r>
    </w:p>
    <w:p w:rsidR="0029214F" w:rsidRDefault="0029214F">
      <w:pPr>
        <w:spacing w:before="240" w:after="240"/>
      </w:pPr>
      <w:r>
        <w:t>relative to the currently deployed version.</w:t>
      </w:r>
    </w:p>
    <w:p w:rsidR="0029214F" w:rsidRDefault="0029214F">
      <w:pPr>
        <w:spacing w:before="240" w:after="240"/>
      </w:pPr>
      <w:r>
        <w:t>Any modification affecting L3 or L4 protocols MUST demonstrably preserve or strengthen survival guarantees under worst-case PTL-confirmed scenarios.</w:t>
      </w:r>
    </w:p>
    <w:p w:rsidR="0029214F" w:rsidRDefault="0029214F">
      <w:pPr>
        <w:pStyle w:val="3"/>
        <w:keepNext w:val="0"/>
        <w:keepLines w:val="0"/>
        <w:spacing w:before="280"/>
        <w:rPr>
          <w:b/>
          <w:bCs/>
          <w:color w:val="000000"/>
          <w:sz w:val="26"/>
          <w:szCs w:val="26"/>
        </w:rPr>
      </w:pPr>
      <w:bookmarkStart w:id="379" w:name="_s7bemwjc6c0j" w:colFirst="0" w:colLast="0"/>
      <w:bookmarkEnd w:id="379"/>
      <w:r>
        <w:rPr>
          <w:b/>
          <w:bCs/>
          <w:color w:val="000000"/>
          <w:sz w:val="26"/>
          <w:szCs w:val="26"/>
        </w:rPr>
        <w:t>4.6 Physical Inevitability Preservation</w:t>
      </w:r>
    </w:p>
    <w:p w:rsidR="0029214F" w:rsidRDefault="0029214F">
      <w:pPr>
        <w:spacing w:before="240" w:after="240"/>
      </w:pPr>
      <w:r>
        <w:t xml:space="preserve">Any upgrade affecting threat detection, Defense triggers, Crisis escalation logic, or containment boundaries MUST preserve the system’s ability to respond to PTL-confirmed </w:t>
      </w:r>
      <w:r>
        <w:rPr>
          <w:b/>
          <w:bCs/>
        </w:rPr>
        <w:t>Vectors of Physical Inevitability</w:t>
      </w:r>
      <w:r>
        <w:t>.</w:t>
      </w:r>
    </w:p>
    <w:p w:rsidR="0029214F" w:rsidRDefault="0029214F">
      <w:pPr>
        <w:spacing w:before="240" w:after="240"/>
      </w:pPr>
      <w:r>
        <w:t>Removal, weakening, probabilistic reinterpretation, or indirect delay of inevitability-based triggers is forbidden.</w:t>
      </w:r>
    </w:p>
    <w:p w:rsidR="0029214F" w:rsidRDefault="0029214F">
      <w:pPr>
        <w:spacing w:before="240" w:after="240"/>
      </w:pPr>
      <w:r>
        <w:pict>
          <v:rect id="_x0000_i1284" style="width:0;height:1.5pt" o:hralign="center" o:hrstd="t" o:hr="t" fillcolor="#a0a0a0" stroked="f"/>
        </w:pict>
      </w:r>
    </w:p>
    <w:p w:rsidR="0029214F" w:rsidRDefault="0029214F">
      <w:pPr>
        <w:pStyle w:val="2"/>
        <w:keepNext w:val="0"/>
        <w:keepLines w:val="0"/>
        <w:rPr>
          <w:b/>
          <w:bCs/>
          <w:sz w:val="34"/>
          <w:szCs w:val="34"/>
        </w:rPr>
      </w:pPr>
      <w:bookmarkStart w:id="380" w:name="_1dkdcpdf0fsh" w:colFirst="0" w:colLast="0"/>
      <w:bookmarkEnd w:id="380"/>
      <w:r>
        <w:rPr>
          <w:b/>
          <w:bCs/>
          <w:sz w:val="34"/>
          <w:szCs w:val="34"/>
        </w:rPr>
        <w:t>5. Upgrade Proposal Requirements</w:t>
      </w:r>
    </w:p>
    <w:p w:rsidR="0029214F" w:rsidRDefault="0029214F">
      <w:pPr>
        <w:spacing w:before="240" w:after="240"/>
      </w:pPr>
      <w:r>
        <w:t>Any Upgrade Proposal MUST include:</w:t>
      </w:r>
    </w:p>
    <w:p w:rsidR="0029214F" w:rsidRDefault="0029214F" w:rsidP="0029214F">
      <w:pPr>
        <w:numPr>
          <w:ilvl w:val="0"/>
          <w:numId w:val="247"/>
        </w:numPr>
        <w:spacing w:before="240" w:after="0" w:line="276" w:lineRule="auto"/>
      </w:pPr>
      <w:r>
        <w:t>formal specification of all proposed changes,</w:t>
      </w:r>
    </w:p>
    <w:p w:rsidR="0029214F" w:rsidRDefault="0029214F" w:rsidP="0029214F">
      <w:pPr>
        <w:numPr>
          <w:ilvl w:val="0"/>
          <w:numId w:val="247"/>
        </w:numPr>
        <w:spacing w:after="0" w:line="276" w:lineRule="auto"/>
      </w:pPr>
      <w:r>
        <w:lastRenderedPageBreak/>
        <w:t>explicit before/after formula and logic comparison,</w:t>
      </w:r>
    </w:p>
    <w:p w:rsidR="0029214F" w:rsidRDefault="0029214F" w:rsidP="0029214F">
      <w:pPr>
        <w:numPr>
          <w:ilvl w:val="0"/>
          <w:numId w:val="247"/>
        </w:numPr>
        <w:spacing w:after="0" w:line="276" w:lineRule="auto"/>
      </w:pPr>
      <w:r>
        <w:t>expected Impact deltas across relevant domains,</w:t>
      </w:r>
    </w:p>
    <w:p w:rsidR="0029214F" w:rsidRDefault="0029214F" w:rsidP="0029214F">
      <w:pPr>
        <w:numPr>
          <w:ilvl w:val="0"/>
          <w:numId w:val="247"/>
        </w:numPr>
        <w:spacing w:after="0" w:line="276" w:lineRule="auto"/>
      </w:pPr>
      <w:r>
        <w:t>identified failure modes and deterministic rollback plan,</w:t>
      </w:r>
    </w:p>
    <w:p w:rsidR="0029214F" w:rsidRDefault="0029214F" w:rsidP="0029214F">
      <w:pPr>
        <w:numPr>
          <w:ilvl w:val="0"/>
          <w:numId w:val="247"/>
        </w:numPr>
        <w:spacing w:after="240" w:line="276" w:lineRule="auto"/>
      </w:pPr>
      <w:r>
        <w:t>full simulation parameters and assumptions.</w:t>
      </w:r>
    </w:p>
    <w:p w:rsidR="0029214F" w:rsidRDefault="0029214F">
      <w:pPr>
        <w:spacing w:before="240" w:after="240"/>
      </w:pPr>
      <w:r>
        <w:t>Incomplete proposals SHALL be rejected procedurally.</w:t>
      </w:r>
    </w:p>
    <w:p w:rsidR="0029214F" w:rsidRDefault="0029214F">
      <w:pPr>
        <w:spacing w:before="240" w:after="240"/>
      </w:pPr>
      <w:r>
        <w:pict>
          <v:rect id="_x0000_i1285" style="width:0;height:1.5pt" o:hralign="center" o:hrstd="t" o:hr="t" fillcolor="#a0a0a0" stroked="f"/>
        </w:pict>
      </w:r>
    </w:p>
    <w:p w:rsidR="0029214F" w:rsidRDefault="0029214F">
      <w:pPr>
        <w:pStyle w:val="2"/>
        <w:keepNext w:val="0"/>
        <w:keepLines w:val="0"/>
        <w:rPr>
          <w:b/>
          <w:bCs/>
          <w:sz w:val="34"/>
          <w:szCs w:val="34"/>
        </w:rPr>
      </w:pPr>
      <w:bookmarkStart w:id="381" w:name="_jfe4iqjd45sx" w:colFirst="0" w:colLast="0"/>
      <w:bookmarkEnd w:id="381"/>
      <w:r>
        <w:rPr>
          <w:b/>
          <w:bCs/>
          <w:sz w:val="34"/>
          <w:szCs w:val="34"/>
        </w:rPr>
        <w:t>6. Simulation and Proof Phase</w:t>
      </w:r>
    </w:p>
    <w:p w:rsidR="0029214F" w:rsidRDefault="0029214F">
      <w:pPr>
        <w:spacing w:before="240" w:after="240"/>
      </w:pPr>
      <w:r>
        <w:t>Before approval, every upgrade MUST undergo:</w:t>
      </w:r>
    </w:p>
    <w:p w:rsidR="0029214F" w:rsidRDefault="0029214F" w:rsidP="0029214F">
      <w:pPr>
        <w:numPr>
          <w:ilvl w:val="0"/>
          <w:numId w:val="258"/>
        </w:numPr>
        <w:spacing w:before="240" w:after="0" w:line="276" w:lineRule="auto"/>
      </w:pPr>
      <w:r>
        <w:t>mandatory simulation under DKP-8-SIMULATION-001,</w:t>
      </w:r>
    </w:p>
    <w:p w:rsidR="0029214F" w:rsidRDefault="0029214F" w:rsidP="0029214F">
      <w:pPr>
        <w:numPr>
          <w:ilvl w:val="0"/>
          <w:numId w:val="258"/>
        </w:numPr>
        <w:spacing w:after="0" w:line="276" w:lineRule="auto"/>
      </w:pPr>
      <w:r>
        <w:t>stress-testing against adversarial and edge-case scenarios,</w:t>
      </w:r>
    </w:p>
    <w:p w:rsidR="0029214F" w:rsidRDefault="0029214F" w:rsidP="0029214F">
      <w:pPr>
        <w:numPr>
          <w:ilvl w:val="0"/>
          <w:numId w:val="258"/>
        </w:numPr>
        <w:spacing w:after="0" w:line="276" w:lineRule="auto"/>
      </w:pPr>
      <w:r>
        <w:t>capture-resistance analysis (including incremental takeover detection),</w:t>
      </w:r>
    </w:p>
    <w:p w:rsidR="0029214F" w:rsidRDefault="0029214F" w:rsidP="0029214F">
      <w:pPr>
        <w:numPr>
          <w:ilvl w:val="0"/>
          <w:numId w:val="258"/>
        </w:numPr>
        <w:spacing w:after="240" w:line="276" w:lineRule="auto"/>
      </w:pPr>
      <w:r>
        <w:t>public release of simulation results and methodology.</w:t>
      </w:r>
    </w:p>
    <w:p w:rsidR="0029214F" w:rsidRDefault="0029214F">
      <w:pPr>
        <w:spacing w:before="240" w:after="240"/>
      </w:pPr>
      <w:r>
        <w:rPr>
          <w:rFonts w:ascii="Arial Unicode MS" w:eastAsia="Arial Unicode MS" w:hAnsi="Arial Unicode MS" w:cs="Arial Unicode MS"/>
        </w:rPr>
        <w:t>No simulation → no upgrade.</w:t>
      </w:r>
    </w:p>
    <w:p w:rsidR="0029214F" w:rsidRDefault="0029214F">
      <w:pPr>
        <w:spacing w:before="240" w:after="240"/>
      </w:pPr>
      <w:r>
        <w:pict>
          <v:rect id="_x0000_i1286" style="width:0;height:1.5pt" o:hralign="center" o:hrstd="t" o:hr="t" fillcolor="#a0a0a0" stroked="f"/>
        </w:pict>
      </w:r>
    </w:p>
    <w:p w:rsidR="0029214F" w:rsidRDefault="0029214F">
      <w:pPr>
        <w:pStyle w:val="2"/>
        <w:keepNext w:val="0"/>
        <w:keepLines w:val="0"/>
        <w:rPr>
          <w:b/>
          <w:bCs/>
          <w:sz w:val="34"/>
          <w:szCs w:val="34"/>
        </w:rPr>
      </w:pPr>
      <w:bookmarkStart w:id="382" w:name="_omob84ae1dug" w:colFirst="0" w:colLast="0"/>
      <w:bookmarkEnd w:id="382"/>
      <w:r>
        <w:rPr>
          <w:b/>
          <w:bCs/>
          <w:sz w:val="34"/>
          <w:szCs w:val="34"/>
        </w:rPr>
        <w:t>7. Anti-Capture Safeguards</w:t>
      </w:r>
    </w:p>
    <w:p w:rsidR="0029214F" w:rsidRDefault="0029214F">
      <w:pPr>
        <w:spacing w:before="240" w:after="240"/>
      </w:pPr>
      <w:r>
        <w:t>The protocol SHALL enforce:</w:t>
      </w:r>
    </w:p>
    <w:p w:rsidR="0029214F" w:rsidRDefault="0029214F" w:rsidP="0029214F">
      <w:pPr>
        <w:numPr>
          <w:ilvl w:val="0"/>
          <w:numId w:val="253"/>
        </w:numPr>
        <w:spacing w:before="240" w:after="0" w:line="276" w:lineRule="auto"/>
      </w:pPr>
      <w:r>
        <w:t>caps on influence over upgrade initiation,</w:t>
      </w:r>
    </w:p>
    <w:p w:rsidR="0029214F" w:rsidRDefault="0029214F" w:rsidP="0029214F">
      <w:pPr>
        <w:numPr>
          <w:ilvl w:val="0"/>
          <w:numId w:val="253"/>
        </w:numPr>
        <w:spacing w:after="0" w:line="276" w:lineRule="auto"/>
      </w:pPr>
      <w:r>
        <w:t>detection of correlated proposals via DKP-1-IDENTITY-001 linkage,</w:t>
      </w:r>
    </w:p>
    <w:p w:rsidR="0029214F" w:rsidRDefault="0029214F" w:rsidP="0029214F">
      <w:pPr>
        <w:numPr>
          <w:ilvl w:val="0"/>
          <w:numId w:val="253"/>
        </w:numPr>
        <w:spacing w:after="0" w:line="276" w:lineRule="auto"/>
      </w:pPr>
      <w:r>
        <w:t>rejection of cumulative micro-upgrades converging toward capture,</w:t>
      </w:r>
    </w:p>
    <w:p w:rsidR="0029214F" w:rsidRDefault="0029214F" w:rsidP="0029214F">
      <w:pPr>
        <w:numPr>
          <w:ilvl w:val="0"/>
          <w:numId w:val="253"/>
        </w:numPr>
        <w:spacing w:after="240" w:line="276" w:lineRule="auto"/>
      </w:pPr>
      <w:r>
        <w:t>historical traceability of proposal lineage.</w:t>
      </w:r>
    </w:p>
    <w:p w:rsidR="0029214F" w:rsidRDefault="0029214F">
      <w:pPr>
        <w:spacing w:before="240" w:after="240"/>
      </w:pPr>
      <w:r>
        <w:pict>
          <v:rect id="_x0000_i1287" style="width:0;height:1.5pt" o:hralign="center" o:hrstd="t" o:hr="t" fillcolor="#a0a0a0" stroked="f"/>
        </w:pict>
      </w:r>
    </w:p>
    <w:p w:rsidR="0029214F" w:rsidRDefault="0029214F">
      <w:pPr>
        <w:pStyle w:val="2"/>
        <w:keepNext w:val="0"/>
        <w:keepLines w:val="0"/>
        <w:rPr>
          <w:b/>
          <w:bCs/>
          <w:sz w:val="34"/>
          <w:szCs w:val="34"/>
        </w:rPr>
      </w:pPr>
      <w:bookmarkStart w:id="383" w:name="_lwuw2rkrj72d" w:colFirst="0" w:colLast="0"/>
      <w:bookmarkEnd w:id="383"/>
      <w:r>
        <w:rPr>
          <w:b/>
          <w:bCs/>
          <w:sz w:val="34"/>
          <w:szCs w:val="34"/>
        </w:rPr>
        <w:t>8. Approval and Activation</w:t>
      </w:r>
    </w:p>
    <w:p w:rsidR="0029214F" w:rsidRDefault="0029214F">
      <w:pPr>
        <w:spacing w:before="240" w:after="240"/>
      </w:pPr>
      <w:r>
        <w:t>An upgrade MAY be activated only if:</w:t>
      </w:r>
    </w:p>
    <w:p w:rsidR="0029214F" w:rsidRDefault="0029214F" w:rsidP="0029214F">
      <w:pPr>
        <w:numPr>
          <w:ilvl w:val="0"/>
          <w:numId w:val="248"/>
        </w:numPr>
        <w:spacing w:before="240" w:after="0" w:line="276" w:lineRule="auto"/>
      </w:pPr>
      <w:r>
        <w:t>all simulations pass predefined safety and stability thresholds,</w:t>
      </w:r>
    </w:p>
    <w:p w:rsidR="0029214F" w:rsidRDefault="0029214F" w:rsidP="0029214F">
      <w:pPr>
        <w:numPr>
          <w:ilvl w:val="0"/>
          <w:numId w:val="248"/>
        </w:numPr>
        <w:spacing w:after="0" w:line="276" w:lineRule="auto"/>
      </w:pPr>
      <w:r>
        <w:t>no unresolved ERROR or Justice appeals remain,</w:t>
      </w:r>
    </w:p>
    <w:p w:rsidR="0029214F" w:rsidRDefault="0029214F" w:rsidP="0029214F">
      <w:pPr>
        <w:numPr>
          <w:ilvl w:val="0"/>
          <w:numId w:val="248"/>
        </w:numPr>
        <w:spacing w:after="240" w:line="276" w:lineRule="auto"/>
      </w:pPr>
      <w:r>
        <w:t>the activation window is publicly announced in advance.</w:t>
      </w:r>
    </w:p>
    <w:p w:rsidR="0029214F" w:rsidRDefault="0029214F">
      <w:pPr>
        <w:pStyle w:val="3"/>
        <w:keepNext w:val="0"/>
        <w:keepLines w:val="0"/>
        <w:spacing w:before="280"/>
        <w:rPr>
          <w:b/>
          <w:bCs/>
          <w:color w:val="000000"/>
          <w:sz w:val="26"/>
          <w:szCs w:val="26"/>
        </w:rPr>
      </w:pPr>
      <w:bookmarkStart w:id="384" w:name="_a2trzw1046ro" w:colFirst="0" w:colLast="0"/>
      <w:bookmarkEnd w:id="384"/>
      <w:r>
        <w:rPr>
          <w:b/>
          <w:bCs/>
          <w:color w:val="000000"/>
          <w:sz w:val="26"/>
          <w:szCs w:val="26"/>
        </w:rPr>
        <w:lastRenderedPageBreak/>
        <w:t>Post-Crisis Cooldown Rule</w:t>
      </w:r>
    </w:p>
    <w:p w:rsidR="0029214F" w:rsidRDefault="0029214F">
      <w:pPr>
        <w:spacing w:before="240" w:after="240"/>
      </w:pPr>
      <w:r>
        <w:t>Any upgrade affecting Defense, Crisis, Identity, or Justice layers SHALL NOT be proposed or activated until a full post-crisis audit and stabilization period has completed, as defined by DKP-8-AUDIT-001.</w:t>
      </w:r>
    </w:p>
    <w:p w:rsidR="0029214F" w:rsidRDefault="0029214F">
      <w:pPr>
        <w:spacing w:before="240" w:after="240"/>
      </w:pPr>
      <w:r>
        <w:t>A mandatory Cooling-off Period SHALL apply:</w:t>
      </w:r>
    </w:p>
    <w:p w:rsidR="0029214F" w:rsidRDefault="0029214F" w:rsidP="0029214F">
      <w:pPr>
        <w:numPr>
          <w:ilvl w:val="0"/>
          <w:numId w:val="261"/>
        </w:numPr>
        <w:spacing w:before="240" w:after="240" w:line="276" w:lineRule="auto"/>
      </w:pPr>
      <w:r>
        <w:t xml:space="preserve">no less than </w:t>
      </w:r>
      <w:r>
        <w:rPr>
          <w:b/>
          <w:bCs/>
        </w:rPr>
        <w:t>30 DTI-Days</w:t>
      </w:r>
      <w:r>
        <w:t xml:space="preserve"> MUST elapse between publication of final simulation results and activation.</w:t>
      </w:r>
    </w:p>
    <w:p w:rsidR="0029214F" w:rsidRDefault="0029214F">
      <w:pPr>
        <w:spacing w:before="240" w:after="240"/>
      </w:pPr>
      <w:r>
        <w:t>During this period, any Subject MAY initiate DKP-4-ERROR-001 procedures upon detection of capture vectors, regressions, or hidden degradation.</w:t>
      </w:r>
    </w:p>
    <w:p w:rsidR="0029214F" w:rsidRDefault="0029214F">
      <w:pPr>
        <w:spacing w:before="240" w:after="240"/>
      </w:pPr>
      <w:r>
        <w:t>Activation MUST:</w:t>
      </w:r>
    </w:p>
    <w:p w:rsidR="0029214F" w:rsidRDefault="0029214F" w:rsidP="0029214F">
      <w:pPr>
        <w:numPr>
          <w:ilvl w:val="0"/>
          <w:numId w:val="250"/>
        </w:numPr>
        <w:spacing w:before="240" w:after="0" w:line="276" w:lineRule="auto"/>
      </w:pPr>
      <w:r>
        <w:t>occur at a deterministic DTI-Day,</w:t>
      </w:r>
    </w:p>
    <w:p w:rsidR="0029214F" w:rsidRDefault="0029214F" w:rsidP="0029214F">
      <w:pPr>
        <w:numPr>
          <w:ilvl w:val="0"/>
          <w:numId w:val="250"/>
        </w:numPr>
        <w:spacing w:after="0" w:line="276" w:lineRule="auto"/>
      </w:pPr>
      <w:r>
        <w:t>be reversible within a defined window,</w:t>
      </w:r>
    </w:p>
    <w:p w:rsidR="0029214F" w:rsidRDefault="0029214F" w:rsidP="0029214F">
      <w:pPr>
        <w:numPr>
          <w:ilvl w:val="0"/>
          <w:numId w:val="250"/>
        </w:numPr>
        <w:spacing w:after="240" w:line="276" w:lineRule="auto"/>
      </w:pPr>
      <w:r>
        <w:t>be automatically logged and committed.</w:t>
      </w:r>
    </w:p>
    <w:p w:rsidR="0029214F" w:rsidRDefault="0029214F">
      <w:pPr>
        <w:spacing w:before="240" w:after="240"/>
      </w:pPr>
      <w:r>
        <w:pict>
          <v:rect id="_x0000_i1288" style="width:0;height:1.5pt" o:hralign="center" o:hrstd="t" o:hr="t" fillcolor="#a0a0a0" stroked="f"/>
        </w:pict>
      </w:r>
    </w:p>
    <w:p w:rsidR="0029214F" w:rsidRDefault="0029214F">
      <w:pPr>
        <w:pStyle w:val="2"/>
        <w:keepNext w:val="0"/>
        <w:keepLines w:val="0"/>
        <w:rPr>
          <w:b/>
          <w:bCs/>
          <w:sz w:val="34"/>
          <w:szCs w:val="34"/>
        </w:rPr>
      </w:pPr>
      <w:bookmarkStart w:id="385" w:name="_axnw5geciffy" w:colFirst="0" w:colLast="0"/>
      <w:bookmarkEnd w:id="385"/>
      <w:r>
        <w:rPr>
          <w:b/>
          <w:bCs/>
          <w:sz w:val="34"/>
          <w:szCs w:val="34"/>
        </w:rPr>
        <w:t>9. Rollback and Reversion</w:t>
      </w:r>
    </w:p>
    <w:p w:rsidR="0029214F" w:rsidRDefault="0029214F">
      <w:pPr>
        <w:spacing w:before="240" w:after="240"/>
      </w:pPr>
      <w:r>
        <w:t>If post-activation monitoring detects:</w:t>
      </w:r>
    </w:p>
    <w:p w:rsidR="0029214F" w:rsidRDefault="0029214F" w:rsidP="0029214F">
      <w:pPr>
        <w:numPr>
          <w:ilvl w:val="0"/>
          <w:numId w:val="256"/>
        </w:numPr>
        <w:spacing w:before="240" w:after="0" w:line="276" w:lineRule="auto"/>
      </w:pPr>
      <w:r>
        <w:t>unexpected Impact deviation,</w:t>
      </w:r>
    </w:p>
    <w:p w:rsidR="0029214F" w:rsidRDefault="0029214F" w:rsidP="0029214F">
      <w:pPr>
        <w:numPr>
          <w:ilvl w:val="0"/>
          <w:numId w:val="256"/>
        </w:numPr>
        <w:spacing w:after="0" w:line="276" w:lineRule="auto"/>
      </w:pPr>
      <w:r>
        <w:t>instability or emergent capture vectors,</w:t>
      </w:r>
    </w:p>
    <w:p w:rsidR="0029214F" w:rsidRDefault="0029214F" w:rsidP="0029214F">
      <w:pPr>
        <w:numPr>
          <w:ilvl w:val="0"/>
          <w:numId w:val="256"/>
        </w:numPr>
        <w:spacing w:after="240" w:line="276" w:lineRule="auto"/>
      </w:pPr>
      <w:r>
        <w:t>violation of upgrade invariants,</w:t>
      </w:r>
    </w:p>
    <w:p w:rsidR="0029214F" w:rsidRDefault="0029214F">
      <w:pPr>
        <w:spacing w:before="240" w:after="240"/>
      </w:pPr>
      <w:r>
        <w:t>then automatic rollback to the last stable version SHALL be triggered.</w:t>
      </w:r>
    </w:p>
    <w:p w:rsidR="0029214F" w:rsidRDefault="0029214F">
      <w:pPr>
        <w:spacing w:before="240" w:after="240"/>
      </w:pPr>
      <w:r>
        <w:t>Critical errors SHALL NOT be corrected by stacking new upgrades on top of a faulty version.</w:t>
      </w:r>
    </w:p>
    <w:p w:rsidR="0029214F" w:rsidRDefault="0029214F">
      <w:pPr>
        <w:spacing w:before="240" w:after="240"/>
      </w:pPr>
      <w:r>
        <w:t>Rollback priority is higher than optimization or feature progression.</w:t>
      </w:r>
    </w:p>
    <w:p w:rsidR="0029214F" w:rsidRDefault="0029214F">
      <w:pPr>
        <w:spacing w:before="240" w:after="240"/>
      </w:pPr>
      <w:r>
        <w:pict>
          <v:rect id="_x0000_i1289" style="width:0;height:1.5pt" o:hralign="center" o:hrstd="t" o:hr="t" fillcolor="#a0a0a0" stroked="f"/>
        </w:pict>
      </w:r>
    </w:p>
    <w:p w:rsidR="0029214F" w:rsidRDefault="0029214F">
      <w:pPr>
        <w:pStyle w:val="2"/>
        <w:keepNext w:val="0"/>
        <w:keepLines w:val="0"/>
        <w:rPr>
          <w:b/>
          <w:bCs/>
          <w:sz w:val="34"/>
          <w:szCs w:val="34"/>
        </w:rPr>
      </w:pPr>
      <w:bookmarkStart w:id="386" w:name="_jbyibd6wiqho" w:colFirst="0" w:colLast="0"/>
      <w:bookmarkEnd w:id="386"/>
      <w:r>
        <w:rPr>
          <w:b/>
          <w:bCs/>
          <w:sz w:val="34"/>
          <w:szCs w:val="34"/>
        </w:rPr>
        <w:t>10. Transparency and Audit</w:t>
      </w:r>
    </w:p>
    <w:p w:rsidR="0029214F" w:rsidRDefault="0029214F">
      <w:pPr>
        <w:spacing w:before="240" w:after="240"/>
      </w:pPr>
      <w:r>
        <w:t>All upgrade-related artifacts MUST be:</w:t>
      </w:r>
    </w:p>
    <w:p w:rsidR="0029214F" w:rsidRDefault="0029214F" w:rsidP="0029214F">
      <w:pPr>
        <w:numPr>
          <w:ilvl w:val="0"/>
          <w:numId w:val="249"/>
        </w:numPr>
        <w:spacing w:before="240" w:after="0" w:line="276" w:lineRule="auto"/>
      </w:pPr>
      <w:r>
        <w:lastRenderedPageBreak/>
        <w:t>publicly accessible,</w:t>
      </w:r>
    </w:p>
    <w:p w:rsidR="0029214F" w:rsidRDefault="0029214F" w:rsidP="0029214F">
      <w:pPr>
        <w:numPr>
          <w:ilvl w:val="0"/>
          <w:numId w:val="249"/>
        </w:numPr>
        <w:spacing w:after="0" w:line="276" w:lineRule="auto"/>
      </w:pPr>
      <w:r>
        <w:t>PTL-anchored,</w:t>
      </w:r>
    </w:p>
    <w:p w:rsidR="0029214F" w:rsidRDefault="0029214F" w:rsidP="0029214F">
      <w:pPr>
        <w:numPr>
          <w:ilvl w:val="0"/>
          <w:numId w:val="249"/>
        </w:numPr>
        <w:spacing w:after="0" w:line="276" w:lineRule="auto"/>
      </w:pPr>
      <w:r>
        <w:t>permanently archived,</w:t>
      </w:r>
    </w:p>
    <w:p w:rsidR="0029214F" w:rsidRDefault="0029214F" w:rsidP="0029214F">
      <w:pPr>
        <w:numPr>
          <w:ilvl w:val="0"/>
          <w:numId w:val="249"/>
        </w:numPr>
        <w:spacing w:after="240" w:line="276" w:lineRule="auto"/>
      </w:pPr>
      <w:r>
        <w:t>auditable under DKP-8-AUDIT-001.</w:t>
      </w:r>
    </w:p>
    <w:p w:rsidR="0029214F" w:rsidRDefault="0029214F">
      <w:pPr>
        <w:spacing w:before="240" w:after="240"/>
      </w:pPr>
      <w:r>
        <w:pict>
          <v:rect id="_x0000_i1290" style="width:0;height:1.5pt" o:hralign="center" o:hrstd="t" o:hr="t" fillcolor="#a0a0a0" stroked="f"/>
        </w:pict>
      </w:r>
    </w:p>
    <w:p w:rsidR="0029214F" w:rsidRDefault="0029214F">
      <w:pPr>
        <w:pStyle w:val="2"/>
        <w:keepNext w:val="0"/>
        <w:keepLines w:val="0"/>
        <w:rPr>
          <w:b/>
          <w:bCs/>
          <w:sz w:val="34"/>
          <w:szCs w:val="34"/>
        </w:rPr>
      </w:pPr>
      <w:bookmarkStart w:id="387" w:name="_lctcnuq2kub6" w:colFirst="0" w:colLast="0"/>
      <w:bookmarkEnd w:id="387"/>
      <w:r>
        <w:rPr>
          <w:b/>
          <w:bCs/>
          <w:sz w:val="34"/>
          <w:szCs w:val="34"/>
        </w:rPr>
        <w:t>11. Prohibited Actions</w:t>
      </w:r>
    </w:p>
    <w:p w:rsidR="0029214F" w:rsidRDefault="0029214F">
      <w:pPr>
        <w:spacing w:before="240" w:after="240"/>
      </w:pPr>
      <w:r>
        <w:t>This protocol SHALL NOT:</w:t>
      </w:r>
    </w:p>
    <w:p w:rsidR="0029214F" w:rsidRDefault="0029214F" w:rsidP="0029214F">
      <w:pPr>
        <w:numPr>
          <w:ilvl w:val="0"/>
          <w:numId w:val="257"/>
        </w:numPr>
        <w:spacing w:before="240" w:after="0" w:line="276" w:lineRule="auto"/>
      </w:pPr>
      <w:r>
        <w:t>allow emergency or crisis-time upgrades,</w:t>
      </w:r>
    </w:p>
    <w:p w:rsidR="0029214F" w:rsidRDefault="0029214F" w:rsidP="0029214F">
      <w:pPr>
        <w:numPr>
          <w:ilvl w:val="0"/>
          <w:numId w:val="257"/>
        </w:numPr>
        <w:spacing w:after="0" w:line="276" w:lineRule="auto"/>
      </w:pPr>
      <w:r>
        <w:t>permit opaque or discretionary parameter tuning,</w:t>
      </w:r>
    </w:p>
    <w:p w:rsidR="0029214F" w:rsidRDefault="0029214F" w:rsidP="0029214F">
      <w:pPr>
        <w:numPr>
          <w:ilvl w:val="0"/>
          <w:numId w:val="257"/>
        </w:numPr>
        <w:spacing w:after="0" w:line="276" w:lineRule="auto"/>
      </w:pPr>
      <w:r>
        <w:t>bypass simulation, audit, or cooling-off requirements,</w:t>
      </w:r>
    </w:p>
    <w:p w:rsidR="0029214F" w:rsidRDefault="0029214F" w:rsidP="0029214F">
      <w:pPr>
        <w:numPr>
          <w:ilvl w:val="0"/>
          <w:numId w:val="257"/>
        </w:numPr>
        <w:spacing w:after="240" w:line="276" w:lineRule="auto"/>
      </w:pPr>
      <w:r>
        <w:t>privilege specific Subjects, groups, or interests.</w:t>
      </w:r>
    </w:p>
    <w:p w:rsidR="0029214F" w:rsidRDefault="0029214F">
      <w:pPr>
        <w:spacing w:before="240" w:after="240"/>
      </w:pPr>
      <w:r>
        <w:pict>
          <v:rect id="_x0000_i1291" style="width:0;height:1.5pt" o:hralign="center" o:hrstd="t" o:hr="t" fillcolor="#a0a0a0" stroked="f"/>
        </w:pict>
      </w:r>
    </w:p>
    <w:p w:rsidR="0029214F" w:rsidRDefault="0029214F">
      <w:pPr>
        <w:pStyle w:val="2"/>
        <w:keepNext w:val="0"/>
        <w:keepLines w:val="0"/>
        <w:rPr>
          <w:b/>
          <w:bCs/>
          <w:sz w:val="34"/>
          <w:szCs w:val="34"/>
        </w:rPr>
      </w:pPr>
      <w:bookmarkStart w:id="388" w:name="_kwqxykh1nvu0" w:colFirst="0" w:colLast="0"/>
      <w:bookmarkEnd w:id="388"/>
      <w:r>
        <w:rPr>
          <w:b/>
          <w:bCs/>
          <w:sz w:val="34"/>
          <w:szCs w:val="34"/>
        </w:rPr>
        <w:t>12. Finality Clause</w:t>
      </w:r>
    </w:p>
    <w:p w:rsidR="0029214F" w:rsidRDefault="0029214F">
      <w:pPr>
        <w:spacing w:before="240" w:after="240"/>
      </w:pPr>
      <w:r>
        <w:t>Once frozen:</w:t>
      </w:r>
    </w:p>
    <w:p w:rsidR="0029214F" w:rsidRDefault="0029214F" w:rsidP="0029214F">
      <w:pPr>
        <w:numPr>
          <w:ilvl w:val="0"/>
          <w:numId w:val="251"/>
        </w:numPr>
        <w:spacing w:before="240" w:after="0" w:line="276" w:lineRule="auto"/>
      </w:pPr>
      <w:r>
        <w:t>any modification requires a new protocol identifier,</w:t>
      </w:r>
    </w:p>
    <w:p w:rsidR="0029214F" w:rsidRDefault="0029214F" w:rsidP="0029214F">
      <w:pPr>
        <w:numPr>
          <w:ilvl w:val="0"/>
          <w:numId w:val="251"/>
        </w:numPr>
        <w:spacing w:after="0" w:line="276" w:lineRule="auto"/>
      </w:pPr>
      <w:r>
        <w:t>mandatory simulation and audit,</w:t>
      </w:r>
    </w:p>
    <w:p w:rsidR="0029214F" w:rsidRDefault="0029214F" w:rsidP="0029214F">
      <w:pPr>
        <w:numPr>
          <w:ilvl w:val="0"/>
          <w:numId w:val="251"/>
        </w:numPr>
        <w:spacing w:after="240" w:line="276" w:lineRule="auto"/>
      </w:pPr>
      <w:r>
        <w:t>explicit compatibility declaration.</w:t>
      </w:r>
    </w:p>
    <w:p w:rsidR="0029214F" w:rsidRDefault="0029214F">
      <w:pPr>
        <w:spacing w:before="240" w:after="240"/>
      </w:pPr>
      <w:r>
        <w:t>Protocol Hash (SHA-256): [to be inserted at freeze]</w:t>
      </w:r>
    </w:p>
    <w:p w:rsidR="0029214F" w:rsidRDefault="0029214F">
      <w:pPr>
        <w:spacing w:before="240" w:after="240"/>
      </w:pPr>
      <w:r>
        <w:t>END OF PROTOCOL</w:t>
      </w:r>
    </w:p>
    <w:p w:rsidR="0029214F" w:rsidRDefault="0029214F">
      <w:pPr>
        <w:spacing w:before="240" w:after="240"/>
      </w:pPr>
    </w:p>
    <w:p w:rsidR="0029214F" w:rsidRDefault="0029214F"/>
    <w:p w:rsidR="0029214F" w:rsidRDefault="0029214F">
      <w:pPr>
        <w:rPr>
          <w:lang w:val="ru-RU"/>
        </w:rPr>
      </w:pPr>
      <w:r>
        <w:rPr>
          <w:lang w:val="ru-RU"/>
        </w:rPr>
        <w:br w:type="page"/>
      </w:r>
    </w:p>
    <w:p w:rsidR="0029214F" w:rsidRDefault="0029214F">
      <w:pPr>
        <w:pStyle w:val="1"/>
        <w:keepNext w:val="0"/>
        <w:keepLines w:val="0"/>
        <w:spacing w:before="480"/>
        <w:rPr>
          <w:b/>
          <w:bCs/>
          <w:sz w:val="46"/>
          <w:szCs w:val="46"/>
        </w:rPr>
      </w:pPr>
      <w:bookmarkStart w:id="389" w:name="_no4vk12fbsv5" w:colFirst="0" w:colLast="0"/>
      <w:bookmarkEnd w:id="389"/>
      <w:r>
        <w:rPr>
          <w:b/>
          <w:bCs/>
          <w:sz w:val="46"/>
          <w:szCs w:val="46"/>
        </w:rPr>
        <w:lastRenderedPageBreak/>
        <w:t>DKP-5-TRANSPORT-001</w:t>
      </w:r>
    </w:p>
    <w:p w:rsidR="0029214F" w:rsidRDefault="0029214F">
      <w:pPr>
        <w:spacing w:before="240" w:after="240"/>
        <w:rPr>
          <w:b/>
          <w:bCs/>
        </w:rPr>
      </w:pPr>
      <w:r>
        <w:rPr>
          <w:b/>
          <w:bCs/>
        </w:rPr>
        <w:t>Public Transport, Risk Reduction &amp; Physical Dignity Protocol</w:t>
      </w:r>
    </w:p>
    <w:p w:rsidR="0029214F" w:rsidRDefault="0029214F">
      <w:pPr>
        <w:spacing w:before="240" w:after="240"/>
      </w:pPr>
      <w:r>
        <w:t>Version: 0.2</w:t>
      </w:r>
      <w:r>
        <w:br/>
        <w:t xml:space="preserve"> Status: Draft (Integration Candidate)</w:t>
      </w:r>
      <w:r>
        <w:br/>
        <w:t xml:space="preserve"> Layer: L5 – Social Systems / Mobility</w:t>
      </w:r>
    </w:p>
    <w:p w:rsidR="0029214F" w:rsidRDefault="0029214F">
      <w:pPr>
        <w:spacing w:before="240" w:after="240"/>
      </w:pPr>
      <w:r>
        <w:t>Depends on:</w:t>
      </w:r>
    </w:p>
    <w:p w:rsidR="0029214F" w:rsidRDefault="0029214F" w:rsidP="0029214F">
      <w:pPr>
        <w:numPr>
          <w:ilvl w:val="0"/>
          <w:numId w:val="263"/>
        </w:numPr>
        <w:spacing w:before="240" w:after="0" w:line="276" w:lineRule="auto"/>
      </w:pPr>
      <w:r>
        <w:t>DKP-0-ORACLE-001 (Physical Truth Layer)</w:t>
      </w:r>
      <w:r>
        <w:br/>
      </w:r>
    </w:p>
    <w:p w:rsidR="0029214F" w:rsidRDefault="0029214F" w:rsidP="0029214F">
      <w:pPr>
        <w:numPr>
          <w:ilvl w:val="0"/>
          <w:numId w:val="263"/>
        </w:numPr>
        <w:spacing w:after="0" w:line="276" w:lineRule="auto"/>
      </w:pPr>
      <w:r>
        <w:t>DKP-1-IDENTITY-001 (Identity &amp; Subject Protocol)</w:t>
      </w:r>
      <w:r>
        <w:br/>
      </w:r>
    </w:p>
    <w:p w:rsidR="0029214F" w:rsidRDefault="0029214F" w:rsidP="0029214F">
      <w:pPr>
        <w:numPr>
          <w:ilvl w:val="0"/>
          <w:numId w:val="263"/>
        </w:numPr>
        <w:spacing w:after="0" w:line="276" w:lineRule="auto"/>
      </w:pPr>
      <w:r>
        <w:t>DKP-1-IMPACT-001 (Impact Measurement Protocol)</w:t>
      </w:r>
      <w:r>
        <w:br/>
      </w:r>
    </w:p>
    <w:p w:rsidR="0029214F" w:rsidRDefault="0029214F" w:rsidP="0029214F">
      <w:pPr>
        <w:numPr>
          <w:ilvl w:val="0"/>
          <w:numId w:val="263"/>
        </w:numPr>
        <w:spacing w:after="240" w:line="276" w:lineRule="auto"/>
      </w:pPr>
      <w:r>
        <w:t>DKP-2-ECONOMIC-001 (Economic &amp; Externality Accounting)</w:t>
      </w:r>
      <w:r>
        <w:br/>
      </w:r>
    </w:p>
    <w:p w:rsidR="0029214F" w:rsidRDefault="0029214F">
      <w:r>
        <w:pict>
          <v:rect id="_x0000_i1292" style="width:0;height:1.5pt" o:hralign="center" o:hrstd="t" o:hr="t" fillcolor="#a0a0a0" stroked="f"/>
        </w:pict>
      </w:r>
    </w:p>
    <w:p w:rsidR="0029214F" w:rsidRDefault="0029214F">
      <w:pPr>
        <w:pStyle w:val="2"/>
        <w:keepNext w:val="0"/>
        <w:keepLines w:val="0"/>
        <w:rPr>
          <w:b/>
          <w:bCs/>
          <w:sz w:val="34"/>
          <w:szCs w:val="34"/>
        </w:rPr>
      </w:pPr>
      <w:bookmarkStart w:id="390" w:name="_1qkxo49ldb7x" w:colFirst="0" w:colLast="0"/>
      <w:bookmarkEnd w:id="390"/>
      <w:r>
        <w:rPr>
          <w:b/>
          <w:bCs/>
          <w:sz w:val="34"/>
          <w:szCs w:val="34"/>
        </w:rPr>
        <w:t>1. Purpose</w:t>
      </w:r>
    </w:p>
    <w:p w:rsidR="0029214F" w:rsidRDefault="0029214F">
      <w:pPr>
        <w:spacing w:before="240" w:after="240"/>
      </w:pPr>
      <w:r>
        <w:t xml:space="preserve">DKP-5-TRANSPORT-001 defines how a </w:t>
      </w:r>
      <w:proofErr w:type="spellStart"/>
      <w:r>
        <w:t>Dikenocratic</w:t>
      </w:r>
      <w:proofErr w:type="spellEnd"/>
      <w:r>
        <w:t xml:space="preserve"> system </w:t>
      </w:r>
      <w:r>
        <w:rPr>
          <w:b/>
          <w:bCs/>
        </w:rPr>
        <w:t>designs, evaluates, and funds transportation infrastructure</w:t>
      </w:r>
      <w:r>
        <w:t xml:space="preserve"> in order to:</w:t>
      </w:r>
    </w:p>
    <w:p w:rsidR="0029214F" w:rsidRDefault="0029214F" w:rsidP="0029214F">
      <w:pPr>
        <w:numPr>
          <w:ilvl w:val="0"/>
          <w:numId w:val="272"/>
        </w:numPr>
        <w:spacing w:before="240" w:after="0" w:line="276" w:lineRule="auto"/>
      </w:pPr>
      <w:r>
        <w:t>minimize involuntary exposure to lethal physical risk,</w:t>
      </w:r>
      <w:r>
        <w:br/>
      </w:r>
    </w:p>
    <w:p w:rsidR="0029214F" w:rsidRDefault="0029214F" w:rsidP="0029214F">
      <w:pPr>
        <w:numPr>
          <w:ilvl w:val="0"/>
          <w:numId w:val="272"/>
        </w:numPr>
        <w:spacing w:after="0" w:line="276" w:lineRule="auto"/>
      </w:pPr>
      <w:r>
        <w:t>reduce systemic non-war mortality,</w:t>
      </w:r>
      <w:r>
        <w:br/>
      </w:r>
    </w:p>
    <w:p w:rsidR="0029214F" w:rsidRDefault="0029214F" w:rsidP="0029214F">
      <w:pPr>
        <w:numPr>
          <w:ilvl w:val="0"/>
          <w:numId w:val="272"/>
        </w:numPr>
        <w:spacing w:after="0" w:line="276" w:lineRule="auto"/>
      </w:pPr>
      <w:r>
        <w:t>preserve physical dignity of Subjects during mobility,</w:t>
      </w:r>
      <w:r>
        <w:br/>
      </w:r>
    </w:p>
    <w:p w:rsidR="0029214F" w:rsidRDefault="0029214F" w:rsidP="0029214F">
      <w:pPr>
        <w:numPr>
          <w:ilvl w:val="0"/>
          <w:numId w:val="272"/>
        </w:numPr>
        <w:spacing w:after="240" w:line="276" w:lineRule="auto"/>
      </w:pPr>
      <w:r>
        <w:t xml:space="preserve">shift behavioral equilibrium away from high-risk transport </w:t>
      </w:r>
      <w:r>
        <w:rPr>
          <w:b/>
          <w:bCs/>
        </w:rPr>
        <w:t>without coercion or prohibition</w:t>
      </w:r>
      <w:r>
        <w:t>.</w:t>
      </w:r>
      <w:r>
        <w:br/>
      </w:r>
    </w:p>
    <w:p w:rsidR="0029214F" w:rsidRDefault="0029214F">
      <w:pPr>
        <w:spacing w:before="240" w:after="240"/>
      </w:pPr>
      <w:r>
        <w:t xml:space="preserve">Transportation safety is treated as a </w:t>
      </w:r>
      <w:r>
        <w:rPr>
          <w:b/>
          <w:bCs/>
        </w:rPr>
        <w:t>system property</w:t>
      </w:r>
      <w:r>
        <w:t>, not as an outcome of moral compliance or individual virtue.</w:t>
      </w:r>
    </w:p>
    <w:p w:rsidR="0029214F" w:rsidRDefault="0029214F">
      <w:pPr>
        <w:spacing w:before="240" w:after="240"/>
      </w:pPr>
      <w:r>
        <w:lastRenderedPageBreak/>
        <w:t>This protocol does not regulate driving behavior directly.</w:t>
      </w:r>
      <w:r>
        <w:br/>
        <w:t xml:space="preserve"> It regulates </w:t>
      </w:r>
      <w:r>
        <w:rPr>
          <w:b/>
          <w:bCs/>
        </w:rPr>
        <w:t>the physical and economic environment in which transport choices occur</w:t>
      </w:r>
      <w:r>
        <w:t>.</w:t>
      </w:r>
    </w:p>
    <w:p w:rsidR="0029214F" w:rsidRDefault="0029214F">
      <w:r>
        <w:pict>
          <v:rect id="_x0000_i1293" style="width:0;height:1.5pt" o:hralign="center" o:hrstd="t" o:hr="t" fillcolor="#a0a0a0" stroked="f"/>
        </w:pict>
      </w:r>
    </w:p>
    <w:p w:rsidR="0029214F" w:rsidRDefault="0029214F">
      <w:pPr>
        <w:pStyle w:val="2"/>
        <w:keepNext w:val="0"/>
        <w:keepLines w:val="0"/>
        <w:rPr>
          <w:b/>
          <w:bCs/>
          <w:sz w:val="34"/>
          <w:szCs w:val="34"/>
        </w:rPr>
      </w:pPr>
      <w:bookmarkStart w:id="391" w:name="_uwhxt7xko071" w:colFirst="0" w:colLast="0"/>
      <w:bookmarkEnd w:id="391"/>
      <w:r>
        <w:rPr>
          <w:b/>
          <w:bCs/>
          <w:sz w:val="34"/>
          <w:szCs w:val="34"/>
        </w:rPr>
        <w:t>2. Problem Statement: From Responsibility to Design</w:t>
      </w:r>
    </w:p>
    <w:p w:rsidR="0029214F" w:rsidRDefault="0029214F">
      <w:pPr>
        <w:spacing w:before="240" w:after="240"/>
      </w:pPr>
      <w:r>
        <w:t>Empirical Physical Truth Layer data demonstrates that:</w:t>
      </w:r>
    </w:p>
    <w:p w:rsidR="0029214F" w:rsidRDefault="0029214F" w:rsidP="0029214F">
      <w:pPr>
        <w:numPr>
          <w:ilvl w:val="0"/>
          <w:numId w:val="266"/>
        </w:numPr>
        <w:spacing w:before="240" w:after="0" w:line="276" w:lineRule="auto"/>
      </w:pPr>
      <w:r>
        <w:t>private vehicle operation is one of the leading sources of non-war mortality,</w:t>
      </w:r>
      <w:r>
        <w:br/>
      </w:r>
    </w:p>
    <w:p w:rsidR="0029214F" w:rsidRDefault="0029214F" w:rsidP="0029214F">
      <w:pPr>
        <w:numPr>
          <w:ilvl w:val="0"/>
          <w:numId w:val="266"/>
        </w:numPr>
        <w:spacing w:after="0" w:line="276" w:lineRule="auto"/>
      </w:pPr>
      <w:r>
        <w:t>access to lethal transport mechanisms is granted after minimal qualification,</w:t>
      </w:r>
      <w:r>
        <w:br/>
      </w:r>
    </w:p>
    <w:p w:rsidR="0029214F" w:rsidRDefault="0029214F" w:rsidP="0029214F">
      <w:pPr>
        <w:numPr>
          <w:ilvl w:val="0"/>
          <w:numId w:val="266"/>
        </w:numPr>
        <w:spacing w:after="0" w:line="276" w:lineRule="auto"/>
      </w:pPr>
      <w:r>
        <w:t>public transport alternatives often impose physical degradation</w:t>
      </w:r>
      <w:r>
        <w:br/>
        <w:t xml:space="preserve"> (crowding, forced standing, involuntary bodily contact),</w:t>
      </w:r>
      <w:r>
        <w:br/>
      </w:r>
    </w:p>
    <w:p w:rsidR="0029214F" w:rsidRDefault="0029214F" w:rsidP="0029214F">
      <w:pPr>
        <w:numPr>
          <w:ilvl w:val="0"/>
          <w:numId w:val="266"/>
        </w:numPr>
        <w:spacing w:after="240" w:line="276" w:lineRule="auto"/>
      </w:pPr>
      <w:r>
        <w:t>Subjects rationally choose higher-risk options when safer alternatives violate bodily dignity.</w:t>
      </w:r>
      <w:r>
        <w:br/>
      </w:r>
    </w:p>
    <w:p w:rsidR="0029214F" w:rsidRDefault="0029214F">
      <w:pPr>
        <w:spacing w:before="240" w:after="240"/>
      </w:pPr>
      <w:r>
        <w:t>Therefore:</w:t>
      </w:r>
    </w:p>
    <w:p w:rsidR="0029214F" w:rsidRDefault="0029214F" w:rsidP="0029214F">
      <w:pPr>
        <w:numPr>
          <w:ilvl w:val="0"/>
          <w:numId w:val="277"/>
        </w:numPr>
        <w:spacing w:before="240" w:after="0" w:line="276" w:lineRule="auto"/>
      </w:pPr>
      <w:r>
        <w:t>road mortality is not primarily caused by irresponsibility,</w:t>
      </w:r>
      <w:r>
        <w:br/>
      </w:r>
    </w:p>
    <w:p w:rsidR="0029214F" w:rsidRDefault="0029214F" w:rsidP="0029214F">
      <w:pPr>
        <w:numPr>
          <w:ilvl w:val="0"/>
          <w:numId w:val="277"/>
        </w:numPr>
        <w:spacing w:after="240" w:line="276" w:lineRule="auto"/>
      </w:pPr>
      <w:r>
        <w:t xml:space="preserve">but by </w:t>
      </w:r>
      <w:r>
        <w:rPr>
          <w:b/>
          <w:bCs/>
        </w:rPr>
        <w:t>design asymmetry between risk and physical comfort</w:t>
      </w:r>
      <w:r>
        <w:t>.</w:t>
      </w:r>
      <w:r>
        <w:br/>
      </w:r>
    </w:p>
    <w:p w:rsidR="0029214F" w:rsidRDefault="0029214F">
      <w:pPr>
        <w:spacing w:before="240" w:after="240"/>
      </w:pPr>
      <w:r>
        <w:t xml:space="preserve">Under Dikenocracy, such asymmetries are treated as </w:t>
      </w:r>
      <w:r>
        <w:rPr>
          <w:b/>
          <w:bCs/>
        </w:rPr>
        <w:t>engineering defects</w:t>
      </w:r>
      <w:r>
        <w:t>, not moral failures.</w:t>
      </w:r>
    </w:p>
    <w:p w:rsidR="0029214F" w:rsidRDefault="0029214F">
      <w:r>
        <w:pict>
          <v:rect id="_x0000_i1294" style="width:0;height:1.5pt" o:hralign="center" o:hrstd="t" o:hr="t" fillcolor="#a0a0a0" stroked="f"/>
        </w:pict>
      </w:r>
    </w:p>
    <w:p w:rsidR="0029214F" w:rsidRDefault="0029214F">
      <w:pPr>
        <w:pStyle w:val="2"/>
        <w:keepNext w:val="0"/>
        <w:keepLines w:val="0"/>
        <w:rPr>
          <w:b/>
          <w:bCs/>
          <w:sz w:val="34"/>
          <w:szCs w:val="34"/>
        </w:rPr>
      </w:pPr>
      <w:bookmarkStart w:id="392" w:name="_q5dij2aqgi5w" w:colFirst="0" w:colLast="0"/>
      <w:bookmarkEnd w:id="392"/>
      <w:r>
        <w:rPr>
          <w:b/>
          <w:bCs/>
          <w:sz w:val="34"/>
          <w:szCs w:val="34"/>
        </w:rPr>
        <w:t>3. Core Principle</w:t>
      </w:r>
    </w:p>
    <w:p w:rsidR="0029214F" w:rsidRDefault="0029214F">
      <w:pPr>
        <w:spacing w:before="240" w:after="240"/>
        <w:ind w:left="600" w:right="600"/>
        <w:rPr>
          <w:b/>
          <w:bCs/>
        </w:rPr>
      </w:pPr>
      <w:r>
        <w:rPr>
          <w:b/>
          <w:bCs/>
        </w:rPr>
        <w:t>Safe modes of transport MUST be physically and psychologically preferable to dangerous ones.</w:t>
      </w:r>
    </w:p>
    <w:p w:rsidR="0029214F" w:rsidRDefault="0029214F">
      <w:pPr>
        <w:spacing w:before="240" w:after="240"/>
      </w:pPr>
      <w:r>
        <w:t>Safety that requires sacrifice of bodily dignity is not adopted at scale and SHALL NOT be assumed as a viable equilibrium.</w:t>
      </w:r>
    </w:p>
    <w:p w:rsidR="0029214F" w:rsidRDefault="0029214F">
      <w:r>
        <w:pict>
          <v:rect id="_x0000_i1295" style="width:0;height:1.5pt" o:hralign="center" o:hrstd="t" o:hr="t" fillcolor="#a0a0a0" stroked="f"/>
        </w:pict>
      </w:r>
    </w:p>
    <w:p w:rsidR="0029214F" w:rsidRDefault="0029214F">
      <w:pPr>
        <w:pStyle w:val="2"/>
        <w:keepNext w:val="0"/>
        <w:keepLines w:val="0"/>
        <w:rPr>
          <w:b/>
          <w:bCs/>
          <w:sz w:val="34"/>
          <w:szCs w:val="34"/>
        </w:rPr>
      </w:pPr>
      <w:bookmarkStart w:id="393" w:name="_98ur1ni8vrui" w:colFirst="0" w:colLast="0"/>
      <w:bookmarkEnd w:id="393"/>
      <w:r>
        <w:rPr>
          <w:b/>
          <w:bCs/>
          <w:sz w:val="34"/>
          <w:szCs w:val="34"/>
        </w:rPr>
        <w:lastRenderedPageBreak/>
        <w:t>4. Passenger Physical Dignity Index (PPDI)</w:t>
      </w:r>
    </w:p>
    <w:p w:rsidR="0029214F" w:rsidRDefault="0029214F">
      <w:pPr>
        <w:spacing w:before="240" w:after="240"/>
      </w:pPr>
      <w:r>
        <w:t>The system SHALL compute, publish, and audit a mandatory metric:</w:t>
      </w:r>
    </w:p>
    <w:p w:rsidR="0029214F" w:rsidRDefault="0029214F">
      <w:pPr>
        <w:spacing w:before="240" w:after="240"/>
        <w:rPr>
          <w:b/>
          <w:bCs/>
        </w:rPr>
      </w:pPr>
      <w:r>
        <w:rPr>
          <w:b/>
          <w:bCs/>
        </w:rPr>
        <w:t>PPDI — Passenger Physical Dignity Index</w:t>
      </w:r>
    </w:p>
    <w:p w:rsidR="0029214F" w:rsidRDefault="0029214F">
      <w:pPr>
        <w:spacing w:before="240" w:after="240"/>
      </w:pPr>
      <w:r>
        <w:t>PPDI quantifies the physical conditions experienced by Subjects during transport.</w:t>
      </w:r>
    </w:p>
    <w:p w:rsidR="0029214F" w:rsidRDefault="0029214F">
      <w:pPr>
        <w:pStyle w:val="3"/>
        <w:keepNext w:val="0"/>
        <w:keepLines w:val="0"/>
        <w:spacing w:before="280"/>
        <w:rPr>
          <w:b/>
          <w:bCs/>
          <w:color w:val="000000"/>
          <w:sz w:val="26"/>
          <w:szCs w:val="26"/>
        </w:rPr>
      </w:pPr>
      <w:bookmarkStart w:id="394" w:name="_416gasnkyjno" w:colFirst="0" w:colLast="0"/>
      <w:bookmarkEnd w:id="394"/>
      <w:r>
        <w:rPr>
          <w:b/>
          <w:bCs/>
          <w:color w:val="000000"/>
          <w:sz w:val="26"/>
          <w:szCs w:val="26"/>
        </w:rPr>
        <w:t>4.1 PPDI Components (Non-Exhaustive)</w:t>
      </w:r>
    </w:p>
    <w:p w:rsidR="0029214F" w:rsidRDefault="0029214F">
      <w:pPr>
        <w:spacing w:before="240" w:after="240"/>
      </w:pPr>
      <w:r>
        <w:t>PPDI SHALL include, at minimum, the following Physical Truth Layer–measurable indicators:</w:t>
      </w:r>
    </w:p>
    <w:p w:rsidR="0029214F" w:rsidRDefault="0029214F" w:rsidP="0029214F">
      <w:pPr>
        <w:numPr>
          <w:ilvl w:val="0"/>
          <w:numId w:val="282"/>
        </w:numPr>
        <w:spacing w:before="240" w:after="0" w:line="276" w:lineRule="auto"/>
      </w:pPr>
      <w:r>
        <w:t xml:space="preserve">percentage of trips completed </w:t>
      </w:r>
      <w:r>
        <w:rPr>
          <w:b/>
          <w:bCs/>
        </w:rPr>
        <w:t>seated</w:t>
      </w:r>
      <w:r>
        <w:t>,</w:t>
      </w:r>
      <w:r>
        <w:br/>
      </w:r>
    </w:p>
    <w:p w:rsidR="0029214F" w:rsidRDefault="0029214F" w:rsidP="0029214F">
      <w:pPr>
        <w:numPr>
          <w:ilvl w:val="0"/>
          <w:numId w:val="282"/>
        </w:numPr>
        <w:spacing w:after="0" w:line="276" w:lineRule="auto"/>
      </w:pPr>
      <w:r>
        <w:t xml:space="preserve">minimum guaranteed </w:t>
      </w:r>
      <w:r>
        <w:rPr>
          <w:b/>
          <w:bCs/>
        </w:rPr>
        <w:t>individual seat width</w:t>
      </w:r>
      <w:r>
        <w:t>,</w:t>
      </w:r>
      <w:r>
        <w:br/>
      </w:r>
    </w:p>
    <w:p w:rsidR="0029214F" w:rsidRDefault="0029214F" w:rsidP="0029214F">
      <w:pPr>
        <w:numPr>
          <w:ilvl w:val="0"/>
          <w:numId w:val="282"/>
        </w:numPr>
        <w:spacing w:after="0" w:line="276" w:lineRule="auto"/>
      </w:pPr>
      <w:r>
        <w:t xml:space="preserve">prohibition of </w:t>
      </w:r>
      <w:r>
        <w:rPr>
          <w:b/>
          <w:bCs/>
        </w:rPr>
        <w:t>forced bodily contact</w:t>
      </w:r>
      <w:r>
        <w:t xml:space="preserve"> between non-consenting passengers,</w:t>
      </w:r>
      <w:r>
        <w:br/>
      </w:r>
    </w:p>
    <w:p w:rsidR="0029214F" w:rsidRDefault="0029214F" w:rsidP="0029214F">
      <w:pPr>
        <w:numPr>
          <w:ilvl w:val="0"/>
          <w:numId w:val="282"/>
        </w:numPr>
        <w:spacing w:after="0" w:line="276" w:lineRule="auto"/>
      </w:pPr>
      <w:r>
        <w:t>vibration and noise thresholds,</w:t>
      </w:r>
      <w:r>
        <w:br/>
      </w:r>
    </w:p>
    <w:p w:rsidR="0029214F" w:rsidRDefault="0029214F" w:rsidP="0029214F">
      <w:pPr>
        <w:numPr>
          <w:ilvl w:val="0"/>
          <w:numId w:val="282"/>
        </w:numPr>
        <w:spacing w:after="0" w:line="276" w:lineRule="auto"/>
      </w:pPr>
      <w:r>
        <w:t>thermal comfort range,</w:t>
      </w:r>
      <w:r>
        <w:br/>
      </w:r>
    </w:p>
    <w:p w:rsidR="0029214F" w:rsidRDefault="0029214F" w:rsidP="0029214F">
      <w:pPr>
        <w:numPr>
          <w:ilvl w:val="0"/>
          <w:numId w:val="282"/>
        </w:numPr>
        <w:spacing w:after="240" w:line="276" w:lineRule="auto"/>
      </w:pPr>
      <w:r>
        <w:t>average crowd density per cubic meter.</w:t>
      </w:r>
      <w:r>
        <w:br/>
      </w:r>
    </w:p>
    <w:p w:rsidR="0029214F" w:rsidRDefault="0029214F">
      <w:pPr>
        <w:pStyle w:val="3"/>
        <w:keepNext w:val="0"/>
        <w:keepLines w:val="0"/>
        <w:spacing w:before="280"/>
        <w:rPr>
          <w:b/>
          <w:bCs/>
          <w:color w:val="000000"/>
          <w:sz w:val="26"/>
          <w:szCs w:val="26"/>
        </w:rPr>
      </w:pPr>
      <w:bookmarkStart w:id="395" w:name="_dih9ut8v71jp" w:colFirst="0" w:colLast="0"/>
      <w:bookmarkEnd w:id="395"/>
      <w:r>
        <w:rPr>
          <w:b/>
          <w:bCs/>
          <w:color w:val="000000"/>
          <w:sz w:val="26"/>
          <w:szCs w:val="26"/>
        </w:rPr>
        <w:t>4.2 Classification</w:t>
      </w:r>
    </w:p>
    <w:p w:rsidR="0029214F" w:rsidRDefault="0029214F">
      <w:pPr>
        <w:spacing w:before="240" w:after="240"/>
      </w:pPr>
      <w:r>
        <w:t>Transport modes operating below the minimum PPDI threshold are classified as:</w:t>
      </w:r>
    </w:p>
    <w:p w:rsidR="0029214F" w:rsidRDefault="0029214F">
      <w:pPr>
        <w:spacing w:before="240" w:after="240"/>
        <w:rPr>
          <w:b/>
          <w:bCs/>
        </w:rPr>
      </w:pPr>
      <w:r>
        <w:rPr>
          <w:b/>
          <w:bCs/>
        </w:rPr>
        <w:t>Physically Degrading Transport Modes</w:t>
      </w:r>
    </w:p>
    <w:p w:rsidR="0029214F" w:rsidRDefault="0029214F">
      <w:pPr>
        <w:spacing w:before="240" w:after="240"/>
      </w:pPr>
      <w:r>
        <w:t xml:space="preserve">This classification applies </w:t>
      </w:r>
      <w:r>
        <w:rPr>
          <w:b/>
          <w:bCs/>
        </w:rPr>
        <w:t>regardless of cost efficiency or throughput</w:t>
      </w:r>
      <w:r>
        <w:t>.</w:t>
      </w:r>
    </w:p>
    <w:p w:rsidR="0029214F" w:rsidRDefault="0029214F">
      <w:pPr>
        <w:spacing w:before="240" w:after="240"/>
      </w:pPr>
      <w:r>
        <w:t xml:space="preserve">PPDI is a </w:t>
      </w:r>
      <w:r>
        <w:rPr>
          <w:b/>
          <w:bCs/>
        </w:rPr>
        <w:t>system quality metric</w:t>
      </w:r>
      <w:r>
        <w:t>, not a justice or liability score.</w:t>
      </w:r>
    </w:p>
    <w:p w:rsidR="0029214F" w:rsidRDefault="0029214F">
      <w:r>
        <w:pict>
          <v:rect id="_x0000_i1296" style="width:0;height:1.5pt" o:hralign="center" o:hrstd="t" o:hr="t" fillcolor="#a0a0a0" stroked="f"/>
        </w:pict>
      </w:r>
    </w:p>
    <w:p w:rsidR="0029214F" w:rsidRDefault="0029214F">
      <w:pPr>
        <w:pStyle w:val="2"/>
        <w:keepNext w:val="0"/>
        <w:keepLines w:val="0"/>
        <w:rPr>
          <w:b/>
          <w:bCs/>
          <w:sz w:val="34"/>
          <w:szCs w:val="34"/>
        </w:rPr>
      </w:pPr>
      <w:bookmarkStart w:id="396" w:name="_g93n5fclztb8" w:colFirst="0" w:colLast="0"/>
      <w:bookmarkEnd w:id="396"/>
      <w:r>
        <w:rPr>
          <w:b/>
          <w:bCs/>
          <w:sz w:val="34"/>
          <w:szCs w:val="34"/>
        </w:rPr>
        <w:t>5. Standing Transport Reclassification</w:t>
      </w:r>
    </w:p>
    <w:p w:rsidR="0029214F" w:rsidRDefault="0029214F">
      <w:pPr>
        <w:spacing w:before="240" w:after="240"/>
      </w:pPr>
      <w:r>
        <w:t>Standing transport is explicitly reclassified as follows:</w:t>
      </w:r>
    </w:p>
    <w:p w:rsidR="0029214F" w:rsidRDefault="0029214F" w:rsidP="0029214F">
      <w:pPr>
        <w:numPr>
          <w:ilvl w:val="0"/>
          <w:numId w:val="262"/>
        </w:numPr>
        <w:spacing w:before="240" w:after="0" w:line="276" w:lineRule="auto"/>
      </w:pPr>
      <w:r>
        <w:lastRenderedPageBreak/>
        <w:t>Standing passengers SHALL NOT be treated as a standard operating mode.</w:t>
      </w:r>
      <w:r>
        <w:br/>
      </w:r>
    </w:p>
    <w:p w:rsidR="0029214F" w:rsidRDefault="0029214F" w:rsidP="0029214F">
      <w:pPr>
        <w:numPr>
          <w:ilvl w:val="0"/>
          <w:numId w:val="262"/>
        </w:numPr>
        <w:spacing w:after="0" w:line="276" w:lineRule="auto"/>
      </w:pPr>
      <w:r>
        <w:t>Standing transport is permitted only under:</w:t>
      </w:r>
      <w:r>
        <w:br/>
      </w:r>
    </w:p>
    <w:p w:rsidR="0029214F" w:rsidRDefault="0029214F" w:rsidP="0029214F">
      <w:pPr>
        <w:numPr>
          <w:ilvl w:val="1"/>
          <w:numId w:val="262"/>
        </w:numPr>
        <w:spacing w:after="0" w:line="276" w:lineRule="auto"/>
      </w:pPr>
      <w:r>
        <w:t>emergency conditions,</w:t>
      </w:r>
      <w:r>
        <w:br/>
      </w:r>
    </w:p>
    <w:p w:rsidR="0029214F" w:rsidRDefault="0029214F" w:rsidP="0029214F">
      <w:pPr>
        <w:numPr>
          <w:ilvl w:val="1"/>
          <w:numId w:val="262"/>
        </w:numPr>
        <w:spacing w:after="0" w:line="276" w:lineRule="auto"/>
      </w:pPr>
      <w:r>
        <w:t>temporary overload events,</w:t>
      </w:r>
      <w:r>
        <w:br/>
      </w:r>
    </w:p>
    <w:p w:rsidR="0029214F" w:rsidRDefault="0029214F" w:rsidP="0029214F">
      <w:pPr>
        <w:numPr>
          <w:ilvl w:val="1"/>
          <w:numId w:val="262"/>
        </w:numPr>
        <w:spacing w:after="240" w:line="276" w:lineRule="auto"/>
      </w:pPr>
      <w:r>
        <w:t>system recovery states.</w:t>
      </w:r>
      <w:r>
        <w:br/>
      </w:r>
    </w:p>
    <w:p w:rsidR="0029214F" w:rsidRDefault="0029214F">
      <w:pPr>
        <w:spacing w:before="240" w:after="240"/>
      </w:pPr>
      <w:r>
        <w:t xml:space="preserve">If standing occurs </w:t>
      </w:r>
      <w:r>
        <w:rPr>
          <w:b/>
          <w:bCs/>
        </w:rPr>
        <w:t>regularly</w:t>
      </w:r>
      <w:r>
        <w:t>, the transport system SHALL be classified as:</w:t>
      </w:r>
    </w:p>
    <w:p w:rsidR="0029214F" w:rsidRDefault="0029214F">
      <w:pPr>
        <w:spacing w:before="240" w:after="240"/>
        <w:ind w:left="600" w:right="600"/>
        <w:rPr>
          <w:b/>
          <w:bCs/>
        </w:rPr>
      </w:pPr>
      <w:r>
        <w:rPr>
          <w:b/>
          <w:bCs/>
        </w:rPr>
        <w:t>Structurally under-provisioned</w:t>
      </w:r>
    </w:p>
    <w:p w:rsidR="0029214F" w:rsidRDefault="0029214F">
      <w:pPr>
        <w:spacing w:before="240" w:after="240"/>
      </w:pPr>
      <w:r>
        <w:t>This classification triggers capacity expansion or logistical redesign, not passenger adaptation.</w:t>
      </w:r>
    </w:p>
    <w:p w:rsidR="0029214F" w:rsidRDefault="0029214F">
      <w:r>
        <w:pict>
          <v:rect id="_x0000_i1297" style="width:0;height:1.5pt" o:hralign="center" o:hrstd="t" o:hr="t" fillcolor="#a0a0a0" stroked="f"/>
        </w:pict>
      </w:r>
    </w:p>
    <w:p w:rsidR="0029214F" w:rsidRDefault="0029214F">
      <w:pPr>
        <w:pStyle w:val="2"/>
        <w:keepNext w:val="0"/>
        <w:keepLines w:val="0"/>
        <w:rPr>
          <w:b/>
          <w:bCs/>
          <w:sz w:val="34"/>
          <w:szCs w:val="34"/>
        </w:rPr>
      </w:pPr>
      <w:bookmarkStart w:id="397" w:name="_wfnik7gd02ix" w:colFirst="0" w:colLast="0"/>
      <w:bookmarkEnd w:id="397"/>
      <w:r>
        <w:rPr>
          <w:b/>
          <w:bCs/>
          <w:sz w:val="34"/>
          <w:szCs w:val="34"/>
        </w:rPr>
        <w:t>6. Vehicle Interior Architecture Constraints</w:t>
      </w:r>
    </w:p>
    <w:p w:rsidR="0029214F" w:rsidRDefault="0029214F">
      <w:pPr>
        <w:spacing w:before="240" w:after="240"/>
      </w:pPr>
      <w:r>
        <w:t>Public transport vehicles SHALL prioritize:</w:t>
      </w:r>
    </w:p>
    <w:p w:rsidR="0029214F" w:rsidRDefault="0029214F" w:rsidP="0029214F">
      <w:pPr>
        <w:numPr>
          <w:ilvl w:val="0"/>
          <w:numId w:val="275"/>
        </w:numPr>
        <w:spacing w:before="240" w:after="0" w:line="276" w:lineRule="auto"/>
      </w:pPr>
      <w:r>
        <w:t>fully individual seating,</w:t>
      </w:r>
      <w:r>
        <w:br/>
      </w:r>
    </w:p>
    <w:p w:rsidR="0029214F" w:rsidRDefault="0029214F" w:rsidP="0029214F">
      <w:pPr>
        <w:numPr>
          <w:ilvl w:val="0"/>
          <w:numId w:val="275"/>
        </w:numPr>
        <w:spacing w:after="0" w:line="276" w:lineRule="auto"/>
      </w:pPr>
      <w:r>
        <w:t>spatial separation between passengers,</w:t>
      </w:r>
      <w:r>
        <w:br/>
      </w:r>
    </w:p>
    <w:p w:rsidR="0029214F" w:rsidRDefault="0029214F" w:rsidP="0029214F">
      <w:pPr>
        <w:numPr>
          <w:ilvl w:val="0"/>
          <w:numId w:val="275"/>
        </w:numPr>
        <w:spacing w:after="0" w:line="276" w:lineRule="auto"/>
      </w:pPr>
      <w:r>
        <w:t>staggered or chess-pattern layouts where applicable,</w:t>
      </w:r>
      <w:r>
        <w:br/>
      </w:r>
    </w:p>
    <w:p w:rsidR="0029214F" w:rsidRDefault="0029214F" w:rsidP="0029214F">
      <w:pPr>
        <w:numPr>
          <w:ilvl w:val="0"/>
          <w:numId w:val="275"/>
        </w:numPr>
        <w:spacing w:after="240" w:line="276" w:lineRule="auto"/>
      </w:pPr>
      <w:r>
        <w:t>elimination of continuous bench seating on core routes.</w:t>
      </w:r>
      <w:r>
        <w:br/>
      </w:r>
    </w:p>
    <w:p w:rsidR="0029214F" w:rsidRDefault="0029214F">
      <w:pPr>
        <w:spacing w:before="240" w:after="240"/>
      </w:pPr>
      <w:r>
        <w:t>Loss of nominal capacity is acceptable where it results in:</w:t>
      </w:r>
    </w:p>
    <w:p w:rsidR="0029214F" w:rsidRDefault="0029214F" w:rsidP="0029214F">
      <w:pPr>
        <w:numPr>
          <w:ilvl w:val="0"/>
          <w:numId w:val="279"/>
        </w:numPr>
        <w:spacing w:before="240" w:after="0" w:line="276" w:lineRule="auto"/>
      </w:pPr>
      <w:r>
        <w:t>increased PPDI, and</w:t>
      </w:r>
      <w:r>
        <w:br/>
      </w:r>
    </w:p>
    <w:p w:rsidR="0029214F" w:rsidRDefault="0029214F" w:rsidP="0029214F">
      <w:pPr>
        <w:numPr>
          <w:ilvl w:val="0"/>
          <w:numId w:val="279"/>
        </w:numPr>
        <w:spacing w:after="240" w:line="276" w:lineRule="auto"/>
      </w:pPr>
      <w:r>
        <w:t>reduced dependency on high-risk private transport.</w:t>
      </w:r>
      <w:r>
        <w:br/>
      </w:r>
    </w:p>
    <w:p w:rsidR="0029214F" w:rsidRDefault="0029214F">
      <w:r>
        <w:pict>
          <v:rect id="_x0000_i1298" style="width:0;height:1.5pt" o:hralign="center" o:hrstd="t" o:hr="t" fillcolor="#a0a0a0" stroked="f"/>
        </w:pict>
      </w:r>
    </w:p>
    <w:p w:rsidR="0029214F" w:rsidRDefault="0029214F">
      <w:pPr>
        <w:pStyle w:val="2"/>
        <w:keepNext w:val="0"/>
        <w:keepLines w:val="0"/>
        <w:rPr>
          <w:b/>
          <w:bCs/>
          <w:sz w:val="34"/>
          <w:szCs w:val="34"/>
        </w:rPr>
      </w:pPr>
      <w:bookmarkStart w:id="398" w:name="_nlebwq8bp5q6" w:colFirst="0" w:colLast="0"/>
      <w:bookmarkEnd w:id="398"/>
      <w:r>
        <w:rPr>
          <w:b/>
          <w:bCs/>
          <w:sz w:val="34"/>
          <w:szCs w:val="34"/>
        </w:rPr>
        <w:lastRenderedPageBreak/>
        <w:t>7. Risk Externalization Delta (RED)</w:t>
      </w:r>
    </w:p>
    <w:p w:rsidR="0029214F" w:rsidRDefault="0029214F">
      <w:pPr>
        <w:pStyle w:val="3"/>
        <w:keepNext w:val="0"/>
        <w:keepLines w:val="0"/>
        <w:spacing w:before="280"/>
        <w:rPr>
          <w:b/>
          <w:bCs/>
          <w:color w:val="000000"/>
          <w:sz w:val="26"/>
          <w:szCs w:val="26"/>
        </w:rPr>
      </w:pPr>
      <w:bookmarkStart w:id="399" w:name="_b7kdgeul4qyp" w:colFirst="0" w:colLast="0"/>
      <w:bookmarkEnd w:id="399"/>
      <w:r>
        <w:rPr>
          <w:b/>
          <w:bCs/>
          <w:color w:val="000000"/>
          <w:sz w:val="26"/>
          <w:szCs w:val="26"/>
        </w:rPr>
        <w:t>7.1 Definition</w:t>
      </w:r>
    </w:p>
    <w:p w:rsidR="0029214F" w:rsidRDefault="0029214F">
      <w:pPr>
        <w:spacing w:before="240" w:after="240"/>
      </w:pPr>
      <w:r>
        <w:t xml:space="preserve">Every kilometer traveled via private or high-risk transport modes generates measurable </w:t>
      </w:r>
      <w:r>
        <w:rPr>
          <w:b/>
          <w:bCs/>
        </w:rPr>
        <w:t>probabilistic external harm</w:t>
      </w:r>
      <w:r>
        <w:t>, including:</w:t>
      </w:r>
    </w:p>
    <w:p w:rsidR="0029214F" w:rsidRDefault="0029214F" w:rsidP="0029214F">
      <w:pPr>
        <w:numPr>
          <w:ilvl w:val="0"/>
          <w:numId w:val="281"/>
        </w:numPr>
        <w:spacing w:before="240" w:after="0" w:line="276" w:lineRule="auto"/>
      </w:pPr>
      <w:r>
        <w:t>mortality risk,</w:t>
      </w:r>
      <w:r>
        <w:br/>
      </w:r>
    </w:p>
    <w:p w:rsidR="0029214F" w:rsidRDefault="0029214F" w:rsidP="0029214F">
      <w:pPr>
        <w:numPr>
          <w:ilvl w:val="0"/>
          <w:numId w:val="281"/>
        </w:numPr>
        <w:spacing w:after="0" w:line="276" w:lineRule="auto"/>
      </w:pPr>
      <w:r>
        <w:t>medical system load,</w:t>
      </w:r>
      <w:r>
        <w:br/>
      </w:r>
    </w:p>
    <w:p w:rsidR="0029214F" w:rsidRDefault="0029214F" w:rsidP="0029214F">
      <w:pPr>
        <w:numPr>
          <w:ilvl w:val="0"/>
          <w:numId w:val="281"/>
        </w:numPr>
        <w:spacing w:after="0" w:line="276" w:lineRule="auto"/>
      </w:pPr>
      <w:r>
        <w:t>infrastructure degradation,</w:t>
      </w:r>
      <w:r>
        <w:br/>
      </w:r>
    </w:p>
    <w:p w:rsidR="0029214F" w:rsidRDefault="0029214F" w:rsidP="0029214F">
      <w:pPr>
        <w:numPr>
          <w:ilvl w:val="0"/>
          <w:numId w:val="281"/>
        </w:numPr>
        <w:spacing w:after="240" w:line="276" w:lineRule="auto"/>
      </w:pPr>
      <w:r>
        <w:t>systemic insurance exposure.</w:t>
      </w:r>
      <w:r>
        <w:br/>
      </w:r>
    </w:p>
    <w:p w:rsidR="0029214F" w:rsidRDefault="0029214F">
      <w:pPr>
        <w:spacing w:before="240" w:after="240"/>
      </w:pPr>
      <w:r>
        <w:t>The Physical Truth Layer SHALL quantify this harm as:</w:t>
      </w:r>
    </w:p>
    <w:p w:rsidR="0029214F" w:rsidRDefault="0029214F">
      <w:pPr>
        <w:spacing w:before="240" w:after="240"/>
        <w:rPr>
          <w:b/>
          <w:bCs/>
        </w:rPr>
      </w:pPr>
      <w:r>
        <w:rPr>
          <w:b/>
          <w:bCs/>
        </w:rPr>
        <w:t>RED — Risk Externalization Delta</w:t>
      </w:r>
    </w:p>
    <w:p w:rsidR="0029214F" w:rsidRDefault="0029214F">
      <w:pPr>
        <w:pStyle w:val="3"/>
        <w:keepNext w:val="0"/>
        <w:keepLines w:val="0"/>
        <w:spacing w:before="280"/>
        <w:rPr>
          <w:b/>
          <w:bCs/>
          <w:color w:val="000000"/>
          <w:sz w:val="26"/>
          <w:szCs w:val="26"/>
        </w:rPr>
      </w:pPr>
      <w:bookmarkStart w:id="400" w:name="_he7x8kiarpjt" w:colFirst="0" w:colLast="0"/>
      <w:bookmarkEnd w:id="400"/>
      <w:r>
        <w:rPr>
          <w:b/>
          <w:bCs/>
          <w:color w:val="000000"/>
          <w:sz w:val="26"/>
          <w:szCs w:val="26"/>
        </w:rPr>
        <w:t>7.2 Economic Treatment</w:t>
      </w:r>
    </w:p>
    <w:p w:rsidR="0029214F" w:rsidRDefault="0029214F">
      <w:pPr>
        <w:spacing w:before="240" w:after="240"/>
      </w:pPr>
      <w:r>
        <w:t>RED is:</w:t>
      </w:r>
    </w:p>
    <w:p w:rsidR="0029214F" w:rsidRDefault="0029214F" w:rsidP="0029214F">
      <w:pPr>
        <w:numPr>
          <w:ilvl w:val="0"/>
          <w:numId w:val="271"/>
        </w:numPr>
        <w:spacing w:before="240" w:after="0" w:line="276" w:lineRule="auto"/>
      </w:pPr>
      <w:r>
        <w:t>computed via DKP-0-ORACLE-001 and DKP-1-IMPACT-001,</w:t>
      </w:r>
      <w:r>
        <w:br/>
      </w:r>
    </w:p>
    <w:p w:rsidR="0029214F" w:rsidRDefault="0029214F" w:rsidP="0029214F">
      <w:pPr>
        <w:numPr>
          <w:ilvl w:val="0"/>
          <w:numId w:val="271"/>
        </w:numPr>
        <w:spacing w:after="0" w:line="276" w:lineRule="auto"/>
      </w:pPr>
      <w:r>
        <w:t>recorded as an externality cost,</w:t>
      </w:r>
      <w:r>
        <w:br/>
      </w:r>
    </w:p>
    <w:p w:rsidR="0029214F" w:rsidRDefault="0029214F" w:rsidP="0029214F">
      <w:pPr>
        <w:numPr>
          <w:ilvl w:val="0"/>
          <w:numId w:val="271"/>
        </w:numPr>
        <w:spacing w:after="240" w:line="276" w:lineRule="auto"/>
      </w:pPr>
      <w:r>
        <w:t>redirected to fund high-PPDI transport infrastructure.</w:t>
      </w:r>
      <w:r>
        <w:br/>
      </w:r>
    </w:p>
    <w:p w:rsidR="0029214F" w:rsidRDefault="0029214F">
      <w:pPr>
        <w:spacing w:before="240" w:after="240"/>
      </w:pPr>
      <w:r>
        <w:t xml:space="preserve">RED is </w:t>
      </w:r>
      <w:r>
        <w:rPr>
          <w:b/>
          <w:bCs/>
        </w:rPr>
        <w:t>not a tax</w:t>
      </w:r>
      <w:r>
        <w:t xml:space="preserve"> and </w:t>
      </w:r>
      <w:r>
        <w:rPr>
          <w:b/>
          <w:bCs/>
        </w:rPr>
        <w:t>not a punishment</w:t>
      </w:r>
      <w:r>
        <w:t>.</w:t>
      </w:r>
      <w:r>
        <w:br/>
        <w:t xml:space="preserve"> It is deterministic damage compensation for probabilistic physical harm.</w:t>
      </w:r>
    </w:p>
    <w:p w:rsidR="0029214F" w:rsidRDefault="0029214F">
      <w:pPr>
        <w:pStyle w:val="3"/>
        <w:keepNext w:val="0"/>
        <w:keepLines w:val="0"/>
        <w:spacing w:before="280"/>
        <w:rPr>
          <w:b/>
          <w:bCs/>
          <w:color w:val="000000"/>
          <w:sz w:val="26"/>
          <w:szCs w:val="26"/>
        </w:rPr>
      </w:pPr>
      <w:bookmarkStart w:id="401" w:name="_22acpiklowyq" w:colFirst="0" w:colLast="0"/>
      <w:bookmarkEnd w:id="401"/>
      <w:r>
        <w:rPr>
          <w:b/>
          <w:bCs/>
          <w:color w:val="000000"/>
          <w:sz w:val="26"/>
          <w:szCs w:val="26"/>
        </w:rPr>
        <w:t>7.3 Identity-Weighted Risk Adjustment</w:t>
      </w:r>
    </w:p>
    <w:p w:rsidR="0029214F" w:rsidRDefault="0029214F">
      <w:pPr>
        <w:spacing w:before="240" w:after="240"/>
      </w:pPr>
      <w:r>
        <w:t xml:space="preserve">RED computation MAY include </w:t>
      </w:r>
      <w:r>
        <w:rPr>
          <w:b/>
          <w:bCs/>
        </w:rPr>
        <w:t>Identity-bound risk modulation</w:t>
      </w:r>
      <w:r>
        <w:t xml:space="preserve"> via DKP-1-IDENTITY-001, where:</w:t>
      </w:r>
    </w:p>
    <w:p w:rsidR="0029214F" w:rsidRDefault="0029214F" w:rsidP="0029214F">
      <w:pPr>
        <w:numPr>
          <w:ilvl w:val="0"/>
          <w:numId w:val="276"/>
        </w:numPr>
        <w:spacing w:before="240" w:after="0" w:line="276" w:lineRule="auto"/>
      </w:pPr>
      <w:r>
        <w:t>risk reduction is supported by PTL-confirmed data,</w:t>
      </w:r>
      <w:r>
        <w:br/>
      </w:r>
    </w:p>
    <w:p w:rsidR="0029214F" w:rsidRDefault="0029214F" w:rsidP="0029214F">
      <w:pPr>
        <w:numPr>
          <w:ilvl w:val="0"/>
          <w:numId w:val="276"/>
        </w:numPr>
        <w:spacing w:after="0" w:line="276" w:lineRule="auto"/>
      </w:pPr>
      <w:r>
        <w:lastRenderedPageBreak/>
        <w:t>Subjects with demonstrably lower impact profiles generate lower RED,</w:t>
      </w:r>
      <w:r>
        <w:br/>
      </w:r>
    </w:p>
    <w:p w:rsidR="0029214F" w:rsidRDefault="0029214F" w:rsidP="0029214F">
      <w:pPr>
        <w:numPr>
          <w:ilvl w:val="0"/>
          <w:numId w:val="276"/>
        </w:numPr>
        <w:spacing w:after="240" w:line="276" w:lineRule="auto"/>
      </w:pPr>
      <w:r>
        <w:t>no moral, reputational, or intent-based weighting is permitted.</w:t>
      </w:r>
      <w:r>
        <w:br/>
      </w:r>
    </w:p>
    <w:p w:rsidR="0029214F" w:rsidRDefault="0029214F">
      <w:pPr>
        <w:spacing w:before="240" w:after="240"/>
      </w:pPr>
      <w:r>
        <w:t xml:space="preserve">This mechanism creates an economic incentive for skill, safety, and risk mitigation </w:t>
      </w:r>
      <w:r>
        <w:rPr>
          <w:b/>
          <w:bCs/>
        </w:rPr>
        <w:t>without behavioral enforcement</w:t>
      </w:r>
      <w:r>
        <w:t>.</w:t>
      </w:r>
    </w:p>
    <w:p w:rsidR="0029214F" w:rsidRDefault="0029214F">
      <w:r>
        <w:pict>
          <v:rect id="_x0000_i1299" style="width:0;height:1.5pt" o:hralign="center" o:hrstd="t" o:hr="t" fillcolor="#a0a0a0" stroked="f"/>
        </w:pict>
      </w:r>
    </w:p>
    <w:p w:rsidR="0029214F" w:rsidRDefault="0029214F">
      <w:pPr>
        <w:pStyle w:val="2"/>
        <w:keepNext w:val="0"/>
        <w:keepLines w:val="0"/>
        <w:rPr>
          <w:b/>
          <w:bCs/>
          <w:sz w:val="34"/>
          <w:szCs w:val="34"/>
        </w:rPr>
      </w:pPr>
      <w:bookmarkStart w:id="402" w:name="_lpxa02xd60ha" w:colFirst="0" w:colLast="0"/>
      <w:bookmarkEnd w:id="402"/>
      <w:r>
        <w:rPr>
          <w:b/>
          <w:bCs/>
          <w:sz w:val="34"/>
          <w:szCs w:val="34"/>
        </w:rPr>
        <w:t>8. Behavioral Equilibrium Shift</w:t>
      </w:r>
    </w:p>
    <w:p w:rsidR="0029214F" w:rsidRDefault="0029214F">
      <w:pPr>
        <w:spacing w:before="240" w:after="240"/>
      </w:pPr>
      <w:r>
        <w:t>This protocol explicitly rejects:</w:t>
      </w:r>
    </w:p>
    <w:p w:rsidR="0029214F" w:rsidRDefault="0029214F" w:rsidP="0029214F">
      <w:pPr>
        <w:numPr>
          <w:ilvl w:val="0"/>
          <w:numId w:val="278"/>
        </w:numPr>
        <w:spacing w:before="240" w:after="0" w:line="276" w:lineRule="auto"/>
      </w:pPr>
      <w:r>
        <w:t>bans,</w:t>
      </w:r>
      <w:r>
        <w:br/>
      </w:r>
    </w:p>
    <w:p w:rsidR="0029214F" w:rsidRDefault="0029214F" w:rsidP="0029214F">
      <w:pPr>
        <w:numPr>
          <w:ilvl w:val="0"/>
          <w:numId w:val="278"/>
        </w:numPr>
        <w:spacing w:after="0" w:line="276" w:lineRule="auto"/>
      </w:pPr>
      <w:r>
        <w:t>moral pressure,</w:t>
      </w:r>
      <w:r>
        <w:br/>
      </w:r>
    </w:p>
    <w:p w:rsidR="0029214F" w:rsidRDefault="0029214F" w:rsidP="0029214F">
      <w:pPr>
        <w:numPr>
          <w:ilvl w:val="0"/>
          <w:numId w:val="278"/>
        </w:numPr>
        <w:spacing w:after="240" w:line="276" w:lineRule="auto"/>
      </w:pPr>
      <w:r>
        <w:t>punitive enforcement as primary tools.</w:t>
      </w:r>
      <w:r>
        <w:br/>
      </w:r>
    </w:p>
    <w:p w:rsidR="0029214F" w:rsidRDefault="0029214F">
      <w:pPr>
        <w:spacing w:before="240" w:after="240"/>
      </w:pPr>
      <w:r>
        <w:t xml:space="preserve">Instead, it enforces a </w:t>
      </w:r>
      <w:r>
        <w:rPr>
          <w:b/>
          <w:bCs/>
        </w:rPr>
        <w:t>comfort-driven equilibrium shift</w:t>
      </w:r>
      <w:r>
        <w:t>:</w:t>
      </w:r>
    </w:p>
    <w:p w:rsidR="0029214F" w:rsidRDefault="0029214F">
      <w:pPr>
        <w:spacing w:before="240" w:after="240"/>
      </w:pPr>
      <w:r>
        <w:t>When public transport becomes:</w:t>
      </w:r>
    </w:p>
    <w:p w:rsidR="0029214F" w:rsidRDefault="0029214F" w:rsidP="0029214F">
      <w:pPr>
        <w:numPr>
          <w:ilvl w:val="0"/>
          <w:numId w:val="280"/>
        </w:numPr>
        <w:spacing w:before="240" w:after="0" w:line="276" w:lineRule="auto"/>
      </w:pPr>
      <w:r>
        <w:t>seated,</w:t>
      </w:r>
      <w:r>
        <w:br/>
      </w:r>
    </w:p>
    <w:p w:rsidR="0029214F" w:rsidRDefault="0029214F" w:rsidP="0029214F">
      <w:pPr>
        <w:numPr>
          <w:ilvl w:val="0"/>
          <w:numId w:val="280"/>
        </w:numPr>
        <w:spacing w:after="0" w:line="276" w:lineRule="auto"/>
      </w:pPr>
      <w:r>
        <w:t>predictable,</w:t>
      </w:r>
      <w:r>
        <w:br/>
      </w:r>
    </w:p>
    <w:p w:rsidR="0029214F" w:rsidRDefault="0029214F" w:rsidP="0029214F">
      <w:pPr>
        <w:numPr>
          <w:ilvl w:val="0"/>
          <w:numId w:val="280"/>
        </w:numPr>
        <w:spacing w:after="0" w:line="276" w:lineRule="auto"/>
      </w:pPr>
      <w:r>
        <w:t>calm,</w:t>
      </w:r>
      <w:r>
        <w:br/>
      </w:r>
    </w:p>
    <w:p w:rsidR="0029214F" w:rsidRDefault="0029214F" w:rsidP="0029214F">
      <w:pPr>
        <w:numPr>
          <w:ilvl w:val="0"/>
          <w:numId w:val="280"/>
        </w:numPr>
        <w:spacing w:after="240" w:line="276" w:lineRule="auto"/>
      </w:pPr>
      <w:r>
        <w:t>physically dignified,</w:t>
      </w:r>
      <w:r>
        <w:br/>
      </w:r>
    </w:p>
    <w:p w:rsidR="0029214F" w:rsidRDefault="0029214F">
      <w:pPr>
        <w:spacing w:before="240" w:after="240"/>
      </w:pPr>
      <w:r>
        <w:t>private high-risk transport demand declines organically, including among high-income Subjects.</w:t>
      </w:r>
    </w:p>
    <w:p w:rsidR="0029214F" w:rsidRDefault="0029214F">
      <w:r>
        <w:pict>
          <v:rect id="_x0000_i1300" style="width:0;height:1.5pt" o:hralign="center" o:hrstd="t" o:hr="t" fillcolor="#a0a0a0" stroked="f"/>
        </w:pict>
      </w:r>
    </w:p>
    <w:p w:rsidR="0029214F" w:rsidRDefault="0029214F">
      <w:pPr>
        <w:pStyle w:val="2"/>
        <w:keepNext w:val="0"/>
        <w:keepLines w:val="0"/>
        <w:rPr>
          <w:b/>
          <w:bCs/>
          <w:sz w:val="34"/>
          <w:szCs w:val="34"/>
        </w:rPr>
      </w:pPr>
      <w:bookmarkStart w:id="403" w:name="_xkxnln9qdt70" w:colFirst="0" w:colLast="0"/>
      <w:bookmarkEnd w:id="403"/>
      <w:r>
        <w:rPr>
          <w:b/>
          <w:bCs/>
          <w:sz w:val="34"/>
          <w:szCs w:val="34"/>
        </w:rPr>
        <w:t>9. Biophysical Impact Coupling</w:t>
      </w:r>
    </w:p>
    <w:p w:rsidR="0029214F" w:rsidRDefault="0029214F">
      <w:pPr>
        <w:spacing w:before="240" w:after="240"/>
      </w:pPr>
      <w:r>
        <w:t xml:space="preserve">Transportation systems contribute materially to </w:t>
      </w:r>
      <w:r>
        <w:rPr>
          <w:b/>
          <w:bCs/>
        </w:rPr>
        <w:t>biosphere state degradation</w:t>
      </w:r>
      <w:r>
        <w:t>.</w:t>
      </w:r>
    </w:p>
    <w:p w:rsidR="0029214F" w:rsidRDefault="0029214F">
      <w:pPr>
        <w:spacing w:before="240" w:after="240"/>
      </w:pPr>
      <w:r>
        <w:lastRenderedPageBreak/>
        <w:t>Therefore:</w:t>
      </w:r>
    </w:p>
    <w:p w:rsidR="0029214F" w:rsidRDefault="0029214F" w:rsidP="0029214F">
      <w:pPr>
        <w:numPr>
          <w:ilvl w:val="0"/>
          <w:numId w:val="273"/>
        </w:numPr>
        <w:spacing w:before="240" w:after="0" w:line="276" w:lineRule="auto"/>
      </w:pPr>
      <w:r>
        <w:t>transport-related impacts on biosphere indicators (B(t))</w:t>
      </w:r>
      <w:r>
        <w:br/>
        <w:t xml:space="preserve"> SHALL be included in system evaluation,</w:t>
      </w:r>
      <w:r>
        <w:br/>
      </w:r>
    </w:p>
    <w:p w:rsidR="0029214F" w:rsidRDefault="0029214F" w:rsidP="0029214F">
      <w:pPr>
        <w:numPr>
          <w:ilvl w:val="0"/>
          <w:numId w:val="273"/>
        </w:numPr>
        <w:spacing w:after="0" w:line="276" w:lineRule="auto"/>
      </w:pPr>
      <w:r>
        <w:t>these impacts SHALL be measured via DKP-0-ORACLE-001,</w:t>
      </w:r>
      <w:r>
        <w:br/>
      </w:r>
    </w:p>
    <w:p w:rsidR="0029214F" w:rsidRDefault="0029214F" w:rsidP="0029214F">
      <w:pPr>
        <w:numPr>
          <w:ilvl w:val="0"/>
          <w:numId w:val="273"/>
        </w:numPr>
        <w:spacing w:after="240" w:line="276" w:lineRule="auto"/>
      </w:pPr>
      <w:r>
        <w:t>and SHALL influence funding, prioritization, and redesign decisions.</w:t>
      </w:r>
      <w:r>
        <w:br/>
      </w:r>
    </w:p>
    <w:p w:rsidR="0029214F" w:rsidRDefault="0029214F">
      <w:pPr>
        <w:spacing w:before="240" w:after="240"/>
      </w:pPr>
      <w:r>
        <w:t xml:space="preserve">This coupling is </w:t>
      </w:r>
      <w:r>
        <w:rPr>
          <w:b/>
          <w:bCs/>
        </w:rPr>
        <w:t>physical</w:t>
      </w:r>
      <w:r>
        <w:t>, not ideological.</w:t>
      </w:r>
    </w:p>
    <w:p w:rsidR="0029214F" w:rsidRDefault="0029214F">
      <w:r>
        <w:pict>
          <v:rect id="_x0000_i1301" style="width:0;height:1.5pt" o:hralign="center" o:hrstd="t" o:hr="t" fillcolor="#a0a0a0" stroked="f"/>
        </w:pict>
      </w:r>
    </w:p>
    <w:p w:rsidR="0029214F" w:rsidRDefault="0029214F">
      <w:pPr>
        <w:pStyle w:val="2"/>
        <w:keepNext w:val="0"/>
        <w:keepLines w:val="0"/>
        <w:rPr>
          <w:b/>
          <w:bCs/>
          <w:sz w:val="34"/>
          <w:szCs w:val="34"/>
        </w:rPr>
      </w:pPr>
      <w:bookmarkStart w:id="404" w:name="_ykkqv32vz4vx" w:colFirst="0" w:colLast="0"/>
      <w:bookmarkEnd w:id="404"/>
      <w:r>
        <w:rPr>
          <w:b/>
          <w:bCs/>
          <w:sz w:val="34"/>
          <w:szCs w:val="34"/>
        </w:rPr>
        <w:t>10. Success Criteria</w:t>
      </w:r>
    </w:p>
    <w:p w:rsidR="0029214F" w:rsidRDefault="0029214F">
      <w:pPr>
        <w:spacing w:before="240" w:after="240"/>
      </w:pPr>
      <w:r>
        <w:t>The protocol is considered effective when:</w:t>
      </w:r>
    </w:p>
    <w:p w:rsidR="0029214F" w:rsidRDefault="0029214F" w:rsidP="0029214F">
      <w:pPr>
        <w:numPr>
          <w:ilvl w:val="0"/>
          <w:numId w:val="270"/>
        </w:numPr>
        <w:spacing w:before="240" w:after="0" w:line="276" w:lineRule="auto"/>
      </w:pPr>
      <w:r>
        <w:t xml:space="preserve">private vehicle kilometers decrease </w:t>
      </w:r>
      <w:r>
        <w:rPr>
          <w:b/>
          <w:bCs/>
        </w:rPr>
        <w:t>without legal prohibition</w:t>
      </w:r>
      <w:r>
        <w:t>,</w:t>
      </w:r>
      <w:r>
        <w:br/>
      </w:r>
    </w:p>
    <w:p w:rsidR="0029214F" w:rsidRDefault="0029214F" w:rsidP="0029214F">
      <w:pPr>
        <w:numPr>
          <w:ilvl w:val="0"/>
          <w:numId w:val="270"/>
        </w:numPr>
        <w:spacing w:after="0" w:line="276" w:lineRule="auto"/>
      </w:pPr>
      <w:r>
        <w:t>road mortality declines structurally, not episodically,</w:t>
      </w:r>
      <w:r>
        <w:br/>
      </w:r>
    </w:p>
    <w:p w:rsidR="0029214F" w:rsidRDefault="0029214F" w:rsidP="0029214F">
      <w:pPr>
        <w:numPr>
          <w:ilvl w:val="0"/>
          <w:numId w:val="270"/>
        </w:numPr>
        <w:spacing w:after="0" w:line="276" w:lineRule="auto"/>
      </w:pPr>
      <w:r>
        <w:t>PPDI scores trend upward year-over-year,</w:t>
      </w:r>
      <w:r>
        <w:br/>
      </w:r>
    </w:p>
    <w:p w:rsidR="0029214F" w:rsidRDefault="0029214F" w:rsidP="0029214F">
      <w:pPr>
        <w:numPr>
          <w:ilvl w:val="0"/>
          <w:numId w:val="270"/>
        </w:numPr>
        <w:spacing w:after="0" w:line="276" w:lineRule="auto"/>
      </w:pPr>
      <w:r>
        <w:t>public transport is voluntarily chosen across income strata,</w:t>
      </w:r>
      <w:r>
        <w:br/>
      </w:r>
    </w:p>
    <w:p w:rsidR="0029214F" w:rsidRDefault="0029214F" w:rsidP="0029214F">
      <w:pPr>
        <w:numPr>
          <w:ilvl w:val="0"/>
          <w:numId w:val="270"/>
        </w:numPr>
        <w:spacing w:after="240" w:line="276" w:lineRule="auto"/>
      </w:pPr>
      <w:r>
        <w:t>biospheric transport-related impact trends downward.</w:t>
      </w:r>
      <w:r>
        <w:br/>
      </w:r>
    </w:p>
    <w:p w:rsidR="0029214F" w:rsidRDefault="0029214F">
      <w:r>
        <w:pict>
          <v:rect id="_x0000_i1302" style="width:0;height:1.5pt" o:hralign="center" o:hrstd="t" o:hr="t" fillcolor="#a0a0a0" stroked="f"/>
        </w:pict>
      </w:r>
    </w:p>
    <w:p w:rsidR="0029214F" w:rsidRDefault="0029214F">
      <w:pPr>
        <w:pStyle w:val="2"/>
        <w:keepNext w:val="0"/>
        <w:keepLines w:val="0"/>
        <w:rPr>
          <w:b/>
          <w:bCs/>
          <w:sz w:val="34"/>
          <w:szCs w:val="34"/>
        </w:rPr>
      </w:pPr>
      <w:bookmarkStart w:id="405" w:name="_jbbjtaiqwezy" w:colFirst="0" w:colLast="0"/>
      <w:bookmarkEnd w:id="405"/>
      <w:r>
        <w:rPr>
          <w:b/>
          <w:bCs/>
          <w:sz w:val="34"/>
          <w:szCs w:val="34"/>
        </w:rPr>
        <w:t>11. System Position</w:t>
      </w:r>
    </w:p>
    <w:p w:rsidR="0029214F" w:rsidRDefault="0029214F">
      <w:pPr>
        <w:spacing w:before="240" w:after="240"/>
      </w:pPr>
      <w:r>
        <w:t>DKP-5-TRANSPORT-001 operates:</w:t>
      </w:r>
    </w:p>
    <w:p w:rsidR="0029214F" w:rsidRDefault="0029214F" w:rsidP="0029214F">
      <w:pPr>
        <w:numPr>
          <w:ilvl w:val="0"/>
          <w:numId w:val="274"/>
        </w:numPr>
        <w:spacing w:before="240" w:after="0" w:line="276" w:lineRule="auto"/>
      </w:pPr>
      <w:r>
        <w:t>downstream of Physical Truth (L0),</w:t>
      </w:r>
      <w:r>
        <w:br/>
      </w:r>
    </w:p>
    <w:p w:rsidR="0029214F" w:rsidRDefault="0029214F" w:rsidP="0029214F">
      <w:pPr>
        <w:numPr>
          <w:ilvl w:val="0"/>
          <w:numId w:val="274"/>
        </w:numPr>
        <w:spacing w:after="0" w:line="276" w:lineRule="auto"/>
      </w:pPr>
      <w:r>
        <w:t>downstream of Impact and Identity (L1),</w:t>
      </w:r>
      <w:r>
        <w:br/>
      </w:r>
    </w:p>
    <w:p w:rsidR="0029214F" w:rsidRDefault="0029214F" w:rsidP="0029214F">
      <w:pPr>
        <w:numPr>
          <w:ilvl w:val="0"/>
          <w:numId w:val="274"/>
        </w:numPr>
        <w:spacing w:after="0" w:line="276" w:lineRule="auto"/>
      </w:pPr>
      <w:r>
        <w:t>upstream of urban planning, labor mobility, and social systems,</w:t>
      </w:r>
      <w:r>
        <w:br/>
      </w:r>
    </w:p>
    <w:p w:rsidR="0029214F" w:rsidRDefault="0029214F" w:rsidP="0029214F">
      <w:pPr>
        <w:numPr>
          <w:ilvl w:val="0"/>
          <w:numId w:val="274"/>
        </w:numPr>
        <w:spacing w:after="240" w:line="276" w:lineRule="auto"/>
      </w:pPr>
      <w:r>
        <w:lastRenderedPageBreak/>
        <w:t>in coordination with economic externality accounting (L2).</w:t>
      </w:r>
      <w:r>
        <w:br/>
      </w:r>
    </w:p>
    <w:p w:rsidR="0029214F" w:rsidRDefault="0029214F">
      <w:pPr>
        <w:spacing w:before="240" w:after="240"/>
      </w:pPr>
      <w:r>
        <w:t>This protocol SHALL NOT:</w:t>
      </w:r>
    </w:p>
    <w:p w:rsidR="0029214F" w:rsidRDefault="0029214F" w:rsidP="0029214F">
      <w:pPr>
        <w:numPr>
          <w:ilvl w:val="0"/>
          <w:numId w:val="265"/>
        </w:numPr>
        <w:spacing w:before="240" w:after="0" w:line="276" w:lineRule="auto"/>
      </w:pPr>
      <w:r>
        <w:t>assign justice outcomes,</w:t>
      </w:r>
      <w:r>
        <w:br/>
      </w:r>
    </w:p>
    <w:p w:rsidR="0029214F" w:rsidRDefault="0029214F" w:rsidP="0029214F">
      <w:pPr>
        <w:numPr>
          <w:ilvl w:val="0"/>
          <w:numId w:val="265"/>
        </w:numPr>
        <w:spacing w:after="0" w:line="276" w:lineRule="auto"/>
      </w:pPr>
      <w:r>
        <w:t>restrict individual freedoms,</w:t>
      </w:r>
      <w:r>
        <w:br/>
      </w:r>
    </w:p>
    <w:p w:rsidR="0029214F" w:rsidRDefault="0029214F" w:rsidP="0029214F">
      <w:pPr>
        <w:numPr>
          <w:ilvl w:val="0"/>
          <w:numId w:val="265"/>
        </w:numPr>
        <w:spacing w:after="240" w:line="276" w:lineRule="auto"/>
      </w:pPr>
      <w:r>
        <w:t>override Defense or Crisis protocols.</w:t>
      </w:r>
      <w:r>
        <w:br/>
      </w:r>
    </w:p>
    <w:p w:rsidR="0029214F" w:rsidRDefault="0029214F">
      <w:r>
        <w:pict>
          <v:rect id="_x0000_i1303" style="width:0;height:1.5pt" o:hralign="center" o:hrstd="t" o:hr="t" fillcolor="#a0a0a0" stroked="f"/>
        </w:pict>
      </w:r>
    </w:p>
    <w:p w:rsidR="0029214F" w:rsidRDefault="0029214F">
      <w:pPr>
        <w:pStyle w:val="2"/>
        <w:keepNext w:val="0"/>
        <w:keepLines w:val="0"/>
        <w:rPr>
          <w:b/>
          <w:bCs/>
          <w:sz w:val="34"/>
          <w:szCs w:val="34"/>
        </w:rPr>
      </w:pPr>
      <w:bookmarkStart w:id="406" w:name="_sn0ajo9bphhe" w:colFirst="0" w:colLast="0"/>
      <w:bookmarkEnd w:id="406"/>
      <w:r>
        <w:rPr>
          <w:b/>
          <w:bCs/>
          <w:sz w:val="34"/>
          <w:szCs w:val="34"/>
        </w:rPr>
        <w:t>12. Protocol Status</w:t>
      </w:r>
    </w:p>
    <w:p w:rsidR="0029214F" w:rsidRDefault="0029214F">
      <w:pPr>
        <w:spacing w:before="240" w:after="240"/>
      </w:pPr>
      <w:r>
        <w:t>This protocol did not previously exist as a unified DKP document.</w:t>
      </w:r>
    </w:p>
    <w:p w:rsidR="0029214F" w:rsidRDefault="0029214F">
      <w:pPr>
        <w:spacing w:before="240" w:after="240"/>
      </w:pPr>
      <w:r>
        <w:t>What existed were:</w:t>
      </w:r>
    </w:p>
    <w:p w:rsidR="0029214F" w:rsidRDefault="0029214F" w:rsidP="0029214F">
      <w:pPr>
        <w:numPr>
          <w:ilvl w:val="0"/>
          <w:numId w:val="269"/>
        </w:numPr>
        <w:spacing w:before="240" w:after="0" w:line="276" w:lineRule="auto"/>
      </w:pPr>
      <w:r>
        <w:t>fragments,</w:t>
      </w:r>
      <w:r>
        <w:br/>
      </w:r>
    </w:p>
    <w:p w:rsidR="0029214F" w:rsidRDefault="0029214F" w:rsidP="0029214F">
      <w:pPr>
        <w:numPr>
          <w:ilvl w:val="0"/>
          <w:numId w:val="269"/>
        </w:numPr>
        <w:spacing w:after="0" w:line="276" w:lineRule="auto"/>
      </w:pPr>
      <w:r>
        <w:t>intuitions,</w:t>
      </w:r>
      <w:r>
        <w:br/>
      </w:r>
    </w:p>
    <w:p w:rsidR="0029214F" w:rsidRDefault="0029214F" w:rsidP="0029214F">
      <w:pPr>
        <w:numPr>
          <w:ilvl w:val="0"/>
          <w:numId w:val="269"/>
        </w:numPr>
        <w:spacing w:after="240" w:line="276" w:lineRule="auto"/>
      </w:pPr>
      <w:r>
        <w:t>moral arguments.</w:t>
      </w:r>
      <w:r>
        <w:br/>
      </w:r>
    </w:p>
    <w:p w:rsidR="0029214F" w:rsidRDefault="0029214F">
      <w:pPr>
        <w:spacing w:before="240" w:after="240"/>
      </w:pPr>
      <w:r>
        <w:t xml:space="preserve">This document formalizes them as an </w:t>
      </w:r>
      <w:r>
        <w:rPr>
          <w:b/>
          <w:bCs/>
        </w:rPr>
        <w:t>algorithmic infrastructure specification</w:t>
      </w:r>
      <w:r>
        <w:t>.</w:t>
      </w:r>
    </w:p>
    <w:p w:rsidR="0029214F" w:rsidRDefault="0029214F">
      <w:r>
        <w:pict>
          <v:rect id="_x0000_i1304" style="width:0;height:1.5pt" o:hralign="center" o:hrstd="t" o:hr="t" fillcolor="#a0a0a0" stroked="f"/>
        </w:pict>
      </w:r>
    </w:p>
    <w:p w:rsidR="0029214F" w:rsidRDefault="0029214F">
      <w:pPr>
        <w:pStyle w:val="1"/>
        <w:keepNext w:val="0"/>
        <w:keepLines w:val="0"/>
        <w:spacing w:before="480"/>
        <w:rPr>
          <w:b/>
          <w:bCs/>
          <w:sz w:val="46"/>
          <w:szCs w:val="46"/>
        </w:rPr>
      </w:pPr>
      <w:bookmarkStart w:id="407" w:name="_s4k6jk1omh6k" w:colFirst="0" w:colLast="0"/>
      <w:bookmarkEnd w:id="407"/>
      <w:r>
        <w:rPr>
          <w:b/>
          <w:bCs/>
          <w:sz w:val="46"/>
          <w:szCs w:val="46"/>
        </w:rPr>
        <w:t>Appendix A — Design Rationale &amp; Safeguards (Normative)</w:t>
      </w:r>
    </w:p>
    <w:p w:rsidR="0029214F" w:rsidRDefault="0029214F">
      <w:pPr>
        <w:pStyle w:val="2"/>
        <w:keepNext w:val="0"/>
        <w:keepLines w:val="0"/>
        <w:rPr>
          <w:b/>
          <w:bCs/>
          <w:sz w:val="34"/>
          <w:szCs w:val="34"/>
        </w:rPr>
      </w:pPr>
      <w:bookmarkStart w:id="408" w:name="_atrdjk1p64br" w:colFirst="0" w:colLast="0"/>
      <w:bookmarkEnd w:id="408"/>
      <w:r>
        <w:rPr>
          <w:b/>
          <w:bCs/>
          <w:sz w:val="34"/>
          <w:szCs w:val="34"/>
        </w:rPr>
        <w:t>A.1 Non-Overlap with Justice (L1)</w:t>
      </w:r>
    </w:p>
    <w:p w:rsidR="0029214F" w:rsidRDefault="0029214F">
      <w:pPr>
        <w:spacing w:before="240" w:after="240"/>
      </w:pPr>
      <w:r>
        <w:t>Low PPDI or high RED SHALL NOT automatically trigger Justice outcomes.</w:t>
      </w:r>
    </w:p>
    <w:p w:rsidR="0029214F" w:rsidRDefault="0029214F">
      <w:pPr>
        <w:spacing w:before="240" w:after="240"/>
      </w:pPr>
      <w:r>
        <w:t xml:space="preserve">They are treated as </w:t>
      </w:r>
      <w:r>
        <w:rPr>
          <w:b/>
          <w:bCs/>
        </w:rPr>
        <w:t>system degradation signals</w:t>
      </w:r>
      <w:r>
        <w:t>, not violations by Subjects.</w:t>
      </w:r>
    </w:p>
    <w:p w:rsidR="0029214F" w:rsidRDefault="0029214F">
      <w:pPr>
        <w:spacing w:before="240" w:after="240"/>
      </w:pPr>
      <w:r>
        <w:lastRenderedPageBreak/>
        <w:t>Justice consequences may only arise through DKP-1-JUSTICE-001 using proper attribution and thresholds.</w:t>
      </w:r>
    </w:p>
    <w:p w:rsidR="0029214F" w:rsidRDefault="0029214F">
      <w:r>
        <w:pict>
          <v:rect id="_x0000_i1305" style="width:0;height:1.5pt" o:hralign="center" o:hrstd="t" o:hr="t" fillcolor="#a0a0a0" stroked="f"/>
        </w:pict>
      </w:r>
    </w:p>
    <w:p w:rsidR="0029214F" w:rsidRDefault="0029214F">
      <w:pPr>
        <w:pStyle w:val="2"/>
        <w:keepNext w:val="0"/>
        <w:keepLines w:val="0"/>
        <w:rPr>
          <w:b/>
          <w:bCs/>
          <w:sz w:val="34"/>
          <w:szCs w:val="34"/>
        </w:rPr>
      </w:pPr>
      <w:bookmarkStart w:id="409" w:name="_bfdk94aqgf91" w:colFirst="0" w:colLast="0"/>
      <w:bookmarkEnd w:id="409"/>
      <w:r>
        <w:rPr>
          <w:b/>
          <w:bCs/>
          <w:sz w:val="34"/>
          <w:szCs w:val="34"/>
        </w:rPr>
        <w:t>A.2 Non-Overlap with Defense (L3)</w:t>
      </w:r>
    </w:p>
    <w:p w:rsidR="0029214F" w:rsidRDefault="0029214F">
      <w:pPr>
        <w:spacing w:before="240" w:after="240"/>
      </w:pPr>
      <w:r>
        <w:t>This protocol does not address active harm or hostile events.</w:t>
      </w:r>
    </w:p>
    <w:p w:rsidR="0029214F" w:rsidRDefault="0029214F">
      <w:pPr>
        <w:spacing w:before="240" w:after="240"/>
      </w:pPr>
      <w:r>
        <w:t>Defense remains responsible for real-time containment of physical threats.</w:t>
      </w:r>
    </w:p>
    <w:p w:rsidR="0029214F" w:rsidRDefault="0029214F">
      <w:pPr>
        <w:spacing w:before="240" w:after="240"/>
      </w:pPr>
      <w:r>
        <w:t xml:space="preserve">Transport redesign addresses </w:t>
      </w:r>
      <w:r>
        <w:rPr>
          <w:b/>
          <w:bCs/>
        </w:rPr>
        <w:t>structural risk generation</w:t>
      </w:r>
      <w:r>
        <w:t>, not attacks.</w:t>
      </w:r>
    </w:p>
    <w:p w:rsidR="0029214F" w:rsidRDefault="0029214F">
      <w:r>
        <w:pict>
          <v:rect id="_x0000_i1306" style="width:0;height:1.5pt" o:hralign="center" o:hrstd="t" o:hr="t" fillcolor="#a0a0a0" stroked="f"/>
        </w:pict>
      </w:r>
    </w:p>
    <w:p w:rsidR="0029214F" w:rsidRDefault="0029214F">
      <w:pPr>
        <w:pStyle w:val="2"/>
        <w:keepNext w:val="0"/>
        <w:keepLines w:val="0"/>
        <w:rPr>
          <w:b/>
          <w:bCs/>
          <w:sz w:val="34"/>
          <w:szCs w:val="34"/>
        </w:rPr>
      </w:pPr>
      <w:bookmarkStart w:id="410" w:name="_7hr3zlcg0jr9" w:colFirst="0" w:colLast="0"/>
      <w:bookmarkEnd w:id="410"/>
      <w:r>
        <w:rPr>
          <w:b/>
          <w:bCs/>
          <w:sz w:val="34"/>
          <w:szCs w:val="34"/>
        </w:rPr>
        <w:t>A.3 Autonomy &amp; Future Transport Modes</w:t>
      </w:r>
    </w:p>
    <w:p w:rsidR="0029214F" w:rsidRDefault="0029214F">
      <w:pPr>
        <w:spacing w:before="240" w:after="240"/>
      </w:pPr>
      <w:r>
        <w:t>Autonomous or assisted transport systems are evaluated identically:</w:t>
      </w:r>
    </w:p>
    <w:p w:rsidR="0029214F" w:rsidRDefault="0029214F" w:rsidP="0029214F">
      <w:pPr>
        <w:numPr>
          <w:ilvl w:val="0"/>
          <w:numId w:val="268"/>
        </w:numPr>
        <w:spacing w:before="240" w:after="0" w:line="276" w:lineRule="auto"/>
      </w:pPr>
      <w:r>
        <w:t>if RED approaches zero, economic pressure shifts to PPDI competition,</w:t>
      </w:r>
      <w:r>
        <w:br/>
      </w:r>
    </w:p>
    <w:p w:rsidR="0029214F" w:rsidRDefault="0029214F" w:rsidP="0029214F">
      <w:pPr>
        <w:numPr>
          <w:ilvl w:val="0"/>
          <w:numId w:val="268"/>
        </w:numPr>
        <w:spacing w:after="0" w:line="276" w:lineRule="auto"/>
      </w:pPr>
      <w:r>
        <w:t>ownership form is irrelevant,</w:t>
      </w:r>
      <w:r>
        <w:br/>
      </w:r>
    </w:p>
    <w:p w:rsidR="0029214F" w:rsidRDefault="0029214F" w:rsidP="0029214F">
      <w:pPr>
        <w:numPr>
          <w:ilvl w:val="0"/>
          <w:numId w:val="268"/>
        </w:numPr>
        <w:spacing w:after="240" w:line="276" w:lineRule="auto"/>
      </w:pPr>
      <w:r>
        <w:t>physical impact remains the sole criterion.</w:t>
      </w:r>
      <w:r>
        <w:br/>
      </w:r>
    </w:p>
    <w:p w:rsidR="0029214F" w:rsidRDefault="0029214F">
      <w:r>
        <w:pict>
          <v:rect id="_x0000_i1307" style="width:0;height:1.5pt" o:hralign="center" o:hrstd="t" o:hr="t" fillcolor="#a0a0a0" stroked="f"/>
        </w:pict>
      </w:r>
    </w:p>
    <w:p w:rsidR="0029214F" w:rsidRDefault="0029214F">
      <w:pPr>
        <w:pStyle w:val="2"/>
        <w:keepNext w:val="0"/>
        <w:keepLines w:val="0"/>
        <w:rPr>
          <w:b/>
          <w:bCs/>
          <w:sz w:val="34"/>
          <w:szCs w:val="34"/>
        </w:rPr>
      </w:pPr>
      <w:bookmarkStart w:id="411" w:name="_zasvtkx9vvvu" w:colFirst="0" w:colLast="0"/>
      <w:bookmarkEnd w:id="411"/>
      <w:r>
        <w:rPr>
          <w:b/>
          <w:bCs/>
          <w:sz w:val="34"/>
          <w:szCs w:val="34"/>
        </w:rPr>
        <w:t>A.4 Axiom Compatibility</w:t>
      </w:r>
    </w:p>
    <w:p w:rsidR="0029214F" w:rsidRDefault="0029214F">
      <w:pPr>
        <w:spacing w:before="240" w:after="240"/>
      </w:pPr>
      <w:r>
        <w:t>This protocol is compatible with:</w:t>
      </w:r>
    </w:p>
    <w:p w:rsidR="0029214F" w:rsidRDefault="0029214F" w:rsidP="0029214F">
      <w:pPr>
        <w:numPr>
          <w:ilvl w:val="0"/>
          <w:numId w:val="267"/>
        </w:numPr>
        <w:spacing w:before="240" w:after="0" w:line="276" w:lineRule="auto"/>
      </w:pPr>
      <w:r>
        <w:t>A1 (Preservation of Life),</w:t>
      </w:r>
      <w:r>
        <w:br/>
      </w:r>
    </w:p>
    <w:p w:rsidR="0029214F" w:rsidRDefault="0029214F" w:rsidP="0029214F">
      <w:pPr>
        <w:numPr>
          <w:ilvl w:val="0"/>
          <w:numId w:val="267"/>
        </w:numPr>
        <w:spacing w:after="0" w:line="276" w:lineRule="auto"/>
      </w:pPr>
      <w:r>
        <w:t>A5 (Externality Accountability),</w:t>
      </w:r>
      <w:r>
        <w:br/>
      </w:r>
    </w:p>
    <w:p w:rsidR="0029214F" w:rsidRDefault="0029214F" w:rsidP="0029214F">
      <w:pPr>
        <w:numPr>
          <w:ilvl w:val="0"/>
          <w:numId w:val="267"/>
        </w:numPr>
        <w:spacing w:after="240" w:line="276" w:lineRule="auto"/>
      </w:pPr>
      <w:r>
        <w:t>A7 (Minimum Suffering Constraint),</w:t>
      </w:r>
      <w:r>
        <w:br/>
      </w:r>
    </w:p>
    <w:p w:rsidR="0029214F" w:rsidRDefault="0029214F">
      <w:pPr>
        <w:spacing w:before="240" w:after="240"/>
      </w:pPr>
      <w:r>
        <w:t>without encoding axioms as direct enforcement triggers.</w:t>
      </w:r>
    </w:p>
    <w:p w:rsidR="0029214F" w:rsidRDefault="0029214F">
      <w:r>
        <w:pict>
          <v:rect id="_x0000_i1308" style="width:0;height:1.5pt" o:hralign="center" o:hrstd="t" o:hr="t" fillcolor="#a0a0a0" stroked="f"/>
        </w:pict>
      </w:r>
    </w:p>
    <w:p w:rsidR="0029214F" w:rsidRDefault="0029214F">
      <w:pPr>
        <w:pStyle w:val="2"/>
        <w:keepNext w:val="0"/>
        <w:keepLines w:val="0"/>
        <w:rPr>
          <w:b/>
          <w:bCs/>
          <w:sz w:val="34"/>
          <w:szCs w:val="34"/>
        </w:rPr>
      </w:pPr>
      <w:bookmarkStart w:id="412" w:name="_jzo7j4prc9dc" w:colFirst="0" w:colLast="0"/>
      <w:bookmarkEnd w:id="412"/>
      <w:r>
        <w:rPr>
          <w:b/>
          <w:bCs/>
          <w:sz w:val="34"/>
          <w:szCs w:val="34"/>
        </w:rPr>
        <w:lastRenderedPageBreak/>
        <w:t>A.5 Finality</w:t>
      </w:r>
    </w:p>
    <w:p w:rsidR="0029214F" w:rsidRDefault="0029214F">
      <w:pPr>
        <w:spacing w:before="240" w:after="240"/>
      </w:pPr>
      <w:r>
        <w:t>Upon freeze:</w:t>
      </w:r>
    </w:p>
    <w:p w:rsidR="0029214F" w:rsidRDefault="0029214F" w:rsidP="0029214F">
      <w:pPr>
        <w:numPr>
          <w:ilvl w:val="0"/>
          <w:numId w:val="264"/>
        </w:numPr>
        <w:spacing w:before="240" w:after="0" w:line="276" w:lineRule="auto"/>
      </w:pPr>
      <w:r>
        <w:t>any modification requires a new protocol identifier,</w:t>
      </w:r>
      <w:r>
        <w:br/>
      </w:r>
    </w:p>
    <w:p w:rsidR="0029214F" w:rsidRDefault="0029214F" w:rsidP="0029214F">
      <w:pPr>
        <w:numPr>
          <w:ilvl w:val="0"/>
          <w:numId w:val="264"/>
        </w:numPr>
        <w:spacing w:after="0" w:line="276" w:lineRule="auto"/>
      </w:pPr>
      <w:r>
        <w:t>explicit incompatibility declaration,</w:t>
      </w:r>
      <w:r>
        <w:br/>
      </w:r>
    </w:p>
    <w:p w:rsidR="0029214F" w:rsidRDefault="0029214F" w:rsidP="0029214F">
      <w:pPr>
        <w:numPr>
          <w:ilvl w:val="0"/>
          <w:numId w:val="264"/>
        </w:numPr>
        <w:spacing w:after="240" w:line="276" w:lineRule="auto"/>
      </w:pPr>
      <w:r>
        <w:t>full-system simulation under DKP-8-SIMULATION.</w:t>
      </w:r>
      <w:r>
        <w:br/>
      </w:r>
    </w:p>
    <w:p w:rsidR="0029214F" w:rsidRDefault="0029214F">
      <w:r>
        <w:pict>
          <v:rect id="_x0000_i1309" style="width:0;height:1.5pt" o:hralign="center" o:hrstd="t" o:hr="t" fillcolor="#a0a0a0" stroked="f"/>
        </w:pict>
      </w:r>
    </w:p>
    <w:p w:rsidR="0029214F" w:rsidRDefault="0029214F">
      <w:pPr>
        <w:spacing w:before="240" w:after="240"/>
        <w:rPr>
          <w:b/>
          <w:bCs/>
        </w:rPr>
      </w:pPr>
      <w:r>
        <w:rPr>
          <w:b/>
          <w:bCs/>
        </w:rPr>
        <w:t>END OF PROTOCOL</w:t>
      </w:r>
    </w:p>
    <w:p w:rsidR="0029214F" w:rsidRDefault="0029214F"/>
    <w:p w:rsidR="0029214F" w:rsidRDefault="0029214F"/>
    <w:p w:rsidR="0029214F" w:rsidRDefault="0029214F">
      <w:pPr>
        <w:rPr>
          <w:lang w:val="ru-RU"/>
        </w:rPr>
      </w:pPr>
      <w:r>
        <w:rPr>
          <w:lang w:val="ru-RU"/>
        </w:rPr>
        <w:br w:type="page"/>
      </w:r>
    </w:p>
    <w:p w:rsidR="0029214F" w:rsidRDefault="0029214F">
      <w:pPr>
        <w:pStyle w:val="1"/>
        <w:keepNext w:val="0"/>
        <w:keepLines w:val="0"/>
        <w:spacing w:before="480"/>
        <w:rPr>
          <w:b/>
          <w:bCs/>
          <w:sz w:val="46"/>
          <w:szCs w:val="46"/>
        </w:rPr>
      </w:pPr>
      <w:bookmarkStart w:id="413" w:name="_pyq02ddb5svl" w:colFirst="0" w:colLast="0"/>
      <w:bookmarkEnd w:id="413"/>
      <w:r>
        <w:rPr>
          <w:b/>
          <w:bCs/>
          <w:sz w:val="46"/>
          <w:szCs w:val="46"/>
        </w:rPr>
        <w:lastRenderedPageBreak/>
        <w:t>DKP-5-HABITAT-001</w:t>
      </w:r>
    </w:p>
    <w:p w:rsidR="0029214F" w:rsidRDefault="0029214F">
      <w:pPr>
        <w:pStyle w:val="2"/>
        <w:keepNext w:val="0"/>
        <w:keepLines w:val="0"/>
        <w:rPr>
          <w:b/>
          <w:bCs/>
          <w:sz w:val="34"/>
          <w:szCs w:val="34"/>
        </w:rPr>
      </w:pPr>
      <w:bookmarkStart w:id="414" w:name="_pmh5zdo5vy6v" w:colFirst="0" w:colLast="0"/>
      <w:bookmarkEnd w:id="414"/>
      <w:r>
        <w:rPr>
          <w:b/>
          <w:bCs/>
          <w:sz w:val="34"/>
          <w:szCs w:val="34"/>
        </w:rPr>
        <w:t>Living Space &amp; Environmental Dignity Protocol</w:t>
      </w:r>
    </w:p>
    <w:p w:rsidR="0029214F" w:rsidRDefault="0029214F">
      <w:pPr>
        <w:spacing w:before="240" w:after="240"/>
      </w:pPr>
      <w:r>
        <w:rPr>
          <w:b/>
          <w:bCs/>
        </w:rPr>
        <w:t>Version:</w:t>
      </w:r>
      <w:r>
        <w:t xml:space="preserve"> 1.0</w:t>
      </w:r>
    </w:p>
    <w:p w:rsidR="0029214F" w:rsidRDefault="0029214F">
      <w:r>
        <w:pict>
          <v:rect id="_x0000_i1310" style="width:0;height:1.5pt" o:hralign="center" o:hrstd="t" o:hr="t" fillcolor="#a0a0a0" stroked="f"/>
        </w:pict>
      </w:r>
    </w:p>
    <w:p w:rsidR="0029214F" w:rsidRDefault="0029214F">
      <w:pPr>
        <w:pStyle w:val="2"/>
        <w:keepNext w:val="0"/>
        <w:keepLines w:val="0"/>
        <w:rPr>
          <w:b/>
          <w:bCs/>
          <w:sz w:val="34"/>
          <w:szCs w:val="34"/>
        </w:rPr>
      </w:pPr>
      <w:bookmarkStart w:id="415" w:name="_h5d96yz53me4" w:colFirst="0" w:colLast="0"/>
      <w:bookmarkEnd w:id="415"/>
      <w:r>
        <w:rPr>
          <w:b/>
          <w:bCs/>
          <w:sz w:val="34"/>
          <w:szCs w:val="34"/>
        </w:rPr>
        <w:t>0. Preamble</w:t>
      </w:r>
    </w:p>
    <w:p w:rsidR="0029214F" w:rsidRDefault="0029214F">
      <w:pPr>
        <w:spacing w:before="240" w:after="240"/>
      </w:pPr>
      <w:r>
        <w:t>DKP-5-HABITAT-001 defines the minimum physical standards of living space and environmental conditions under which Subjects exist within Dikenocracy.</w:t>
      </w:r>
    </w:p>
    <w:p w:rsidR="0029214F" w:rsidRDefault="0029214F">
      <w:pPr>
        <w:spacing w:before="240" w:after="240"/>
      </w:pPr>
      <w:r>
        <w:t xml:space="preserve">This protocol treats habitat not as a matter of comfort, preference, or aesthetics, but as a matter of </w:t>
      </w:r>
      <w:r>
        <w:rPr>
          <w:b/>
          <w:bCs/>
        </w:rPr>
        <w:t>physical dignity</w:t>
      </w:r>
      <w:r>
        <w:t>.</w:t>
      </w:r>
    </w:p>
    <w:p w:rsidR="0029214F" w:rsidRDefault="0029214F">
      <w:pPr>
        <w:spacing w:before="240" w:after="240"/>
      </w:pPr>
      <w:r>
        <w:t>Where DKP-5-TRANSPORT-001 protects dignity in motion, DKP-5-HABITAT-001 protects dignity in statics — the spatial and environmental conditions of everyday life.</w:t>
      </w:r>
    </w:p>
    <w:p w:rsidR="0029214F" w:rsidRDefault="0029214F">
      <w:pPr>
        <w:spacing w:before="240" w:after="240"/>
      </w:pPr>
      <w:r>
        <w:t>The protocol exists to prevent:</w:t>
      </w:r>
    </w:p>
    <w:p w:rsidR="0029214F" w:rsidRDefault="0029214F" w:rsidP="0029214F">
      <w:pPr>
        <w:numPr>
          <w:ilvl w:val="0"/>
          <w:numId w:val="292"/>
        </w:numPr>
        <w:spacing w:before="240" w:after="0" w:line="276" w:lineRule="auto"/>
      </w:pPr>
      <w:r>
        <w:t>physical degradation of living environments,</w:t>
      </w:r>
    </w:p>
    <w:p w:rsidR="0029214F" w:rsidRDefault="0029214F" w:rsidP="0029214F">
      <w:pPr>
        <w:numPr>
          <w:ilvl w:val="0"/>
          <w:numId w:val="292"/>
        </w:numPr>
        <w:spacing w:after="0" w:line="276" w:lineRule="auto"/>
      </w:pPr>
      <w:r>
        <w:t>ghettoization through density and isolation,</w:t>
      </w:r>
    </w:p>
    <w:p w:rsidR="0029214F" w:rsidRDefault="0029214F" w:rsidP="0029214F">
      <w:pPr>
        <w:numPr>
          <w:ilvl w:val="0"/>
          <w:numId w:val="292"/>
        </w:numPr>
        <w:spacing w:after="0" w:line="276" w:lineRule="auto"/>
      </w:pPr>
      <w:r>
        <w:t>biophysical stress as an invisible form of coercion,</w:t>
      </w:r>
    </w:p>
    <w:p w:rsidR="0029214F" w:rsidRDefault="0029214F" w:rsidP="0029214F">
      <w:pPr>
        <w:numPr>
          <w:ilvl w:val="0"/>
          <w:numId w:val="292"/>
        </w:numPr>
        <w:spacing w:after="240" w:line="276" w:lineRule="auto"/>
      </w:pPr>
      <w:r>
        <w:t>erosion of human agency through hostile spatial design.</w:t>
      </w:r>
    </w:p>
    <w:p w:rsidR="0029214F" w:rsidRDefault="0029214F">
      <w:r>
        <w:pict>
          <v:rect id="_x0000_i1311" style="width:0;height:1.5pt" o:hralign="center" o:hrstd="t" o:hr="t" fillcolor="#a0a0a0" stroked="f"/>
        </w:pict>
      </w:r>
    </w:p>
    <w:p w:rsidR="0029214F" w:rsidRDefault="0029214F">
      <w:pPr>
        <w:pStyle w:val="2"/>
        <w:keepNext w:val="0"/>
        <w:keepLines w:val="0"/>
        <w:rPr>
          <w:b/>
          <w:bCs/>
          <w:sz w:val="34"/>
          <w:szCs w:val="34"/>
        </w:rPr>
      </w:pPr>
      <w:bookmarkStart w:id="416" w:name="_3tix1zaszbrx" w:colFirst="0" w:colLast="0"/>
      <w:bookmarkEnd w:id="416"/>
      <w:r>
        <w:rPr>
          <w:b/>
          <w:bCs/>
          <w:sz w:val="34"/>
          <w:szCs w:val="34"/>
        </w:rPr>
        <w:t>1. Purpose</w:t>
      </w:r>
    </w:p>
    <w:p w:rsidR="0029214F" w:rsidRDefault="0029214F">
      <w:pPr>
        <w:spacing w:before="240" w:after="240"/>
      </w:pPr>
      <w:r>
        <w:t>The purpose of DKP-5-HABITAT-001 is to:</w:t>
      </w:r>
    </w:p>
    <w:p w:rsidR="0029214F" w:rsidRDefault="0029214F" w:rsidP="0029214F">
      <w:pPr>
        <w:numPr>
          <w:ilvl w:val="0"/>
          <w:numId w:val="285"/>
        </w:numPr>
        <w:spacing w:before="240" w:after="0" w:line="276" w:lineRule="auto"/>
      </w:pPr>
      <w:r>
        <w:t>define a non-negotiable baseline of spatial dignity,</w:t>
      </w:r>
    </w:p>
    <w:p w:rsidR="0029214F" w:rsidRDefault="0029214F" w:rsidP="0029214F">
      <w:pPr>
        <w:numPr>
          <w:ilvl w:val="0"/>
          <w:numId w:val="285"/>
        </w:numPr>
        <w:spacing w:after="0" w:line="276" w:lineRule="auto"/>
      </w:pPr>
      <w:r>
        <w:t>limit destructive population density and enclosure,</w:t>
      </w:r>
    </w:p>
    <w:p w:rsidR="0029214F" w:rsidRDefault="0029214F" w:rsidP="0029214F">
      <w:pPr>
        <w:numPr>
          <w:ilvl w:val="0"/>
          <w:numId w:val="285"/>
        </w:numPr>
        <w:spacing w:after="0" w:line="276" w:lineRule="auto"/>
      </w:pPr>
      <w:r>
        <w:t>guarantee access to basic biospheric resources,</w:t>
      </w:r>
    </w:p>
    <w:p w:rsidR="0029214F" w:rsidRDefault="0029214F" w:rsidP="0029214F">
      <w:pPr>
        <w:numPr>
          <w:ilvl w:val="0"/>
          <w:numId w:val="285"/>
        </w:numPr>
        <w:spacing w:after="0" w:line="276" w:lineRule="auto"/>
      </w:pPr>
      <w:r>
        <w:t>prevent long-term environmental harm to Subjects,</w:t>
      </w:r>
    </w:p>
    <w:p w:rsidR="0029214F" w:rsidRDefault="0029214F" w:rsidP="0029214F">
      <w:pPr>
        <w:numPr>
          <w:ilvl w:val="0"/>
          <w:numId w:val="285"/>
        </w:numPr>
        <w:spacing w:after="240" w:line="276" w:lineRule="auto"/>
      </w:pPr>
      <w:r>
        <w:t>anchor habitat evaluation in Physical Truth Layer (PTL).</w:t>
      </w:r>
    </w:p>
    <w:p w:rsidR="0029214F" w:rsidRDefault="0029214F">
      <w:pPr>
        <w:spacing w:before="240" w:after="240"/>
      </w:pPr>
      <w:r>
        <w:t>This protocol does not optimize urban form.</w:t>
      </w:r>
      <w:r>
        <w:br/>
        <w:t xml:space="preserve">It establishes </w:t>
      </w:r>
      <w:r>
        <w:rPr>
          <w:b/>
          <w:bCs/>
        </w:rPr>
        <w:t>hard lower bounds</w:t>
      </w:r>
      <w:r>
        <w:t xml:space="preserve"> below which habitat conditions are unacceptable.</w:t>
      </w:r>
    </w:p>
    <w:p w:rsidR="0029214F" w:rsidRDefault="0029214F">
      <w:r>
        <w:lastRenderedPageBreak/>
        <w:pict>
          <v:rect id="_x0000_i1312" style="width:0;height:1.5pt" o:hralign="center" o:hrstd="t" o:hr="t" fillcolor="#a0a0a0" stroked="f"/>
        </w:pict>
      </w:r>
    </w:p>
    <w:p w:rsidR="0029214F" w:rsidRDefault="0029214F">
      <w:pPr>
        <w:pStyle w:val="2"/>
        <w:keepNext w:val="0"/>
        <w:keepLines w:val="0"/>
        <w:rPr>
          <w:b/>
          <w:bCs/>
          <w:sz w:val="34"/>
          <w:szCs w:val="34"/>
        </w:rPr>
      </w:pPr>
      <w:bookmarkStart w:id="417" w:name="_d6psd3g5ln5f" w:colFirst="0" w:colLast="0"/>
      <w:bookmarkEnd w:id="417"/>
      <w:r>
        <w:rPr>
          <w:b/>
          <w:bCs/>
          <w:sz w:val="34"/>
          <w:szCs w:val="34"/>
        </w:rPr>
        <w:t>2. System Position</w:t>
      </w:r>
    </w:p>
    <w:p w:rsidR="0029214F" w:rsidRDefault="0029214F">
      <w:pPr>
        <w:spacing w:before="240" w:after="240"/>
      </w:pPr>
      <w:r>
        <w:t>DKP-5-HABITAT-001 operates:</w:t>
      </w:r>
    </w:p>
    <w:p w:rsidR="0029214F" w:rsidRDefault="0029214F" w:rsidP="0029214F">
      <w:pPr>
        <w:numPr>
          <w:ilvl w:val="0"/>
          <w:numId w:val="297"/>
        </w:numPr>
        <w:spacing w:before="240" w:after="0" w:line="276" w:lineRule="auto"/>
      </w:pPr>
      <w:r>
        <w:t>downstream of DKP-0-ORACLE-001 (PTL),</w:t>
      </w:r>
    </w:p>
    <w:p w:rsidR="0029214F" w:rsidRDefault="0029214F" w:rsidP="0029214F">
      <w:pPr>
        <w:numPr>
          <w:ilvl w:val="0"/>
          <w:numId w:val="297"/>
        </w:numPr>
        <w:spacing w:after="0" w:line="276" w:lineRule="auto"/>
      </w:pPr>
      <w:r>
        <w:t>downstream of DKP-0-TIME-001,</w:t>
      </w:r>
    </w:p>
    <w:p w:rsidR="0029214F" w:rsidRDefault="0029214F" w:rsidP="0029214F">
      <w:pPr>
        <w:numPr>
          <w:ilvl w:val="0"/>
          <w:numId w:val="297"/>
        </w:numPr>
        <w:spacing w:after="0" w:line="276" w:lineRule="auto"/>
      </w:pPr>
      <w:r>
        <w:t>downstream of DKP-1-AXIOMS-001,</w:t>
      </w:r>
    </w:p>
    <w:p w:rsidR="0029214F" w:rsidRDefault="0029214F" w:rsidP="0029214F">
      <w:pPr>
        <w:numPr>
          <w:ilvl w:val="0"/>
          <w:numId w:val="297"/>
        </w:numPr>
        <w:spacing w:after="0" w:line="276" w:lineRule="auto"/>
      </w:pPr>
      <w:r>
        <w:t>downstream of DKP-2-FINANCE-001 (funding only),</w:t>
      </w:r>
    </w:p>
    <w:p w:rsidR="0029214F" w:rsidRDefault="0029214F" w:rsidP="0029214F">
      <w:pPr>
        <w:numPr>
          <w:ilvl w:val="0"/>
          <w:numId w:val="297"/>
        </w:numPr>
        <w:spacing w:after="0" w:line="276" w:lineRule="auto"/>
      </w:pPr>
      <w:r>
        <w:t>upstream of DKP-5-INFO-001, DKP-5-EDU-001, DKP-5-CULTURE-001,</w:t>
      </w:r>
    </w:p>
    <w:p w:rsidR="0029214F" w:rsidRDefault="0029214F" w:rsidP="0029214F">
      <w:pPr>
        <w:numPr>
          <w:ilvl w:val="0"/>
          <w:numId w:val="297"/>
        </w:numPr>
        <w:spacing w:after="240" w:line="276" w:lineRule="auto"/>
      </w:pPr>
      <w:r>
        <w:t>constrained by DKP-7-SCOPE-001.</w:t>
      </w:r>
    </w:p>
    <w:p w:rsidR="0029214F" w:rsidRDefault="0029214F">
      <w:pPr>
        <w:spacing w:before="240" w:after="240"/>
      </w:pPr>
      <w:r>
        <w:t>This protocol SHALL NOT:</w:t>
      </w:r>
    </w:p>
    <w:p w:rsidR="0029214F" w:rsidRDefault="0029214F" w:rsidP="0029214F">
      <w:pPr>
        <w:numPr>
          <w:ilvl w:val="0"/>
          <w:numId w:val="296"/>
        </w:numPr>
        <w:spacing w:before="240" w:after="0" w:line="276" w:lineRule="auto"/>
      </w:pPr>
      <w:r>
        <w:t>define architectural styles,</w:t>
      </w:r>
    </w:p>
    <w:p w:rsidR="0029214F" w:rsidRDefault="0029214F" w:rsidP="0029214F">
      <w:pPr>
        <w:numPr>
          <w:ilvl w:val="0"/>
          <w:numId w:val="296"/>
        </w:numPr>
        <w:spacing w:after="0" w:line="276" w:lineRule="auto"/>
      </w:pPr>
      <w:r>
        <w:t>impose cultural or aesthetic norms,</w:t>
      </w:r>
    </w:p>
    <w:p w:rsidR="0029214F" w:rsidRDefault="0029214F" w:rsidP="0029214F">
      <w:pPr>
        <w:numPr>
          <w:ilvl w:val="0"/>
          <w:numId w:val="296"/>
        </w:numPr>
        <w:spacing w:after="240" w:line="276" w:lineRule="auto"/>
      </w:pPr>
      <w:r>
        <w:t>override local climatic or cultural adaptations.</w:t>
      </w:r>
    </w:p>
    <w:p w:rsidR="0029214F" w:rsidRDefault="0029214F">
      <w:r>
        <w:pict>
          <v:rect id="_x0000_i1313" style="width:0;height:1.5pt" o:hralign="center" o:hrstd="t" o:hr="t" fillcolor="#a0a0a0" stroked="f"/>
        </w:pict>
      </w:r>
    </w:p>
    <w:p w:rsidR="0029214F" w:rsidRDefault="0029214F">
      <w:pPr>
        <w:pStyle w:val="2"/>
        <w:keepNext w:val="0"/>
        <w:keepLines w:val="0"/>
        <w:rPr>
          <w:b/>
          <w:bCs/>
          <w:sz w:val="34"/>
          <w:szCs w:val="34"/>
        </w:rPr>
      </w:pPr>
      <w:bookmarkStart w:id="418" w:name="_wdlm9gsitq1e" w:colFirst="0" w:colLast="0"/>
      <w:bookmarkEnd w:id="418"/>
      <w:r>
        <w:rPr>
          <w:b/>
          <w:bCs/>
          <w:sz w:val="34"/>
          <w:szCs w:val="34"/>
        </w:rPr>
        <w:t>3. Definitions</w:t>
      </w:r>
    </w:p>
    <w:p w:rsidR="0029214F" w:rsidRDefault="0029214F">
      <w:pPr>
        <w:spacing w:before="240" w:after="240"/>
      </w:pPr>
      <w:r>
        <w:rPr>
          <w:b/>
          <w:bCs/>
        </w:rPr>
        <w:t>Habitat</w:t>
      </w:r>
      <w:r>
        <w:t xml:space="preserve"> — the physical environment in which a Subject resides for a sustained duration, including living space, immediate surroundings, and access paths to essential resources.</w:t>
      </w:r>
    </w:p>
    <w:p w:rsidR="0029214F" w:rsidRDefault="0029214F">
      <w:pPr>
        <w:spacing w:before="240" w:after="240"/>
      </w:pPr>
      <w:r>
        <w:rPr>
          <w:b/>
          <w:bCs/>
        </w:rPr>
        <w:t>Living Space</w:t>
      </w:r>
      <w:r>
        <w:t xml:space="preserve"> — enclosed or semi-enclosed area intended for rest, shelter, and daily life.</w:t>
      </w:r>
    </w:p>
    <w:p w:rsidR="0029214F" w:rsidRDefault="0029214F">
      <w:pPr>
        <w:spacing w:before="240" w:after="240"/>
      </w:pPr>
      <w:r>
        <w:rPr>
          <w:b/>
          <w:bCs/>
        </w:rPr>
        <w:t>Environmental Dignity</w:t>
      </w:r>
      <w:r>
        <w:t xml:space="preserve"> — a state in which physical conditions do not impose chronic physiological or psychological stress beyond adaptive human capacity.</w:t>
      </w:r>
    </w:p>
    <w:p w:rsidR="0029214F" w:rsidRDefault="0029214F">
      <w:pPr>
        <w:spacing w:before="240" w:after="240"/>
      </w:pPr>
      <w:r>
        <w:rPr>
          <w:b/>
          <w:bCs/>
        </w:rPr>
        <w:t>SPDI (Spatial Physical Dignity Index)</w:t>
      </w:r>
      <w:r>
        <w:t xml:space="preserve"> — a composite, PTL-anchored index measuring the adequacy of habitat conditions.</w:t>
      </w:r>
    </w:p>
    <w:p w:rsidR="0029214F" w:rsidRDefault="0029214F">
      <w:r>
        <w:pict>
          <v:rect id="_x0000_i1314" style="width:0;height:1.5pt" o:hralign="center" o:hrstd="t" o:hr="t" fillcolor="#a0a0a0" stroked="f"/>
        </w:pict>
      </w:r>
    </w:p>
    <w:p w:rsidR="0029214F" w:rsidRDefault="0029214F">
      <w:pPr>
        <w:pStyle w:val="2"/>
        <w:keepNext w:val="0"/>
        <w:keepLines w:val="0"/>
        <w:rPr>
          <w:b/>
          <w:bCs/>
          <w:sz w:val="34"/>
          <w:szCs w:val="34"/>
        </w:rPr>
      </w:pPr>
      <w:bookmarkStart w:id="419" w:name="_u1k2sp9vj9a" w:colFirst="0" w:colLast="0"/>
      <w:bookmarkEnd w:id="419"/>
      <w:r>
        <w:rPr>
          <w:b/>
          <w:bCs/>
          <w:sz w:val="34"/>
          <w:szCs w:val="34"/>
        </w:rPr>
        <w:t>4. SPDI — Spatial Physical Dignity Index</w:t>
      </w:r>
    </w:p>
    <w:p w:rsidR="0029214F" w:rsidRDefault="0029214F">
      <w:pPr>
        <w:spacing w:before="240" w:after="240"/>
      </w:pPr>
      <w:r>
        <w:t>SPDI is a normalized index in the range [0,1].</w:t>
      </w:r>
    </w:p>
    <w:p w:rsidR="0029214F" w:rsidRDefault="0029214F">
      <w:pPr>
        <w:spacing w:before="240" w:after="240"/>
      </w:pPr>
      <w:r>
        <w:t>SPDI is derived from PTL-verified measurements, including but not limited to:</w:t>
      </w:r>
    </w:p>
    <w:p w:rsidR="0029214F" w:rsidRDefault="0029214F" w:rsidP="0029214F">
      <w:pPr>
        <w:numPr>
          <w:ilvl w:val="0"/>
          <w:numId w:val="288"/>
        </w:numPr>
        <w:spacing w:before="240" w:after="0" w:line="276" w:lineRule="auto"/>
      </w:pPr>
      <w:r>
        <w:lastRenderedPageBreak/>
        <w:t>effective living space per Subject,</w:t>
      </w:r>
    </w:p>
    <w:p w:rsidR="0029214F" w:rsidRDefault="0029214F" w:rsidP="0029214F">
      <w:pPr>
        <w:numPr>
          <w:ilvl w:val="0"/>
          <w:numId w:val="288"/>
        </w:numPr>
        <w:spacing w:after="0" w:line="276" w:lineRule="auto"/>
      </w:pPr>
      <w:r>
        <w:t>ambient noise exposure (chronic),</w:t>
      </w:r>
    </w:p>
    <w:p w:rsidR="0029214F" w:rsidRDefault="0029214F" w:rsidP="0029214F">
      <w:pPr>
        <w:numPr>
          <w:ilvl w:val="0"/>
          <w:numId w:val="288"/>
        </w:numPr>
        <w:spacing w:after="0" w:line="276" w:lineRule="auto"/>
      </w:pPr>
      <w:r>
        <w:t>access to natural light or equivalent circadian-supporting illumination,</w:t>
      </w:r>
    </w:p>
    <w:p w:rsidR="0029214F" w:rsidRDefault="0029214F" w:rsidP="0029214F">
      <w:pPr>
        <w:numPr>
          <w:ilvl w:val="0"/>
          <w:numId w:val="288"/>
        </w:numPr>
        <w:spacing w:after="0" w:line="276" w:lineRule="auto"/>
      </w:pPr>
      <w:r>
        <w:t>air quality and ventilation adequacy,</w:t>
      </w:r>
    </w:p>
    <w:p w:rsidR="0029214F" w:rsidRDefault="0029214F" w:rsidP="0029214F">
      <w:pPr>
        <w:numPr>
          <w:ilvl w:val="0"/>
          <w:numId w:val="288"/>
        </w:numPr>
        <w:spacing w:after="0" w:line="276" w:lineRule="auto"/>
      </w:pPr>
      <w:r>
        <w:t>thermal stability within survivable bounds,</w:t>
      </w:r>
    </w:p>
    <w:p w:rsidR="0029214F" w:rsidRDefault="0029214F" w:rsidP="0029214F">
      <w:pPr>
        <w:numPr>
          <w:ilvl w:val="0"/>
          <w:numId w:val="288"/>
        </w:numPr>
        <w:spacing w:after="0" w:line="276" w:lineRule="auto"/>
      </w:pPr>
      <w:r>
        <w:t>access to clean water,</w:t>
      </w:r>
    </w:p>
    <w:p w:rsidR="0029214F" w:rsidRDefault="0029214F" w:rsidP="0029214F">
      <w:pPr>
        <w:numPr>
          <w:ilvl w:val="0"/>
          <w:numId w:val="288"/>
        </w:numPr>
        <w:spacing w:after="240" w:line="276" w:lineRule="auto"/>
      </w:pPr>
      <w:r>
        <w:t>access to green or open space within a defined radius.</w:t>
      </w:r>
    </w:p>
    <w:p w:rsidR="0029214F" w:rsidRDefault="0029214F">
      <w:pPr>
        <w:spacing w:before="240" w:after="240"/>
      </w:pPr>
      <w:r>
        <w:t>SPDI SHALL NOT incorporate:</w:t>
      </w:r>
    </w:p>
    <w:p w:rsidR="0029214F" w:rsidRDefault="0029214F" w:rsidP="0029214F">
      <w:pPr>
        <w:numPr>
          <w:ilvl w:val="0"/>
          <w:numId w:val="287"/>
        </w:numPr>
        <w:spacing w:before="240" w:after="0" w:line="276" w:lineRule="auto"/>
      </w:pPr>
      <w:r>
        <w:t>subjective preference,</w:t>
      </w:r>
    </w:p>
    <w:p w:rsidR="0029214F" w:rsidRDefault="0029214F" w:rsidP="0029214F">
      <w:pPr>
        <w:numPr>
          <w:ilvl w:val="0"/>
          <w:numId w:val="287"/>
        </w:numPr>
        <w:spacing w:after="0" w:line="276" w:lineRule="auto"/>
      </w:pPr>
      <w:r>
        <w:t>market value,</w:t>
      </w:r>
    </w:p>
    <w:p w:rsidR="0029214F" w:rsidRDefault="0029214F" w:rsidP="0029214F">
      <w:pPr>
        <w:numPr>
          <w:ilvl w:val="0"/>
          <w:numId w:val="287"/>
        </w:numPr>
        <w:spacing w:after="0" w:line="276" w:lineRule="auto"/>
      </w:pPr>
      <w:r>
        <w:t>social status indicators,</w:t>
      </w:r>
    </w:p>
    <w:p w:rsidR="0029214F" w:rsidRDefault="0029214F" w:rsidP="0029214F">
      <w:pPr>
        <w:numPr>
          <w:ilvl w:val="0"/>
          <w:numId w:val="287"/>
        </w:numPr>
        <w:spacing w:after="240" w:line="276" w:lineRule="auto"/>
      </w:pPr>
      <w:r>
        <w:t>cultural taste metrics.</w:t>
      </w:r>
    </w:p>
    <w:p w:rsidR="0029214F" w:rsidRDefault="0029214F">
      <w:r>
        <w:pict>
          <v:rect id="_x0000_i1315" style="width:0;height:1.5pt" o:hralign="center" o:hrstd="t" o:hr="t" fillcolor="#a0a0a0" stroked="f"/>
        </w:pict>
      </w:r>
    </w:p>
    <w:p w:rsidR="0029214F" w:rsidRDefault="0029214F">
      <w:pPr>
        <w:pStyle w:val="2"/>
        <w:keepNext w:val="0"/>
        <w:keepLines w:val="0"/>
        <w:rPr>
          <w:b/>
          <w:bCs/>
          <w:sz w:val="34"/>
          <w:szCs w:val="34"/>
        </w:rPr>
      </w:pPr>
      <w:bookmarkStart w:id="420" w:name="_vg8zroj0ymkr" w:colFirst="0" w:colLast="0"/>
      <w:bookmarkEnd w:id="420"/>
      <w:r>
        <w:rPr>
          <w:b/>
          <w:bCs/>
          <w:sz w:val="34"/>
          <w:szCs w:val="34"/>
        </w:rPr>
        <w:t>5. Minimum Habitat Thresholds</w:t>
      </w:r>
    </w:p>
    <w:p w:rsidR="0029214F" w:rsidRDefault="0029214F">
      <w:pPr>
        <w:spacing w:before="240" w:after="240"/>
      </w:pPr>
      <w:r>
        <w:t>A habitat is considered admissible only if:</w:t>
      </w:r>
    </w:p>
    <w:p w:rsidR="0029214F" w:rsidRDefault="0029214F" w:rsidP="0029214F">
      <w:pPr>
        <w:numPr>
          <w:ilvl w:val="0"/>
          <w:numId w:val="284"/>
        </w:numPr>
        <w:spacing w:before="240" w:after="0" w:line="276" w:lineRule="auto"/>
      </w:pPr>
      <w:r>
        <w:rPr>
          <w:rFonts w:ascii="Arial Unicode MS" w:eastAsia="Arial Unicode MS" w:hAnsi="Arial Unicode MS" w:cs="Arial Unicode MS"/>
        </w:rPr>
        <w:t xml:space="preserve">SPDI ≥ </w:t>
      </w:r>
      <w:proofErr w:type="spellStart"/>
      <w:r>
        <w:rPr>
          <w:rFonts w:ascii="Arial Unicode MS" w:eastAsia="Arial Unicode MS" w:hAnsi="Arial Unicode MS" w:cs="Arial Unicode MS"/>
        </w:rPr>
        <w:t>SPDI_min</w:t>
      </w:r>
      <w:proofErr w:type="spellEnd"/>
      <w:r>
        <w:rPr>
          <w:rFonts w:ascii="Arial Unicode MS" w:eastAsia="Arial Unicode MS" w:hAnsi="Arial Unicode MS" w:cs="Arial Unicode MS"/>
        </w:rPr>
        <w:t>,</w:t>
      </w:r>
    </w:p>
    <w:p w:rsidR="0029214F" w:rsidRDefault="0029214F" w:rsidP="0029214F">
      <w:pPr>
        <w:numPr>
          <w:ilvl w:val="0"/>
          <w:numId w:val="284"/>
        </w:numPr>
        <w:spacing w:after="0" w:line="276" w:lineRule="auto"/>
      </w:pPr>
      <w:r>
        <w:t>no single SPDI component falls below its critical survivability threshold,</w:t>
      </w:r>
    </w:p>
    <w:p w:rsidR="0029214F" w:rsidRDefault="0029214F" w:rsidP="0029214F">
      <w:pPr>
        <w:numPr>
          <w:ilvl w:val="0"/>
          <w:numId w:val="284"/>
        </w:numPr>
        <w:spacing w:after="240" w:line="276" w:lineRule="auto"/>
      </w:pPr>
      <w:r>
        <w:t>chronic exposure parameters remain within PTL-defined safe limits.</w:t>
      </w:r>
    </w:p>
    <w:p w:rsidR="0029214F" w:rsidRDefault="0029214F">
      <w:proofErr w:type="spellStart"/>
      <w:r>
        <w:t>SPDI_min</w:t>
      </w:r>
      <w:proofErr w:type="spellEnd"/>
      <w:r>
        <w:t xml:space="preserve"> and all component thresholds:</w:t>
      </w:r>
    </w:p>
    <w:p w:rsidR="0029214F" w:rsidRDefault="0029214F" w:rsidP="0029214F">
      <w:pPr>
        <w:numPr>
          <w:ilvl w:val="0"/>
          <w:numId w:val="283"/>
        </w:numPr>
        <w:spacing w:after="0" w:line="276" w:lineRule="auto"/>
      </w:pPr>
      <w:r>
        <w:t>SHALL NOT be defined numerically within this protocol,</w:t>
      </w:r>
    </w:p>
    <w:p w:rsidR="0029214F" w:rsidRDefault="0029214F" w:rsidP="0029214F">
      <w:pPr>
        <w:numPr>
          <w:ilvl w:val="0"/>
          <w:numId w:val="283"/>
        </w:numPr>
        <w:spacing w:after="0" w:line="276" w:lineRule="auto"/>
      </w:pPr>
      <w:r>
        <w:t>SHALL be specified, calibrated, and validated exclusively under DKP-8-SIMULATION-001,</w:t>
      </w:r>
    </w:p>
    <w:p w:rsidR="0029214F" w:rsidRDefault="0029214F" w:rsidP="0029214F">
      <w:pPr>
        <w:numPr>
          <w:ilvl w:val="0"/>
          <w:numId w:val="283"/>
        </w:numPr>
        <w:spacing w:after="0" w:line="276" w:lineRule="auto"/>
      </w:pPr>
      <w:r>
        <w:t>SHALL be derived from biophysical research and PTL-confirmed survivability bounds,</w:t>
      </w:r>
    </w:p>
    <w:p w:rsidR="0029214F" w:rsidRDefault="0029214F" w:rsidP="0029214F">
      <w:pPr>
        <w:numPr>
          <w:ilvl w:val="0"/>
          <w:numId w:val="283"/>
        </w:numPr>
        <w:spacing w:after="0" w:line="276" w:lineRule="auto"/>
      </w:pPr>
      <w:r>
        <w:t>SHALL NOT be lowered, overridden, or parameterized by economic, operational, or governance protocols.</w:t>
      </w:r>
    </w:p>
    <w:p w:rsidR="0029214F" w:rsidRDefault="0029214F"/>
    <w:p w:rsidR="0029214F" w:rsidRDefault="0029214F">
      <w:r>
        <w:pict>
          <v:rect id="_x0000_i1316" style="width:0;height:1.5pt" o:hralign="center" o:hrstd="t" o:hr="t" fillcolor="#a0a0a0" stroked="f"/>
        </w:pict>
      </w:r>
    </w:p>
    <w:p w:rsidR="0029214F" w:rsidRDefault="0029214F">
      <w:pPr>
        <w:pStyle w:val="2"/>
        <w:keepNext w:val="0"/>
        <w:keepLines w:val="0"/>
        <w:rPr>
          <w:b/>
          <w:bCs/>
          <w:sz w:val="34"/>
          <w:szCs w:val="34"/>
        </w:rPr>
      </w:pPr>
      <w:bookmarkStart w:id="421" w:name="_bppll5qkk9y3" w:colFirst="0" w:colLast="0"/>
      <w:bookmarkEnd w:id="421"/>
      <w:r>
        <w:rPr>
          <w:b/>
          <w:bCs/>
          <w:sz w:val="34"/>
          <w:szCs w:val="34"/>
        </w:rPr>
        <w:t>6. Density and Enclosure Constraints</w:t>
      </w:r>
    </w:p>
    <w:p w:rsidR="0029214F" w:rsidRDefault="0029214F">
      <w:pPr>
        <w:spacing w:before="240" w:after="240"/>
      </w:pPr>
      <w:r>
        <w:t>Habitat design and allocation SHALL NOT:</w:t>
      </w:r>
    </w:p>
    <w:p w:rsidR="0029214F" w:rsidRDefault="0029214F" w:rsidP="0029214F">
      <w:pPr>
        <w:numPr>
          <w:ilvl w:val="0"/>
          <w:numId w:val="289"/>
        </w:numPr>
        <w:spacing w:before="240" w:after="0" w:line="276" w:lineRule="auto"/>
      </w:pPr>
      <w:r>
        <w:t>exceed population density levels known to induce chronic stress,</w:t>
      </w:r>
    </w:p>
    <w:p w:rsidR="0029214F" w:rsidRDefault="0029214F" w:rsidP="0029214F">
      <w:pPr>
        <w:numPr>
          <w:ilvl w:val="0"/>
          <w:numId w:val="289"/>
        </w:numPr>
        <w:spacing w:after="0" w:line="276" w:lineRule="auto"/>
      </w:pPr>
      <w:r>
        <w:t>create permanent enclosure without access to open environments,</w:t>
      </w:r>
    </w:p>
    <w:p w:rsidR="0029214F" w:rsidRDefault="0029214F" w:rsidP="0029214F">
      <w:pPr>
        <w:numPr>
          <w:ilvl w:val="0"/>
          <w:numId w:val="289"/>
        </w:numPr>
        <w:spacing w:after="0" w:line="276" w:lineRule="auto"/>
      </w:pPr>
      <w:r>
        <w:lastRenderedPageBreak/>
        <w:t>rely on vertical compression as the primary solution to scarcity,</w:t>
      </w:r>
    </w:p>
    <w:p w:rsidR="0029214F" w:rsidRDefault="0029214F" w:rsidP="0029214F">
      <w:pPr>
        <w:numPr>
          <w:ilvl w:val="0"/>
          <w:numId w:val="289"/>
        </w:numPr>
        <w:spacing w:after="240" w:line="276" w:lineRule="auto"/>
      </w:pPr>
      <w:r>
        <w:t>isolate populations from biospheric interaction.</w:t>
      </w:r>
    </w:p>
    <w:p w:rsidR="0029214F" w:rsidRDefault="0029214F">
      <w:pPr>
        <w:spacing w:before="240" w:after="240"/>
      </w:pPr>
      <w:r>
        <w:t>Density constraints are evaluated via SPDI components, not by fixed architectural prescriptions.</w:t>
      </w:r>
    </w:p>
    <w:p w:rsidR="0029214F" w:rsidRDefault="0029214F">
      <w:r>
        <w:pict>
          <v:rect id="_x0000_i1317" style="width:0;height:1.5pt" o:hralign="center" o:hrstd="t" o:hr="t" fillcolor="#a0a0a0" stroked="f"/>
        </w:pict>
      </w:r>
    </w:p>
    <w:p w:rsidR="0029214F" w:rsidRDefault="0029214F">
      <w:pPr>
        <w:pStyle w:val="2"/>
        <w:keepNext w:val="0"/>
        <w:keepLines w:val="0"/>
        <w:rPr>
          <w:b/>
          <w:bCs/>
          <w:sz w:val="34"/>
          <w:szCs w:val="34"/>
        </w:rPr>
      </w:pPr>
      <w:bookmarkStart w:id="422" w:name="_y9pzp8rsbihc" w:colFirst="0" w:colLast="0"/>
      <w:bookmarkEnd w:id="422"/>
      <w:r>
        <w:rPr>
          <w:b/>
          <w:bCs/>
          <w:sz w:val="34"/>
          <w:szCs w:val="34"/>
        </w:rPr>
        <w:t>7. Prohibited Conditions</w:t>
      </w:r>
    </w:p>
    <w:p w:rsidR="0029214F" w:rsidRDefault="0029214F">
      <w:pPr>
        <w:spacing w:before="240" w:after="240"/>
      </w:pPr>
      <w:r>
        <w:t>The following conditions constitute habitat violations:</w:t>
      </w:r>
    </w:p>
    <w:p w:rsidR="0029214F" w:rsidRDefault="0029214F" w:rsidP="0029214F">
      <w:pPr>
        <w:numPr>
          <w:ilvl w:val="0"/>
          <w:numId w:val="295"/>
        </w:numPr>
        <w:spacing w:before="240" w:after="0" w:line="276" w:lineRule="auto"/>
      </w:pPr>
      <w:r>
        <w:t>persistent SPDI below minimum threshold,</w:t>
      </w:r>
    </w:p>
    <w:p w:rsidR="0029214F" w:rsidRDefault="0029214F" w:rsidP="0029214F">
      <w:pPr>
        <w:numPr>
          <w:ilvl w:val="0"/>
          <w:numId w:val="295"/>
        </w:numPr>
        <w:spacing w:after="0" w:line="276" w:lineRule="auto"/>
      </w:pPr>
      <w:r>
        <w:t>deliberate creation of high-density containment zones,</w:t>
      </w:r>
    </w:p>
    <w:p w:rsidR="0029214F" w:rsidRDefault="0029214F" w:rsidP="0029214F">
      <w:pPr>
        <w:numPr>
          <w:ilvl w:val="0"/>
          <w:numId w:val="295"/>
        </w:numPr>
        <w:spacing w:after="0" w:line="276" w:lineRule="auto"/>
      </w:pPr>
      <w:r>
        <w:t>denial of access to basic biospheric resources,</w:t>
      </w:r>
    </w:p>
    <w:p w:rsidR="0029214F" w:rsidRDefault="0029214F" w:rsidP="0029214F">
      <w:pPr>
        <w:numPr>
          <w:ilvl w:val="0"/>
          <w:numId w:val="295"/>
        </w:numPr>
        <w:spacing w:after="0" w:line="276" w:lineRule="auto"/>
      </w:pPr>
      <w:r>
        <w:t>environmental degradation used as an economic or political lever,</w:t>
      </w:r>
    </w:p>
    <w:p w:rsidR="0029214F" w:rsidRDefault="0029214F" w:rsidP="0029214F">
      <w:pPr>
        <w:numPr>
          <w:ilvl w:val="0"/>
          <w:numId w:val="295"/>
        </w:numPr>
        <w:spacing w:after="240" w:line="276" w:lineRule="auto"/>
      </w:pPr>
      <w:r>
        <w:t>spatial configurations designed to suppress autonomy or mobility.</w:t>
      </w:r>
    </w:p>
    <w:p w:rsidR="0029214F" w:rsidRDefault="0029214F">
      <w:pPr>
        <w:spacing w:before="240" w:after="240"/>
      </w:pPr>
      <w:r>
        <w:t>Such conditions trigger mandatory remediation pathways.</w:t>
      </w:r>
    </w:p>
    <w:p w:rsidR="0029214F" w:rsidRDefault="0029214F">
      <w:r>
        <w:pict>
          <v:rect id="_x0000_i1318" style="width:0;height:1.5pt" o:hralign="center" o:hrstd="t" o:hr="t" fillcolor="#a0a0a0" stroked="f"/>
        </w:pict>
      </w:r>
    </w:p>
    <w:p w:rsidR="0029214F" w:rsidRDefault="0029214F">
      <w:pPr>
        <w:pStyle w:val="2"/>
        <w:keepNext w:val="0"/>
        <w:keepLines w:val="0"/>
        <w:rPr>
          <w:b/>
          <w:bCs/>
          <w:sz w:val="34"/>
          <w:szCs w:val="34"/>
        </w:rPr>
      </w:pPr>
      <w:bookmarkStart w:id="423" w:name="_g1fkb6x6ldul" w:colFirst="0" w:colLast="0"/>
      <w:bookmarkEnd w:id="423"/>
      <w:r>
        <w:rPr>
          <w:b/>
          <w:bCs/>
          <w:sz w:val="34"/>
          <w:szCs w:val="34"/>
        </w:rPr>
        <w:t>8. PTL Anchoring and Verification</w:t>
      </w:r>
    </w:p>
    <w:p w:rsidR="0029214F" w:rsidRDefault="0029214F">
      <w:pPr>
        <w:spacing w:before="240" w:after="240"/>
      </w:pPr>
      <w:r>
        <w:t>All SPDI measurements:</w:t>
      </w:r>
    </w:p>
    <w:p w:rsidR="0029214F" w:rsidRDefault="0029214F" w:rsidP="0029214F">
      <w:pPr>
        <w:numPr>
          <w:ilvl w:val="0"/>
          <w:numId w:val="290"/>
        </w:numPr>
        <w:spacing w:before="240" w:after="0" w:line="276" w:lineRule="auto"/>
      </w:pPr>
      <w:r>
        <w:t>MUST be PTL-anchored,</w:t>
      </w:r>
    </w:p>
    <w:p w:rsidR="0029214F" w:rsidRDefault="0029214F" w:rsidP="0029214F">
      <w:pPr>
        <w:numPr>
          <w:ilvl w:val="0"/>
          <w:numId w:val="290"/>
        </w:numPr>
        <w:spacing w:after="0" w:line="276" w:lineRule="auto"/>
      </w:pPr>
      <w:r>
        <w:t>MUST rely on physically verifiable data,</w:t>
      </w:r>
    </w:p>
    <w:p w:rsidR="0029214F" w:rsidRDefault="0029214F" w:rsidP="0029214F">
      <w:pPr>
        <w:numPr>
          <w:ilvl w:val="0"/>
          <w:numId w:val="290"/>
        </w:numPr>
        <w:spacing w:after="0" w:line="276" w:lineRule="auto"/>
      </w:pPr>
      <w:r>
        <w:t>MUST be auditable and reproducible,</w:t>
      </w:r>
    </w:p>
    <w:p w:rsidR="0029214F" w:rsidRDefault="0029214F" w:rsidP="0029214F">
      <w:pPr>
        <w:numPr>
          <w:ilvl w:val="0"/>
          <w:numId w:val="290"/>
        </w:numPr>
        <w:spacing w:after="240" w:line="276" w:lineRule="auto"/>
      </w:pPr>
      <w:r>
        <w:t>SHALL NOT depend on self-reporting alone.</w:t>
      </w:r>
    </w:p>
    <w:p w:rsidR="0029214F" w:rsidRDefault="0029214F">
      <w:pPr>
        <w:spacing w:before="240" w:after="240"/>
      </w:pPr>
      <w:r>
        <w:t>Sensor tampering or data suppression constitutes a critical integrity violation.</w:t>
      </w:r>
    </w:p>
    <w:p w:rsidR="0029214F" w:rsidRDefault="0029214F">
      <w:pPr>
        <w:spacing w:before="240" w:after="240"/>
      </w:pPr>
      <w:r>
        <w:t>Detection, classification, and enforcement of sensor integrity violations SHALL be governed exclusively by DKP-0-ORACLE-001 and DKP-8-AUDIT-001.</w:t>
      </w:r>
    </w:p>
    <w:p w:rsidR="0029214F" w:rsidRDefault="0029214F">
      <w:pPr>
        <w:spacing w:before="240" w:after="240"/>
      </w:pPr>
      <w:r>
        <w:t>DKP-5-HABITAT-001 SHALL NOT define independent enforcement, penalty, or investigative mechanisms for sensor-related violations.</w:t>
      </w:r>
    </w:p>
    <w:p w:rsidR="0029214F" w:rsidRDefault="0029214F">
      <w:r>
        <w:pict>
          <v:rect id="_x0000_i1319" style="width:0;height:1.5pt" o:hralign="center" o:hrstd="t" o:hr="t" fillcolor="#a0a0a0" stroked="f"/>
        </w:pict>
      </w:r>
    </w:p>
    <w:p w:rsidR="0029214F" w:rsidRDefault="0029214F">
      <w:pPr>
        <w:pStyle w:val="2"/>
        <w:keepNext w:val="0"/>
        <w:keepLines w:val="0"/>
        <w:rPr>
          <w:b/>
          <w:bCs/>
          <w:sz w:val="34"/>
          <w:szCs w:val="34"/>
        </w:rPr>
      </w:pPr>
      <w:bookmarkStart w:id="424" w:name="_w9e9as3d82qz" w:colFirst="0" w:colLast="0"/>
      <w:bookmarkEnd w:id="424"/>
      <w:r>
        <w:rPr>
          <w:b/>
          <w:bCs/>
          <w:sz w:val="34"/>
          <w:szCs w:val="34"/>
        </w:rPr>
        <w:t>9. Remediation and Compliance</w:t>
      </w:r>
    </w:p>
    <w:p w:rsidR="0029214F" w:rsidRDefault="0029214F">
      <w:pPr>
        <w:spacing w:before="240" w:after="240"/>
      </w:pPr>
      <w:r>
        <w:lastRenderedPageBreak/>
        <w:t>When SPDI violations are detected:</w:t>
      </w:r>
    </w:p>
    <w:p w:rsidR="0029214F" w:rsidRDefault="0029214F" w:rsidP="0029214F">
      <w:pPr>
        <w:numPr>
          <w:ilvl w:val="0"/>
          <w:numId w:val="291"/>
        </w:numPr>
        <w:spacing w:before="240" w:after="0" w:line="276" w:lineRule="auto"/>
      </w:pPr>
      <w:r>
        <w:t>remediation plans MUST be initiated,</w:t>
      </w:r>
    </w:p>
    <w:p w:rsidR="0029214F" w:rsidRDefault="0029214F" w:rsidP="0029214F">
      <w:pPr>
        <w:numPr>
          <w:ilvl w:val="0"/>
          <w:numId w:val="291"/>
        </w:numPr>
        <w:spacing w:after="0" w:line="276" w:lineRule="auto"/>
      </w:pPr>
      <w:r>
        <w:t>relocation assistance MAY be provided,</w:t>
      </w:r>
    </w:p>
    <w:p w:rsidR="0029214F" w:rsidRDefault="0029214F" w:rsidP="0029214F">
      <w:pPr>
        <w:numPr>
          <w:ilvl w:val="0"/>
          <w:numId w:val="291"/>
        </w:numPr>
        <w:spacing w:after="0" w:line="276" w:lineRule="auto"/>
      </w:pPr>
      <w:r>
        <w:t>economic incentives MAY be triggered via L2 protocols,</w:t>
      </w:r>
    </w:p>
    <w:p w:rsidR="0029214F" w:rsidRDefault="0029214F" w:rsidP="0029214F">
      <w:pPr>
        <w:numPr>
          <w:ilvl w:val="0"/>
          <w:numId w:val="291"/>
        </w:numPr>
        <w:spacing w:after="240" w:line="276" w:lineRule="auto"/>
      </w:pPr>
      <w:r>
        <w:t>forced displacement SHALL NOT be used as default remedy.</w:t>
      </w:r>
    </w:p>
    <w:p w:rsidR="0029214F" w:rsidRDefault="0029214F">
      <w:pPr>
        <w:spacing w:before="240" w:after="240"/>
      </w:pPr>
      <w:r>
        <w:t>Long-term violations escalate to system-level review.</w:t>
      </w:r>
    </w:p>
    <w:p w:rsidR="0029214F" w:rsidRDefault="0029214F">
      <w:r>
        <w:pict>
          <v:rect id="_x0000_i1320" style="width:0;height:1.5pt" o:hralign="center" o:hrstd="t" o:hr="t" fillcolor="#a0a0a0" stroked="f"/>
        </w:pict>
      </w:r>
    </w:p>
    <w:p w:rsidR="0029214F" w:rsidRDefault="0029214F">
      <w:pPr>
        <w:pStyle w:val="2"/>
        <w:keepNext w:val="0"/>
        <w:keepLines w:val="0"/>
        <w:rPr>
          <w:b/>
          <w:bCs/>
          <w:sz w:val="34"/>
          <w:szCs w:val="34"/>
        </w:rPr>
      </w:pPr>
      <w:bookmarkStart w:id="425" w:name="_tglke0i9nzry" w:colFirst="0" w:colLast="0"/>
      <w:bookmarkEnd w:id="425"/>
      <w:r>
        <w:rPr>
          <w:b/>
          <w:bCs/>
          <w:sz w:val="34"/>
          <w:szCs w:val="34"/>
        </w:rPr>
        <w:t>10. Scope Limitations</w:t>
      </w:r>
    </w:p>
    <w:p w:rsidR="0029214F" w:rsidRDefault="0029214F">
      <w:pPr>
        <w:spacing w:before="240" w:after="240"/>
      </w:pPr>
      <w:r>
        <w:t>DKP-5-HABITAT-001 SHALL NOT:</w:t>
      </w:r>
    </w:p>
    <w:p w:rsidR="0029214F" w:rsidRDefault="0029214F" w:rsidP="0029214F">
      <w:pPr>
        <w:numPr>
          <w:ilvl w:val="0"/>
          <w:numId w:val="293"/>
        </w:numPr>
        <w:spacing w:before="240" w:after="0" w:line="276" w:lineRule="auto"/>
      </w:pPr>
      <w:r>
        <w:t>rank habitats beyond minimum compliance,</w:t>
      </w:r>
    </w:p>
    <w:p w:rsidR="0029214F" w:rsidRDefault="0029214F" w:rsidP="0029214F">
      <w:pPr>
        <w:numPr>
          <w:ilvl w:val="0"/>
          <w:numId w:val="293"/>
        </w:numPr>
        <w:spacing w:after="0" w:line="276" w:lineRule="auto"/>
      </w:pPr>
      <w:r>
        <w:t>enforce uniform living standards globally,</w:t>
      </w:r>
    </w:p>
    <w:p w:rsidR="0029214F" w:rsidRDefault="0029214F" w:rsidP="0029214F">
      <w:pPr>
        <w:numPr>
          <w:ilvl w:val="0"/>
          <w:numId w:val="293"/>
        </w:numPr>
        <w:spacing w:after="0" w:line="276" w:lineRule="auto"/>
      </w:pPr>
      <w:r>
        <w:t>mandate specific housing forms,</w:t>
      </w:r>
    </w:p>
    <w:p w:rsidR="0029214F" w:rsidRDefault="0029214F" w:rsidP="0029214F">
      <w:pPr>
        <w:numPr>
          <w:ilvl w:val="0"/>
          <w:numId w:val="293"/>
        </w:numPr>
        <w:spacing w:after="240" w:line="276" w:lineRule="auto"/>
      </w:pPr>
      <w:r>
        <w:t>override cultural or climatic adaptations.</w:t>
      </w:r>
    </w:p>
    <w:p w:rsidR="0029214F" w:rsidRDefault="0029214F">
      <w:pPr>
        <w:spacing w:before="240" w:after="240"/>
      </w:pPr>
      <w:r>
        <w:t>This protocol enforces dignity floors, not optimization ceilings.</w:t>
      </w:r>
    </w:p>
    <w:p w:rsidR="0029214F" w:rsidRDefault="0029214F">
      <w:r>
        <w:pict>
          <v:rect id="_x0000_i1321" style="width:0;height:1.5pt" o:hralign="center" o:hrstd="t" o:hr="t" fillcolor="#a0a0a0" stroked="f"/>
        </w:pict>
      </w:r>
    </w:p>
    <w:p w:rsidR="0029214F" w:rsidRDefault="0029214F">
      <w:pPr>
        <w:pStyle w:val="2"/>
        <w:keepNext w:val="0"/>
        <w:keepLines w:val="0"/>
        <w:rPr>
          <w:b/>
          <w:bCs/>
          <w:sz w:val="34"/>
          <w:szCs w:val="34"/>
        </w:rPr>
      </w:pPr>
      <w:bookmarkStart w:id="426" w:name="_l919rg9vthmg" w:colFirst="0" w:colLast="0"/>
      <w:bookmarkEnd w:id="426"/>
      <w:r>
        <w:rPr>
          <w:b/>
          <w:bCs/>
          <w:sz w:val="34"/>
          <w:szCs w:val="34"/>
        </w:rPr>
        <w:t>11. Transparency and Audit Hooks</w:t>
      </w:r>
    </w:p>
    <w:p w:rsidR="0029214F" w:rsidRDefault="0029214F">
      <w:pPr>
        <w:spacing w:before="240" w:after="240"/>
      </w:pPr>
      <w:r>
        <w:t>SPDI values and violation flags:</w:t>
      </w:r>
    </w:p>
    <w:p w:rsidR="0029214F" w:rsidRDefault="0029214F" w:rsidP="0029214F">
      <w:pPr>
        <w:numPr>
          <w:ilvl w:val="0"/>
          <w:numId w:val="294"/>
        </w:numPr>
        <w:spacing w:before="240" w:after="0" w:line="276" w:lineRule="auto"/>
      </w:pPr>
      <w:r>
        <w:t>MUST be available for audit,</w:t>
      </w:r>
    </w:p>
    <w:p w:rsidR="0029214F" w:rsidRDefault="0029214F" w:rsidP="0029214F">
      <w:pPr>
        <w:numPr>
          <w:ilvl w:val="0"/>
          <w:numId w:val="294"/>
        </w:numPr>
        <w:spacing w:after="0" w:line="276" w:lineRule="auto"/>
      </w:pPr>
      <w:r>
        <w:t>MAY be aggregated to protect individual privacy,</w:t>
      </w:r>
    </w:p>
    <w:p w:rsidR="0029214F" w:rsidRDefault="0029214F" w:rsidP="0029214F">
      <w:pPr>
        <w:numPr>
          <w:ilvl w:val="0"/>
          <w:numId w:val="294"/>
        </w:numPr>
        <w:spacing w:after="240" w:line="276" w:lineRule="auto"/>
      </w:pPr>
      <w:r>
        <w:t>SHALL be reviewable post-facto.</w:t>
      </w:r>
    </w:p>
    <w:p w:rsidR="0029214F" w:rsidRDefault="0029214F">
      <w:pPr>
        <w:spacing w:before="240" w:after="240"/>
      </w:pPr>
      <w:r>
        <w:t>Individual-level exposure data SHALL be protected under DKP-7-SCOPE-001.</w:t>
      </w:r>
    </w:p>
    <w:p w:rsidR="0029214F" w:rsidRDefault="0029214F">
      <w:r>
        <w:pict>
          <v:rect id="_x0000_i1322" style="width:0;height:1.5pt" o:hralign="center" o:hrstd="t" o:hr="t" fillcolor="#a0a0a0" stroked="f"/>
        </w:pict>
      </w:r>
    </w:p>
    <w:p w:rsidR="0029214F" w:rsidRDefault="0029214F">
      <w:pPr>
        <w:pStyle w:val="2"/>
        <w:keepNext w:val="0"/>
        <w:keepLines w:val="0"/>
        <w:rPr>
          <w:b/>
          <w:bCs/>
          <w:sz w:val="34"/>
          <w:szCs w:val="34"/>
        </w:rPr>
      </w:pPr>
      <w:bookmarkStart w:id="427" w:name="_xke87do2dm6b" w:colFirst="0" w:colLast="0"/>
      <w:bookmarkEnd w:id="427"/>
      <w:r>
        <w:rPr>
          <w:b/>
          <w:bCs/>
          <w:sz w:val="34"/>
          <w:szCs w:val="34"/>
        </w:rPr>
        <w:t>12. Finality Clause</w:t>
      </w:r>
    </w:p>
    <w:p w:rsidR="0029214F" w:rsidRDefault="0029214F">
      <w:pPr>
        <w:spacing w:before="240" w:after="240"/>
      </w:pPr>
      <w:r>
        <w:t>Once frozen:</w:t>
      </w:r>
    </w:p>
    <w:p w:rsidR="0029214F" w:rsidRDefault="0029214F" w:rsidP="0029214F">
      <w:pPr>
        <w:numPr>
          <w:ilvl w:val="0"/>
          <w:numId w:val="286"/>
        </w:numPr>
        <w:spacing w:before="240" w:after="0" w:line="276" w:lineRule="auto"/>
      </w:pPr>
      <w:r>
        <w:t>any modification requires a new protocol identifier,</w:t>
      </w:r>
    </w:p>
    <w:p w:rsidR="0029214F" w:rsidRDefault="0029214F" w:rsidP="0029214F">
      <w:pPr>
        <w:numPr>
          <w:ilvl w:val="0"/>
          <w:numId w:val="286"/>
        </w:numPr>
        <w:spacing w:after="0" w:line="276" w:lineRule="auto"/>
      </w:pPr>
      <w:r>
        <w:t>mandatory simulation under DKP-8-SIMULATION-001,</w:t>
      </w:r>
    </w:p>
    <w:p w:rsidR="0029214F" w:rsidRDefault="0029214F" w:rsidP="0029214F">
      <w:pPr>
        <w:numPr>
          <w:ilvl w:val="0"/>
          <w:numId w:val="286"/>
        </w:numPr>
        <w:spacing w:after="240" w:line="276" w:lineRule="auto"/>
      </w:pPr>
      <w:r>
        <w:lastRenderedPageBreak/>
        <w:t>explicit compatibility declaration with DKP-5-TRANSPORT-001 and DKP-7-SCOPE-001.</w:t>
      </w:r>
    </w:p>
    <w:p w:rsidR="0029214F" w:rsidRDefault="0029214F">
      <w:pPr>
        <w:spacing w:before="240" w:after="240"/>
      </w:pPr>
      <w:r>
        <w:t>Protocol Hash (SHA-256): [to be inserted at freeze]</w:t>
      </w:r>
    </w:p>
    <w:p w:rsidR="0029214F" w:rsidRDefault="0029214F">
      <w:pPr>
        <w:spacing w:before="240" w:after="240"/>
      </w:pPr>
      <w:r>
        <w:t>END OF PROTOCOL</w:t>
      </w:r>
    </w:p>
    <w:p w:rsidR="0029214F" w:rsidRDefault="0029214F"/>
    <w:p w:rsidR="0029214F" w:rsidRDefault="0029214F">
      <w:pPr>
        <w:rPr>
          <w:lang w:val="ru-RU"/>
        </w:rPr>
      </w:pPr>
      <w:r>
        <w:rPr>
          <w:lang w:val="ru-RU"/>
        </w:rPr>
        <w:br w:type="page"/>
      </w:r>
    </w:p>
    <w:p w:rsidR="0029214F" w:rsidRDefault="0029214F">
      <w:pPr>
        <w:pStyle w:val="1"/>
        <w:keepNext w:val="0"/>
        <w:keepLines w:val="0"/>
        <w:spacing w:before="480"/>
        <w:rPr>
          <w:b/>
          <w:bCs/>
          <w:sz w:val="46"/>
          <w:szCs w:val="46"/>
        </w:rPr>
      </w:pPr>
      <w:bookmarkStart w:id="428" w:name="_hqwpkp6ryaev" w:colFirst="0" w:colLast="0"/>
      <w:bookmarkEnd w:id="428"/>
      <w:r>
        <w:rPr>
          <w:b/>
          <w:bCs/>
          <w:sz w:val="46"/>
          <w:szCs w:val="46"/>
        </w:rPr>
        <w:lastRenderedPageBreak/>
        <w:t>DKP-5-INFO-001</w:t>
      </w:r>
    </w:p>
    <w:p w:rsidR="0029214F" w:rsidRDefault="0029214F">
      <w:pPr>
        <w:pStyle w:val="2"/>
        <w:keepNext w:val="0"/>
        <w:keepLines w:val="0"/>
        <w:rPr>
          <w:b/>
          <w:bCs/>
          <w:sz w:val="34"/>
          <w:szCs w:val="34"/>
        </w:rPr>
      </w:pPr>
      <w:bookmarkStart w:id="429" w:name="_7kbeb8lxtk" w:colFirst="0" w:colLast="0"/>
      <w:bookmarkEnd w:id="429"/>
      <w:r>
        <w:rPr>
          <w:b/>
          <w:bCs/>
          <w:sz w:val="34"/>
          <w:szCs w:val="34"/>
        </w:rPr>
        <w:t>Information &amp; Truth Protocol</w:t>
      </w:r>
    </w:p>
    <w:p w:rsidR="0029214F" w:rsidRDefault="0029214F">
      <w:pPr>
        <w:spacing w:before="240" w:after="240"/>
      </w:pPr>
      <w:r>
        <w:rPr>
          <w:b/>
          <w:bCs/>
        </w:rPr>
        <w:t>Version:</w:t>
      </w:r>
      <w:r>
        <w:t xml:space="preserve"> 0.1</w:t>
      </w:r>
      <w:r>
        <w:br/>
      </w:r>
      <w:r>
        <w:rPr>
          <w:b/>
          <w:bCs/>
        </w:rPr>
        <w:t>Status:</w:t>
      </w:r>
      <w:r>
        <w:t xml:space="preserve"> Draft</w:t>
      </w:r>
      <w:r>
        <w:br/>
      </w:r>
      <w:r>
        <w:rPr>
          <w:b/>
          <w:bCs/>
        </w:rPr>
        <w:t>Layer:</w:t>
      </w:r>
      <w:r>
        <w:t xml:space="preserve"> L5 – Information / Truth / Integrity</w:t>
      </w:r>
    </w:p>
    <w:p w:rsidR="0029214F" w:rsidRDefault="0029214F">
      <w:r>
        <w:pict>
          <v:rect id="_x0000_i1323" style="width:0;height:1.5pt" o:hralign="center" o:hrstd="t" o:hr="t" fillcolor="#a0a0a0" stroked="f"/>
        </w:pict>
      </w:r>
    </w:p>
    <w:p w:rsidR="0029214F" w:rsidRDefault="0029214F">
      <w:pPr>
        <w:pStyle w:val="2"/>
        <w:keepNext w:val="0"/>
        <w:keepLines w:val="0"/>
        <w:rPr>
          <w:b/>
          <w:bCs/>
          <w:sz w:val="34"/>
          <w:szCs w:val="34"/>
        </w:rPr>
      </w:pPr>
      <w:bookmarkStart w:id="430" w:name="_uqk5e35593o" w:colFirst="0" w:colLast="0"/>
      <w:bookmarkEnd w:id="430"/>
      <w:r>
        <w:rPr>
          <w:b/>
          <w:bCs/>
          <w:sz w:val="34"/>
          <w:szCs w:val="34"/>
        </w:rPr>
        <w:t>0. Preamble</w:t>
      </w:r>
    </w:p>
    <w:p w:rsidR="0029214F" w:rsidRDefault="0029214F">
      <w:pPr>
        <w:spacing w:before="240" w:after="240"/>
      </w:pPr>
      <w:r>
        <w:t>DKP-5-INFO-001 defines how Dikenocracy handles information, factual truth, and systemic falsehood.</w:t>
      </w:r>
    </w:p>
    <w:p w:rsidR="0029214F" w:rsidRDefault="0029214F">
      <w:pPr>
        <w:spacing w:before="240" w:after="240"/>
      </w:pPr>
      <w:r>
        <w:t>This protocol does not regulate opinions, beliefs, interpretations, or meanings.</w:t>
      </w:r>
      <w:r>
        <w:br/>
        <w:t xml:space="preserve">It regulates </w:t>
      </w:r>
      <w:r>
        <w:rPr>
          <w:b/>
          <w:bCs/>
        </w:rPr>
        <w:t>verifiable claims about reality</w:t>
      </w:r>
      <w:r>
        <w:t xml:space="preserve"> and their systemic impact.</w:t>
      </w:r>
    </w:p>
    <w:p w:rsidR="0029214F" w:rsidRDefault="0029214F">
      <w:pPr>
        <w:spacing w:before="240" w:after="240"/>
      </w:pPr>
      <w:r>
        <w:t>Where DKP-0-ORACLE-001 establishes Physical Truth,</w:t>
      </w:r>
      <w:r>
        <w:br/>
        <w:t>DKP-5-INFO-001 governs how informational actions interact with that truth.</w:t>
      </w:r>
    </w:p>
    <w:p w:rsidR="0029214F" w:rsidRDefault="0029214F">
      <w:pPr>
        <w:spacing w:before="240" w:after="240"/>
      </w:pPr>
      <w:r>
        <w:t>The protocol exists to prevent:</w:t>
      </w:r>
    </w:p>
    <w:p w:rsidR="0029214F" w:rsidRDefault="0029214F" w:rsidP="0029214F">
      <w:pPr>
        <w:numPr>
          <w:ilvl w:val="0"/>
          <w:numId w:val="313"/>
        </w:numPr>
        <w:spacing w:before="240" w:after="0" w:line="276" w:lineRule="auto"/>
      </w:pPr>
      <w:r>
        <w:t>systemic disinformation,</w:t>
      </w:r>
    </w:p>
    <w:p w:rsidR="0029214F" w:rsidRDefault="0029214F" w:rsidP="0029214F">
      <w:pPr>
        <w:numPr>
          <w:ilvl w:val="0"/>
          <w:numId w:val="313"/>
        </w:numPr>
        <w:spacing w:after="0" w:line="276" w:lineRule="auto"/>
      </w:pPr>
      <w:r>
        <w:t>large-scale manipulation of perception,</w:t>
      </w:r>
    </w:p>
    <w:p w:rsidR="0029214F" w:rsidRDefault="0029214F" w:rsidP="0029214F">
      <w:pPr>
        <w:numPr>
          <w:ilvl w:val="0"/>
          <w:numId w:val="313"/>
        </w:numPr>
        <w:spacing w:after="0" w:line="276" w:lineRule="auto"/>
      </w:pPr>
      <w:r>
        <w:t>erosion of Physical Truth through repetition of false claims,</w:t>
      </w:r>
    </w:p>
    <w:p w:rsidR="0029214F" w:rsidRDefault="0029214F" w:rsidP="0029214F">
      <w:pPr>
        <w:numPr>
          <w:ilvl w:val="0"/>
          <w:numId w:val="313"/>
        </w:numPr>
        <w:spacing w:after="240" w:line="276" w:lineRule="auto"/>
      </w:pPr>
      <w:r>
        <w:t>weaponization of information against system stability.</w:t>
      </w:r>
    </w:p>
    <w:p w:rsidR="0029214F" w:rsidRDefault="0029214F">
      <w:r>
        <w:pict>
          <v:rect id="_x0000_i1324" style="width:0;height:1.5pt" o:hralign="center" o:hrstd="t" o:hr="t" fillcolor="#a0a0a0" stroked="f"/>
        </w:pict>
      </w:r>
    </w:p>
    <w:p w:rsidR="0029214F" w:rsidRDefault="0029214F">
      <w:pPr>
        <w:pStyle w:val="2"/>
        <w:keepNext w:val="0"/>
        <w:keepLines w:val="0"/>
        <w:rPr>
          <w:b/>
          <w:bCs/>
          <w:sz w:val="34"/>
          <w:szCs w:val="34"/>
        </w:rPr>
      </w:pPr>
      <w:bookmarkStart w:id="431" w:name="_so4yuon4121i" w:colFirst="0" w:colLast="0"/>
      <w:bookmarkEnd w:id="431"/>
      <w:r>
        <w:rPr>
          <w:b/>
          <w:bCs/>
          <w:sz w:val="34"/>
          <w:szCs w:val="34"/>
        </w:rPr>
        <w:t>1. Purpose</w:t>
      </w:r>
    </w:p>
    <w:p w:rsidR="0029214F" w:rsidRDefault="0029214F">
      <w:pPr>
        <w:spacing w:before="240" w:after="240"/>
      </w:pPr>
      <w:r>
        <w:t>The purpose of DKP-5-INFO-001 is to:</w:t>
      </w:r>
    </w:p>
    <w:p w:rsidR="0029214F" w:rsidRDefault="0029214F" w:rsidP="0029214F">
      <w:pPr>
        <w:numPr>
          <w:ilvl w:val="0"/>
          <w:numId w:val="302"/>
        </w:numPr>
        <w:spacing w:before="240" w:after="0" w:line="276" w:lineRule="auto"/>
      </w:pPr>
      <w:r>
        <w:t>distinguish factual claims from interpretation and opinion,</w:t>
      </w:r>
    </w:p>
    <w:p w:rsidR="0029214F" w:rsidRDefault="0029214F" w:rsidP="0029214F">
      <w:pPr>
        <w:numPr>
          <w:ilvl w:val="0"/>
          <w:numId w:val="302"/>
        </w:numPr>
        <w:spacing w:after="0" w:line="276" w:lineRule="auto"/>
      </w:pPr>
      <w:r>
        <w:t>define disinformation in PTL-anchored terms,</w:t>
      </w:r>
    </w:p>
    <w:p w:rsidR="0029214F" w:rsidRDefault="0029214F" w:rsidP="0029214F">
      <w:pPr>
        <w:numPr>
          <w:ilvl w:val="0"/>
          <w:numId w:val="302"/>
        </w:numPr>
        <w:spacing w:after="0" w:line="276" w:lineRule="auto"/>
      </w:pPr>
      <w:r>
        <w:t>identify systemic lies as measurable system-level harm,</w:t>
      </w:r>
    </w:p>
    <w:p w:rsidR="0029214F" w:rsidRDefault="0029214F" w:rsidP="0029214F">
      <w:pPr>
        <w:numPr>
          <w:ilvl w:val="0"/>
          <w:numId w:val="302"/>
        </w:numPr>
        <w:spacing w:after="0" w:line="276" w:lineRule="auto"/>
      </w:pPr>
      <w:r>
        <w:t>establish non-ideological consequences for information misuse,</w:t>
      </w:r>
    </w:p>
    <w:p w:rsidR="0029214F" w:rsidRDefault="0029214F" w:rsidP="0029214F">
      <w:pPr>
        <w:numPr>
          <w:ilvl w:val="0"/>
          <w:numId w:val="302"/>
        </w:numPr>
        <w:spacing w:after="240" w:line="276" w:lineRule="auto"/>
      </w:pPr>
      <w:r>
        <w:t>preserve informational freedom without sacrificing physical truth.</w:t>
      </w:r>
    </w:p>
    <w:p w:rsidR="0029214F" w:rsidRDefault="0029214F">
      <w:pPr>
        <w:spacing w:before="240" w:after="240"/>
      </w:pPr>
      <w:r>
        <w:lastRenderedPageBreak/>
        <w:t>This protocol does not seek consensus.</w:t>
      </w:r>
      <w:r>
        <w:br/>
        <w:t xml:space="preserve">It seeks </w:t>
      </w:r>
      <w:r>
        <w:rPr>
          <w:b/>
          <w:bCs/>
        </w:rPr>
        <w:t>correspondence with reality</w:t>
      </w:r>
      <w:r>
        <w:t>.</w:t>
      </w:r>
    </w:p>
    <w:p w:rsidR="0029214F" w:rsidRDefault="0029214F">
      <w:r>
        <w:pict>
          <v:rect id="_x0000_i1325" style="width:0;height:1.5pt" o:hralign="center" o:hrstd="t" o:hr="t" fillcolor="#a0a0a0" stroked="f"/>
        </w:pict>
      </w:r>
    </w:p>
    <w:p w:rsidR="0029214F" w:rsidRDefault="0029214F">
      <w:pPr>
        <w:pStyle w:val="2"/>
        <w:keepNext w:val="0"/>
        <w:keepLines w:val="0"/>
        <w:rPr>
          <w:b/>
          <w:bCs/>
          <w:sz w:val="34"/>
          <w:szCs w:val="34"/>
        </w:rPr>
      </w:pPr>
      <w:bookmarkStart w:id="432" w:name="_chtwwmlma6mp" w:colFirst="0" w:colLast="0"/>
      <w:bookmarkEnd w:id="432"/>
      <w:r>
        <w:rPr>
          <w:b/>
          <w:bCs/>
          <w:sz w:val="34"/>
          <w:szCs w:val="34"/>
        </w:rPr>
        <w:t>2. System Position</w:t>
      </w:r>
    </w:p>
    <w:p w:rsidR="0029214F" w:rsidRDefault="0029214F">
      <w:pPr>
        <w:spacing w:before="240" w:after="240"/>
      </w:pPr>
      <w:r>
        <w:t>DKP-5-INFO-001 operates:</w:t>
      </w:r>
    </w:p>
    <w:p w:rsidR="0029214F" w:rsidRDefault="0029214F" w:rsidP="0029214F">
      <w:pPr>
        <w:numPr>
          <w:ilvl w:val="0"/>
          <w:numId w:val="304"/>
        </w:numPr>
        <w:spacing w:before="240" w:after="0" w:line="276" w:lineRule="auto"/>
      </w:pPr>
      <w:r>
        <w:t>downstream of DKP-0-ORACLE-001 (PTL),</w:t>
      </w:r>
    </w:p>
    <w:p w:rsidR="0029214F" w:rsidRDefault="0029214F" w:rsidP="0029214F">
      <w:pPr>
        <w:numPr>
          <w:ilvl w:val="0"/>
          <w:numId w:val="304"/>
        </w:numPr>
        <w:spacing w:after="0" w:line="276" w:lineRule="auto"/>
      </w:pPr>
      <w:r>
        <w:t>downstream of DKP-1-AXIOMS-001,</w:t>
      </w:r>
    </w:p>
    <w:p w:rsidR="0029214F" w:rsidRDefault="0029214F" w:rsidP="0029214F">
      <w:pPr>
        <w:numPr>
          <w:ilvl w:val="0"/>
          <w:numId w:val="304"/>
        </w:numPr>
        <w:spacing w:after="0" w:line="276" w:lineRule="auto"/>
      </w:pPr>
      <w:r>
        <w:t>downstream of DKP-5-HABITAT-001 and DKP-5-TRANSPORT-001,</w:t>
      </w:r>
    </w:p>
    <w:p w:rsidR="0029214F" w:rsidRDefault="0029214F" w:rsidP="0029214F">
      <w:pPr>
        <w:numPr>
          <w:ilvl w:val="0"/>
          <w:numId w:val="304"/>
        </w:numPr>
        <w:spacing w:after="0" w:line="276" w:lineRule="auto"/>
      </w:pPr>
      <w:r>
        <w:t>upstream of DKP-5-EDU-001 and DKP-5-CULTURE-001,</w:t>
      </w:r>
    </w:p>
    <w:p w:rsidR="0029214F" w:rsidRDefault="0029214F" w:rsidP="0029214F">
      <w:pPr>
        <w:numPr>
          <w:ilvl w:val="0"/>
          <w:numId w:val="304"/>
        </w:numPr>
        <w:spacing w:after="240" w:line="276" w:lineRule="auto"/>
      </w:pPr>
      <w:r>
        <w:t>constrained by DKP-7-SCOPE-001.</w:t>
      </w:r>
    </w:p>
    <w:p w:rsidR="0029214F" w:rsidRDefault="0029214F">
      <w:pPr>
        <w:spacing w:before="240" w:after="240"/>
      </w:pPr>
      <w:r>
        <w:t>This protocol SHALL NOT:</w:t>
      </w:r>
    </w:p>
    <w:p w:rsidR="0029214F" w:rsidRDefault="0029214F" w:rsidP="0029214F">
      <w:pPr>
        <w:numPr>
          <w:ilvl w:val="0"/>
          <w:numId w:val="315"/>
        </w:numPr>
        <w:spacing w:before="240" w:after="0" w:line="276" w:lineRule="auto"/>
      </w:pPr>
      <w:r>
        <w:t>evaluate ideology, belief, or artistic expression,</w:t>
      </w:r>
    </w:p>
    <w:p w:rsidR="0029214F" w:rsidRDefault="0029214F" w:rsidP="0029214F">
      <w:pPr>
        <w:numPr>
          <w:ilvl w:val="0"/>
          <w:numId w:val="315"/>
        </w:numPr>
        <w:spacing w:after="0" w:line="276" w:lineRule="auto"/>
      </w:pPr>
      <w:r>
        <w:t>enforce cognitive conformity,</w:t>
      </w:r>
    </w:p>
    <w:p w:rsidR="0029214F" w:rsidRDefault="0029214F" w:rsidP="0029214F">
      <w:pPr>
        <w:numPr>
          <w:ilvl w:val="0"/>
          <w:numId w:val="315"/>
        </w:numPr>
        <w:spacing w:after="240" w:line="276" w:lineRule="auto"/>
      </w:pPr>
      <w:r>
        <w:t>mandate truth acceptance by coercion.</w:t>
      </w:r>
    </w:p>
    <w:p w:rsidR="0029214F" w:rsidRDefault="0029214F">
      <w:r>
        <w:pict>
          <v:rect id="_x0000_i1326" style="width:0;height:1.5pt" o:hralign="center" o:hrstd="t" o:hr="t" fillcolor="#a0a0a0" stroked="f"/>
        </w:pict>
      </w:r>
    </w:p>
    <w:p w:rsidR="0029214F" w:rsidRDefault="0029214F">
      <w:pPr>
        <w:pStyle w:val="2"/>
        <w:keepNext w:val="0"/>
        <w:keepLines w:val="0"/>
        <w:rPr>
          <w:b/>
          <w:bCs/>
          <w:sz w:val="34"/>
          <w:szCs w:val="34"/>
        </w:rPr>
      </w:pPr>
      <w:bookmarkStart w:id="433" w:name="_sysext8ug222" w:colFirst="0" w:colLast="0"/>
      <w:bookmarkEnd w:id="433"/>
      <w:r>
        <w:rPr>
          <w:b/>
          <w:bCs/>
          <w:sz w:val="34"/>
          <w:szCs w:val="34"/>
        </w:rPr>
        <w:t>3. Definitions</w:t>
      </w:r>
    </w:p>
    <w:p w:rsidR="0029214F" w:rsidRDefault="0029214F">
      <w:pPr>
        <w:spacing w:before="240" w:after="240"/>
      </w:pPr>
      <w:r>
        <w:rPr>
          <w:b/>
          <w:bCs/>
        </w:rPr>
        <w:t>Information Act</w:t>
      </w:r>
      <w:r>
        <w:t xml:space="preserve"> — any intentional transmission of a claim presented as factual.</w:t>
      </w:r>
    </w:p>
    <w:p w:rsidR="0029214F" w:rsidRDefault="0029214F">
      <w:pPr>
        <w:spacing w:before="240" w:after="240"/>
      </w:pPr>
      <w:r>
        <w:rPr>
          <w:b/>
          <w:bCs/>
        </w:rPr>
        <w:t>Factual Claim</w:t>
      </w:r>
      <w:r>
        <w:t xml:space="preserve"> — a statement asserting correspondence with physical reality and thus verifiable via PTL.</w:t>
      </w:r>
    </w:p>
    <w:p w:rsidR="0029214F" w:rsidRDefault="0029214F">
      <w:pPr>
        <w:spacing w:before="240" w:after="240"/>
      </w:pPr>
      <w:r>
        <w:rPr>
          <w:b/>
          <w:bCs/>
        </w:rPr>
        <w:t>Opinion</w:t>
      </w:r>
      <w:r>
        <w:t xml:space="preserve"> — a non-verifiable subjective position, value judgment, or interpretation.</w:t>
      </w:r>
    </w:p>
    <w:p w:rsidR="0029214F" w:rsidRDefault="0029214F">
      <w:pPr>
        <w:spacing w:before="240" w:after="240"/>
      </w:pPr>
      <w:r>
        <w:rPr>
          <w:b/>
          <w:bCs/>
        </w:rPr>
        <w:t>Disinformation</w:t>
      </w:r>
      <w:r>
        <w:t xml:space="preserve"> — the dissemination of factual claims demonstrably inconsistent with PTL-confirmed reality.</w:t>
      </w:r>
    </w:p>
    <w:p w:rsidR="0029214F" w:rsidRDefault="0029214F">
      <w:pPr>
        <w:spacing w:before="240" w:after="240"/>
      </w:pPr>
      <w:r>
        <w:rPr>
          <w:b/>
          <w:bCs/>
        </w:rPr>
        <w:t>Systemic Lie</w:t>
      </w:r>
      <w:r>
        <w:t xml:space="preserve"> — a persistent pattern of disinformation that measurably degrades system stability, safety, or Physical Truth coherence.</w:t>
      </w:r>
    </w:p>
    <w:p w:rsidR="0029214F" w:rsidRDefault="0029214F">
      <w:r>
        <w:pict>
          <v:rect id="_x0000_i1327" style="width:0;height:1.5pt" o:hralign="center" o:hrstd="t" o:hr="t" fillcolor="#a0a0a0" stroked="f"/>
        </w:pict>
      </w:r>
    </w:p>
    <w:p w:rsidR="0029214F" w:rsidRDefault="0029214F">
      <w:pPr>
        <w:pStyle w:val="2"/>
        <w:keepNext w:val="0"/>
        <w:keepLines w:val="0"/>
        <w:rPr>
          <w:b/>
          <w:bCs/>
          <w:sz w:val="34"/>
          <w:szCs w:val="34"/>
        </w:rPr>
      </w:pPr>
      <w:bookmarkStart w:id="434" w:name="_4uaeqgde79ti" w:colFirst="0" w:colLast="0"/>
      <w:bookmarkEnd w:id="434"/>
      <w:r>
        <w:rPr>
          <w:b/>
          <w:bCs/>
          <w:sz w:val="34"/>
          <w:szCs w:val="34"/>
        </w:rPr>
        <w:t>4. Classification of Information</w:t>
      </w:r>
    </w:p>
    <w:p w:rsidR="0029214F" w:rsidRDefault="0029214F">
      <w:pPr>
        <w:spacing w:before="240" w:after="240"/>
      </w:pPr>
      <w:r>
        <w:lastRenderedPageBreak/>
        <w:t>Information acts are classified as:</w:t>
      </w:r>
    </w:p>
    <w:p w:rsidR="0029214F" w:rsidRDefault="0029214F" w:rsidP="0029214F">
      <w:pPr>
        <w:numPr>
          <w:ilvl w:val="0"/>
          <w:numId w:val="308"/>
        </w:numPr>
        <w:spacing w:before="240" w:after="0" w:line="276" w:lineRule="auto"/>
      </w:pPr>
      <w:r>
        <w:rPr>
          <w:b/>
          <w:bCs/>
        </w:rPr>
        <w:t>I0 — Non-factual Expression</w:t>
      </w:r>
      <w:r>
        <w:t xml:space="preserve"> (opinion, belief, satire, art)</w:t>
      </w:r>
    </w:p>
    <w:p w:rsidR="0029214F" w:rsidRDefault="0029214F" w:rsidP="0029214F">
      <w:pPr>
        <w:numPr>
          <w:ilvl w:val="0"/>
          <w:numId w:val="308"/>
        </w:numPr>
        <w:spacing w:after="0" w:line="276" w:lineRule="auto"/>
      </w:pPr>
      <w:r>
        <w:rPr>
          <w:b/>
          <w:bCs/>
        </w:rPr>
        <w:t>I1 — Unverified Claim</w:t>
      </w:r>
      <w:r>
        <w:t xml:space="preserve"> (factual claim pending verification)</w:t>
      </w:r>
    </w:p>
    <w:p w:rsidR="0029214F" w:rsidRDefault="0029214F" w:rsidP="0029214F">
      <w:pPr>
        <w:numPr>
          <w:ilvl w:val="0"/>
          <w:numId w:val="308"/>
        </w:numPr>
        <w:spacing w:after="0" w:line="276" w:lineRule="auto"/>
      </w:pPr>
      <w:r>
        <w:rPr>
          <w:b/>
          <w:bCs/>
        </w:rPr>
        <w:t>I2 — Verified Claim</w:t>
      </w:r>
      <w:r>
        <w:t xml:space="preserve"> (PTL-consistent)</w:t>
      </w:r>
    </w:p>
    <w:p w:rsidR="0029214F" w:rsidRDefault="0029214F" w:rsidP="0029214F">
      <w:pPr>
        <w:numPr>
          <w:ilvl w:val="0"/>
          <w:numId w:val="308"/>
        </w:numPr>
        <w:spacing w:after="0" w:line="276" w:lineRule="auto"/>
      </w:pPr>
      <w:r>
        <w:rPr>
          <w:b/>
          <w:bCs/>
        </w:rPr>
        <w:t>I3 — False Claim</w:t>
      </w:r>
      <w:r>
        <w:t xml:space="preserve"> (PTL-inconsistent)</w:t>
      </w:r>
    </w:p>
    <w:p w:rsidR="0029214F" w:rsidRDefault="0029214F" w:rsidP="0029214F">
      <w:pPr>
        <w:numPr>
          <w:ilvl w:val="0"/>
          <w:numId w:val="308"/>
        </w:numPr>
        <w:spacing w:after="240" w:line="276" w:lineRule="auto"/>
      </w:pPr>
      <w:r>
        <w:rPr>
          <w:b/>
          <w:bCs/>
        </w:rPr>
        <w:t>I4 — Systemic Disinformation</w:t>
      </w:r>
      <w:r>
        <w:t xml:space="preserve"> (persistent I3 with measurable impact)</w:t>
      </w:r>
    </w:p>
    <w:p w:rsidR="0029214F" w:rsidRDefault="0029214F">
      <w:pPr>
        <w:spacing w:before="240" w:after="240"/>
      </w:pPr>
      <w:r>
        <w:t>Only I2–I4 are subject to protocol evaluation.</w:t>
      </w:r>
    </w:p>
    <w:p w:rsidR="0029214F" w:rsidRDefault="0029214F">
      <w:r>
        <w:pict>
          <v:rect id="_x0000_i1328" style="width:0;height:1.5pt" o:hralign="center" o:hrstd="t" o:hr="t" fillcolor="#a0a0a0" stroked="f"/>
        </w:pict>
      </w:r>
    </w:p>
    <w:p w:rsidR="0029214F" w:rsidRDefault="0029214F">
      <w:pPr>
        <w:pStyle w:val="2"/>
        <w:keepNext w:val="0"/>
        <w:keepLines w:val="0"/>
        <w:rPr>
          <w:b/>
          <w:bCs/>
          <w:sz w:val="34"/>
          <w:szCs w:val="34"/>
        </w:rPr>
      </w:pPr>
      <w:bookmarkStart w:id="435" w:name="_sa3di971cxij" w:colFirst="0" w:colLast="0"/>
      <w:bookmarkEnd w:id="435"/>
      <w:r>
        <w:rPr>
          <w:b/>
          <w:bCs/>
          <w:sz w:val="34"/>
          <w:szCs w:val="34"/>
        </w:rPr>
        <w:t>5. Determination of Truth Status</w:t>
      </w:r>
    </w:p>
    <w:p w:rsidR="0029214F" w:rsidRDefault="0029214F">
      <w:pPr>
        <w:spacing w:before="240" w:after="240"/>
      </w:pPr>
      <w:r>
        <w:t>Truth status is determined exclusively by:</w:t>
      </w:r>
    </w:p>
    <w:p w:rsidR="0029214F" w:rsidRDefault="0029214F" w:rsidP="0029214F">
      <w:pPr>
        <w:numPr>
          <w:ilvl w:val="0"/>
          <w:numId w:val="307"/>
        </w:numPr>
        <w:spacing w:before="240" w:after="0" w:line="276" w:lineRule="auto"/>
      </w:pPr>
      <w:r>
        <w:t>Physical Truth Layer outputs,</w:t>
      </w:r>
    </w:p>
    <w:p w:rsidR="0029214F" w:rsidRDefault="0029214F" w:rsidP="0029214F">
      <w:pPr>
        <w:numPr>
          <w:ilvl w:val="0"/>
          <w:numId w:val="307"/>
        </w:numPr>
        <w:spacing w:after="0" w:line="276" w:lineRule="auto"/>
      </w:pPr>
      <w:r>
        <w:t>reproducible measurements,</w:t>
      </w:r>
    </w:p>
    <w:p w:rsidR="0029214F" w:rsidRDefault="0029214F" w:rsidP="0029214F">
      <w:pPr>
        <w:numPr>
          <w:ilvl w:val="0"/>
          <w:numId w:val="307"/>
        </w:numPr>
        <w:spacing w:after="240" w:line="276" w:lineRule="auto"/>
      </w:pPr>
      <w:r>
        <w:t>cross-oracle consensus thresholds.</w:t>
      </w:r>
    </w:p>
    <w:p w:rsidR="0029214F" w:rsidRDefault="0029214F">
      <w:pPr>
        <w:spacing w:before="240" w:after="240"/>
      </w:pPr>
      <w:r>
        <w:t>Truth SHALL NOT be determined by:</w:t>
      </w:r>
    </w:p>
    <w:p w:rsidR="0029214F" w:rsidRDefault="0029214F" w:rsidP="0029214F">
      <w:pPr>
        <w:numPr>
          <w:ilvl w:val="0"/>
          <w:numId w:val="301"/>
        </w:numPr>
        <w:spacing w:before="240" w:after="0" w:line="276" w:lineRule="auto"/>
      </w:pPr>
      <w:r>
        <w:t>popularity,</w:t>
      </w:r>
    </w:p>
    <w:p w:rsidR="0029214F" w:rsidRDefault="0029214F" w:rsidP="0029214F">
      <w:pPr>
        <w:numPr>
          <w:ilvl w:val="0"/>
          <w:numId w:val="301"/>
        </w:numPr>
        <w:spacing w:after="0" w:line="276" w:lineRule="auto"/>
      </w:pPr>
      <w:r>
        <w:t>authority,</w:t>
      </w:r>
    </w:p>
    <w:p w:rsidR="0029214F" w:rsidRDefault="0029214F" w:rsidP="0029214F">
      <w:pPr>
        <w:numPr>
          <w:ilvl w:val="0"/>
          <w:numId w:val="301"/>
        </w:numPr>
        <w:spacing w:after="0" w:line="276" w:lineRule="auto"/>
      </w:pPr>
      <w:r>
        <w:t>repetition,</w:t>
      </w:r>
    </w:p>
    <w:p w:rsidR="0029214F" w:rsidRDefault="0029214F" w:rsidP="0029214F">
      <w:pPr>
        <w:numPr>
          <w:ilvl w:val="0"/>
          <w:numId w:val="301"/>
        </w:numPr>
        <w:spacing w:after="240" w:line="276" w:lineRule="auto"/>
      </w:pPr>
      <w:r>
        <w:t>institutional endorsement.</w:t>
      </w:r>
    </w:p>
    <w:p w:rsidR="0029214F" w:rsidRDefault="0029214F">
      <w:pPr>
        <w:spacing w:before="240" w:after="240"/>
      </w:pPr>
      <w:r>
        <w:t>Disputed claims remain I1 until PTL resolution.</w:t>
      </w:r>
    </w:p>
    <w:p w:rsidR="0029214F" w:rsidRDefault="0029214F">
      <w:r>
        <w:pict>
          <v:rect id="_x0000_i1329" style="width:0;height:1.5pt" o:hralign="center" o:hrstd="t" o:hr="t" fillcolor="#a0a0a0" stroked="f"/>
        </w:pict>
      </w:r>
    </w:p>
    <w:p w:rsidR="0029214F" w:rsidRDefault="0029214F">
      <w:pPr>
        <w:pStyle w:val="2"/>
        <w:keepNext w:val="0"/>
        <w:keepLines w:val="0"/>
        <w:rPr>
          <w:b/>
          <w:bCs/>
          <w:sz w:val="34"/>
          <w:szCs w:val="34"/>
        </w:rPr>
      </w:pPr>
      <w:bookmarkStart w:id="436" w:name="_ee1jtw4ud3fv" w:colFirst="0" w:colLast="0"/>
      <w:bookmarkEnd w:id="436"/>
      <w:r>
        <w:rPr>
          <w:b/>
          <w:bCs/>
          <w:sz w:val="34"/>
          <w:szCs w:val="34"/>
        </w:rPr>
        <w:t>6. Systemic Impact Assessment</w:t>
      </w:r>
    </w:p>
    <w:p w:rsidR="0029214F" w:rsidRDefault="0029214F">
      <w:pPr>
        <w:spacing w:before="240" w:after="240"/>
      </w:pPr>
      <w:r>
        <w:t>A false claim escalates to Systemic Lie (I4) when:</w:t>
      </w:r>
    </w:p>
    <w:p w:rsidR="0029214F" w:rsidRDefault="0029214F" w:rsidP="0029214F">
      <w:pPr>
        <w:numPr>
          <w:ilvl w:val="0"/>
          <w:numId w:val="310"/>
        </w:numPr>
        <w:spacing w:before="240" w:after="0" w:line="276" w:lineRule="auto"/>
      </w:pPr>
      <w:r>
        <w:t>repetition exceeds defined propagation thresholds,</w:t>
      </w:r>
    </w:p>
    <w:p w:rsidR="0029214F" w:rsidRDefault="0029214F" w:rsidP="0029214F">
      <w:pPr>
        <w:numPr>
          <w:ilvl w:val="0"/>
          <w:numId w:val="310"/>
        </w:numPr>
        <w:spacing w:after="0" w:line="276" w:lineRule="auto"/>
      </w:pPr>
      <w:r>
        <w:t>measurable harm to safety, infrastructure, or life occurs,</w:t>
      </w:r>
    </w:p>
    <w:p w:rsidR="0029214F" w:rsidRDefault="0029214F" w:rsidP="0029214F">
      <w:pPr>
        <w:numPr>
          <w:ilvl w:val="0"/>
          <w:numId w:val="310"/>
        </w:numPr>
        <w:spacing w:after="0" w:line="276" w:lineRule="auto"/>
      </w:pPr>
      <w:r>
        <w:t>PTL coherence is degraded,</w:t>
      </w:r>
    </w:p>
    <w:p w:rsidR="0029214F" w:rsidRDefault="0029214F" w:rsidP="0029214F">
      <w:pPr>
        <w:numPr>
          <w:ilvl w:val="0"/>
          <w:numId w:val="310"/>
        </w:numPr>
        <w:spacing w:after="240" w:line="276" w:lineRule="auto"/>
      </w:pPr>
      <w:r>
        <w:t>cascading misallocation of resources is triggered.</w:t>
      </w:r>
    </w:p>
    <w:p w:rsidR="0029214F" w:rsidRDefault="0029214F">
      <w:pPr>
        <w:spacing w:before="240" w:after="240"/>
      </w:pPr>
      <w:r>
        <w:t>Impact assessment relies on:</w:t>
      </w:r>
    </w:p>
    <w:p w:rsidR="0029214F" w:rsidRDefault="0029214F" w:rsidP="0029214F">
      <w:pPr>
        <w:numPr>
          <w:ilvl w:val="0"/>
          <w:numId w:val="306"/>
        </w:numPr>
        <w:spacing w:before="240" w:after="0" w:line="276" w:lineRule="auto"/>
      </w:pPr>
      <w:r>
        <w:lastRenderedPageBreak/>
        <w:t>PTL indicators,</w:t>
      </w:r>
    </w:p>
    <w:p w:rsidR="0029214F" w:rsidRDefault="0029214F" w:rsidP="0029214F">
      <w:pPr>
        <w:numPr>
          <w:ilvl w:val="0"/>
          <w:numId w:val="306"/>
        </w:numPr>
        <w:spacing w:after="0" w:line="276" w:lineRule="auto"/>
      </w:pPr>
      <w:r>
        <w:t>downstream protocol disturbances,</w:t>
      </w:r>
    </w:p>
    <w:p w:rsidR="0029214F" w:rsidRDefault="0029214F" w:rsidP="0029214F">
      <w:pPr>
        <w:numPr>
          <w:ilvl w:val="0"/>
          <w:numId w:val="306"/>
        </w:numPr>
        <w:spacing w:after="240" w:line="276" w:lineRule="auto"/>
      </w:pPr>
      <w:r>
        <w:t>measurable deviation from admissible system states.</w:t>
      </w:r>
    </w:p>
    <w:p w:rsidR="0029214F" w:rsidRDefault="0029214F">
      <w:r>
        <w:pict>
          <v:rect id="_x0000_i1330" style="width:0;height:1.5pt" o:hralign="center" o:hrstd="t" o:hr="t" fillcolor="#a0a0a0" stroked="f"/>
        </w:pict>
      </w:r>
    </w:p>
    <w:p w:rsidR="0029214F" w:rsidRDefault="0029214F">
      <w:pPr>
        <w:pStyle w:val="2"/>
        <w:keepNext w:val="0"/>
        <w:keepLines w:val="0"/>
        <w:rPr>
          <w:b/>
          <w:bCs/>
          <w:sz w:val="34"/>
          <w:szCs w:val="34"/>
        </w:rPr>
      </w:pPr>
      <w:bookmarkStart w:id="437" w:name="_q0aohkv5649s" w:colFirst="0" w:colLast="0"/>
      <w:bookmarkEnd w:id="437"/>
      <w:r>
        <w:rPr>
          <w:b/>
          <w:bCs/>
          <w:sz w:val="34"/>
          <w:szCs w:val="34"/>
        </w:rPr>
        <w:t>7. Permitted Responses</w:t>
      </w:r>
    </w:p>
    <w:p w:rsidR="0029214F" w:rsidRDefault="0029214F">
      <w:pPr>
        <w:spacing w:before="240" w:after="240"/>
      </w:pPr>
      <w:r>
        <w:t>Upon identification of I3 or I4 events, the system MAY:</w:t>
      </w:r>
    </w:p>
    <w:p w:rsidR="0029214F" w:rsidRDefault="0029214F" w:rsidP="0029214F">
      <w:pPr>
        <w:numPr>
          <w:ilvl w:val="0"/>
          <w:numId w:val="309"/>
        </w:numPr>
        <w:spacing w:before="240" w:after="0" w:line="276" w:lineRule="auto"/>
      </w:pPr>
      <w:r>
        <w:t>attach verifiable correction markers to the claim,</w:t>
      </w:r>
    </w:p>
    <w:p w:rsidR="0029214F" w:rsidRDefault="0029214F" w:rsidP="0029214F">
      <w:pPr>
        <w:numPr>
          <w:ilvl w:val="0"/>
          <w:numId w:val="309"/>
        </w:numPr>
        <w:spacing w:after="0" w:line="276" w:lineRule="auto"/>
      </w:pPr>
      <w:r>
        <w:t>reduce algorithmic amplification of false claims,</w:t>
      </w:r>
    </w:p>
    <w:p w:rsidR="0029214F" w:rsidRDefault="0029214F" w:rsidP="0029214F">
      <w:pPr>
        <w:numPr>
          <w:ilvl w:val="0"/>
          <w:numId w:val="309"/>
        </w:numPr>
        <w:spacing w:after="0" w:line="276" w:lineRule="auto"/>
      </w:pPr>
      <w:r>
        <w:t>trigger informational remediation channels,</w:t>
      </w:r>
    </w:p>
    <w:p w:rsidR="0029214F" w:rsidRDefault="0029214F" w:rsidP="0029214F">
      <w:pPr>
        <w:numPr>
          <w:ilvl w:val="0"/>
          <w:numId w:val="309"/>
        </w:numPr>
        <w:spacing w:after="240" w:line="276" w:lineRule="auto"/>
      </w:pPr>
      <w:r>
        <w:t>flag systemic risk patterns for audit.</w:t>
      </w:r>
    </w:p>
    <w:p w:rsidR="0029214F" w:rsidRDefault="0029214F">
      <w:pPr>
        <w:pStyle w:val="3"/>
        <w:keepNext w:val="0"/>
        <w:keepLines w:val="0"/>
        <w:spacing w:before="280"/>
        <w:rPr>
          <w:b/>
          <w:bCs/>
          <w:color w:val="000000"/>
          <w:sz w:val="26"/>
          <w:szCs w:val="26"/>
        </w:rPr>
      </w:pPr>
      <w:bookmarkStart w:id="438" w:name="_whss8wljm6b9" w:colFirst="0" w:colLast="0"/>
      <w:bookmarkEnd w:id="438"/>
      <w:r>
        <w:rPr>
          <w:b/>
          <w:bCs/>
          <w:color w:val="000000"/>
          <w:sz w:val="26"/>
          <w:szCs w:val="26"/>
        </w:rPr>
        <w:t>Informational Arbitration (Non-Removal Principle)</w:t>
      </w:r>
    </w:p>
    <w:p w:rsidR="0029214F" w:rsidRDefault="0029214F">
      <w:pPr>
        <w:spacing w:before="240" w:after="240"/>
      </w:pPr>
      <w:r>
        <w:t>In the case of I4 (Systemic Disinformation), the system SHALL NOT remove, erase, or delete informational records.</w:t>
      </w:r>
    </w:p>
    <w:p w:rsidR="0029214F" w:rsidRDefault="0029214F">
      <w:pPr>
        <w:spacing w:before="240" w:after="240"/>
      </w:pPr>
      <w:r>
        <w:t xml:space="preserve">Instead, the system SHALL apply </w:t>
      </w:r>
      <w:r>
        <w:rPr>
          <w:b/>
          <w:bCs/>
        </w:rPr>
        <w:t>informational arbitration by annotation</w:t>
      </w:r>
      <w:r>
        <w:t>, whereby:</w:t>
      </w:r>
    </w:p>
    <w:p w:rsidR="0029214F" w:rsidRDefault="0029214F" w:rsidP="0029214F">
      <w:pPr>
        <w:numPr>
          <w:ilvl w:val="0"/>
          <w:numId w:val="303"/>
        </w:numPr>
        <w:spacing w:before="240" w:after="0" w:line="276" w:lineRule="auto"/>
      </w:pPr>
      <w:r>
        <w:t>the original claim remains visible and historically preserved,</w:t>
      </w:r>
    </w:p>
    <w:p w:rsidR="0029214F" w:rsidRDefault="0029214F" w:rsidP="0029214F">
      <w:pPr>
        <w:numPr>
          <w:ilvl w:val="0"/>
          <w:numId w:val="303"/>
        </w:numPr>
        <w:spacing w:after="0" w:line="276" w:lineRule="auto"/>
      </w:pPr>
      <w:r>
        <w:t>a PTL-anchored annotation is attached to the claim,</w:t>
      </w:r>
    </w:p>
    <w:p w:rsidR="0029214F" w:rsidRDefault="0029214F" w:rsidP="0029214F">
      <w:pPr>
        <w:numPr>
          <w:ilvl w:val="0"/>
          <w:numId w:val="303"/>
        </w:numPr>
        <w:spacing w:after="0" w:line="276" w:lineRule="auto"/>
      </w:pPr>
      <w:r>
        <w:t>the annotation specifies:</w:t>
      </w:r>
    </w:p>
    <w:p w:rsidR="0029214F" w:rsidRDefault="0029214F" w:rsidP="0029214F">
      <w:pPr>
        <w:numPr>
          <w:ilvl w:val="1"/>
          <w:numId w:val="303"/>
        </w:numPr>
        <w:spacing w:after="0" w:line="276" w:lineRule="auto"/>
      </w:pPr>
      <w:r>
        <w:t>the nature of PTL inconsistency,</w:t>
      </w:r>
    </w:p>
    <w:p w:rsidR="0029214F" w:rsidRDefault="0029214F" w:rsidP="0029214F">
      <w:pPr>
        <w:numPr>
          <w:ilvl w:val="1"/>
          <w:numId w:val="303"/>
        </w:numPr>
        <w:spacing w:after="0" w:line="276" w:lineRule="auto"/>
      </w:pPr>
      <w:r>
        <w:t>the relevant oracle classes or node ranges,</w:t>
      </w:r>
    </w:p>
    <w:p w:rsidR="0029214F" w:rsidRDefault="0029214F" w:rsidP="0029214F">
      <w:pPr>
        <w:numPr>
          <w:ilvl w:val="1"/>
          <w:numId w:val="303"/>
        </w:numPr>
        <w:spacing w:after="0" w:line="276" w:lineRule="auto"/>
      </w:pPr>
      <w:r>
        <w:t>a quantified probability of correspondence with physical reality,</w:t>
      </w:r>
    </w:p>
    <w:p w:rsidR="0029214F" w:rsidRDefault="0029214F" w:rsidP="0029214F">
      <w:pPr>
        <w:numPr>
          <w:ilvl w:val="1"/>
          <w:numId w:val="303"/>
        </w:numPr>
        <w:spacing w:after="240" w:line="276" w:lineRule="auto"/>
      </w:pPr>
      <w:r>
        <w:t>a timestamped verification reference.</w:t>
      </w:r>
    </w:p>
    <w:p w:rsidR="0029214F" w:rsidRDefault="0029214F">
      <w:pPr>
        <w:spacing w:before="240" w:after="240"/>
      </w:pPr>
      <w:r>
        <w:t>Annotations are informational disclosures, not enforcement actions.</w:t>
      </w:r>
    </w:p>
    <w:p w:rsidR="0029214F" w:rsidRDefault="0029214F">
      <w:pPr>
        <w:spacing w:before="240" w:after="240"/>
      </w:pPr>
      <w:r>
        <w:t>Annotations SHALL NOT alter legal status, rights, or obligations of Subjects and SHALL NOT be treated as enforcement actions.</w:t>
      </w:r>
    </w:p>
    <w:p w:rsidR="0029214F" w:rsidRDefault="0029214F">
      <w:pPr>
        <w:spacing w:before="240" w:after="240"/>
      </w:pPr>
      <w:r>
        <w:t>This mechanism:</w:t>
      </w:r>
    </w:p>
    <w:p w:rsidR="0029214F" w:rsidRDefault="0029214F" w:rsidP="0029214F">
      <w:pPr>
        <w:numPr>
          <w:ilvl w:val="0"/>
          <w:numId w:val="300"/>
        </w:numPr>
        <w:spacing w:before="240" w:after="0" w:line="276" w:lineRule="auto"/>
      </w:pPr>
      <w:r>
        <w:t>preserves historical continuity for DKP-8-AUDIT-001,</w:t>
      </w:r>
    </w:p>
    <w:p w:rsidR="0029214F" w:rsidRDefault="0029214F" w:rsidP="0029214F">
      <w:pPr>
        <w:numPr>
          <w:ilvl w:val="0"/>
          <w:numId w:val="300"/>
        </w:numPr>
        <w:spacing w:after="0" w:line="276" w:lineRule="auto"/>
      </w:pPr>
      <w:r>
        <w:t>prevents retroactive erasure of evidence,</w:t>
      </w:r>
    </w:p>
    <w:p w:rsidR="0029214F" w:rsidRDefault="0029214F" w:rsidP="0029214F">
      <w:pPr>
        <w:numPr>
          <w:ilvl w:val="0"/>
          <w:numId w:val="300"/>
        </w:numPr>
        <w:spacing w:after="240" w:line="276" w:lineRule="auto"/>
      </w:pPr>
      <w:r>
        <w:t>blocks transformation of DKP into a censorship system.</w:t>
      </w:r>
    </w:p>
    <w:p w:rsidR="0029214F" w:rsidRDefault="0029214F">
      <w:pPr>
        <w:spacing w:before="240" w:after="240"/>
      </w:pPr>
      <w:r>
        <w:lastRenderedPageBreak/>
        <w:t>The system SHALL NOT:</w:t>
      </w:r>
    </w:p>
    <w:p w:rsidR="0029214F" w:rsidRDefault="0029214F" w:rsidP="0029214F">
      <w:pPr>
        <w:numPr>
          <w:ilvl w:val="0"/>
          <w:numId w:val="305"/>
        </w:numPr>
        <w:spacing w:before="240" w:after="0" w:line="276" w:lineRule="auto"/>
      </w:pPr>
      <w:r>
        <w:t>suppress opinions or beliefs,</w:t>
      </w:r>
    </w:p>
    <w:p w:rsidR="0029214F" w:rsidRDefault="0029214F" w:rsidP="0029214F">
      <w:pPr>
        <w:numPr>
          <w:ilvl w:val="0"/>
          <w:numId w:val="305"/>
        </w:numPr>
        <w:spacing w:after="0" w:line="276" w:lineRule="auto"/>
      </w:pPr>
      <w:r>
        <w:t>enforce belief correction,</w:t>
      </w:r>
    </w:p>
    <w:p w:rsidR="0029214F" w:rsidRDefault="0029214F" w:rsidP="0029214F">
      <w:pPr>
        <w:numPr>
          <w:ilvl w:val="0"/>
          <w:numId w:val="305"/>
        </w:numPr>
        <w:spacing w:after="240" w:line="276" w:lineRule="auto"/>
      </w:pPr>
      <w:r>
        <w:t>penalize individuals for isolated I3 events absent systemic impact.</w:t>
      </w:r>
    </w:p>
    <w:p w:rsidR="0029214F" w:rsidRDefault="0029214F">
      <w:pPr>
        <w:pStyle w:val="2"/>
        <w:keepNext w:val="0"/>
        <w:keepLines w:val="0"/>
        <w:rPr>
          <w:b/>
          <w:bCs/>
          <w:sz w:val="34"/>
          <w:szCs w:val="34"/>
        </w:rPr>
      </w:pPr>
      <w:bookmarkStart w:id="439" w:name="_zcoxp5osvn7x" w:colFirst="0" w:colLast="0"/>
      <w:bookmarkEnd w:id="439"/>
      <w:r>
        <w:rPr>
          <w:b/>
          <w:bCs/>
          <w:sz w:val="34"/>
          <w:szCs w:val="34"/>
        </w:rPr>
        <w:t>8. Prohibited Actions</w:t>
      </w:r>
    </w:p>
    <w:p w:rsidR="0029214F" w:rsidRDefault="0029214F">
      <w:pPr>
        <w:spacing w:before="240" w:after="240"/>
      </w:pPr>
      <w:r>
        <w:t>The system SHALL NOT:</w:t>
      </w:r>
    </w:p>
    <w:p w:rsidR="0029214F" w:rsidRDefault="0029214F" w:rsidP="0029214F">
      <w:pPr>
        <w:numPr>
          <w:ilvl w:val="0"/>
          <w:numId w:val="299"/>
        </w:numPr>
        <w:spacing w:before="240" w:after="0" w:line="276" w:lineRule="auto"/>
      </w:pPr>
      <w:r>
        <w:t>criminalize false belief,</w:t>
      </w:r>
    </w:p>
    <w:p w:rsidR="0029214F" w:rsidRDefault="0029214F" w:rsidP="0029214F">
      <w:pPr>
        <w:numPr>
          <w:ilvl w:val="0"/>
          <w:numId w:val="299"/>
        </w:numPr>
        <w:spacing w:after="0" w:line="276" w:lineRule="auto"/>
      </w:pPr>
      <w:r>
        <w:t>censor artistic or cultural expression,</w:t>
      </w:r>
    </w:p>
    <w:p w:rsidR="0029214F" w:rsidRDefault="0029214F" w:rsidP="0029214F">
      <w:pPr>
        <w:numPr>
          <w:ilvl w:val="0"/>
          <w:numId w:val="299"/>
        </w:numPr>
        <w:spacing w:after="0" w:line="276" w:lineRule="auto"/>
      </w:pPr>
      <w:r>
        <w:t>mandate acceptance of verified claims,</w:t>
      </w:r>
    </w:p>
    <w:p w:rsidR="0029214F" w:rsidRDefault="0029214F" w:rsidP="0029214F">
      <w:pPr>
        <w:numPr>
          <w:ilvl w:val="0"/>
          <w:numId w:val="299"/>
        </w:numPr>
        <w:spacing w:after="240" w:line="276" w:lineRule="auto"/>
      </w:pPr>
      <w:r>
        <w:t>perform psychological or ideological conditioning.</w:t>
      </w:r>
    </w:p>
    <w:p w:rsidR="0029214F" w:rsidRDefault="0029214F">
      <w:pPr>
        <w:spacing w:before="240" w:after="240"/>
      </w:pPr>
      <w:r>
        <w:t>Truth exposure is informational, not coercive.</w:t>
      </w:r>
    </w:p>
    <w:p w:rsidR="0029214F" w:rsidRDefault="0029214F">
      <w:r>
        <w:pict>
          <v:rect id="_x0000_i1331" style="width:0;height:1.5pt" o:hralign="center" o:hrstd="t" o:hr="t" fillcolor="#a0a0a0" stroked="f"/>
        </w:pict>
      </w:r>
    </w:p>
    <w:p w:rsidR="0029214F" w:rsidRDefault="0029214F">
      <w:pPr>
        <w:pStyle w:val="2"/>
        <w:keepNext w:val="0"/>
        <w:keepLines w:val="0"/>
        <w:rPr>
          <w:b/>
          <w:bCs/>
          <w:sz w:val="34"/>
          <w:szCs w:val="34"/>
        </w:rPr>
      </w:pPr>
      <w:bookmarkStart w:id="440" w:name="_q1wkvtbk3ztt" w:colFirst="0" w:colLast="0"/>
      <w:bookmarkEnd w:id="440"/>
      <w:r>
        <w:rPr>
          <w:b/>
          <w:bCs/>
          <w:sz w:val="34"/>
          <w:szCs w:val="34"/>
        </w:rPr>
        <w:t>9. Anti-Gaming and Abuse Prevention</w:t>
      </w:r>
    </w:p>
    <w:p w:rsidR="0029214F" w:rsidRDefault="0029214F">
      <w:pPr>
        <w:spacing w:before="240" w:after="240"/>
      </w:pPr>
      <w:r>
        <w:t>Attempts to:</w:t>
      </w:r>
    </w:p>
    <w:p w:rsidR="0029214F" w:rsidRDefault="0029214F" w:rsidP="0029214F">
      <w:pPr>
        <w:numPr>
          <w:ilvl w:val="0"/>
          <w:numId w:val="298"/>
        </w:numPr>
        <w:spacing w:before="240" w:after="0" w:line="276" w:lineRule="auto"/>
      </w:pPr>
      <w:r>
        <w:t>game verification thresholds,</w:t>
      </w:r>
    </w:p>
    <w:p w:rsidR="0029214F" w:rsidRDefault="0029214F" w:rsidP="0029214F">
      <w:pPr>
        <w:numPr>
          <w:ilvl w:val="0"/>
          <w:numId w:val="298"/>
        </w:numPr>
        <w:spacing w:after="0" w:line="276" w:lineRule="auto"/>
      </w:pPr>
      <w:r>
        <w:t>exploit ambiguity to propagate falsehoods,</w:t>
      </w:r>
    </w:p>
    <w:p w:rsidR="0029214F" w:rsidRDefault="0029214F" w:rsidP="0029214F">
      <w:pPr>
        <w:numPr>
          <w:ilvl w:val="0"/>
          <w:numId w:val="298"/>
        </w:numPr>
        <w:spacing w:after="240" w:line="276" w:lineRule="auto"/>
      </w:pPr>
      <w:r>
        <w:t>deliberately overload PTL with spurious claims,</w:t>
      </w:r>
    </w:p>
    <w:p w:rsidR="0029214F" w:rsidRDefault="0029214F">
      <w:pPr>
        <w:spacing w:before="240" w:after="240"/>
      </w:pPr>
      <w:r>
        <w:t>are classified as systemic abuse and escalated for audit.</w:t>
      </w:r>
    </w:p>
    <w:p w:rsidR="0029214F" w:rsidRDefault="0029214F">
      <w:r>
        <w:pict>
          <v:rect id="_x0000_i1332" style="width:0;height:1.5pt" o:hralign="center" o:hrstd="t" o:hr="t" fillcolor="#a0a0a0" stroked="f"/>
        </w:pict>
      </w:r>
    </w:p>
    <w:p w:rsidR="0029214F" w:rsidRDefault="0029214F">
      <w:pPr>
        <w:pStyle w:val="2"/>
        <w:keepNext w:val="0"/>
        <w:keepLines w:val="0"/>
        <w:rPr>
          <w:b/>
          <w:bCs/>
          <w:sz w:val="34"/>
          <w:szCs w:val="34"/>
        </w:rPr>
      </w:pPr>
      <w:bookmarkStart w:id="441" w:name="_vrtfomaggkcx" w:colFirst="0" w:colLast="0"/>
      <w:bookmarkEnd w:id="441"/>
      <w:r>
        <w:rPr>
          <w:b/>
          <w:bCs/>
          <w:sz w:val="34"/>
          <w:szCs w:val="34"/>
        </w:rPr>
        <w:t>10. Transparency and Verification</w:t>
      </w:r>
    </w:p>
    <w:p w:rsidR="0029214F" w:rsidRDefault="0029214F">
      <w:pPr>
        <w:spacing w:before="240" w:after="240"/>
      </w:pPr>
      <w:r>
        <w:t>All truth classifications:</w:t>
      </w:r>
    </w:p>
    <w:p w:rsidR="0029214F" w:rsidRDefault="0029214F" w:rsidP="0029214F">
      <w:pPr>
        <w:numPr>
          <w:ilvl w:val="0"/>
          <w:numId w:val="311"/>
        </w:numPr>
        <w:spacing w:before="240" w:after="0" w:line="276" w:lineRule="auto"/>
      </w:pPr>
      <w:r>
        <w:t>MUST be auditable,</w:t>
      </w:r>
    </w:p>
    <w:p w:rsidR="0029214F" w:rsidRDefault="0029214F" w:rsidP="0029214F">
      <w:pPr>
        <w:numPr>
          <w:ilvl w:val="0"/>
          <w:numId w:val="311"/>
        </w:numPr>
        <w:spacing w:after="0" w:line="276" w:lineRule="auto"/>
      </w:pPr>
      <w:r>
        <w:t>MUST expose verification paths,</w:t>
      </w:r>
    </w:p>
    <w:p w:rsidR="0029214F" w:rsidRDefault="0029214F" w:rsidP="0029214F">
      <w:pPr>
        <w:numPr>
          <w:ilvl w:val="0"/>
          <w:numId w:val="311"/>
        </w:numPr>
        <w:spacing w:after="0" w:line="276" w:lineRule="auto"/>
      </w:pPr>
      <w:r>
        <w:t>MAY be aggregated to protect privacy,</w:t>
      </w:r>
    </w:p>
    <w:p w:rsidR="0029214F" w:rsidRDefault="0029214F" w:rsidP="0029214F">
      <w:pPr>
        <w:numPr>
          <w:ilvl w:val="0"/>
          <w:numId w:val="311"/>
        </w:numPr>
        <w:spacing w:after="240" w:line="276" w:lineRule="auto"/>
      </w:pPr>
      <w:r>
        <w:t>SHALL be reproducible by independent nodes.</w:t>
      </w:r>
    </w:p>
    <w:p w:rsidR="0029214F" w:rsidRDefault="0029214F">
      <w:pPr>
        <w:spacing w:before="240" w:after="240"/>
      </w:pPr>
      <w:r>
        <w:t>Verification, not persuasion, is the basis of legitimacy.</w:t>
      </w:r>
    </w:p>
    <w:p w:rsidR="0029214F" w:rsidRDefault="0029214F">
      <w:r>
        <w:lastRenderedPageBreak/>
        <w:pict>
          <v:rect id="_x0000_i1333" style="width:0;height:1.5pt" o:hralign="center" o:hrstd="t" o:hr="t" fillcolor="#a0a0a0" stroked="f"/>
        </w:pict>
      </w:r>
    </w:p>
    <w:p w:rsidR="0029214F" w:rsidRDefault="0029214F">
      <w:pPr>
        <w:pStyle w:val="2"/>
        <w:keepNext w:val="0"/>
        <w:keepLines w:val="0"/>
        <w:rPr>
          <w:b/>
          <w:bCs/>
          <w:sz w:val="34"/>
          <w:szCs w:val="34"/>
        </w:rPr>
      </w:pPr>
      <w:bookmarkStart w:id="442" w:name="_c4z3ri21fb8h" w:colFirst="0" w:colLast="0"/>
      <w:bookmarkEnd w:id="442"/>
      <w:r>
        <w:rPr>
          <w:b/>
          <w:bCs/>
          <w:sz w:val="34"/>
          <w:szCs w:val="34"/>
        </w:rPr>
        <w:t>11. Scope Limitations</w:t>
      </w:r>
    </w:p>
    <w:p w:rsidR="0029214F" w:rsidRDefault="0029214F">
      <w:pPr>
        <w:spacing w:before="240" w:after="240"/>
      </w:pPr>
      <w:r>
        <w:t>DKP-5-INFO-001 SHALL NOT:</w:t>
      </w:r>
    </w:p>
    <w:p w:rsidR="0029214F" w:rsidRDefault="0029214F" w:rsidP="0029214F">
      <w:pPr>
        <w:numPr>
          <w:ilvl w:val="0"/>
          <w:numId w:val="312"/>
        </w:numPr>
        <w:spacing w:before="240" w:after="0" w:line="276" w:lineRule="auto"/>
      </w:pPr>
      <w:r>
        <w:t>optimize narratives,</w:t>
      </w:r>
    </w:p>
    <w:p w:rsidR="0029214F" w:rsidRDefault="0029214F" w:rsidP="0029214F">
      <w:pPr>
        <w:numPr>
          <w:ilvl w:val="0"/>
          <w:numId w:val="312"/>
        </w:numPr>
        <w:spacing w:after="0" w:line="276" w:lineRule="auto"/>
      </w:pPr>
      <w:r>
        <w:t>enforce social harmony,</w:t>
      </w:r>
    </w:p>
    <w:p w:rsidR="0029214F" w:rsidRDefault="0029214F" w:rsidP="0029214F">
      <w:pPr>
        <w:numPr>
          <w:ilvl w:val="0"/>
          <w:numId w:val="312"/>
        </w:numPr>
        <w:spacing w:after="0" w:line="276" w:lineRule="auto"/>
      </w:pPr>
      <w:r>
        <w:t>resolve philosophical disputes,</w:t>
      </w:r>
    </w:p>
    <w:p w:rsidR="0029214F" w:rsidRDefault="0029214F" w:rsidP="0029214F">
      <w:pPr>
        <w:numPr>
          <w:ilvl w:val="0"/>
          <w:numId w:val="312"/>
        </w:numPr>
        <w:spacing w:after="240" w:line="276" w:lineRule="auto"/>
      </w:pPr>
      <w:r>
        <w:t>adjudicate moral truth.</w:t>
      </w:r>
    </w:p>
    <w:p w:rsidR="0029214F" w:rsidRDefault="0029214F">
      <w:pPr>
        <w:spacing w:before="240" w:after="240"/>
      </w:pPr>
      <w:r>
        <w:t>Its jurisdiction ends at factual correspondence with reality.</w:t>
      </w:r>
    </w:p>
    <w:p w:rsidR="0029214F" w:rsidRDefault="0029214F">
      <w:r>
        <w:pict>
          <v:rect id="_x0000_i1334" style="width:0;height:1.5pt" o:hralign="center" o:hrstd="t" o:hr="t" fillcolor="#a0a0a0" stroked="f"/>
        </w:pict>
      </w:r>
    </w:p>
    <w:p w:rsidR="0029214F" w:rsidRDefault="0029214F">
      <w:pPr>
        <w:pStyle w:val="2"/>
        <w:keepNext w:val="0"/>
        <w:keepLines w:val="0"/>
        <w:rPr>
          <w:b/>
          <w:bCs/>
          <w:sz w:val="34"/>
          <w:szCs w:val="34"/>
        </w:rPr>
      </w:pPr>
      <w:bookmarkStart w:id="443" w:name="_k47yj5mv0shh" w:colFirst="0" w:colLast="0"/>
      <w:bookmarkEnd w:id="443"/>
      <w:r>
        <w:rPr>
          <w:b/>
          <w:bCs/>
          <w:sz w:val="34"/>
          <w:szCs w:val="34"/>
        </w:rPr>
        <w:t>12. Finality Clause</w:t>
      </w:r>
    </w:p>
    <w:p w:rsidR="0029214F" w:rsidRDefault="0029214F">
      <w:pPr>
        <w:spacing w:before="240" w:after="240"/>
      </w:pPr>
      <w:r>
        <w:t>Once frozen:</w:t>
      </w:r>
    </w:p>
    <w:p w:rsidR="0029214F" w:rsidRDefault="0029214F" w:rsidP="0029214F">
      <w:pPr>
        <w:numPr>
          <w:ilvl w:val="0"/>
          <w:numId w:val="314"/>
        </w:numPr>
        <w:spacing w:before="240" w:after="0" w:line="276" w:lineRule="auto"/>
      </w:pPr>
      <w:r>
        <w:t>any modification requires a new protocol identifier,</w:t>
      </w:r>
    </w:p>
    <w:p w:rsidR="0029214F" w:rsidRDefault="0029214F" w:rsidP="0029214F">
      <w:pPr>
        <w:numPr>
          <w:ilvl w:val="0"/>
          <w:numId w:val="314"/>
        </w:numPr>
        <w:spacing w:after="0" w:line="276" w:lineRule="auto"/>
      </w:pPr>
      <w:r>
        <w:t>mandatory simulation under DKP-8-SIMULATION-001,</w:t>
      </w:r>
    </w:p>
    <w:p w:rsidR="0029214F" w:rsidRDefault="0029214F" w:rsidP="0029214F">
      <w:pPr>
        <w:numPr>
          <w:ilvl w:val="0"/>
          <w:numId w:val="314"/>
        </w:numPr>
        <w:spacing w:after="240" w:line="276" w:lineRule="auto"/>
      </w:pPr>
      <w:r>
        <w:t>explicit compatibility declaration with DKP-7-SCOPE-001.</w:t>
      </w:r>
    </w:p>
    <w:p w:rsidR="0029214F" w:rsidRDefault="0029214F">
      <w:pPr>
        <w:spacing w:before="240" w:after="240"/>
      </w:pPr>
      <w:r>
        <w:t>Protocol Hash (SHA-256): [to be inserted at freeze]</w:t>
      </w:r>
    </w:p>
    <w:p w:rsidR="0029214F" w:rsidRDefault="0029214F">
      <w:pPr>
        <w:spacing w:before="240" w:after="240"/>
      </w:pPr>
      <w:r>
        <w:t>END OF PROTOCOL</w:t>
      </w:r>
    </w:p>
    <w:p w:rsidR="0029214F" w:rsidRDefault="0029214F"/>
    <w:p w:rsidR="0029214F" w:rsidRDefault="0029214F">
      <w:pPr>
        <w:rPr>
          <w:lang w:val="ru-RU"/>
        </w:rPr>
      </w:pPr>
      <w:r>
        <w:rPr>
          <w:lang w:val="ru-RU"/>
        </w:rPr>
        <w:br w:type="page"/>
      </w:r>
    </w:p>
    <w:p w:rsidR="0029214F" w:rsidRDefault="0029214F">
      <w:pPr>
        <w:pStyle w:val="1"/>
        <w:keepNext w:val="0"/>
        <w:keepLines w:val="0"/>
        <w:spacing w:before="480"/>
        <w:rPr>
          <w:b/>
          <w:bCs/>
          <w:sz w:val="46"/>
          <w:szCs w:val="46"/>
        </w:rPr>
      </w:pPr>
      <w:bookmarkStart w:id="444" w:name="_gzs9wkeavm8m" w:colFirst="0" w:colLast="0"/>
      <w:bookmarkEnd w:id="444"/>
      <w:r>
        <w:rPr>
          <w:b/>
          <w:bCs/>
          <w:sz w:val="46"/>
          <w:szCs w:val="46"/>
        </w:rPr>
        <w:lastRenderedPageBreak/>
        <w:t>DKP-5-EDU-001</w:t>
      </w:r>
    </w:p>
    <w:p w:rsidR="0029214F" w:rsidRDefault="0029214F">
      <w:pPr>
        <w:spacing w:before="240" w:after="240"/>
        <w:rPr>
          <w:b/>
          <w:bCs/>
        </w:rPr>
      </w:pPr>
      <w:r>
        <w:rPr>
          <w:b/>
          <w:bCs/>
        </w:rPr>
        <w:t>Education Protocol</w:t>
      </w:r>
    </w:p>
    <w:p w:rsidR="0029214F" w:rsidRDefault="0029214F">
      <w:pPr>
        <w:spacing w:before="240" w:after="240"/>
      </w:pPr>
      <w:r>
        <w:t>Version: 1.0</w:t>
      </w:r>
      <w:r>
        <w:br/>
        <w:t>Status: Draft</w:t>
      </w:r>
      <w:r>
        <w:br/>
        <w:t>Layer: L5 — Human Infrastructure</w:t>
      </w:r>
    </w:p>
    <w:p w:rsidR="0029214F" w:rsidRDefault="0029214F">
      <w:r>
        <w:pict>
          <v:rect id="_x0000_i1335" style="width:0;height:1.5pt" o:hralign="center" o:hrstd="t" o:hr="t" fillcolor="#a0a0a0" stroked="f"/>
        </w:pict>
      </w:r>
    </w:p>
    <w:p w:rsidR="0029214F" w:rsidRDefault="0029214F">
      <w:pPr>
        <w:pStyle w:val="2"/>
        <w:keepNext w:val="0"/>
        <w:keepLines w:val="0"/>
        <w:rPr>
          <w:b/>
          <w:bCs/>
          <w:sz w:val="34"/>
          <w:szCs w:val="34"/>
        </w:rPr>
      </w:pPr>
      <w:bookmarkStart w:id="445" w:name="_e9ocz4f8vlu9" w:colFirst="0" w:colLast="0"/>
      <w:bookmarkEnd w:id="445"/>
      <w:r>
        <w:rPr>
          <w:b/>
          <w:bCs/>
          <w:sz w:val="34"/>
          <w:szCs w:val="34"/>
        </w:rPr>
        <w:t>0. Preamble</w:t>
      </w:r>
    </w:p>
    <w:p w:rsidR="0029214F" w:rsidRDefault="0029214F">
      <w:pPr>
        <w:spacing w:before="240" w:after="240"/>
      </w:pPr>
      <w:r>
        <w:t>DKP-5-EDU-001 defines education as a core infrastructure component of Dikenocracy, not as a cultural service, ideological instrument, or market good.</w:t>
      </w:r>
    </w:p>
    <w:p w:rsidR="0029214F" w:rsidRDefault="0029214F">
      <w:pPr>
        <w:spacing w:before="240" w:after="240"/>
      </w:pPr>
      <w:r>
        <w:t>Education within DKP exists to ensure that all Subjects possess sufficient cognitive and informational capacity to:</w:t>
      </w:r>
    </w:p>
    <w:p w:rsidR="0029214F" w:rsidRDefault="0029214F" w:rsidP="0029214F">
      <w:pPr>
        <w:numPr>
          <w:ilvl w:val="0"/>
          <w:numId w:val="325"/>
        </w:numPr>
        <w:spacing w:before="240" w:after="0" w:line="276" w:lineRule="auto"/>
      </w:pPr>
      <w:r>
        <w:t>understand the system under which they operate,</w:t>
      </w:r>
    </w:p>
    <w:p w:rsidR="0029214F" w:rsidRDefault="0029214F" w:rsidP="0029214F">
      <w:pPr>
        <w:numPr>
          <w:ilvl w:val="0"/>
          <w:numId w:val="325"/>
        </w:numPr>
        <w:spacing w:after="0" w:line="276" w:lineRule="auto"/>
      </w:pPr>
      <w:r>
        <w:t>correctly interpret rights, obligations, and incentives,</w:t>
      </w:r>
    </w:p>
    <w:p w:rsidR="0029214F" w:rsidRDefault="0029214F" w:rsidP="0029214F">
      <w:pPr>
        <w:numPr>
          <w:ilvl w:val="0"/>
          <w:numId w:val="325"/>
        </w:numPr>
        <w:spacing w:after="0" w:line="276" w:lineRule="auto"/>
      </w:pPr>
      <w:r>
        <w:t>interact competently with algorithmic governance mechanisms,</w:t>
      </w:r>
    </w:p>
    <w:p w:rsidR="0029214F" w:rsidRDefault="0029214F" w:rsidP="0029214F">
      <w:pPr>
        <w:numPr>
          <w:ilvl w:val="0"/>
          <w:numId w:val="325"/>
        </w:numPr>
        <w:spacing w:after="240" w:line="276" w:lineRule="auto"/>
      </w:pPr>
      <w:r>
        <w:t>avoid systemic harm caused by ignorance, misinformation, or procedural misuse.</w:t>
      </w:r>
    </w:p>
    <w:p w:rsidR="0029214F" w:rsidRDefault="0029214F">
      <w:pPr>
        <w:spacing w:before="240" w:after="240"/>
      </w:pPr>
      <w:r>
        <w:t xml:space="preserve">Education is treated as a </w:t>
      </w:r>
      <w:r>
        <w:rPr>
          <w:b/>
          <w:bCs/>
        </w:rPr>
        <w:t>stability requirement</w:t>
      </w:r>
      <w:r>
        <w:t>, not a value judgment.</w:t>
      </w:r>
    </w:p>
    <w:p w:rsidR="0029214F" w:rsidRDefault="0029214F">
      <w:r>
        <w:pict>
          <v:rect id="_x0000_i1336" style="width:0;height:1.5pt" o:hralign="center" o:hrstd="t" o:hr="t" fillcolor="#a0a0a0" stroked="f"/>
        </w:pict>
      </w:r>
    </w:p>
    <w:p w:rsidR="0029214F" w:rsidRDefault="0029214F">
      <w:pPr>
        <w:pStyle w:val="2"/>
        <w:keepNext w:val="0"/>
        <w:keepLines w:val="0"/>
        <w:rPr>
          <w:b/>
          <w:bCs/>
          <w:sz w:val="34"/>
          <w:szCs w:val="34"/>
        </w:rPr>
      </w:pPr>
      <w:bookmarkStart w:id="446" w:name="_xzdxpbo62412" w:colFirst="0" w:colLast="0"/>
      <w:bookmarkEnd w:id="446"/>
      <w:r>
        <w:rPr>
          <w:b/>
          <w:bCs/>
          <w:sz w:val="34"/>
          <w:szCs w:val="34"/>
        </w:rPr>
        <w:t>1. Purpose</w:t>
      </w:r>
    </w:p>
    <w:p w:rsidR="0029214F" w:rsidRDefault="0029214F">
      <w:pPr>
        <w:spacing w:before="240" w:after="240"/>
      </w:pPr>
      <w:r>
        <w:t>The purpose of DKP-5-EDU-001 is to:</w:t>
      </w:r>
    </w:p>
    <w:p w:rsidR="0029214F" w:rsidRDefault="0029214F" w:rsidP="0029214F">
      <w:pPr>
        <w:numPr>
          <w:ilvl w:val="0"/>
          <w:numId w:val="322"/>
        </w:numPr>
        <w:spacing w:before="240" w:after="0" w:line="276" w:lineRule="auto"/>
      </w:pPr>
      <w:r>
        <w:t>establish education as mandatory cognitive infrastructure,</w:t>
      </w:r>
    </w:p>
    <w:p w:rsidR="0029214F" w:rsidRDefault="0029214F" w:rsidP="0029214F">
      <w:pPr>
        <w:numPr>
          <w:ilvl w:val="0"/>
          <w:numId w:val="322"/>
        </w:numPr>
        <w:spacing w:after="0" w:line="276" w:lineRule="auto"/>
      </w:pPr>
      <w:r>
        <w:t>guarantee minimum system literacy for all Subjects,</w:t>
      </w:r>
    </w:p>
    <w:p w:rsidR="0029214F" w:rsidRDefault="0029214F" w:rsidP="0029214F">
      <w:pPr>
        <w:numPr>
          <w:ilvl w:val="0"/>
          <w:numId w:val="322"/>
        </w:numPr>
        <w:spacing w:after="0" w:line="276" w:lineRule="auto"/>
      </w:pPr>
      <w:r>
        <w:t>prevent governance asymmetry caused by informational inequality,</w:t>
      </w:r>
    </w:p>
    <w:p w:rsidR="0029214F" w:rsidRDefault="0029214F" w:rsidP="0029214F">
      <w:pPr>
        <w:numPr>
          <w:ilvl w:val="0"/>
          <w:numId w:val="322"/>
        </w:numPr>
        <w:spacing w:after="0" w:line="276" w:lineRule="auto"/>
      </w:pPr>
      <w:r>
        <w:t>decouple education from ideology, belief systems, or cultural conformity,</w:t>
      </w:r>
    </w:p>
    <w:p w:rsidR="0029214F" w:rsidRDefault="0029214F" w:rsidP="0029214F">
      <w:pPr>
        <w:numPr>
          <w:ilvl w:val="0"/>
          <w:numId w:val="322"/>
        </w:numPr>
        <w:spacing w:after="240" w:line="276" w:lineRule="auto"/>
      </w:pPr>
      <w:r>
        <w:t>anchor educational outcomes in verifiable competence rather than credentials.</w:t>
      </w:r>
    </w:p>
    <w:p w:rsidR="0029214F" w:rsidRDefault="0029214F">
      <w:pPr>
        <w:spacing w:before="240" w:after="240"/>
      </w:pPr>
      <w:r>
        <w:t>This protocol does not define culture, worldview, morality, or personal values.</w:t>
      </w:r>
    </w:p>
    <w:p w:rsidR="0029214F" w:rsidRDefault="0029214F">
      <w:r>
        <w:pict>
          <v:rect id="_x0000_i1337" style="width:0;height:1.5pt" o:hralign="center" o:hrstd="t" o:hr="t" fillcolor="#a0a0a0" stroked="f"/>
        </w:pict>
      </w:r>
    </w:p>
    <w:p w:rsidR="0029214F" w:rsidRDefault="0029214F">
      <w:pPr>
        <w:pStyle w:val="2"/>
        <w:keepNext w:val="0"/>
        <w:keepLines w:val="0"/>
        <w:rPr>
          <w:b/>
          <w:bCs/>
          <w:sz w:val="34"/>
          <w:szCs w:val="34"/>
        </w:rPr>
      </w:pPr>
      <w:bookmarkStart w:id="447" w:name="_53f77reaxqk8" w:colFirst="0" w:colLast="0"/>
      <w:bookmarkEnd w:id="447"/>
      <w:r>
        <w:rPr>
          <w:b/>
          <w:bCs/>
          <w:sz w:val="34"/>
          <w:szCs w:val="34"/>
        </w:rPr>
        <w:lastRenderedPageBreak/>
        <w:t>2. System Position</w:t>
      </w:r>
    </w:p>
    <w:p w:rsidR="0029214F" w:rsidRDefault="0029214F">
      <w:pPr>
        <w:spacing w:before="240" w:after="240"/>
      </w:pPr>
      <w:r>
        <w:t>DKP-5-EDU-001 operates:</w:t>
      </w:r>
    </w:p>
    <w:p w:rsidR="0029214F" w:rsidRDefault="0029214F" w:rsidP="0029214F">
      <w:pPr>
        <w:numPr>
          <w:ilvl w:val="0"/>
          <w:numId w:val="324"/>
        </w:numPr>
        <w:spacing w:before="240" w:after="0" w:line="276" w:lineRule="auto"/>
      </w:pPr>
      <w:r>
        <w:t>downstream of DKP-0-ORACLE-001 (Physical Truth Layer),</w:t>
      </w:r>
    </w:p>
    <w:p w:rsidR="0029214F" w:rsidRDefault="0029214F" w:rsidP="0029214F">
      <w:pPr>
        <w:numPr>
          <w:ilvl w:val="0"/>
          <w:numId w:val="324"/>
        </w:numPr>
        <w:spacing w:after="0" w:line="276" w:lineRule="auto"/>
      </w:pPr>
      <w:r>
        <w:t>downstream of DKP-0-TIME-001,</w:t>
      </w:r>
    </w:p>
    <w:p w:rsidR="0029214F" w:rsidRDefault="0029214F" w:rsidP="0029214F">
      <w:pPr>
        <w:numPr>
          <w:ilvl w:val="0"/>
          <w:numId w:val="324"/>
        </w:numPr>
        <w:spacing w:after="0" w:line="276" w:lineRule="auto"/>
      </w:pPr>
      <w:r>
        <w:t>downstream of DKP-1-AXIOMS-001,</w:t>
      </w:r>
    </w:p>
    <w:p w:rsidR="0029214F" w:rsidRDefault="0029214F" w:rsidP="0029214F">
      <w:pPr>
        <w:numPr>
          <w:ilvl w:val="0"/>
          <w:numId w:val="324"/>
        </w:numPr>
        <w:spacing w:after="0" w:line="276" w:lineRule="auto"/>
      </w:pPr>
      <w:r>
        <w:t>downstream of DKP-1-IDENTITY-001,</w:t>
      </w:r>
    </w:p>
    <w:p w:rsidR="0029214F" w:rsidRDefault="0029214F" w:rsidP="0029214F">
      <w:pPr>
        <w:numPr>
          <w:ilvl w:val="0"/>
          <w:numId w:val="324"/>
        </w:numPr>
        <w:spacing w:after="240" w:line="276" w:lineRule="auto"/>
      </w:pPr>
      <w:r>
        <w:t>upstream of DKP-5-INFO-001 and DKP-5-CULTURE-001,</w:t>
      </w:r>
    </w:p>
    <w:p w:rsidR="0029214F" w:rsidRDefault="0029214F">
      <w:pPr>
        <w:spacing w:before="240" w:after="240"/>
        <w:ind w:left="720"/>
      </w:pPr>
      <w:r>
        <w:t>Educational processes SHALL NOT influence factual classification, verification, or truth status under DKP-5-INFO-001.</w:t>
      </w:r>
    </w:p>
    <w:p w:rsidR="0029214F" w:rsidRDefault="0029214F" w:rsidP="0029214F">
      <w:pPr>
        <w:numPr>
          <w:ilvl w:val="0"/>
          <w:numId w:val="324"/>
        </w:numPr>
        <w:spacing w:before="240" w:after="240" w:line="276" w:lineRule="auto"/>
      </w:pPr>
      <w:r>
        <w:t>constrained by DKP-7-SCOPE-001.</w:t>
      </w:r>
    </w:p>
    <w:p w:rsidR="0029214F" w:rsidRDefault="0029214F">
      <w:pPr>
        <w:spacing w:before="240" w:after="240"/>
      </w:pPr>
      <w:r>
        <w:t>This protocol SHALL NOT:</w:t>
      </w:r>
    </w:p>
    <w:p w:rsidR="0029214F" w:rsidRDefault="0029214F" w:rsidP="0029214F">
      <w:pPr>
        <w:numPr>
          <w:ilvl w:val="0"/>
          <w:numId w:val="318"/>
        </w:numPr>
        <w:spacing w:before="240" w:after="0" w:line="276" w:lineRule="auto"/>
      </w:pPr>
      <w:r>
        <w:t>impose ideological narratives,</w:t>
      </w:r>
    </w:p>
    <w:p w:rsidR="0029214F" w:rsidRDefault="0029214F" w:rsidP="0029214F">
      <w:pPr>
        <w:numPr>
          <w:ilvl w:val="0"/>
          <w:numId w:val="318"/>
        </w:numPr>
        <w:spacing w:after="0" w:line="276" w:lineRule="auto"/>
      </w:pPr>
      <w:r>
        <w:t>define moral or political correctness,</w:t>
      </w:r>
    </w:p>
    <w:p w:rsidR="0029214F" w:rsidRDefault="0029214F" w:rsidP="0029214F">
      <w:pPr>
        <w:numPr>
          <w:ilvl w:val="0"/>
          <w:numId w:val="318"/>
        </w:numPr>
        <w:spacing w:after="0" w:line="276" w:lineRule="auto"/>
      </w:pPr>
      <w:r>
        <w:t>evaluate beliefs, loyalties, or identities,</w:t>
      </w:r>
    </w:p>
    <w:p w:rsidR="0029214F" w:rsidRDefault="0029214F" w:rsidP="0029214F">
      <w:pPr>
        <w:numPr>
          <w:ilvl w:val="0"/>
          <w:numId w:val="318"/>
        </w:numPr>
        <w:spacing w:after="240" w:line="276" w:lineRule="auto"/>
      </w:pPr>
      <w:r>
        <w:t>restrict access to education based on opinion or worldview.</w:t>
      </w:r>
    </w:p>
    <w:p w:rsidR="0029214F" w:rsidRDefault="0029214F">
      <w:r>
        <w:pict>
          <v:rect id="_x0000_i1338" style="width:0;height:1.5pt" o:hralign="center" o:hrstd="t" o:hr="t" fillcolor="#a0a0a0" stroked="f"/>
        </w:pict>
      </w:r>
    </w:p>
    <w:p w:rsidR="0029214F" w:rsidRDefault="0029214F">
      <w:pPr>
        <w:pStyle w:val="2"/>
        <w:keepNext w:val="0"/>
        <w:keepLines w:val="0"/>
        <w:rPr>
          <w:b/>
          <w:bCs/>
          <w:sz w:val="34"/>
          <w:szCs w:val="34"/>
        </w:rPr>
      </w:pPr>
      <w:bookmarkStart w:id="448" w:name="_e2wkrtxf8ye2" w:colFirst="0" w:colLast="0"/>
      <w:bookmarkEnd w:id="448"/>
      <w:r>
        <w:rPr>
          <w:b/>
          <w:bCs/>
          <w:sz w:val="34"/>
          <w:szCs w:val="34"/>
        </w:rPr>
        <w:t>3. Definitions</w:t>
      </w:r>
    </w:p>
    <w:p w:rsidR="0029214F" w:rsidRDefault="0029214F">
      <w:pPr>
        <w:spacing w:before="240" w:after="240"/>
      </w:pPr>
      <w:r>
        <w:rPr>
          <w:b/>
          <w:bCs/>
        </w:rPr>
        <w:t>Education</w:t>
      </w:r>
      <w:r>
        <w:t xml:space="preserve"> — the structured acquisition of knowledge and skills necessary for competent interaction with physical reality and the DKP system.</w:t>
      </w:r>
    </w:p>
    <w:p w:rsidR="0029214F" w:rsidRDefault="0029214F">
      <w:pPr>
        <w:spacing w:before="240" w:after="240"/>
      </w:pPr>
      <w:r>
        <w:rPr>
          <w:b/>
          <w:bCs/>
        </w:rPr>
        <w:t>System Literacy</w:t>
      </w:r>
      <w:r>
        <w:t xml:space="preserve"> — the ability to understand DKP structure, rules, incentives, risks, and limits.</w:t>
      </w:r>
    </w:p>
    <w:p w:rsidR="0029214F" w:rsidRDefault="0029214F">
      <w:pPr>
        <w:spacing w:before="240" w:after="240"/>
      </w:pPr>
      <w:r>
        <w:rPr>
          <w:b/>
          <w:bCs/>
        </w:rPr>
        <w:t>Competence</w:t>
      </w:r>
      <w:r>
        <w:t xml:space="preserve"> — demonstrable ability to apply knowledge correctly in defined contexts.</w:t>
      </w:r>
    </w:p>
    <w:p w:rsidR="0029214F" w:rsidRDefault="0029214F">
      <w:pPr>
        <w:spacing w:before="240" w:after="240"/>
      </w:pPr>
      <w:r>
        <w:rPr>
          <w:b/>
          <w:bCs/>
        </w:rPr>
        <w:t>Educational Module</w:t>
      </w:r>
      <w:r>
        <w:t xml:space="preserve"> — a bounded, verifiable unit of instruction targeting a specific competence domain.</w:t>
      </w:r>
    </w:p>
    <w:p w:rsidR="0029214F" w:rsidRDefault="0029214F">
      <w:pPr>
        <w:spacing w:before="240" w:after="240"/>
      </w:pPr>
      <w:r>
        <w:rPr>
          <w:b/>
          <w:bCs/>
        </w:rPr>
        <w:t>Assessment Event</w:t>
      </w:r>
      <w:r>
        <w:t xml:space="preserve"> — a PTL-anchored or audit-verifiable process confirming competence.</w:t>
      </w:r>
    </w:p>
    <w:p w:rsidR="0029214F" w:rsidRDefault="0029214F">
      <w:r>
        <w:pict>
          <v:rect id="_x0000_i1339" style="width:0;height:1.5pt" o:hralign="center" o:hrstd="t" o:hr="t" fillcolor="#a0a0a0" stroked="f"/>
        </w:pict>
      </w:r>
    </w:p>
    <w:p w:rsidR="0029214F" w:rsidRDefault="0029214F">
      <w:pPr>
        <w:pStyle w:val="2"/>
        <w:keepNext w:val="0"/>
        <w:keepLines w:val="0"/>
        <w:rPr>
          <w:b/>
          <w:bCs/>
          <w:sz w:val="34"/>
          <w:szCs w:val="34"/>
        </w:rPr>
      </w:pPr>
      <w:bookmarkStart w:id="449" w:name="_lvpcxv8asrc3" w:colFirst="0" w:colLast="0"/>
      <w:bookmarkEnd w:id="449"/>
      <w:r>
        <w:rPr>
          <w:b/>
          <w:bCs/>
          <w:sz w:val="34"/>
          <w:szCs w:val="34"/>
        </w:rPr>
        <w:t>4. Core Principles</w:t>
      </w:r>
    </w:p>
    <w:p w:rsidR="0029214F" w:rsidRDefault="0029214F">
      <w:pPr>
        <w:spacing w:before="240" w:after="240"/>
      </w:pPr>
      <w:r>
        <w:lastRenderedPageBreak/>
        <w:t>Education under DKP is governed by the following principles:</w:t>
      </w:r>
    </w:p>
    <w:p w:rsidR="0029214F" w:rsidRDefault="0029214F" w:rsidP="0029214F">
      <w:pPr>
        <w:numPr>
          <w:ilvl w:val="0"/>
          <w:numId w:val="321"/>
        </w:numPr>
        <w:spacing w:before="240" w:after="0" w:line="276" w:lineRule="auto"/>
      </w:pPr>
      <w:r>
        <w:rPr>
          <w:b/>
          <w:bCs/>
        </w:rPr>
        <w:t>Comprehension over Memorization</w:t>
      </w:r>
      <w:r>
        <w:rPr>
          <w:b/>
          <w:bCs/>
        </w:rPr>
        <w:br/>
      </w:r>
      <w:r>
        <w:t>Understanding system logic takes precedence over factual recall.</w:t>
      </w:r>
    </w:p>
    <w:p w:rsidR="0029214F" w:rsidRDefault="0029214F" w:rsidP="0029214F">
      <w:pPr>
        <w:numPr>
          <w:ilvl w:val="0"/>
          <w:numId w:val="321"/>
        </w:numPr>
        <w:spacing w:after="0" w:line="276" w:lineRule="auto"/>
      </w:pPr>
      <w:r>
        <w:rPr>
          <w:b/>
          <w:bCs/>
        </w:rPr>
        <w:t>Competence over Credential</w:t>
      </w:r>
      <w:r>
        <w:rPr>
          <w:b/>
          <w:bCs/>
        </w:rPr>
        <w:br/>
      </w:r>
      <w:r>
        <w:t>Formal diplomas or titles have no intrinsic authority.</w:t>
      </w:r>
    </w:p>
    <w:p w:rsidR="0029214F" w:rsidRDefault="0029214F" w:rsidP="0029214F">
      <w:pPr>
        <w:numPr>
          <w:ilvl w:val="0"/>
          <w:numId w:val="321"/>
        </w:numPr>
        <w:spacing w:after="0" w:line="276" w:lineRule="auto"/>
      </w:pPr>
      <w:r>
        <w:rPr>
          <w:b/>
          <w:bCs/>
        </w:rPr>
        <w:t>Neutrality over Indoctrination</w:t>
      </w:r>
      <w:r>
        <w:rPr>
          <w:b/>
          <w:bCs/>
        </w:rPr>
        <w:br/>
      </w:r>
      <w:r>
        <w:t>Educational content MUST remain free of ideological enforcement.</w:t>
      </w:r>
    </w:p>
    <w:p w:rsidR="0029214F" w:rsidRDefault="0029214F" w:rsidP="0029214F">
      <w:pPr>
        <w:numPr>
          <w:ilvl w:val="0"/>
          <w:numId w:val="321"/>
        </w:numPr>
        <w:spacing w:after="0" w:line="276" w:lineRule="auto"/>
      </w:pPr>
      <w:r>
        <w:rPr>
          <w:b/>
          <w:bCs/>
        </w:rPr>
        <w:t>Accessibility over Exclusivity</w:t>
      </w:r>
      <w:r>
        <w:rPr>
          <w:b/>
          <w:bCs/>
        </w:rPr>
        <w:br/>
      </w:r>
      <w:r>
        <w:t>Educational infrastructure MUST be universally accessible.</w:t>
      </w:r>
    </w:p>
    <w:p w:rsidR="0029214F" w:rsidRDefault="0029214F" w:rsidP="0029214F">
      <w:pPr>
        <w:numPr>
          <w:ilvl w:val="0"/>
          <w:numId w:val="321"/>
        </w:numPr>
        <w:spacing w:after="240" w:line="276" w:lineRule="auto"/>
      </w:pPr>
      <w:r>
        <w:rPr>
          <w:b/>
          <w:bCs/>
        </w:rPr>
        <w:t>Verifiability over Authority</w:t>
      </w:r>
      <w:r>
        <w:rPr>
          <w:b/>
          <w:bCs/>
        </w:rPr>
        <w:br/>
      </w:r>
      <w:r>
        <w:t>Educational outcomes MUST be auditable and reproducible.</w:t>
      </w:r>
    </w:p>
    <w:p w:rsidR="0029214F" w:rsidRDefault="0029214F">
      <w:r>
        <w:pict>
          <v:rect id="_x0000_i1340" style="width:0;height:1.5pt" o:hralign="center" o:hrstd="t" o:hr="t" fillcolor="#a0a0a0" stroked="f"/>
        </w:pict>
      </w:r>
    </w:p>
    <w:p w:rsidR="0029214F" w:rsidRDefault="0029214F">
      <w:pPr>
        <w:pStyle w:val="2"/>
        <w:keepNext w:val="0"/>
        <w:keepLines w:val="0"/>
        <w:rPr>
          <w:b/>
          <w:bCs/>
          <w:sz w:val="34"/>
          <w:szCs w:val="34"/>
        </w:rPr>
      </w:pPr>
      <w:bookmarkStart w:id="450" w:name="_p5cvacmtyr34" w:colFirst="0" w:colLast="0"/>
      <w:bookmarkEnd w:id="450"/>
      <w:r>
        <w:rPr>
          <w:b/>
          <w:bCs/>
          <w:sz w:val="34"/>
          <w:szCs w:val="34"/>
        </w:rPr>
        <w:t>5. Mandatory System Literacy Baseline</w:t>
      </w:r>
    </w:p>
    <w:p w:rsidR="0029214F" w:rsidRDefault="0029214F">
      <w:pPr>
        <w:spacing w:before="240" w:after="240"/>
      </w:pPr>
      <w:r>
        <w:t>All Subjects interacting with DKP governance layers SHALL possess minimum system literacy.</w:t>
      </w:r>
    </w:p>
    <w:p w:rsidR="0029214F" w:rsidRDefault="0029214F">
      <w:pPr>
        <w:spacing w:before="240" w:after="240"/>
      </w:pPr>
      <w:r>
        <w:t>The baseline includes verified understanding of:</w:t>
      </w:r>
    </w:p>
    <w:p w:rsidR="0029214F" w:rsidRDefault="0029214F" w:rsidP="0029214F">
      <w:pPr>
        <w:numPr>
          <w:ilvl w:val="0"/>
          <w:numId w:val="323"/>
        </w:numPr>
        <w:spacing w:before="240" w:after="0" w:line="276" w:lineRule="auto"/>
      </w:pPr>
      <w:r>
        <w:t>DKP layer structure and protocol boundaries,</w:t>
      </w:r>
    </w:p>
    <w:p w:rsidR="0029214F" w:rsidRDefault="0029214F" w:rsidP="0029214F">
      <w:pPr>
        <w:numPr>
          <w:ilvl w:val="0"/>
          <w:numId w:val="323"/>
        </w:numPr>
        <w:spacing w:after="0" w:line="276" w:lineRule="auto"/>
      </w:pPr>
      <w:r>
        <w:t>individual rights and obligations,</w:t>
      </w:r>
    </w:p>
    <w:p w:rsidR="0029214F" w:rsidRDefault="0029214F" w:rsidP="0029214F">
      <w:pPr>
        <w:numPr>
          <w:ilvl w:val="0"/>
          <w:numId w:val="323"/>
        </w:numPr>
        <w:spacing w:after="0" w:line="276" w:lineRule="auto"/>
      </w:pPr>
      <w:r>
        <w:t>risk attribution and liability mechanics,</w:t>
      </w:r>
    </w:p>
    <w:p w:rsidR="0029214F" w:rsidRDefault="0029214F" w:rsidP="0029214F">
      <w:pPr>
        <w:numPr>
          <w:ilvl w:val="0"/>
          <w:numId w:val="323"/>
        </w:numPr>
        <w:spacing w:after="0" w:line="276" w:lineRule="auto"/>
      </w:pPr>
      <w:r>
        <w:t>dispute resolution and appeal pathways,</w:t>
      </w:r>
    </w:p>
    <w:p w:rsidR="0029214F" w:rsidRDefault="0029214F" w:rsidP="0029214F">
      <w:pPr>
        <w:numPr>
          <w:ilvl w:val="0"/>
          <w:numId w:val="323"/>
        </w:numPr>
        <w:spacing w:after="240" w:line="276" w:lineRule="auto"/>
      </w:pPr>
      <w:r>
        <w:t>scope limitations and exit rights.</w:t>
      </w:r>
    </w:p>
    <w:p w:rsidR="0029214F" w:rsidRDefault="0029214F">
      <w:pPr>
        <w:spacing w:before="240" w:after="240"/>
      </w:pPr>
      <w:r>
        <w:t>Failure to meet baseline literacy:</w:t>
      </w:r>
    </w:p>
    <w:p w:rsidR="0029214F" w:rsidRDefault="0029214F" w:rsidP="0029214F">
      <w:pPr>
        <w:numPr>
          <w:ilvl w:val="0"/>
          <w:numId w:val="330"/>
        </w:numPr>
        <w:spacing w:before="240" w:after="0" w:line="276" w:lineRule="auto"/>
      </w:pPr>
      <w:r>
        <w:t>SHALL NOT result in punishment,</w:t>
      </w:r>
    </w:p>
    <w:p w:rsidR="0029214F" w:rsidRDefault="0029214F" w:rsidP="0029214F">
      <w:pPr>
        <w:numPr>
          <w:ilvl w:val="0"/>
          <w:numId w:val="330"/>
        </w:numPr>
        <w:spacing w:after="0" w:line="276" w:lineRule="auto"/>
      </w:pPr>
      <w:r>
        <w:t>MAY restrict access to advanced system functions,</w:t>
      </w:r>
    </w:p>
    <w:p w:rsidR="0029214F" w:rsidRDefault="0029214F" w:rsidP="0029214F">
      <w:pPr>
        <w:numPr>
          <w:ilvl w:val="0"/>
          <w:numId w:val="330"/>
        </w:numPr>
        <w:spacing w:after="240" w:line="276" w:lineRule="auto"/>
      </w:pPr>
      <w:r>
        <w:t>MUST trigger automatic educational remediation access.</w:t>
      </w:r>
    </w:p>
    <w:p w:rsidR="0029214F" w:rsidRDefault="0029214F">
      <w:r>
        <w:pict>
          <v:rect id="_x0000_i1341" style="width:0;height:1.5pt" o:hralign="center" o:hrstd="t" o:hr="t" fillcolor="#a0a0a0" stroked="f"/>
        </w:pict>
      </w:r>
    </w:p>
    <w:p w:rsidR="0029214F" w:rsidRDefault="0029214F">
      <w:pPr>
        <w:pStyle w:val="2"/>
        <w:keepNext w:val="0"/>
        <w:keepLines w:val="0"/>
        <w:rPr>
          <w:b/>
          <w:bCs/>
          <w:sz w:val="34"/>
          <w:szCs w:val="34"/>
        </w:rPr>
      </w:pPr>
      <w:bookmarkStart w:id="451" w:name="_itpzjmtcw6fu" w:colFirst="0" w:colLast="0"/>
      <w:bookmarkEnd w:id="451"/>
      <w:r>
        <w:rPr>
          <w:b/>
          <w:bCs/>
          <w:sz w:val="34"/>
          <w:szCs w:val="34"/>
        </w:rPr>
        <w:t>6. Educational Domains</w:t>
      </w:r>
    </w:p>
    <w:p w:rsidR="0029214F" w:rsidRDefault="0029214F">
      <w:pPr>
        <w:spacing w:before="240" w:after="240"/>
      </w:pPr>
      <w:r>
        <w:t>DKP-recognized educational domains include:</w:t>
      </w:r>
    </w:p>
    <w:p w:rsidR="0029214F" w:rsidRDefault="0029214F" w:rsidP="0029214F">
      <w:pPr>
        <w:numPr>
          <w:ilvl w:val="0"/>
          <w:numId w:val="319"/>
        </w:numPr>
        <w:spacing w:before="240" w:after="0" w:line="276" w:lineRule="auto"/>
      </w:pPr>
      <w:r>
        <w:t>Physical reality literacy (basic science, measurement, causality),</w:t>
      </w:r>
    </w:p>
    <w:p w:rsidR="0029214F" w:rsidRDefault="0029214F" w:rsidP="0029214F">
      <w:pPr>
        <w:numPr>
          <w:ilvl w:val="0"/>
          <w:numId w:val="319"/>
        </w:numPr>
        <w:spacing w:after="0" w:line="276" w:lineRule="auto"/>
      </w:pPr>
      <w:r>
        <w:t>System literacy (DKP architecture and protocols),</w:t>
      </w:r>
    </w:p>
    <w:p w:rsidR="0029214F" w:rsidRDefault="0029214F" w:rsidP="0029214F">
      <w:pPr>
        <w:numPr>
          <w:ilvl w:val="0"/>
          <w:numId w:val="319"/>
        </w:numPr>
        <w:spacing w:after="0" w:line="276" w:lineRule="auto"/>
      </w:pPr>
      <w:r>
        <w:lastRenderedPageBreak/>
        <w:t>Economic literacy (resource flows, incentives, externalities),</w:t>
      </w:r>
    </w:p>
    <w:p w:rsidR="0029214F" w:rsidRDefault="0029214F" w:rsidP="0029214F">
      <w:pPr>
        <w:numPr>
          <w:ilvl w:val="0"/>
          <w:numId w:val="319"/>
        </w:numPr>
        <w:spacing w:after="0" w:line="276" w:lineRule="auto"/>
      </w:pPr>
      <w:r>
        <w:t>Risk and safety literacy,</w:t>
      </w:r>
    </w:p>
    <w:p w:rsidR="0029214F" w:rsidRDefault="0029214F" w:rsidP="0029214F">
      <w:pPr>
        <w:numPr>
          <w:ilvl w:val="0"/>
          <w:numId w:val="319"/>
        </w:numPr>
        <w:spacing w:after="240" w:line="276" w:lineRule="auto"/>
      </w:pPr>
      <w:r>
        <w:t>Digital and algorithmic literacy.</w:t>
      </w:r>
    </w:p>
    <w:p w:rsidR="0029214F" w:rsidRDefault="0029214F">
      <w:pPr>
        <w:spacing w:before="240" w:after="240"/>
      </w:pPr>
      <w:r>
        <w:t>No domain SHALL mandate belief acceptance or worldview alignment.</w:t>
      </w:r>
    </w:p>
    <w:p w:rsidR="0029214F" w:rsidRDefault="0029214F">
      <w:r>
        <w:pict>
          <v:rect id="_x0000_i1342" style="width:0;height:1.5pt" o:hralign="center" o:hrstd="t" o:hr="t" fillcolor="#a0a0a0" stroked="f"/>
        </w:pict>
      </w:r>
    </w:p>
    <w:p w:rsidR="0029214F" w:rsidRDefault="0029214F">
      <w:pPr>
        <w:pStyle w:val="2"/>
        <w:keepNext w:val="0"/>
        <w:keepLines w:val="0"/>
        <w:rPr>
          <w:b/>
          <w:bCs/>
          <w:sz w:val="34"/>
          <w:szCs w:val="34"/>
        </w:rPr>
      </w:pPr>
      <w:bookmarkStart w:id="452" w:name="_bzz66s6gh54u" w:colFirst="0" w:colLast="0"/>
      <w:bookmarkEnd w:id="452"/>
      <w:r>
        <w:rPr>
          <w:b/>
          <w:bCs/>
          <w:sz w:val="34"/>
          <w:szCs w:val="34"/>
        </w:rPr>
        <w:t>7. Assessment and Verification</w:t>
      </w:r>
    </w:p>
    <w:p w:rsidR="0029214F" w:rsidRDefault="0029214F">
      <w:pPr>
        <w:spacing w:before="240" w:after="240"/>
      </w:pPr>
      <w:r>
        <w:t>Educational competence SHALL be verified through:</w:t>
      </w:r>
    </w:p>
    <w:p w:rsidR="0029214F" w:rsidRDefault="0029214F" w:rsidP="0029214F">
      <w:pPr>
        <w:numPr>
          <w:ilvl w:val="0"/>
          <w:numId w:val="329"/>
        </w:numPr>
        <w:spacing w:before="240" w:after="0" w:line="276" w:lineRule="auto"/>
      </w:pPr>
      <w:r>
        <w:t>standardized, open assessments,</w:t>
      </w:r>
    </w:p>
    <w:p w:rsidR="0029214F" w:rsidRDefault="0029214F" w:rsidP="0029214F">
      <w:pPr>
        <w:numPr>
          <w:ilvl w:val="0"/>
          <w:numId w:val="329"/>
        </w:numPr>
        <w:spacing w:after="0" w:line="276" w:lineRule="auto"/>
      </w:pPr>
      <w:r>
        <w:t>scenario-based evaluation,</w:t>
      </w:r>
    </w:p>
    <w:p w:rsidR="0029214F" w:rsidRDefault="0029214F" w:rsidP="0029214F">
      <w:pPr>
        <w:numPr>
          <w:ilvl w:val="0"/>
          <w:numId w:val="329"/>
        </w:numPr>
        <w:spacing w:after="240" w:line="276" w:lineRule="auto"/>
      </w:pPr>
      <w:r>
        <w:t>reproducible problem-solving tasks.</w:t>
      </w:r>
    </w:p>
    <w:p w:rsidR="0029214F" w:rsidRDefault="0029214F">
      <w:pPr>
        <w:spacing w:before="240" w:after="240"/>
      </w:pPr>
      <w:r>
        <w:t>Assessments:</w:t>
      </w:r>
    </w:p>
    <w:p w:rsidR="0029214F" w:rsidRDefault="0029214F" w:rsidP="0029214F">
      <w:pPr>
        <w:numPr>
          <w:ilvl w:val="0"/>
          <w:numId w:val="316"/>
        </w:numPr>
        <w:spacing w:before="240" w:after="0" w:line="276" w:lineRule="auto"/>
      </w:pPr>
      <w:r>
        <w:t>MUST be transparent and auditable,</w:t>
      </w:r>
    </w:p>
    <w:p w:rsidR="0029214F" w:rsidRDefault="0029214F" w:rsidP="0029214F">
      <w:pPr>
        <w:numPr>
          <w:ilvl w:val="0"/>
          <w:numId w:val="316"/>
        </w:numPr>
        <w:spacing w:after="0" w:line="276" w:lineRule="auto"/>
      </w:pPr>
      <w:r>
        <w:t>MUST avoid cultural or linguistic bias where possible,</w:t>
      </w:r>
    </w:p>
    <w:p w:rsidR="0029214F" w:rsidRDefault="0029214F" w:rsidP="0029214F">
      <w:pPr>
        <w:numPr>
          <w:ilvl w:val="0"/>
          <w:numId w:val="316"/>
        </w:numPr>
        <w:spacing w:after="240" w:line="276" w:lineRule="auto"/>
      </w:pPr>
      <w:r>
        <w:t>SHALL NOT evaluate ideology, belief, or intent.</w:t>
      </w:r>
    </w:p>
    <w:p w:rsidR="0029214F" w:rsidRDefault="0029214F">
      <w:r>
        <w:pict>
          <v:rect id="_x0000_i1343" style="width:0;height:1.5pt" o:hralign="center" o:hrstd="t" o:hr="t" fillcolor="#a0a0a0" stroked="f"/>
        </w:pict>
      </w:r>
    </w:p>
    <w:p w:rsidR="0029214F" w:rsidRDefault="0029214F">
      <w:pPr>
        <w:pStyle w:val="2"/>
        <w:keepNext w:val="0"/>
        <w:keepLines w:val="0"/>
        <w:rPr>
          <w:b/>
          <w:bCs/>
          <w:sz w:val="34"/>
          <w:szCs w:val="34"/>
        </w:rPr>
      </w:pPr>
      <w:bookmarkStart w:id="453" w:name="_s8qsph4zg06a" w:colFirst="0" w:colLast="0"/>
      <w:bookmarkEnd w:id="453"/>
      <w:r>
        <w:rPr>
          <w:b/>
          <w:bCs/>
          <w:sz w:val="34"/>
          <w:szCs w:val="34"/>
        </w:rPr>
        <w:t>8. Adaptive Education and Remediation</w:t>
      </w:r>
    </w:p>
    <w:p w:rsidR="0029214F" w:rsidRDefault="0029214F">
      <w:pPr>
        <w:spacing w:before="240" w:after="240"/>
      </w:pPr>
      <w:r>
        <w:t>When system interaction errors are detected:</w:t>
      </w:r>
    </w:p>
    <w:p w:rsidR="0029214F" w:rsidRDefault="0029214F" w:rsidP="0029214F">
      <w:pPr>
        <w:numPr>
          <w:ilvl w:val="0"/>
          <w:numId w:val="317"/>
        </w:numPr>
        <w:spacing w:before="240" w:after="0" w:line="276" w:lineRule="auto"/>
      </w:pPr>
      <w:r>
        <w:t>targeted educational modules MUST be offered,</w:t>
      </w:r>
    </w:p>
    <w:p w:rsidR="0029214F" w:rsidRDefault="0029214F" w:rsidP="0029214F">
      <w:pPr>
        <w:numPr>
          <w:ilvl w:val="0"/>
          <w:numId w:val="317"/>
        </w:numPr>
        <w:spacing w:after="0" w:line="276" w:lineRule="auto"/>
      </w:pPr>
      <w:r>
        <w:t>remediation SHALL prioritize correction over exclusion,</w:t>
      </w:r>
    </w:p>
    <w:p w:rsidR="0029214F" w:rsidRDefault="0029214F" w:rsidP="0029214F">
      <w:pPr>
        <w:numPr>
          <w:ilvl w:val="0"/>
          <w:numId w:val="317"/>
        </w:numPr>
        <w:spacing w:after="240" w:line="276" w:lineRule="auto"/>
      </w:pPr>
      <w:r>
        <w:t>repeated failure triggers enhanced assistance, not penalty.</w:t>
      </w:r>
    </w:p>
    <w:p w:rsidR="0029214F" w:rsidRDefault="0029214F">
      <w:pPr>
        <w:spacing w:before="240" w:after="240"/>
      </w:pPr>
      <w:r>
        <w:t xml:space="preserve">Education functions as a </w:t>
      </w:r>
      <w:r>
        <w:rPr>
          <w:b/>
          <w:bCs/>
        </w:rPr>
        <w:t>preventive stabilizer</w:t>
      </w:r>
      <w:r>
        <w:t>, not an enforcement tool.</w:t>
      </w:r>
    </w:p>
    <w:p w:rsidR="0029214F" w:rsidRDefault="0029214F">
      <w:r>
        <w:pict>
          <v:rect id="_x0000_i1344" style="width:0;height:1.5pt" o:hralign="center" o:hrstd="t" o:hr="t" fillcolor="#a0a0a0" stroked="f"/>
        </w:pict>
      </w:r>
    </w:p>
    <w:p w:rsidR="0029214F" w:rsidRDefault="0029214F">
      <w:pPr>
        <w:pStyle w:val="2"/>
        <w:keepNext w:val="0"/>
        <w:keepLines w:val="0"/>
        <w:rPr>
          <w:b/>
          <w:bCs/>
          <w:sz w:val="34"/>
          <w:szCs w:val="34"/>
        </w:rPr>
      </w:pPr>
      <w:bookmarkStart w:id="454" w:name="_r363d9m37kmh" w:colFirst="0" w:colLast="0"/>
      <w:bookmarkEnd w:id="454"/>
      <w:r>
        <w:rPr>
          <w:b/>
          <w:bCs/>
          <w:sz w:val="34"/>
          <w:szCs w:val="34"/>
        </w:rPr>
        <w:t>9. Prohibited Practices</w:t>
      </w:r>
    </w:p>
    <w:p w:rsidR="0029214F" w:rsidRDefault="0029214F">
      <w:pPr>
        <w:spacing w:before="240" w:after="240"/>
      </w:pPr>
      <w:r>
        <w:t>The following are explicitly forbidden:</w:t>
      </w:r>
    </w:p>
    <w:p w:rsidR="0029214F" w:rsidRDefault="0029214F" w:rsidP="0029214F">
      <w:pPr>
        <w:numPr>
          <w:ilvl w:val="0"/>
          <w:numId w:val="328"/>
        </w:numPr>
        <w:spacing w:before="240" w:after="0" w:line="276" w:lineRule="auto"/>
      </w:pPr>
      <w:r>
        <w:t>ideological indoctrination,</w:t>
      </w:r>
    </w:p>
    <w:p w:rsidR="0029214F" w:rsidRDefault="0029214F" w:rsidP="0029214F">
      <w:pPr>
        <w:numPr>
          <w:ilvl w:val="0"/>
          <w:numId w:val="328"/>
        </w:numPr>
        <w:spacing w:after="0" w:line="276" w:lineRule="auto"/>
      </w:pPr>
      <w:r>
        <w:t>political conditioning,</w:t>
      </w:r>
    </w:p>
    <w:p w:rsidR="0029214F" w:rsidRDefault="0029214F" w:rsidP="0029214F">
      <w:pPr>
        <w:numPr>
          <w:ilvl w:val="0"/>
          <w:numId w:val="328"/>
        </w:numPr>
        <w:spacing w:after="0" w:line="276" w:lineRule="auto"/>
      </w:pPr>
      <w:r>
        <w:lastRenderedPageBreak/>
        <w:t>loyalty testing or belief screening,</w:t>
      </w:r>
    </w:p>
    <w:p w:rsidR="0029214F" w:rsidRDefault="0029214F" w:rsidP="0029214F">
      <w:pPr>
        <w:numPr>
          <w:ilvl w:val="0"/>
          <w:numId w:val="328"/>
        </w:numPr>
        <w:spacing w:after="0" w:line="276" w:lineRule="auto"/>
      </w:pPr>
      <w:r>
        <w:t>punitive education models,</w:t>
      </w:r>
    </w:p>
    <w:p w:rsidR="0029214F" w:rsidRDefault="0029214F" w:rsidP="0029214F">
      <w:pPr>
        <w:numPr>
          <w:ilvl w:val="0"/>
          <w:numId w:val="328"/>
        </w:numPr>
        <w:spacing w:after="240" w:line="276" w:lineRule="auto"/>
      </w:pPr>
      <w:r>
        <w:t>credential-based privilege enforcement.</w:t>
      </w:r>
    </w:p>
    <w:p w:rsidR="0029214F" w:rsidRDefault="0029214F">
      <w:r>
        <w:pict>
          <v:rect id="_x0000_i1345" style="width:0;height:1.5pt" o:hralign="center" o:hrstd="t" o:hr="t" fillcolor="#a0a0a0" stroked="f"/>
        </w:pict>
      </w:r>
    </w:p>
    <w:p w:rsidR="0029214F" w:rsidRDefault="0029214F">
      <w:pPr>
        <w:pStyle w:val="2"/>
        <w:keepNext w:val="0"/>
        <w:keepLines w:val="0"/>
        <w:rPr>
          <w:b/>
          <w:bCs/>
          <w:sz w:val="34"/>
          <w:szCs w:val="34"/>
        </w:rPr>
      </w:pPr>
      <w:bookmarkStart w:id="455" w:name="_bfqstyiez0x" w:colFirst="0" w:colLast="0"/>
      <w:bookmarkEnd w:id="455"/>
      <w:r>
        <w:rPr>
          <w:b/>
          <w:bCs/>
          <w:sz w:val="34"/>
          <w:szCs w:val="34"/>
        </w:rPr>
        <w:t>10. Transparency and Auditability</w:t>
      </w:r>
    </w:p>
    <w:p w:rsidR="0029214F" w:rsidRDefault="0029214F">
      <w:pPr>
        <w:spacing w:before="240" w:after="240"/>
      </w:pPr>
      <w:r>
        <w:t>All educational content:</w:t>
      </w:r>
    </w:p>
    <w:p w:rsidR="0029214F" w:rsidRDefault="0029214F" w:rsidP="0029214F">
      <w:pPr>
        <w:numPr>
          <w:ilvl w:val="0"/>
          <w:numId w:val="326"/>
        </w:numPr>
        <w:spacing w:before="240" w:after="0" w:line="276" w:lineRule="auto"/>
      </w:pPr>
      <w:r>
        <w:t>MUST be open-source or publicly inspectable,</w:t>
      </w:r>
    </w:p>
    <w:p w:rsidR="0029214F" w:rsidRDefault="0029214F" w:rsidP="0029214F">
      <w:pPr>
        <w:numPr>
          <w:ilvl w:val="0"/>
          <w:numId w:val="326"/>
        </w:numPr>
        <w:spacing w:after="0" w:line="276" w:lineRule="auto"/>
      </w:pPr>
      <w:r>
        <w:t>MUST declare scope, objectives, and assessment criteria,</w:t>
      </w:r>
    </w:p>
    <w:p w:rsidR="0029214F" w:rsidRDefault="0029214F" w:rsidP="0029214F">
      <w:pPr>
        <w:numPr>
          <w:ilvl w:val="0"/>
          <w:numId w:val="326"/>
        </w:numPr>
        <w:spacing w:after="240" w:line="276" w:lineRule="auto"/>
      </w:pPr>
      <w:r>
        <w:t>MAY be audited under DKP-8-AUDIT-001.</w:t>
      </w:r>
    </w:p>
    <w:p w:rsidR="0029214F" w:rsidRDefault="0029214F">
      <w:pPr>
        <w:spacing w:before="240" w:after="240"/>
      </w:pPr>
      <w:r>
        <w:t>Individual learning data SHALL be protected under DKP-7-SCOPE-001.</w:t>
      </w:r>
    </w:p>
    <w:p w:rsidR="0029214F" w:rsidRDefault="0029214F">
      <w:r>
        <w:pict>
          <v:rect id="_x0000_i1346" style="width:0;height:1.5pt" o:hralign="center" o:hrstd="t" o:hr="t" fillcolor="#a0a0a0" stroked="f"/>
        </w:pict>
      </w:r>
    </w:p>
    <w:p w:rsidR="0029214F" w:rsidRDefault="0029214F">
      <w:pPr>
        <w:pStyle w:val="2"/>
        <w:keepNext w:val="0"/>
        <w:keepLines w:val="0"/>
        <w:rPr>
          <w:b/>
          <w:bCs/>
          <w:sz w:val="34"/>
          <w:szCs w:val="34"/>
        </w:rPr>
      </w:pPr>
      <w:bookmarkStart w:id="456" w:name="_1ko0rang4egh" w:colFirst="0" w:colLast="0"/>
      <w:bookmarkEnd w:id="456"/>
      <w:r>
        <w:rPr>
          <w:b/>
          <w:bCs/>
          <w:sz w:val="34"/>
          <w:szCs w:val="34"/>
        </w:rPr>
        <w:t>11. Scope Limitations</w:t>
      </w:r>
    </w:p>
    <w:p w:rsidR="0029214F" w:rsidRDefault="0029214F">
      <w:pPr>
        <w:spacing w:before="240" w:after="240"/>
      </w:pPr>
      <w:r>
        <w:t>DKP-5-EDU-001 SHALL NOT:</w:t>
      </w:r>
    </w:p>
    <w:p w:rsidR="0029214F" w:rsidRDefault="0029214F" w:rsidP="0029214F">
      <w:pPr>
        <w:numPr>
          <w:ilvl w:val="0"/>
          <w:numId w:val="327"/>
        </w:numPr>
        <w:spacing w:before="240" w:after="0" w:line="276" w:lineRule="auto"/>
      </w:pPr>
      <w:r>
        <w:t>define personal success or intelligence,</w:t>
      </w:r>
    </w:p>
    <w:p w:rsidR="0029214F" w:rsidRDefault="0029214F" w:rsidP="0029214F">
      <w:pPr>
        <w:numPr>
          <w:ilvl w:val="0"/>
          <w:numId w:val="327"/>
        </w:numPr>
        <w:spacing w:after="0" w:line="276" w:lineRule="auto"/>
      </w:pPr>
      <w:r>
        <w:t>rank Subjects beyond competence requirements,</w:t>
      </w:r>
    </w:p>
    <w:p w:rsidR="0029214F" w:rsidRDefault="0029214F" w:rsidP="0029214F">
      <w:pPr>
        <w:numPr>
          <w:ilvl w:val="0"/>
          <w:numId w:val="327"/>
        </w:numPr>
        <w:spacing w:after="0" w:line="276" w:lineRule="auto"/>
      </w:pPr>
      <w:r>
        <w:t>enforce uniform educational paths,</w:t>
      </w:r>
    </w:p>
    <w:p w:rsidR="0029214F" w:rsidRDefault="0029214F" w:rsidP="0029214F">
      <w:pPr>
        <w:numPr>
          <w:ilvl w:val="0"/>
          <w:numId w:val="327"/>
        </w:numPr>
        <w:spacing w:after="240" w:line="276" w:lineRule="auto"/>
      </w:pPr>
      <w:r>
        <w:t>override cultural, religious, or personal identity.</w:t>
      </w:r>
    </w:p>
    <w:p w:rsidR="0029214F" w:rsidRDefault="0029214F">
      <w:r>
        <w:pict>
          <v:rect id="_x0000_i1347" style="width:0;height:1.5pt" o:hralign="center" o:hrstd="t" o:hr="t" fillcolor="#a0a0a0" stroked="f"/>
        </w:pict>
      </w:r>
    </w:p>
    <w:p w:rsidR="0029214F" w:rsidRDefault="0029214F">
      <w:pPr>
        <w:pStyle w:val="2"/>
        <w:keepNext w:val="0"/>
        <w:keepLines w:val="0"/>
        <w:rPr>
          <w:b/>
          <w:bCs/>
          <w:sz w:val="34"/>
          <w:szCs w:val="34"/>
        </w:rPr>
      </w:pPr>
      <w:bookmarkStart w:id="457" w:name="_271vteycrduc" w:colFirst="0" w:colLast="0"/>
      <w:bookmarkEnd w:id="457"/>
      <w:r>
        <w:rPr>
          <w:b/>
          <w:bCs/>
          <w:sz w:val="34"/>
          <w:szCs w:val="34"/>
        </w:rPr>
        <w:t>12. Finality Clause</w:t>
      </w:r>
    </w:p>
    <w:p w:rsidR="0029214F" w:rsidRDefault="0029214F">
      <w:pPr>
        <w:spacing w:before="240" w:after="240"/>
      </w:pPr>
      <w:r>
        <w:t>Once frozen:</w:t>
      </w:r>
    </w:p>
    <w:p w:rsidR="0029214F" w:rsidRDefault="0029214F" w:rsidP="0029214F">
      <w:pPr>
        <w:numPr>
          <w:ilvl w:val="0"/>
          <w:numId w:val="320"/>
        </w:numPr>
        <w:spacing w:before="240" w:after="0" w:line="276" w:lineRule="auto"/>
      </w:pPr>
      <w:r>
        <w:t>any modification requires a new protocol identifier,</w:t>
      </w:r>
    </w:p>
    <w:p w:rsidR="0029214F" w:rsidRDefault="0029214F" w:rsidP="0029214F">
      <w:pPr>
        <w:numPr>
          <w:ilvl w:val="0"/>
          <w:numId w:val="320"/>
        </w:numPr>
        <w:spacing w:after="0" w:line="276" w:lineRule="auto"/>
      </w:pPr>
      <w:r>
        <w:t>mandatory simulation under DKP-8-SIMULATION-001,</w:t>
      </w:r>
    </w:p>
    <w:p w:rsidR="0029214F" w:rsidRDefault="0029214F" w:rsidP="0029214F">
      <w:pPr>
        <w:numPr>
          <w:ilvl w:val="0"/>
          <w:numId w:val="320"/>
        </w:numPr>
        <w:spacing w:after="240" w:line="276" w:lineRule="auto"/>
      </w:pPr>
      <w:r>
        <w:t>explicit compatibility declaration with DKP-5-INFO-001 and DKP-7-SCOPE-001.</w:t>
      </w:r>
    </w:p>
    <w:p w:rsidR="0029214F" w:rsidRDefault="0029214F">
      <w:pPr>
        <w:spacing w:before="240" w:after="240"/>
      </w:pPr>
      <w:r>
        <w:t>Protocol Hash (SHA-256): [to be inserted at freeze]</w:t>
      </w:r>
    </w:p>
    <w:p w:rsidR="0029214F" w:rsidRDefault="0029214F">
      <w:pPr>
        <w:spacing w:before="240" w:after="240"/>
      </w:pPr>
      <w:r>
        <w:t>END OF PROTOCOL</w:t>
      </w:r>
    </w:p>
    <w:p w:rsidR="006B06B9" w:rsidRDefault="006B06B9">
      <w:pPr>
        <w:pStyle w:val="1"/>
        <w:keepNext w:val="0"/>
        <w:keepLines w:val="0"/>
        <w:spacing w:before="480"/>
        <w:rPr>
          <w:b/>
          <w:bCs/>
          <w:sz w:val="46"/>
          <w:szCs w:val="46"/>
        </w:rPr>
      </w:pPr>
      <w:bookmarkStart w:id="458" w:name="_5vkz2za44vc4" w:colFirst="0" w:colLast="0"/>
      <w:bookmarkEnd w:id="458"/>
      <w:r>
        <w:rPr>
          <w:b/>
          <w:bCs/>
          <w:sz w:val="46"/>
          <w:szCs w:val="46"/>
        </w:rPr>
        <w:lastRenderedPageBreak/>
        <w:t>DKP-5-CULTURE-001</w:t>
      </w:r>
    </w:p>
    <w:p w:rsidR="006B06B9" w:rsidRDefault="006B06B9">
      <w:pPr>
        <w:spacing w:before="240" w:after="240"/>
        <w:rPr>
          <w:b/>
          <w:bCs/>
        </w:rPr>
      </w:pPr>
      <w:r>
        <w:rPr>
          <w:b/>
          <w:bCs/>
        </w:rPr>
        <w:t>Culture &amp; Language Protocol</w:t>
      </w:r>
    </w:p>
    <w:p w:rsidR="006B06B9" w:rsidRDefault="006B06B9">
      <w:pPr>
        <w:spacing w:before="240" w:after="240"/>
      </w:pPr>
      <w:r>
        <w:t>Version: 1.0</w:t>
      </w:r>
      <w:r>
        <w:br/>
        <w:t>Status: Draft</w:t>
      </w:r>
      <w:r>
        <w:br/>
        <w:t>Layer: L5 — Human Infrastructure</w:t>
      </w:r>
    </w:p>
    <w:p w:rsidR="006B06B9" w:rsidRDefault="006B06B9">
      <w:r>
        <w:pict>
          <v:rect id="_x0000_i1348" style="width:0;height:1.5pt" o:hralign="center" o:hrstd="t" o:hr="t" fillcolor="#a0a0a0" stroked="f"/>
        </w:pict>
      </w:r>
    </w:p>
    <w:p w:rsidR="006B06B9" w:rsidRDefault="006B06B9">
      <w:pPr>
        <w:pStyle w:val="2"/>
        <w:keepNext w:val="0"/>
        <w:keepLines w:val="0"/>
        <w:rPr>
          <w:b/>
          <w:bCs/>
          <w:sz w:val="34"/>
          <w:szCs w:val="34"/>
        </w:rPr>
      </w:pPr>
      <w:bookmarkStart w:id="459" w:name="_39v8wpj68279" w:colFirst="0" w:colLast="0"/>
      <w:bookmarkEnd w:id="459"/>
      <w:r>
        <w:rPr>
          <w:b/>
          <w:bCs/>
          <w:sz w:val="34"/>
          <w:szCs w:val="34"/>
        </w:rPr>
        <w:t>0. Preamble</w:t>
      </w:r>
    </w:p>
    <w:p w:rsidR="006B06B9" w:rsidRDefault="006B06B9">
      <w:pPr>
        <w:spacing w:before="240" w:after="240"/>
      </w:pPr>
      <w:r>
        <w:t>DKP-5-CULTURE-001 defines culture and language as critical components of human cognitive infrastructure within Dikenocracy.</w:t>
      </w:r>
    </w:p>
    <w:p w:rsidR="006B06B9" w:rsidRDefault="006B06B9">
      <w:pPr>
        <w:spacing w:before="240" w:after="240"/>
      </w:pPr>
      <w:r>
        <w:t>This protocol exists to preserve cultural plurality, linguistic diversity, and heterogeneous cognitive models, and to prevent systemic dominance of any single cultural, ideological, or cognitive framework.</w:t>
      </w:r>
    </w:p>
    <w:p w:rsidR="006B06B9" w:rsidRDefault="006B06B9">
      <w:pPr>
        <w:spacing w:before="240" w:after="240"/>
      </w:pPr>
      <w:r>
        <w:t>Culture within DKP is not treated as ideology, belief, or identity enforcement.</w:t>
      </w:r>
      <w:r>
        <w:br/>
        <w:t xml:space="preserve">It is treated as a </w:t>
      </w:r>
      <w:r>
        <w:rPr>
          <w:b/>
          <w:bCs/>
        </w:rPr>
        <w:t>distributed cognitive environment</w:t>
      </w:r>
      <w:r>
        <w:t xml:space="preserve"> that shapes interpretation, meaning-making, creativity, and social resilience.</w:t>
      </w:r>
    </w:p>
    <w:p w:rsidR="006B06B9" w:rsidRDefault="006B06B9">
      <w:pPr>
        <w:spacing w:before="240" w:after="240"/>
      </w:pPr>
      <w:r>
        <w:t>The protocol explicitly rejects cultural optimization, convergence, or homogenization.</w:t>
      </w:r>
    </w:p>
    <w:p w:rsidR="006B06B9" w:rsidRDefault="006B06B9">
      <w:r>
        <w:pict>
          <v:rect id="_x0000_i1349" style="width:0;height:1.5pt" o:hralign="center" o:hrstd="t" o:hr="t" fillcolor="#a0a0a0" stroked="f"/>
        </w:pict>
      </w:r>
    </w:p>
    <w:p w:rsidR="006B06B9" w:rsidRDefault="006B06B9">
      <w:pPr>
        <w:pStyle w:val="2"/>
        <w:keepNext w:val="0"/>
        <w:keepLines w:val="0"/>
        <w:rPr>
          <w:b/>
          <w:bCs/>
          <w:sz w:val="34"/>
          <w:szCs w:val="34"/>
        </w:rPr>
      </w:pPr>
      <w:bookmarkStart w:id="460" w:name="_o4enx8pcnt5u" w:colFirst="0" w:colLast="0"/>
      <w:bookmarkEnd w:id="460"/>
      <w:r>
        <w:rPr>
          <w:b/>
          <w:bCs/>
          <w:sz w:val="34"/>
          <w:szCs w:val="34"/>
        </w:rPr>
        <w:t>1. Purpose</w:t>
      </w:r>
    </w:p>
    <w:p w:rsidR="006B06B9" w:rsidRDefault="006B06B9">
      <w:pPr>
        <w:spacing w:before="240" w:after="240"/>
      </w:pPr>
      <w:r>
        <w:t>The purpose of DKP-5-CULTURE-001 is to:</w:t>
      </w:r>
    </w:p>
    <w:p w:rsidR="006B06B9" w:rsidRDefault="006B06B9" w:rsidP="006B06B9">
      <w:pPr>
        <w:numPr>
          <w:ilvl w:val="0"/>
          <w:numId w:val="341"/>
        </w:numPr>
        <w:spacing w:before="240" w:after="0" w:line="276" w:lineRule="auto"/>
      </w:pPr>
      <w:r>
        <w:t>protect linguistic and cultural diversity as a stability requirement,</w:t>
      </w:r>
    </w:p>
    <w:p w:rsidR="006B06B9" w:rsidRDefault="006B06B9" w:rsidP="006B06B9">
      <w:pPr>
        <w:numPr>
          <w:ilvl w:val="0"/>
          <w:numId w:val="341"/>
        </w:numPr>
        <w:spacing w:after="0" w:line="276" w:lineRule="auto"/>
      </w:pPr>
      <w:r>
        <w:t>prevent domination by a single cognitive or semantic model,</w:t>
      </w:r>
    </w:p>
    <w:p w:rsidR="006B06B9" w:rsidRDefault="006B06B9" w:rsidP="006B06B9">
      <w:pPr>
        <w:numPr>
          <w:ilvl w:val="0"/>
          <w:numId w:val="341"/>
        </w:numPr>
        <w:spacing w:after="0" w:line="276" w:lineRule="auto"/>
      </w:pPr>
      <w:r>
        <w:t>preserve minority and non-dominant cultural systems,</w:t>
      </w:r>
    </w:p>
    <w:p w:rsidR="006B06B9" w:rsidRDefault="006B06B9" w:rsidP="006B06B9">
      <w:pPr>
        <w:numPr>
          <w:ilvl w:val="0"/>
          <w:numId w:val="341"/>
        </w:numPr>
        <w:spacing w:after="0" w:line="276" w:lineRule="auto"/>
      </w:pPr>
      <w:r>
        <w:t>ensure cultural non-interference by governance algorithms,</w:t>
      </w:r>
    </w:p>
    <w:p w:rsidR="006B06B9" w:rsidRDefault="006B06B9" w:rsidP="006B06B9">
      <w:pPr>
        <w:numPr>
          <w:ilvl w:val="0"/>
          <w:numId w:val="341"/>
        </w:numPr>
        <w:spacing w:after="240" w:line="276" w:lineRule="auto"/>
      </w:pPr>
      <w:r>
        <w:t>decouple cultural expression from political legitimacy or economic advantage.</w:t>
      </w:r>
    </w:p>
    <w:p w:rsidR="006B06B9" w:rsidRDefault="006B06B9">
      <w:pPr>
        <w:spacing w:before="240" w:after="240"/>
      </w:pPr>
      <w:r>
        <w:t xml:space="preserve">This protocol does </w:t>
      </w:r>
      <w:r>
        <w:rPr>
          <w:b/>
          <w:bCs/>
        </w:rPr>
        <w:t>not</w:t>
      </w:r>
      <w:r>
        <w:t xml:space="preserve"> define cultural values.</w:t>
      </w:r>
      <w:r>
        <w:br/>
        <w:t>It defines boundaries against cultural suppression and capture.</w:t>
      </w:r>
    </w:p>
    <w:p w:rsidR="006B06B9" w:rsidRDefault="006B06B9">
      <w:r>
        <w:pict>
          <v:rect id="_x0000_i1350" style="width:0;height:1.5pt" o:hralign="center" o:hrstd="t" o:hr="t" fillcolor="#a0a0a0" stroked="f"/>
        </w:pict>
      </w:r>
    </w:p>
    <w:p w:rsidR="006B06B9" w:rsidRDefault="006B06B9">
      <w:pPr>
        <w:pStyle w:val="2"/>
        <w:keepNext w:val="0"/>
        <w:keepLines w:val="0"/>
        <w:rPr>
          <w:b/>
          <w:bCs/>
          <w:sz w:val="34"/>
          <w:szCs w:val="34"/>
        </w:rPr>
      </w:pPr>
      <w:bookmarkStart w:id="461" w:name="_kptk52mtdo8b" w:colFirst="0" w:colLast="0"/>
      <w:bookmarkEnd w:id="461"/>
      <w:r>
        <w:rPr>
          <w:b/>
          <w:bCs/>
          <w:sz w:val="34"/>
          <w:szCs w:val="34"/>
        </w:rPr>
        <w:lastRenderedPageBreak/>
        <w:t>2. System Position</w:t>
      </w:r>
    </w:p>
    <w:p w:rsidR="006B06B9" w:rsidRDefault="006B06B9">
      <w:pPr>
        <w:spacing w:before="240" w:after="240"/>
      </w:pPr>
      <w:r>
        <w:t>DKP-5-CULTURE-001 operates:</w:t>
      </w:r>
    </w:p>
    <w:p w:rsidR="006B06B9" w:rsidRDefault="006B06B9" w:rsidP="006B06B9">
      <w:pPr>
        <w:numPr>
          <w:ilvl w:val="0"/>
          <w:numId w:val="336"/>
        </w:numPr>
        <w:spacing w:before="240" w:after="0" w:line="276" w:lineRule="auto"/>
      </w:pPr>
      <w:r>
        <w:t>downstream of DKP-0-ORACLE-001 (Physical Truth Layer),</w:t>
      </w:r>
    </w:p>
    <w:p w:rsidR="006B06B9" w:rsidRDefault="006B06B9" w:rsidP="006B06B9">
      <w:pPr>
        <w:numPr>
          <w:ilvl w:val="0"/>
          <w:numId w:val="336"/>
        </w:numPr>
        <w:spacing w:after="0" w:line="276" w:lineRule="auto"/>
      </w:pPr>
      <w:r>
        <w:t>downstream of DKP-1-AXIOMS-001,</w:t>
      </w:r>
    </w:p>
    <w:p w:rsidR="006B06B9" w:rsidRDefault="006B06B9" w:rsidP="006B06B9">
      <w:pPr>
        <w:numPr>
          <w:ilvl w:val="0"/>
          <w:numId w:val="336"/>
        </w:numPr>
        <w:spacing w:after="0" w:line="276" w:lineRule="auto"/>
      </w:pPr>
      <w:r>
        <w:t>downstream of DKP-7-SCOPE-001,</w:t>
      </w:r>
    </w:p>
    <w:p w:rsidR="006B06B9" w:rsidRDefault="006B06B9" w:rsidP="006B06B9">
      <w:pPr>
        <w:numPr>
          <w:ilvl w:val="0"/>
          <w:numId w:val="336"/>
        </w:numPr>
        <w:spacing w:after="0" w:line="276" w:lineRule="auto"/>
      </w:pPr>
      <w:r>
        <w:t>parallel to DKP-5-EDU-001 and DKP-5-INFO-001,</w:t>
      </w:r>
    </w:p>
    <w:p w:rsidR="006B06B9" w:rsidRDefault="006B06B9" w:rsidP="006B06B9">
      <w:pPr>
        <w:numPr>
          <w:ilvl w:val="0"/>
          <w:numId w:val="336"/>
        </w:numPr>
        <w:spacing w:after="240" w:line="276" w:lineRule="auto"/>
      </w:pPr>
      <w:r>
        <w:t>upstream of all identity-neutral social interfaces.</w:t>
      </w:r>
    </w:p>
    <w:p w:rsidR="006B06B9" w:rsidRDefault="006B06B9">
      <w:pPr>
        <w:spacing w:before="240" w:after="240"/>
      </w:pPr>
      <w:r>
        <w:t>This protocol SHALL NOT:</w:t>
      </w:r>
    </w:p>
    <w:p w:rsidR="006B06B9" w:rsidRDefault="006B06B9" w:rsidP="006B06B9">
      <w:pPr>
        <w:numPr>
          <w:ilvl w:val="0"/>
          <w:numId w:val="340"/>
        </w:numPr>
        <w:spacing w:before="240" w:after="0" w:line="276" w:lineRule="auto"/>
      </w:pPr>
      <w:r>
        <w:t>define belief systems or moral doctrines,</w:t>
      </w:r>
    </w:p>
    <w:p w:rsidR="006B06B9" w:rsidRDefault="006B06B9" w:rsidP="006B06B9">
      <w:pPr>
        <w:numPr>
          <w:ilvl w:val="0"/>
          <w:numId w:val="340"/>
        </w:numPr>
        <w:spacing w:after="0" w:line="276" w:lineRule="auto"/>
      </w:pPr>
      <w:r>
        <w:t>evaluate cultural content for correctness,</w:t>
      </w:r>
    </w:p>
    <w:p w:rsidR="006B06B9" w:rsidRDefault="006B06B9" w:rsidP="006B06B9">
      <w:pPr>
        <w:numPr>
          <w:ilvl w:val="0"/>
          <w:numId w:val="340"/>
        </w:numPr>
        <w:spacing w:after="0" w:line="276" w:lineRule="auto"/>
      </w:pPr>
      <w:r>
        <w:t>impose language hierarchies,</w:t>
      </w:r>
    </w:p>
    <w:p w:rsidR="006B06B9" w:rsidRDefault="006B06B9" w:rsidP="006B06B9">
      <w:pPr>
        <w:numPr>
          <w:ilvl w:val="0"/>
          <w:numId w:val="340"/>
        </w:numPr>
        <w:spacing w:after="240" w:line="276" w:lineRule="auto"/>
      </w:pPr>
      <w:r>
        <w:t>regulate personal identity or belief.</w:t>
      </w:r>
    </w:p>
    <w:p w:rsidR="006B06B9" w:rsidRDefault="006B06B9">
      <w:r>
        <w:pict>
          <v:rect id="_x0000_i1351" style="width:0;height:1.5pt" o:hralign="center" o:hrstd="t" o:hr="t" fillcolor="#a0a0a0" stroked="f"/>
        </w:pict>
      </w:r>
    </w:p>
    <w:p w:rsidR="006B06B9" w:rsidRDefault="006B06B9">
      <w:pPr>
        <w:pStyle w:val="2"/>
        <w:keepNext w:val="0"/>
        <w:keepLines w:val="0"/>
        <w:rPr>
          <w:b/>
          <w:bCs/>
          <w:sz w:val="34"/>
          <w:szCs w:val="34"/>
        </w:rPr>
      </w:pPr>
      <w:bookmarkStart w:id="462" w:name="_lghs4whmnwgc" w:colFirst="0" w:colLast="0"/>
      <w:bookmarkEnd w:id="462"/>
      <w:r>
        <w:rPr>
          <w:b/>
          <w:bCs/>
          <w:sz w:val="34"/>
          <w:szCs w:val="34"/>
        </w:rPr>
        <w:t>3. Definitions</w:t>
      </w:r>
    </w:p>
    <w:p w:rsidR="006B06B9" w:rsidRDefault="006B06B9">
      <w:pPr>
        <w:spacing w:before="240" w:after="240"/>
      </w:pPr>
      <w:r>
        <w:rPr>
          <w:b/>
          <w:bCs/>
        </w:rPr>
        <w:t>Culture</w:t>
      </w:r>
      <w:r>
        <w:t xml:space="preserve"> — a shared system of symbols, narratives, practices, and meaning-making structures transmitted socially rather than genetically.</w:t>
      </w:r>
    </w:p>
    <w:p w:rsidR="006B06B9" w:rsidRDefault="006B06B9">
      <w:pPr>
        <w:spacing w:before="240" w:after="240"/>
      </w:pPr>
      <w:r>
        <w:rPr>
          <w:b/>
          <w:bCs/>
        </w:rPr>
        <w:t>Language</w:t>
      </w:r>
      <w:r>
        <w:t xml:space="preserve"> — a structured symbolic system enabling communication, abstraction, and cognitive modeling.</w:t>
      </w:r>
    </w:p>
    <w:p w:rsidR="006B06B9" w:rsidRDefault="006B06B9">
      <w:pPr>
        <w:spacing w:before="240" w:after="240"/>
      </w:pPr>
      <w:r>
        <w:rPr>
          <w:b/>
          <w:bCs/>
        </w:rPr>
        <w:t>Cognitive Model</w:t>
      </w:r>
      <w:r>
        <w:t xml:space="preserve"> — a culturally influenced framework through which subjects interpret reality, causality, and value.</w:t>
      </w:r>
    </w:p>
    <w:p w:rsidR="006B06B9" w:rsidRDefault="006B06B9">
      <w:pPr>
        <w:spacing w:before="240" w:after="240"/>
      </w:pPr>
      <w:r>
        <w:rPr>
          <w:b/>
          <w:bCs/>
        </w:rPr>
        <w:t>Cultural Dominance</w:t>
      </w:r>
      <w:r>
        <w:t xml:space="preserve"> — a condition where a single culture or language gains systemic advantage that suppresses alternative cognitive models.</w:t>
      </w:r>
    </w:p>
    <w:p w:rsidR="006B06B9" w:rsidRDefault="006B06B9">
      <w:r>
        <w:pict>
          <v:rect id="_x0000_i1352" style="width:0;height:1.5pt" o:hralign="center" o:hrstd="t" o:hr="t" fillcolor="#a0a0a0" stroked="f"/>
        </w:pict>
      </w:r>
    </w:p>
    <w:p w:rsidR="006B06B9" w:rsidRDefault="006B06B9">
      <w:pPr>
        <w:pStyle w:val="2"/>
        <w:keepNext w:val="0"/>
        <w:keepLines w:val="0"/>
        <w:rPr>
          <w:b/>
          <w:bCs/>
          <w:sz w:val="34"/>
          <w:szCs w:val="34"/>
        </w:rPr>
      </w:pPr>
      <w:bookmarkStart w:id="463" w:name="_abhvr7fvh3n2" w:colFirst="0" w:colLast="0"/>
      <w:bookmarkEnd w:id="463"/>
      <w:r>
        <w:rPr>
          <w:b/>
          <w:bCs/>
          <w:sz w:val="34"/>
          <w:szCs w:val="34"/>
        </w:rPr>
        <w:t>4. Core Principles</w:t>
      </w:r>
    </w:p>
    <w:p w:rsidR="006B06B9" w:rsidRDefault="006B06B9">
      <w:pPr>
        <w:pStyle w:val="3"/>
        <w:keepNext w:val="0"/>
        <w:keepLines w:val="0"/>
        <w:spacing w:before="280"/>
        <w:rPr>
          <w:b/>
          <w:bCs/>
          <w:color w:val="000000"/>
          <w:sz w:val="26"/>
          <w:szCs w:val="26"/>
        </w:rPr>
      </w:pPr>
      <w:bookmarkStart w:id="464" w:name="_gpjwmkqw9z4y" w:colFirst="0" w:colLast="0"/>
      <w:bookmarkEnd w:id="464"/>
      <w:r>
        <w:rPr>
          <w:b/>
          <w:bCs/>
          <w:color w:val="000000"/>
          <w:sz w:val="26"/>
          <w:szCs w:val="26"/>
        </w:rPr>
        <w:t>4.1 Cultural Non-Domination</w:t>
      </w:r>
    </w:p>
    <w:p w:rsidR="006B06B9" w:rsidRDefault="006B06B9">
      <w:pPr>
        <w:spacing w:before="240" w:after="240"/>
      </w:pPr>
      <w:r>
        <w:t>No culture, language, or cognitive model SHALL be granted systemic priority.</w:t>
      </w:r>
    </w:p>
    <w:p w:rsidR="006B06B9" w:rsidRDefault="006B06B9">
      <w:pPr>
        <w:spacing w:before="240" w:after="240"/>
      </w:pPr>
      <w:r>
        <w:lastRenderedPageBreak/>
        <w:t>Governance algorithms MUST remain culture-neutral and language-agnostic.</w:t>
      </w:r>
    </w:p>
    <w:p w:rsidR="006B06B9" w:rsidRDefault="006B06B9">
      <w:pPr>
        <w:spacing w:before="240" w:after="240"/>
      </w:pPr>
      <w:r>
        <w:t>No cultural framework may be treated as a default, baseline, or reference model.</w:t>
      </w:r>
    </w:p>
    <w:p w:rsidR="006B06B9" w:rsidRDefault="006B06B9">
      <w:pPr>
        <w:pStyle w:val="3"/>
        <w:keepNext w:val="0"/>
        <w:keepLines w:val="0"/>
        <w:spacing w:before="280"/>
        <w:rPr>
          <w:b/>
          <w:bCs/>
          <w:color w:val="000000"/>
          <w:sz w:val="26"/>
          <w:szCs w:val="26"/>
        </w:rPr>
      </w:pPr>
      <w:bookmarkStart w:id="465" w:name="_o27xkod748nu" w:colFirst="0" w:colLast="0"/>
      <w:bookmarkEnd w:id="465"/>
      <w:r>
        <w:rPr>
          <w:b/>
          <w:bCs/>
          <w:color w:val="000000"/>
          <w:sz w:val="26"/>
          <w:szCs w:val="26"/>
        </w:rPr>
        <w:t>4.2 Linguistic Parity</w:t>
      </w:r>
    </w:p>
    <w:p w:rsidR="006B06B9" w:rsidRDefault="006B06B9">
      <w:pPr>
        <w:spacing w:before="240" w:after="240"/>
      </w:pPr>
      <w:r>
        <w:t>All officially supported system interfaces SHALL be linguistically neutral.</w:t>
      </w:r>
    </w:p>
    <w:p w:rsidR="006B06B9" w:rsidRDefault="006B06B9">
      <w:pPr>
        <w:spacing w:before="240" w:after="240"/>
      </w:pPr>
      <w:r>
        <w:t>Translation layers MUST preserve semantic fidelity rather than normative framing.</w:t>
      </w:r>
    </w:p>
    <w:p w:rsidR="006B06B9" w:rsidRDefault="006B06B9">
      <w:pPr>
        <w:spacing w:before="240" w:after="240"/>
      </w:pPr>
      <w:r>
        <w:t>Lossy translation that alters meaning, agency, or intent constitutes a protocol violation.</w:t>
      </w:r>
    </w:p>
    <w:p w:rsidR="006B06B9" w:rsidRDefault="006B06B9">
      <w:pPr>
        <w:pStyle w:val="3"/>
        <w:keepNext w:val="0"/>
        <w:keepLines w:val="0"/>
        <w:spacing w:before="280"/>
        <w:rPr>
          <w:b/>
          <w:bCs/>
          <w:color w:val="000000"/>
          <w:sz w:val="26"/>
          <w:szCs w:val="26"/>
        </w:rPr>
      </w:pPr>
      <w:bookmarkStart w:id="466" w:name="_suohw1hvqkfu" w:colFirst="0" w:colLast="0"/>
      <w:bookmarkEnd w:id="466"/>
      <w:r>
        <w:rPr>
          <w:b/>
          <w:bCs/>
          <w:color w:val="000000"/>
          <w:sz w:val="26"/>
          <w:szCs w:val="26"/>
        </w:rPr>
        <w:t>4.3 Cultural Non-Optimization</w:t>
      </w:r>
    </w:p>
    <w:p w:rsidR="006B06B9" w:rsidRDefault="006B06B9">
      <w:pPr>
        <w:spacing w:before="240" w:after="240"/>
      </w:pPr>
      <w:r>
        <w:t>Culture SHALL NOT be optimized, ranked, scored, or converged.</w:t>
      </w:r>
    </w:p>
    <w:p w:rsidR="006B06B9" w:rsidRDefault="006B06B9">
      <w:pPr>
        <w:spacing w:before="240" w:after="240"/>
      </w:pPr>
      <w:r>
        <w:t>No metric may be introduced that evaluates cultural "efficiency", "progress", or "superiority".</w:t>
      </w:r>
    </w:p>
    <w:p w:rsidR="006B06B9" w:rsidRDefault="006B06B9">
      <w:pPr>
        <w:spacing w:before="240" w:after="240"/>
      </w:pPr>
      <w:r>
        <w:t>Cultural persistence is not required to justify itself via economic, demographic, or productivity metrics.</w:t>
      </w:r>
    </w:p>
    <w:p w:rsidR="006B06B9" w:rsidRDefault="006B06B9">
      <w:r>
        <w:pict>
          <v:rect id="_x0000_i1353" style="width:0;height:1.5pt" o:hralign="center" o:hrstd="t" o:hr="t" fillcolor="#a0a0a0" stroked="f"/>
        </w:pict>
      </w:r>
    </w:p>
    <w:p w:rsidR="006B06B9" w:rsidRDefault="006B06B9">
      <w:pPr>
        <w:pStyle w:val="2"/>
        <w:keepNext w:val="0"/>
        <w:keepLines w:val="0"/>
        <w:rPr>
          <w:b/>
          <w:bCs/>
          <w:sz w:val="34"/>
          <w:szCs w:val="34"/>
        </w:rPr>
      </w:pPr>
      <w:bookmarkStart w:id="467" w:name="_9pb4iua2hf1h" w:colFirst="0" w:colLast="0"/>
      <w:bookmarkEnd w:id="467"/>
      <w:r>
        <w:rPr>
          <w:b/>
          <w:bCs/>
          <w:sz w:val="34"/>
          <w:szCs w:val="34"/>
        </w:rPr>
        <w:t>5. Prohibited Practices</w:t>
      </w:r>
    </w:p>
    <w:p w:rsidR="006B06B9" w:rsidRDefault="006B06B9">
      <w:pPr>
        <w:spacing w:before="240" w:after="240"/>
      </w:pPr>
      <w:r>
        <w:t>The following are explicitly forbidden:</w:t>
      </w:r>
    </w:p>
    <w:p w:rsidR="006B06B9" w:rsidRDefault="006B06B9" w:rsidP="006B06B9">
      <w:pPr>
        <w:numPr>
          <w:ilvl w:val="0"/>
          <w:numId w:val="332"/>
        </w:numPr>
        <w:spacing w:before="240" w:after="0" w:line="276" w:lineRule="auto"/>
      </w:pPr>
      <w:r>
        <w:t>enforcement of cultural conformity,</w:t>
      </w:r>
    </w:p>
    <w:p w:rsidR="006B06B9" w:rsidRDefault="006B06B9" w:rsidP="006B06B9">
      <w:pPr>
        <w:numPr>
          <w:ilvl w:val="0"/>
          <w:numId w:val="332"/>
        </w:numPr>
        <w:spacing w:after="0" w:line="276" w:lineRule="auto"/>
      </w:pPr>
      <w:r>
        <w:t>suppression or marginalization of minority languages,</w:t>
      </w:r>
    </w:p>
    <w:p w:rsidR="006B06B9" w:rsidRDefault="006B06B9" w:rsidP="006B06B9">
      <w:pPr>
        <w:numPr>
          <w:ilvl w:val="0"/>
          <w:numId w:val="332"/>
        </w:numPr>
        <w:spacing w:after="0" w:line="276" w:lineRule="auto"/>
      </w:pPr>
      <w:r>
        <w:t>economic incentives tied to cultural assimilation,</w:t>
      </w:r>
    </w:p>
    <w:p w:rsidR="006B06B9" w:rsidRDefault="006B06B9" w:rsidP="006B06B9">
      <w:pPr>
        <w:numPr>
          <w:ilvl w:val="0"/>
          <w:numId w:val="332"/>
        </w:numPr>
        <w:spacing w:after="0" w:line="276" w:lineRule="auto"/>
      </w:pPr>
      <w:r>
        <w:t>algorithmic amplification of a dominant cultural narrative,</w:t>
      </w:r>
    </w:p>
    <w:p w:rsidR="006B06B9" w:rsidRDefault="006B06B9" w:rsidP="006B06B9">
      <w:pPr>
        <w:numPr>
          <w:ilvl w:val="0"/>
          <w:numId w:val="332"/>
        </w:numPr>
        <w:spacing w:after="240" w:line="276" w:lineRule="auto"/>
      </w:pPr>
      <w:r>
        <w:t>use of culture as a proxy for trust, risk, or competence.</w:t>
      </w:r>
    </w:p>
    <w:p w:rsidR="006B06B9" w:rsidRDefault="006B06B9">
      <w:r>
        <w:pict>
          <v:rect id="_x0000_i1354" style="width:0;height:1.5pt" o:hralign="center" o:hrstd="t" o:hr="t" fillcolor="#a0a0a0" stroked="f"/>
        </w:pict>
      </w:r>
    </w:p>
    <w:p w:rsidR="006B06B9" w:rsidRDefault="006B06B9">
      <w:pPr>
        <w:pStyle w:val="2"/>
        <w:keepNext w:val="0"/>
        <w:keepLines w:val="0"/>
        <w:rPr>
          <w:b/>
          <w:bCs/>
          <w:sz w:val="34"/>
          <w:szCs w:val="34"/>
        </w:rPr>
      </w:pPr>
      <w:bookmarkStart w:id="468" w:name="_8auks1bag45a" w:colFirst="0" w:colLast="0"/>
      <w:bookmarkEnd w:id="468"/>
      <w:r>
        <w:rPr>
          <w:b/>
          <w:bCs/>
          <w:sz w:val="34"/>
          <w:szCs w:val="34"/>
        </w:rPr>
        <w:t>6. Protection of Minority and Non-Dominant Cultures</w:t>
      </w:r>
    </w:p>
    <w:p w:rsidR="006B06B9" w:rsidRDefault="006B06B9">
      <w:pPr>
        <w:spacing w:before="240" w:after="240"/>
      </w:pPr>
      <w:r>
        <w:t>Minority cultures and languages SHALL be protected from:</w:t>
      </w:r>
    </w:p>
    <w:p w:rsidR="006B06B9" w:rsidRDefault="006B06B9" w:rsidP="006B06B9">
      <w:pPr>
        <w:numPr>
          <w:ilvl w:val="0"/>
          <w:numId w:val="331"/>
        </w:numPr>
        <w:spacing w:before="240" w:after="0" w:line="276" w:lineRule="auto"/>
      </w:pPr>
      <w:r>
        <w:t>systemic exclusion from public interfaces,</w:t>
      </w:r>
    </w:p>
    <w:p w:rsidR="006B06B9" w:rsidRDefault="006B06B9" w:rsidP="006B06B9">
      <w:pPr>
        <w:numPr>
          <w:ilvl w:val="0"/>
          <w:numId w:val="331"/>
        </w:numPr>
        <w:spacing w:after="0" w:line="276" w:lineRule="auto"/>
      </w:pPr>
      <w:r>
        <w:t>forced translation into dominant semantic frameworks,</w:t>
      </w:r>
    </w:p>
    <w:p w:rsidR="006B06B9" w:rsidRDefault="006B06B9" w:rsidP="006B06B9">
      <w:pPr>
        <w:numPr>
          <w:ilvl w:val="0"/>
          <w:numId w:val="331"/>
        </w:numPr>
        <w:spacing w:after="240" w:line="276" w:lineRule="auto"/>
      </w:pPr>
      <w:r>
        <w:t>erosion through algorithmic visibility bias.</w:t>
      </w:r>
    </w:p>
    <w:p w:rsidR="006B06B9" w:rsidRDefault="006B06B9">
      <w:pPr>
        <w:spacing w:before="240" w:after="240"/>
      </w:pPr>
      <w:r>
        <w:lastRenderedPageBreak/>
        <w:t>Preservation mechanisms MAY include:</w:t>
      </w:r>
    </w:p>
    <w:p w:rsidR="006B06B9" w:rsidRDefault="006B06B9" w:rsidP="006B06B9">
      <w:pPr>
        <w:numPr>
          <w:ilvl w:val="0"/>
          <w:numId w:val="333"/>
        </w:numPr>
        <w:spacing w:before="240" w:after="0" w:line="276" w:lineRule="auto"/>
      </w:pPr>
      <w:r>
        <w:t>guaranteed interface availability,</w:t>
      </w:r>
    </w:p>
    <w:p w:rsidR="006B06B9" w:rsidRDefault="006B06B9" w:rsidP="006B06B9">
      <w:pPr>
        <w:numPr>
          <w:ilvl w:val="0"/>
          <w:numId w:val="333"/>
        </w:numPr>
        <w:spacing w:after="0" w:line="276" w:lineRule="auto"/>
      </w:pPr>
      <w:r>
        <w:t>archival and documentation support,</w:t>
      </w:r>
    </w:p>
    <w:p w:rsidR="006B06B9" w:rsidRDefault="006B06B9" w:rsidP="006B06B9">
      <w:pPr>
        <w:numPr>
          <w:ilvl w:val="0"/>
          <w:numId w:val="333"/>
        </w:numPr>
        <w:spacing w:after="240" w:line="276" w:lineRule="auto"/>
      </w:pPr>
      <w:r>
        <w:t>non-preferential access to infrastructure.</w:t>
      </w:r>
    </w:p>
    <w:p w:rsidR="006B06B9" w:rsidRDefault="006B06B9">
      <w:pPr>
        <w:spacing w:before="240" w:after="240"/>
      </w:pPr>
      <w:r>
        <w:t>No preservation mechanism may impose behavioral obligations on individuals.</w:t>
      </w:r>
    </w:p>
    <w:p w:rsidR="006B06B9" w:rsidRDefault="006B06B9">
      <w:r>
        <w:pict>
          <v:rect id="_x0000_i1355" style="width:0;height:1.5pt" o:hralign="center" o:hrstd="t" o:hr="t" fillcolor="#a0a0a0" stroked="f"/>
        </w:pict>
      </w:r>
    </w:p>
    <w:p w:rsidR="006B06B9" w:rsidRDefault="006B06B9">
      <w:pPr>
        <w:pStyle w:val="2"/>
        <w:keepNext w:val="0"/>
        <w:keepLines w:val="0"/>
        <w:rPr>
          <w:b/>
          <w:bCs/>
          <w:sz w:val="34"/>
          <w:szCs w:val="34"/>
        </w:rPr>
      </w:pPr>
      <w:bookmarkStart w:id="469" w:name="_nwc7jrt6pjjj" w:colFirst="0" w:colLast="0"/>
      <w:bookmarkEnd w:id="469"/>
      <w:r>
        <w:rPr>
          <w:b/>
          <w:bCs/>
          <w:sz w:val="34"/>
          <w:szCs w:val="34"/>
        </w:rPr>
        <w:t>7. Cultural Expression and Autonomy</w:t>
      </w:r>
    </w:p>
    <w:p w:rsidR="006B06B9" w:rsidRDefault="006B06B9">
      <w:pPr>
        <w:spacing w:before="240" w:after="240"/>
      </w:pPr>
      <w:r>
        <w:t>Subjects retain full autonomy over cultural expression.</w:t>
      </w:r>
    </w:p>
    <w:p w:rsidR="006B06B9" w:rsidRDefault="006B06B9">
      <w:pPr>
        <w:spacing w:before="240" w:after="240"/>
      </w:pPr>
      <w:r>
        <w:t>Participation in cultural systems SHALL be strictly voluntary.</w:t>
      </w:r>
    </w:p>
    <w:p w:rsidR="006B06B9" w:rsidRDefault="006B06B9">
      <w:pPr>
        <w:spacing w:before="240" w:after="240"/>
      </w:pPr>
      <w:r>
        <w:t>No cultural affiliation SHALL affect:</w:t>
      </w:r>
    </w:p>
    <w:p w:rsidR="006B06B9" w:rsidRDefault="006B06B9" w:rsidP="006B06B9">
      <w:pPr>
        <w:numPr>
          <w:ilvl w:val="0"/>
          <w:numId w:val="339"/>
        </w:numPr>
        <w:spacing w:before="240" w:after="0" w:line="276" w:lineRule="auto"/>
      </w:pPr>
      <w:r>
        <w:t>legal status,</w:t>
      </w:r>
    </w:p>
    <w:p w:rsidR="006B06B9" w:rsidRDefault="006B06B9" w:rsidP="006B06B9">
      <w:pPr>
        <w:numPr>
          <w:ilvl w:val="0"/>
          <w:numId w:val="339"/>
        </w:numPr>
        <w:spacing w:after="0" w:line="276" w:lineRule="auto"/>
      </w:pPr>
      <w:r>
        <w:t>access to justice,</w:t>
      </w:r>
    </w:p>
    <w:p w:rsidR="006B06B9" w:rsidRDefault="006B06B9" w:rsidP="006B06B9">
      <w:pPr>
        <w:numPr>
          <w:ilvl w:val="0"/>
          <w:numId w:val="339"/>
        </w:numPr>
        <w:spacing w:after="0" w:line="276" w:lineRule="auto"/>
      </w:pPr>
      <w:r>
        <w:t>economic participation,</w:t>
      </w:r>
    </w:p>
    <w:p w:rsidR="006B06B9" w:rsidRDefault="006B06B9" w:rsidP="006B06B9">
      <w:pPr>
        <w:numPr>
          <w:ilvl w:val="0"/>
          <w:numId w:val="339"/>
        </w:numPr>
        <w:spacing w:after="240" w:line="276" w:lineRule="auto"/>
      </w:pPr>
      <w:r>
        <w:t>system privileges or obligations.</w:t>
      </w:r>
    </w:p>
    <w:p w:rsidR="006B06B9" w:rsidRDefault="006B06B9">
      <w:r>
        <w:pict>
          <v:rect id="_x0000_i1356" style="width:0;height:1.5pt" o:hralign="center" o:hrstd="t" o:hr="t" fillcolor="#a0a0a0" stroked="f"/>
        </w:pict>
      </w:r>
    </w:p>
    <w:p w:rsidR="006B06B9" w:rsidRDefault="006B06B9">
      <w:pPr>
        <w:pStyle w:val="2"/>
        <w:keepNext w:val="0"/>
        <w:keepLines w:val="0"/>
        <w:rPr>
          <w:b/>
          <w:bCs/>
          <w:sz w:val="34"/>
          <w:szCs w:val="34"/>
        </w:rPr>
      </w:pPr>
      <w:bookmarkStart w:id="470" w:name="_2kmft9um02ww" w:colFirst="0" w:colLast="0"/>
      <w:bookmarkEnd w:id="470"/>
      <w:r>
        <w:rPr>
          <w:b/>
          <w:bCs/>
          <w:sz w:val="34"/>
          <w:szCs w:val="34"/>
        </w:rPr>
        <w:t>8. Interface Design Constraints</w:t>
      </w:r>
    </w:p>
    <w:p w:rsidR="006B06B9" w:rsidRDefault="006B06B9">
      <w:pPr>
        <w:spacing w:before="240" w:after="240"/>
      </w:pPr>
      <w:r>
        <w:t>Human–system interfaces MUST:</w:t>
      </w:r>
    </w:p>
    <w:p w:rsidR="006B06B9" w:rsidRDefault="006B06B9" w:rsidP="006B06B9">
      <w:pPr>
        <w:numPr>
          <w:ilvl w:val="0"/>
          <w:numId w:val="337"/>
        </w:numPr>
        <w:spacing w:before="240" w:after="0" w:line="276" w:lineRule="auto"/>
      </w:pPr>
      <w:r>
        <w:t>avoid culturally loaded symbols by default,</w:t>
      </w:r>
    </w:p>
    <w:p w:rsidR="006B06B9" w:rsidRDefault="006B06B9" w:rsidP="006B06B9">
      <w:pPr>
        <w:numPr>
          <w:ilvl w:val="0"/>
          <w:numId w:val="337"/>
        </w:numPr>
        <w:spacing w:after="0" w:line="276" w:lineRule="auto"/>
      </w:pPr>
      <w:r>
        <w:t>support plural symbolic representations,</w:t>
      </w:r>
    </w:p>
    <w:p w:rsidR="006B06B9" w:rsidRDefault="006B06B9" w:rsidP="006B06B9">
      <w:pPr>
        <w:numPr>
          <w:ilvl w:val="0"/>
          <w:numId w:val="337"/>
        </w:numPr>
        <w:spacing w:after="240" w:line="276" w:lineRule="auto"/>
      </w:pPr>
      <w:r>
        <w:t>allow subjects to select preferred linguistic and cultural contexts.</w:t>
      </w:r>
    </w:p>
    <w:p w:rsidR="006B06B9" w:rsidRDefault="006B06B9">
      <w:pPr>
        <w:spacing w:before="240" w:after="240"/>
      </w:pPr>
      <w:r>
        <w:t>Default settings SHALL NOT encode cultural assumptions.</w:t>
      </w:r>
    </w:p>
    <w:p w:rsidR="006B06B9" w:rsidRDefault="006B06B9">
      <w:r>
        <w:pict>
          <v:rect id="_x0000_i1357" style="width:0;height:1.5pt" o:hralign="center" o:hrstd="t" o:hr="t" fillcolor="#a0a0a0" stroked="f"/>
        </w:pict>
      </w:r>
    </w:p>
    <w:p w:rsidR="006B06B9" w:rsidRDefault="006B06B9">
      <w:pPr>
        <w:pStyle w:val="2"/>
        <w:keepNext w:val="0"/>
        <w:keepLines w:val="0"/>
        <w:rPr>
          <w:b/>
          <w:bCs/>
          <w:sz w:val="34"/>
          <w:szCs w:val="34"/>
        </w:rPr>
      </w:pPr>
      <w:bookmarkStart w:id="471" w:name="_nrpxcxf1rf8i" w:colFirst="0" w:colLast="0"/>
      <w:bookmarkEnd w:id="471"/>
      <w:r>
        <w:rPr>
          <w:b/>
          <w:bCs/>
          <w:sz w:val="34"/>
          <w:szCs w:val="34"/>
        </w:rPr>
        <w:t>9. Scope Limitations</w:t>
      </w:r>
    </w:p>
    <w:p w:rsidR="006B06B9" w:rsidRDefault="006B06B9">
      <w:pPr>
        <w:spacing w:before="240" w:after="240"/>
      </w:pPr>
      <w:r>
        <w:t>DKP-5-CULTURE-001 SHALL NOT:</w:t>
      </w:r>
    </w:p>
    <w:p w:rsidR="006B06B9" w:rsidRDefault="006B06B9" w:rsidP="006B06B9">
      <w:pPr>
        <w:numPr>
          <w:ilvl w:val="0"/>
          <w:numId w:val="335"/>
        </w:numPr>
        <w:spacing w:before="240" w:after="0" w:line="276" w:lineRule="auto"/>
      </w:pPr>
      <w:r>
        <w:t>adjudicate cultural disputes,</w:t>
      </w:r>
    </w:p>
    <w:p w:rsidR="006B06B9" w:rsidRDefault="006B06B9" w:rsidP="006B06B9">
      <w:pPr>
        <w:numPr>
          <w:ilvl w:val="0"/>
          <w:numId w:val="335"/>
        </w:numPr>
        <w:spacing w:after="0" w:line="276" w:lineRule="auto"/>
      </w:pPr>
      <w:r>
        <w:lastRenderedPageBreak/>
        <w:t>define authenticity of cultural practices,</w:t>
      </w:r>
    </w:p>
    <w:p w:rsidR="006B06B9" w:rsidRDefault="006B06B9" w:rsidP="006B06B9">
      <w:pPr>
        <w:numPr>
          <w:ilvl w:val="0"/>
          <w:numId w:val="335"/>
        </w:numPr>
        <w:spacing w:after="0" w:line="276" w:lineRule="auto"/>
      </w:pPr>
      <w:r>
        <w:t>intervene in belief conflicts,</w:t>
      </w:r>
    </w:p>
    <w:p w:rsidR="006B06B9" w:rsidRDefault="006B06B9" w:rsidP="006B06B9">
      <w:pPr>
        <w:numPr>
          <w:ilvl w:val="0"/>
          <w:numId w:val="335"/>
        </w:numPr>
        <w:spacing w:after="240" w:line="276" w:lineRule="auto"/>
      </w:pPr>
      <w:r>
        <w:t>protect harmful practices that violate higher axioms.</w:t>
      </w:r>
    </w:p>
    <w:p w:rsidR="006B06B9" w:rsidRDefault="006B06B9">
      <w:pPr>
        <w:spacing w:before="240" w:after="240"/>
      </w:pPr>
      <w:r>
        <w:t>Cultural protection does not override DKP-1-AXIOMS-001.</w:t>
      </w:r>
    </w:p>
    <w:p w:rsidR="006B06B9" w:rsidRDefault="006B06B9">
      <w:r>
        <w:t>Cultural or linguistic context SHALL NOT be used to exempt factual claims from verification under DKP-5-INFO-001.</w:t>
      </w:r>
    </w:p>
    <w:p w:rsidR="006B06B9" w:rsidRDefault="006B06B9"/>
    <w:p w:rsidR="006B06B9" w:rsidRDefault="006B06B9">
      <w:r>
        <w:pict>
          <v:rect id="_x0000_i1358" style="width:0;height:1.5pt" o:hralign="center" o:hrstd="t" o:hr="t" fillcolor="#a0a0a0" stroked="f"/>
        </w:pict>
      </w:r>
    </w:p>
    <w:p w:rsidR="006B06B9" w:rsidRDefault="006B06B9">
      <w:pPr>
        <w:pStyle w:val="2"/>
        <w:keepNext w:val="0"/>
        <w:keepLines w:val="0"/>
        <w:rPr>
          <w:b/>
          <w:bCs/>
          <w:sz w:val="34"/>
          <w:szCs w:val="34"/>
        </w:rPr>
      </w:pPr>
      <w:bookmarkStart w:id="472" w:name="_evj961feydi2" w:colFirst="0" w:colLast="0"/>
      <w:bookmarkEnd w:id="472"/>
      <w:r>
        <w:rPr>
          <w:b/>
          <w:bCs/>
          <w:sz w:val="34"/>
          <w:szCs w:val="34"/>
        </w:rPr>
        <w:t>10. Audit and Transparency</w:t>
      </w:r>
    </w:p>
    <w:p w:rsidR="006B06B9" w:rsidRDefault="006B06B9">
      <w:pPr>
        <w:spacing w:before="240" w:after="240"/>
      </w:pPr>
      <w:r>
        <w:t>Any algorithmic process interacting with cultural or linguistic content:</w:t>
      </w:r>
    </w:p>
    <w:p w:rsidR="006B06B9" w:rsidRDefault="006B06B9" w:rsidP="006B06B9">
      <w:pPr>
        <w:numPr>
          <w:ilvl w:val="0"/>
          <w:numId w:val="338"/>
        </w:numPr>
        <w:spacing w:before="240" w:after="0" w:line="276" w:lineRule="auto"/>
      </w:pPr>
      <w:r>
        <w:t>MUST be auditable for neutrality,</w:t>
      </w:r>
    </w:p>
    <w:p w:rsidR="006B06B9" w:rsidRDefault="006B06B9" w:rsidP="006B06B9">
      <w:pPr>
        <w:numPr>
          <w:ilvl w:val="0"/>
          <w:numId w:val="338"/>
        </w:numPr>
        <w:spacing w:after="0" w:line="276" w:lineRule="auto"/>
      </w:pPr>
      <w:r>
        <w:t>MUST expose bias-detection hooks,</w:t>
      </w:r>
    </w:p>
    <w:p w:rsidR="006B06B9" w:rsidRDefault="006B06B9" w:rsidP="006B06B9">
      <w:pPr>
        <w:numPr>
          <w:ilvl w:val="0"/>
          <w:numId w:val="338"/>
        </w:numPr>
        <w:spacing w:after="240" w:line="276" w:lineRule="auto"/>
      </w:pPr>
      <w:r>
        <w:t>MUST be reviewable post-facto.</w:t>
      </w:r>
    </w:p>
    <w:p w:rsidR="006B06B9" w:rsidRDefault="006B06B9">
      <w:pPr>
        <w:spacing w:before="240" w:after="240"/>
      </w:pPr>
      <w:r>
        <w:t xml:space="preserve">Audits SHALL assess </w:t>
      </w:r>
      <w:r>
        <w:rPr>
          <w:b/>
          <w:bCs/>
        </w:rPr>
        <w:t>structural neutrality</w:t>
      </w:r>
      <w:r>
        <w:t>, not content value.</w:t>
      </w:r>
    </w:p>
    <w:p w:rsidR="006B06B9" w:rsidRDefault="006B06B9">
      <w:r>
        <w:pict>
          <v:rect id="_x0000_i1359" style="width:0;height:1.5pt" o:hralign="center" o:hrstd="t" o:hr="t" fillcolor="#a0a0a0" stroked="f"/>
        </w:pict>
      </w:r>
    </w:p>
    <w:p w:rsidR="006B06B9" w:rsidRDefault="006B06B9">
      <w:pPr>
        <w:pStyle w:val="2"/>
        <w:keepNext w:val="0"/>
        <w:keepLines w:val="0"/>
        <w:rPr>
          <w:b/>
          <w:bCs/>
          <w:sz w:val="34"/>
          <w:szCs w:val="34"/>
        </w:rPr>
      </w:pPr>
      <w:bookmarkStart w:id="473" w:name="_pu3f8yeqm2ju" w:colFirst="0" w:colLast="0"/>
      <w:bookmarkEnd w:id="473"/>
      <w:r>
        <w:rPr>
          <w:b/>
          <w:bCs/>
          <w:sz w:val="34"/>
          <w:szCs w:val="34"/>
        </w:rPr>
        <w:t>11. Finality Clause</w:t>
      </w:r>
    </w:p>
    <w:p w:rsidR="006B06B9" w:rsidRDefault="006B06B9">
      <w:pPr>
        <w:spacing w:before="240" w:after="240"/>
      </w:pPr>
      <w:r>
        <w:t>Once frozen:</w:t>
      </w:r>
    </w:p>
    <w:p w:rsidR="006B06B9" w:rsidRDefault="006B06B9" w:rsidP="006B06B9">
      <w:pPr>
        <w:numPr>
          <w:ilvl w:val="0"/>
          <w:numId w:val="334"/>
        </w:numPr>
        <w:spacing w:before="240" w:after="0" w:line="276" w:lineRule="auto"/>
      </w:pPr>
      <w:r>
        <w:t>this protocol is immutable,</w:t>
      </w:r>
    </w:p>
    <w:p w:rsidR="006B06B9" w:rsidRDefault="006B06B9" w:rsidP="006B06B9">
      <w:pPr>
        <w:numPr>
          <w:ilvl w:val="0"/>
          <w:numId w:val="334"/>
        </w:numPr>
        <w:spacing w:after="0" w:line="276" w:lineRule="auto"/>
      </w:pPr>
      <w:r>
        <w:t>any modification requires a new protocol identifier,</w:t>
      </w:r>
    </w:p>
    <w:p w:rsidR="006B06B9" w:rsidRDefault="006B06B9" w:rsidP="006B06B9">
      <w:pPr>
        <w:numPr>
          <w:ilvl w:val="0"/>
          <w:numId w:val="334"/>
        </w:numPr>
        <w:spacing w:after="240" w:line="276" w:lineRule="auto"/>
      </w:pPr>
      <w:r>
        <w:t>compatibility with DKP-7-SCOPE-001 MUST be explicitly declared.</w:t>
      </w:r>
    </w:p>
    <w:p w:rsidR="006B06B9" w:rsidRDefault="006B06B9">
      <w:pPr>
        <w:spacing w:before="240" w:after="240"/>
      </w:pPr>
      <w:r>
        <w:t>Protocol Hash (SHA-256): [to be inserted at freeze]</w:t>
      </w:r>
    </w:p>
    <w:p w:rsidR="006B06B9" w:rsidRDefault="006B06B9">
      <w:pPr>
        <w:spacing w:before="240" w:after="240"/>
      </w:pPr>
      <w:r>
        <w:t>END OF PROTOCOL</w:t>
      </w:r>
    </w:p>
    <w:p w:rsidR="006B06B9" w:rsidRDefault="006B06B9"/>
    <w:p w:rsidR="006B06B9" w:rsidRDefault="006B06B9">
      <w:pPr>
        <w:rPr>
          <w:lang w:val="ru-RU"/>
        </w:rPr>
      </w:pPr>
      <w:r>
        <w:rPr>
          <w:lang w:val="ru-RU"/>
        </w:rPr>
        <w:br w:type="page"/>
      </w:r>
    </w:p>
    <w:p w:rsidR="006B06B9" w:rsidRDefault="006B06B9">
      <w:pPr>
        <w:spacing w:before="240" w:after="240"/>
      </w:pPr>
      <w:r>
        <w:lastRenderedPageBreak/>
        <w:t>DKP-6-INTEGRATION-001</w:t>
      </w:r>
      <w:r>
        <w:br/>
        <w:t>Integration Protocol</w:t>
      </w:r>
      <w:r>
        <w:br/>
        <w:t>Version: 1.0</w:t>
      </w:r>
      <w:r>
        <w:br/>
        <w:t>Status: Draft</w:t>
      </w:r>
      <w:r>
        <w:br/>
        <w:t>Layer: L6 — Intersystem Level</w:t>
      </w:r>
    </w:p>
    <w:p w:rsidR="006B06B9" w:rsidRDefault="006B06B9" w:rsidP="006B06B9">
      <w:pPr>
        <w:numPr>
          <w:ilvl w:val="0"/>
          <w:numId w:val="342"/>
        </w:numPr>
        <w:spacing w:before="240" w:after="240" w:line="276" w:lineRule="auto"/>
      </w:pPr>
      <w:r>
        <w:t>Preamble</w:t>
      </w:r>
      <w:r>
        <w:br/>
        <w:t>DKP-6-INTEGRATION-001 defines the conditions and procedures for onboarding new countries, regions, cities, or sovereign entities into the Dikenocracy system.</w:t>
      </w:r>
    </w:p>
    <w:p w:rsidR="006B06B9" w:rsidRDefault="006B06B9">
      <w:pPr>
        <w:spacing w:before="240" w:after="240"/>
      </w:pPr>
      <w:r>
        <w:t>The purpose of integration is to expand system applicability without inducing economic shock, social destabilization, governance discontinuity, or Physical Truth degradation.</w:t>
      </w:r>
    </w:p>
    <w:p w:rsidR="006B06B9" w:rsidRDefault="006B06B9">
      <w:pPr>
        <w:spacing w:before="240" w:after="240"/>
      </w:pPr>
      <w:r>
        <w:t>Integration is treated as a controlled, reversible, and non-coercive process.</w:t>
      </w:r>
      <w:r>
        <w:br/>
        <w:t>Participation in Dikenocracy is voluntary by design.</w:t>
      </w:r>
    </w:p>
    <w:p w:rsidR="006B06B9" w:rsidRDefault="006B06B9">
      <w:pPr>
        <w:spacing w:before="240" w:after="240"/>
      </w:pPr>
      <w:r>
        <w:t>This protocol exists to prevent:</w:t>
      </w:r>
      <w:r>
        <w:br/>
        <w:t>financial or social collapse during onboarding,</w:t>
      </w:r>
      <w:r>
        <w:br/>
        <w:t>forced convergence of legal or cultural systems,</w:t>
      </w:r>
      <w:r>
        <w:br/>
        <w:t>import of unverified data or corrupted metrics,</w:t>
      </w:r>
      <w:r>
        <w:br/>
        <w:t>expansion of DKP authority beyond validated scope.</w:t>
      </w:r>
    </w:p>
    <w:p w:rsidR="006B06B9" w:rsidRDefault="006B06B9" w:rsidP="006B06B9">
      <w:pPr>
        <w:numPr>
          <w:ilvl w:val="0"/>
          <w:numId w:val="346"/>
        </w:numPr>
        <w:spacing w:before="240" w:after="240" w:line="276" w:lineRule="auto"/>
      </w:pPr>
      <w:r>
        <w:t>Purpose</w:t>
      </w:r>
      <w:r>
        <w:br/>
        <w:t>The purpose of DKP-6-INTEGRATION-001 is to:</w:t>
      </w:r>
      <w:r>
        <w:br/>
        <w:t>define a phased integration mechanism,</w:t>
      </w:r>
      <w:r>
        <w:br/>
        <w:t>ensure continuity of physical truth and data integrity,</w:t>
      </w:r>
      <w:r>
        <w:br/>
        <w:t>protect existing DKP participants from imported systemic risk,</w:t>
      </w:r>
      <w:r>
        <w:br/>
        <w:t>protect onboarding regions from abrupt protocol enforcement,</w:t>
      </w:r>
      <w:r>
        <w:br/>
        <w:t>guarantee reversibility during early integration stages.</w:t>
      </w:r>
    </w:p>
    <w:p w:rsidR="006B06B9" w:rsidRDefault="006B06B9">
      <w:pPr>
        <w:spacing w:before="240" w:after="240"/>
      </w:pPr>
      <w:r>
        <w:t>Integration is not accession by decree.</w:t>
      </w:r>
      <w:r>
        <w:br/>
        <w:t>It is a process of validated compatibility.</w:t>
      </w:r>
    </w:p>
    <w:p w:rsidR="006B06B9" w:rsidRDefault="006B06B9" w:rsidP="006B06B9">
      <w:pPr>
        <w:numPr>
          <w:ilvl w:val="0"/>
          <w:numId w:val="344"/>
        </w:numPr>
        <w:spacing w:before="240" w:after="240" w:line="276" w:lineRule="auto"/>
      </w:pPr>
      <w:r>
        <w:t>System Position</w:t>
      </w:r>
      <w:r>
        <w:br/>
        <w:t>DKP-6-INTEGRATION-001 operates:</w:t>
      </w:r>
      <w:r>
        <w:br/>
        <w:t>downstream of DKP-0-ORACLE-001 (Physical Truth Layer),</w:t>
      </w:r>
      <w:r>
        <w:br/>
        <w:t>downstream of DKP-1-AXIOMS-001,</w:t>
      </w:r>
      <w:r>
        <w:br/>
        <w:t>downstream of DKP-7-SCOPE-001,</w:t>
      </w:r>
      <w:r>
        <w:br/>
        <w:t>upstream of DKP-6-EXIT-001,</w:t>
      </w:r>
      <w:r>
        <w:br/>
        <w:t>upstream of all L5 sector protocols applied to new regions.</w:t>
      </w:r>
    </w:p>
    <w:p w:rsidR="006B06B9" w:rsidRDefault="006B06B9">
      <w:pPr>
        <w:spacing w:before="240" w:after="240"/>
      </w:pPr>
      <w:r>
        <w:lastRenderedPageBreak/>
        <w:t>This protocol SHALL NOT:</w:t>
      </w:r>
      <w:r>
        <w:br/>
        <w:t>force adoption of DKP,</w:t>
      </w:r>
      <w:r>
        <w:br/>
        <w:t>override existing legal systems during transition,</w:t>
      </w:r>
      <w:r>
        <w:br/>
        <w:t>impose cultural or ideological alignment,</w:t>
      </w:r>
      <w:r>
        <w:br/>
        <w:t>expand DKP authority beyond declared integration phase.</w:t>
      </w:r>
    </w:p>
    <w:p w:rsidR="006B06B9" w:rsidRDefault="006B06B9" w:rsidP="006B06B9">
      <w:pPr>
        <w:numPr>
          <w:ilvl w:val="0"/>
          <w:numId w:val="349"/>
        </w:numPr>
        <w:spacing w:before="240" w:after="0" w:line="276" w:lineRule="auto"/>
      </w:pPr>
      <w:r>
        <w:t>Definitions</w:t>
      </w:r>
      <w:r>
        <w:br/>
        <w:t>Integrating Entity — a country, region, city, or jurisdiction applying to enter DKP.</w:t>
      </w:r>
      <w:r>
        <w:br/>
        <w:t>Integration Phase — a bounded stage with defined rights, obligations, and scope.</w:t>
      </w:r>
      <w:r>
        <w:br/>
        <w:t>Shadow Mode — a non-enforcing observational integration state.</w:t>
      </w:r>
      <w:r>
        <w:br/>
        <w:t>Compatibility Metrics — PTL-anchored indicators used to assess readiness.</w:t>
      </w:r>
      <w:r>
        <w:br/>
        <w:t>Integration Shock — a measurable destabilization caused by premature enforcement.</w:t>
      </w:r>
    </w:p>
    <w:p w:rsidR="006B06B9" w:rsidRDefault="006B06B9" w:rsidP="006B06B9">
      <w:pPr>
        <w:numPr>
          <w:ilvl w:val="0"/>
          <w:numId w:val="349"/>
        </w:numPr>
        <w:spacing w:after="240" w:line="276" w:lineRule="auto"/>
      </w:pPr>
      <w:r>
        <w:t>Core Principles</w:t>
      </w:r>
      <w:r>
        <w:br/>
        <w:t>4.1 Voluntary Entry</w:t>
      </w:r>
      <w:r>
        <w:br/>
        <w:t>No entity may be integrated without an explicit, auditable consent mechanism.</w:t>
      </w:r>
      <w:r>
        <w:br/>
        <w:t>Consent mechanisms MAY include referenda, charter ratification, or equivalent sovereign acts.</w:t>
      </w:r>
    </w:p>
    <w:p w:rsidR="006B06B9" w:rsidRDefault="006B06B9">
      <w:pPr>
        <w:spacing w:before="240" w:after="240"/>
      </w:pPr>
      <w:r>
        <w:t>4.2 Phased Integration</w:t>
      </w:r>
      <w:r>
        <w:br/>
        <w:t>Integration SHALL occur through sequential phases.</w:t>
      </w:r>
      <w:r>
        <w:br/>
        <w:t>No phase may be skipped.</w:t>
      </w:r>
      <w:r>
        <w:br/>
        <w:t>Progression requires successful completion of prior phase conditions.</w:t>
      </w:r>
    </w:p>
    <w:p w:rsidR="006B06B9" w:rsidRDefault="006B06B9">
      <w:pPr>
        <w:spacing w:before="240" w:after="240"/>
      </w:pPr>
      <w:r>
        <w:t>4.3 Reversibility</w:t>
      </w:r>
      <w:r>
        <w:br/>
        <w:t>Early integration phases SHALL be fully reversible without penalty.</w:t>
      </w:r>
      <w:r>
        <w:br/>
        <w:t>Reversibility is a hard requirement until Full Integration is reached.</w:t>
      </w:r>
    </w:p>
    <w:p w:rsidR="006B06B9" w:rsidRDefault="006B06B9">
      <w:pPr>
        <w:spacing w:before="240" w:after="240"/>
      </w:pPr>
      <w:r>
        <w:t>4.4 Scope Containment</w:t>
      </w:r>
      <w:r>
        <w:br/>
        <w:t>During integration, DKP applicability SHALL be strictly limited to the declared phase scope.</w:t>
      </w:r>
      <w:r>
        <w:br/>
        <w:t>No implicit extension of authority is permitted.</w:t>
      </w:r>
    </w:p>
    <w:p w:rsidR="006B06B9" w:rsidRDefault="006B06B9" w:rsidP="006B06B9">
      <w:pPr>
        <w:numPr>
          <w:ilvl w:val="0"/>
          <w:numId w:val="343"/>
        </w:numPr>
        <w:spacing w:before="240" w:after="240" w:line="276" w:lineRule="auto"/>
      </w:pPr>
      <w:r>
        <w:t>Integration Phases</w:t>
      </w:r>
      <w:r>
        <w:br/>
        <w:t>5.1 Phase 0 — Observation (Shadow Mode)</w:t>
      </w:r>
      <w:r>
        <w:br/>
        <w:t>DKP systems ingest data from the integrating entity in read-only mode.</w:t>
      </w:r>
      <w:r>
        <w:br/>
        <w:t>No enforcement, incentives, or penalties apply.</w:t>
      </w:r>
      <w:r>
        <w:br/>
        <w:t>PTL compatibility and data quality are assessed.</w:t>
      </w:r>
      <w:r>
        <w:br/>
        <w:t>Duration: no minimum; exit permitted at any time.</w:t>
      </w:r>
    </w:p>
    <w:p w:rsidR="006B06B9" w:rsidRDefault="006B06B9">
      <w:pPr>
        <w:spacing w:before="240" w:after="240"/>
      </w:pPr>
      <w:r>
        <w:t>5.2 Phase 1 — Partial Interface</w:t>
      </w:r>
      <w:r>
        <w:br/>
        <w:t>Selected DKP modules MAY be applied in advisory or opt-in mode.</w:t>
      </w:r>
      <w:r>
        <w:br/>
      </w:r>
      <w:r>
        <w:lastRenderedPageBreak/>
        <w:t>No Kill Switches, sanctions, or automatic enforcement are permitted.</w:t>
      </w:r>
      <w:r>
        <w:br/>
        <w:t>Economic and legal systems remain fully sovereign.</w:t>
      </w:r>
    </w:p>
    <w:p w:rsidR="006B06B9" w:rsidRDefault="006B06B9">
      <w:pPr>
        <w:spacing w:before="240" w:after="240"/>
      </w:pPr>
      <w:r>
        <w:t>5.3 Phase 2 — Conditional Integration</w:t>
      </w:r>
      <w:r>
        <w:br/>
        <w:t>Defined DKP protocols become enforceable within limited domains.</w:t>
      </w:r>
      <w:r>
        <w:br/>
        <w:t>Peace Staking and Physical Truth compliance MAY be activated.</w:t>
      </w:r>
      <w:r>
        <w:br/>
        <w:t>Exit remains available under DKP-6-EXIT-001 without punitive consequences.</w:t>
      </w:r>
    </w:p>
    <w:p w:rsidR="006B06B9" w:rsidRDefault="006B06B9">
      <w:pPr>
        <w:spacing w:before="240" w:after="240"/>
      </w:pPr>
      <w:r>
        <w:t>5.4 Phase 3 — Full Integration</w:t>
      </w:r>
      <w:r>
        <w:br/>
        <w:t>All applicable DKP protocols apply within declared scope.</w:t>
      </w:r>
      <w:r>
        <w:br/>
        <w:t>Full rights and obligations are activated.</w:t>
      </w:r>
      <w:r>
        <w:br/>
        <w:t>Exit conditions transition to standard Exit Protocol rules.</w:t>
      </w:r>
    </w:p>
    <w:p w:rsidR="006B06B9" w:rsidRDefault="006B06B9" w:rsidP="006B06B9">
      <w:pPr>
        <w:numPr>
          <w:ilvl w:val="0"/>
          <w:numId w:val="348"/>
        </w:numPr>
        <w:spacing w:before="240" w:after="240" w:line="276" w:lineRule="auto"/>
      </w:pPr>
      <w:r>
        <w:t>Compatibility Assessment</w:t>
      </w:r>
      <w:r>
        <w:br/>
        <w:t>Progression between phases requires verification of:</w:t>
      </w:r>
      <w:r>
        <w:br/>
        <w:t>PTL data integrity and coverage,</w:t>
      </w:r>
      <w:r>
        <w:br/>
        <w:t>absence of systemic manipulation,</w:t>
      </w:r>
      <w:r>
        <w:br/>
        <w:t>minimum biosphere and safety thresholds,</w:t>
      </w:r>
      <w:r>
        <w:br/>
        <w:t>administrative and technical capacity.</w:t>
      </w:r>
    </w:p>
    <w:p w:rsidR="006B06B9" w:rsidRDefault="006B06B9">
      <w:pPr>
        <w:spacing w:before="240" w:after="240"/>
      </w:pPr>
      <w:r>
        <w:t>Assessment relies exclusively on:</w:t>
      </w:r>
      <w:r>
        <w:br/>
        <w:t>Physical Truth Layer outputs,</w:t>
      </w:r>
      <w:r>
        <w:br/>
        <w:t>reproducible metrics,</w:t>
      </w:r>
      <w:r>
        <w:br/>
        <w:t>DKP-8-SIMULATION-001 stress testing.</w:t>
      </w:r>
    </w:p>
    <w:p w:rsidR="006B06B9" w:rsidRDefault="006B06B9" w:rsidP="006B06B9">
      <w:pPr>
        <w:numPr>
          <w:ilvl w:val="0"/>
          <w:numId w:val="350"/>
        </w:numPr>
        <w:spacing w:before="240" w:after="240" w:line="276" w:lineRule="auto"/>
      </w:pPr>
      <w:r>
        <w:t>Shock Prevention Mechanisms</w:t>
      </w:r>
      <w:r>
        <w:br/>
        <w:t>If Integration Shock indicators are detected:</w:t>
      </w:r>
      <w:r>
        <w:br/>
        <w:t>phase progression SHALL halt automatically,</w:t>
      </w:r>
      <w:r>
        <w:br/>
        <w:t>enforcement SHALL be suspended,</w:t>
      </w:r>
      <w:r>
        <w:br/>
        <w:t>rollback to previous phase MAY occur.</w:t>
      </w:r>
    </w:p>
    <w:p w:rsidR="006B06B9" w:rsidRDefault="006B06B9">
      <w:pPr>
        <w:spacing w:before="240" w:after="240"/>
      </w:pPr>
      <w:r>
        <w:t>Shock indicators include:</w:t>
      </w:r>
      <w:r>
        <w:br/>
        <w:t>sudden welfare collapse,</w:t>
      </w:r>
      <w:r>
        <w:br/>
        <w:t>financial instability beyond modeled bounds,</w:t>
      </w:r>
      <w:r>
        <w:br/>
        <w:t>biospheric degradation acceleration,</w:t>
      </w:r>
      <w:r>
        <w:br/>
        <w:t>systemic unrest linked to protocol activation.</w:t>
      </w:r>
    </w:p>
    <w:p w:rsidR="006B06B9" w:rsidRDefault="006B06B9" w:rsidP="006B06B9">
      <w:pPr>
        <w:numPr>
          <w:ilvl w:val="0"/>
          <w:numId w:val="347"/>
        </w:numPr>
        <w:spacing w:before="240" w:after="240" w:line="276" w:lineRule="auto"/>
      </w:pPr>
      <w:r>
        <w:t>Protection of Existing Members</w:t>
      </w:r>
      <w:r>
        <w:br/>
        <w:t>Integration SHALL NOT:</w:t>
      </w:r>
      <w:r>
        <w:br/>
        <w:t>dilute existing protocol guarantees,</w:t>
      </w:r>
      <w:r>
        <w:br/>
      </w:r>
      <w:r>
        <w:lastRenderedPageBreak/>
        <w:t>redistribute risk retroactively,</w:t>
      </w:r>
      <w:r>
        <w:br/>
        <w:t>expose current members to imported instability.</w:t>
      </w:r>
    </w:p>
    <w:p w:rsidR="006B06B9" w:rsidRDefault="006B06B9">
      <w:pPr>
        <w:spacing w:before="240" w:after="240"/>
      </w:pPr>
      <w:r>
        <w:t>Risk isolation and sandboxing SHALL be enforced during all non-final phases.</w:t>
      </w:r>
    </w:p>
    <w:p w:rsidR="006B06B9" w:rsidRDefault="006B06B9" w:rsidP="006B06B9">
      <w:pPr>
        <w:numPr>
          <w:ilvl w:val="0"/>
          <w:numId w:val="345"/>
        </w:numPr>
        <w:spacing w:before="240" w:after="0" w:line="276" w:lineRule="auto"/>
      </w:pPr>
      <w:r>
        <w:t>Cultural and Legal Non-Interference</w:t>
      </w:r>
      <w:r>
        <w:br/>
        <w:t>During all integration phases:</w:t>
      </w:r>
      <w:r>
        <w:br/>
        <w:t>local legal systems remain operative unless explicitly superseded,</w:t>
      </w:r>
      <w:r>
        <w:br/>
        <w:t>cultural and linguistic systems remain untouched,</w:t>
      </w:r>
      <w:r>
        <w:br/>
        <w:t>no harmonization is required beyond interface compatibility.</w:t>
      </w:r>
    </w:p>
    <w:p w:rsidR="006B06B9" w:rsidRDefault="006B06B9" w:rsidP="006B06B9">
      <w:pPr>
        <w:numPr>
          <w:ilvl w:val="0"/>
          <w:numId w:val="345"/>
        </w:numPr>
        <w:spacing w:after="0" w:line="276" w:lineRule="auto"/>
      </w:pPr>
      <w:r>
        <w:t>Transparency and Auditability</w:t>
      </w:r>
      <w:r>
        <w:br/>
        <w:t>All integration steps:</w:t>
      </w:r>
      <w:r>
        <w:br/>
        <w:t>MUST be publicly documented,</w:t>
      </w:r>
      <w:r>
        <w:br/>
        <w:t>MUST expose phase status and scope,</w:t>
      </w:r>
      <w:r>
        <w:br/>
        <w:t>MAY be audited under DKP-8-AUDIT-001.</w:t>
      </w:r>
    </w:p>
    <w:p w:rsidR="006B06B9" w:rsidRDefault="006B06B9" w:rsidP="006B06B9">
      <w:pPr>
        <w:numPr>
          <w:ilvl w:val="0"/>
          <w:numId w:val="345"/>
        </w:numPr>
        <w:spacing w:after="0" w:line="276" w:lineRule="auto"/>
      </w:pPr>
      <w:r>
        <w:t>Prohibited Practices</w:t>
      </w:r>
      <w:r>
        <w:br/>
        <w:t>The following are forbidden:</w:t>
      </w:r>
      <w:r>
        <w:br/>
        <w:t>forced or accelerated integration,</w:t>
      </w:r>
      <w:r>
        <w:br/>
        <w:t>conditional aid tied to DKP adoption,</w:t>
      </w:r>
      <w:r>
        <w:br/>
        <w:t>retroactive enforcement,</w:t>
      </w:r>
      <w:r>
        <w:br/>
        <w:t>use of integration to bypass DKP-7-SCOPE-001.</w:t>
      </w:r>
    </w:p>
    <w:p w:rsidR="006B06B9" w:rsidRDefault="006B06B9" w:rsidP="006B06B9">
      <w:pPr>
        <w:numPr>
          <w:ilvl w:val="0"/>
          <w:numId w:val="345"/>
        </w:numPr>
        <w:spacing w:after="240" w:line="276" w:lineRule="auto"/>
      </w:pPr>
      <w:r>
        <w:t>Finality Clause</w:t>
      </w:r>
      <w:r>
        <w:br/>
        <w:t>Once frozen:</w:t>
      </w:r>
      <w:r>
        <w:br/>
        <w:t>any modification requires a new protocol identifier,</w:t>
      </w:r>
      <w:r>
        <w:br/>
        <w:t>mandatory simulation under DKP-8-SIMULATION-001,</w:t>
      </w:r>
      <w:r>
        <w:br/>
        <w:t>explicit compatibility declaration with DKP-7-SCOPE-001.</w:t>
      </w:r>
    </w:p>
    <w:p w:rsidR="006B06B9" w:rsidRDefault="006B06B9">
      <w:pPr>
        <w:spacing w:before="240" w:after="240"/>
      </w:pPr>
      <w:r>
        <w:t>END OF PROTOCOL</w:t>
      </w:r>
    </w:p>
    <w:p w:rsidR="006B06B9" w:rsidRDefault="006B06B9"/>
    <w:p w:rsidR="006B06B9" w:rsidRDefault="006B06B9">
      <w:pPr>
        <w:rPr>
          <w:lang w:val="ru-RU"/>
        </w:rPr>
      </w:pPr>
      <w:r>
        <w:rPr>
          <w:lang w:val="ru-RU"/>
        </w:rPr>
        <w:br w:type="page"/>
      </w:r>
    </w:p>
    <w:p w:rsidR="006B06B9" w:rsidRDefault="006B06B9">
      <w:pPr>
        <w:spacing w:before="240" w:after="240"/>
      </w:pPr>
      <w:r>
        <w:lastRenderedPageBreak/>
        <w:t>DKP-6-EXIT-001</w:t>
      </w:r>
      <w:r>
        <w:br/>
        <w:t>Exit Protocol</w:t>
      </w:r>
      <w:r>
        <w:br/>
        <w:t>Version: 1.0</w:t>
      </w:r>
      <w:r>
        <w:br/>
        <w:t>Status: Draft</w:t>
      </w:r>
      <w:r>
        <w:br/>
        <w:t>Layer: L6 — Intersystem Level</w:t>
      </w:r>
    </w:p>
    <w:p w:rsidR="006B06B9" w:rsidRDefault="006B06B9" w:rsidP="006B06B9">
      <w:pPr>
        <w:numPr>
          <w:ilvl w:val="0"/>
          <w:numId w:val="351"/>
        </w:numPr>
        <w:spacing w:before="240" w:after="0" w:line="276" w:lineRule="auto"/>
      </w:pPr>
      <w:r>
        <w:t>Preamble</w:t>
      </w:r>
      <w:r>
        <w:br/>
        <w:t>DKP-6-EXIT-001 formalizes the unconditional right of any Subject, region, or jurisdiction to exit the Dikenocracy system.</w:t>
      </w:r>
      <w:r>
        <w:br/>
        <w:t>Exit is treated as a structural safety mechanism, not as defection, hostility, or failure.</w:t>
      </w:r>
      <w:r>
        <w:br/>
        <w:t>This protocol exists to prevent coercive lock-in, systemic capture, and irreversible dependency.</w:t>
      </w:r>
      <w:r>
        <w:br/>
        <w:t>No system claiming legitimacy may deny the right to leave.</w:t>
      </w:r>
    </w:p>
    <w:p w:rsidR="006B06B9" w:rsidRDefault="006B06B9" w:rsidP="006B06B9">
      <w:pPr>
        <w:numPr>
          <w:ilvl w:val="0"/>
          <w:numId w:val="351"/>
        </w:numPr>
        <w:spacing w:after="0" w:line="276" w:lineRule="auto"/>
      </w:pPr>
      <w:r>
        <w:t>Purpose</w:t>
      </w:r>
      <w:r>
        <w:br/>
        <w:t>The purpose of DKP-6-EXIT-001 is to:</w:t>
      </w:r>
      <w:r>
        <w:br/>
        <w:t>ensure voluntary participation in Dikenocracy at all levels,</w:t>
      </w:r>
      <w:r>
        <w:br/>
        <w:t>prevent enforcement through inescapability,</w:t>
      </w:r>
      <w:r>
        <w:br/>
        <w:t>formalize the consequences of exit without punitive escalation,</w:t>
      </w:r>
      <w:r>
        <w:br/>
        <w:t>guarantee reversibility of system membership,</w:t>
      </w:r>
      <w:r>
        <w:br/>
        <w:t>protect system stability during disengagement.</w:t>
      </w:r>
      <w:r>
        <w:br/>
        <w:t>Exit is a right, not a sanction.</w:t>
      </w:r>
    </w:p>
    <w:p w:rsidR="006B06B9" w:rsidRDefault="006B06B9" w:rsidP="006B06B9">
      <w:pPr>
        <w:numPr>
          <w:ilvl w:val="0"/>
          <w:numId w:val="351"/>
        </w:numPr>
        <w:spacing w:after="0" w:line="276" w:lineRule="auto"/>
      </w:pPr>
      <w:r>
        <w:t>System Position</w:t>
      </w:r>
      <w:r>
        <w:br/>
        <w:t>DKP-6-EXIT-001 operates:</w:t>
      </w:r>
      <w:r>
        <w:br/>
        <w:t>upstream of DKP-4-CRISIS-001,</w:t>
      </w:r>
      <w:r>
        <w:br/>
        <w:t>parallel to DKP-6-INTEGRATION-001,</w:t>
      </w:r>
      <w:r>
        <w:br/>
        <w:t>downstream of DKP-1-IDENTITY-001,</w:t>
      </w:r>
      <w:r>
        <w:br/>
        <w:t>downstream of DKP-2-FINANCE-001,</w:t>
      </w:r>
      <w:r>
        <w:br/>
        <w:t>constrained by DKP-7-SCOPE-001.</w:t>
      </w:r>
      <w:r>
        <w:br/>
        <w:t>This protocol SHALL NOT:</w:t>
      </w:r>
      <w:r>
        <w:br/>
        <w:t>prohibit exit under any circumstances,</w:t>
      </w:r>
      <w:r>
        <w:br/>
        <w:t>criminalize exit decisions,</w:t>
      </w:r>
      <w:r>
        <w:br/>
        <w:t>convert exit into a coercive tool,</w:t>
      </w:r>
      <w:r>
        <w:br/>
        <w:t>permit indefinite suspension of exit rights.</w:t>
      </w:r>
    </w:p>
    <w:p w:rsidR="006B06B9" w:rsidRDefault="006B06B9" w:rsidP="006B06B9">
      <w:pPr>
        <w:numPr>
          <w:ilvl w:val="0"/>
          <w:numId w:val="351"/>
        </w:numPr>
        <w:spacing w:after="0" w:line="276" w:lineRule="auto"/>
      </w:pPr>
      <w:r>
        <w:t>Definitions</w:t>
      </w:r>
      <w:r>
        <w:br/>
        <w:t>Exit — a formal termination of participation in DKP governance, execution, and incentive mechanisms.</w:t>
      </w:r>
      <w:r>
        <w:br/>
        <w:t>Exiting Subject — an individual, region, or jurisdiction initiating exit.</w:t>
      </w:r>
      <w:r>
        <w:br/>
      </w:r>
      <w:r>
        <w:lastRenderedPageBreak/>
        <w:t>Exit Event — the time-indexed execution of exit.</w:t>
      </w:r>
      <w:r>
        <w:br/>
        <w:t>Restitution Tail — residual obligations arising from verified past actions under DKP.</w:t>
      </w:r>
    </w:p>
    <w:p w:rsidR="006B06B9" w:rsidRDefault="006B06B9" w:rsidP="006B06B9">
      <w:pPr>
        <w:numPr>
          <w:ilvl w:val="0"/>
          <w:numId w:val="351"/>
        </w:numPr>
        <w:spacing w:after="0" w:line="276" w:lineRule="auto"/>
      </w:pPr>
      <w:r>
        <w:t>Right to Exit</w:t>
      </w:r>
      <w:r>
        <w:br/>
        <w:t>Any Subject or jurisdiction MAY initiate exit at any time.</w:t>
      </w:r>
      <w:r>
        <w:br/>
        <w:t>Exit SHALL NOT require justification, approval, or vote.</w:t>
      </w:r>
      <w:r>
        <w:br/>
        <w:t>Exit SHALL NOT be blocked by economic status, political conflict, or crisis conditions.</w:t>
      </w:r>
      <w:r>
        <w:br/>
        <w:t>Exit is valid upon protocol-compliant declaration.</w:t>
      </w:r>
    </w:p>
    <w:p w:rsidR="006B06B9" w:rsidRDefault="006B06B9" w:rsidP="006B06B9">
      <w:pPr>
        <w:numPr>
          <w:ilvl w:val="0"/>
          <w:numId w:val="351"/>
        </w:numPr>
        <w:spacing w:after="0" w:line="276" w:lineRule="auto"/>
      </w:pPr>
      <w:r>
        <w:t>Exit Procedure</w:t>
      </w:r>
      <w:r>
        <w:br/>
        <w:t>Exit initiation requires:</w:t>
      </w:r>
      <w:r>
        <w:br/>
        <w:t>cryptographically signed declaration of exit intent,</w:t>
      </w:r>
      <w:r>
        <w:br/>
        <w:t>definition of exit scope (individual, organizational, regional, jurisdictional),</w:t>
      </w:r>
      <w:r>
        <w:br/>
        <w:t>PTL timestamp anchoring.</w:t>
      </w:r>
      <w:r>
        <w:br/>
        <w:t>Exit execution occurs after a fixed cooling period defined by DKP-8-SIMULATION-001.</w:t>
      </w:r>
      <w:r>
        <w:br/>
        <w:t>The cooling period exists to:</w:t>
      </w:r>
      <w:r>
        <w:br/>
        <w:t>prevent cascading instability,</w:t>
      </w:r>
      <w:r>
        <w:br/>
        <w:t>allow settlement of restitution tails,</w:t>
      </w:r>
      <w:r>
        <w:br/>
        <w:t>ensure orderly disengagement.</w:t>
      </w:r>
    </w:p>
    <w:p w:rsidR="006B06B9" w:rsidRDefault="006B06B9" w:rsidP="006B06B9">
      <w:pPr>
        <w:numPr>
          <w:ilvl w:val="0"/>
          <w:numId w:val="351"/>
        </w:numPr>
        <w:spacing w:after="0" w:line="276" w:lineRule="auto"/>
      </w:pPr>
      <w:r>
        <w:t>Consequences of Exit</w:t>
      </w:r>
      <w:r>
        <w:br/>
        <w:t>Upon completion of exit:</w:t>
      </w:r>
      <w:r>
        <w:br/>
        <w:t>all future DKP obligations cease,</w:t>
      </w:r>
      <w:r>
        <w:br/>
        <w:t>all future DKP benefits cease,</w:t>
      </w:r>
      <w:r>
        <w:br/>
        <w:t>all governance, enforcement, and incentive mechanisms disengage.</w:t>
      </w:r>
      <w:r>
        <w:br/>
        <w:t>Exit SHALL NOT:</w:t>
      </w:r>
      <w:r>
        <w:br/>
        <w:t>annul historical responsibility,</w:t>
      </w:r>
      <w:r>
        <w:br/>
        <w:t>erase impact records,</w:t>
      </w:r>
      <w:r>
        <w:br/>
        <w:t>void restitution obligations.</w:t>
      </w:r>
    </w:p>
    <w:p w:rsidR="006B06B9" w:rsidRDefault="006B06B9" w:rsidP="006B06B9">
      <w:pPr>
        <w:numPr>
          <w:ilvl w:val="0"/>
          <w:numId w:val="351"/>
        </w:numPr>
        <w:spacing w:after="0" w:line="276" w:lineRule="auto"/>
      </w:pPr>
      <w:r>
        <w:t>Restitution Tail</w:t>
      </w:r>
      <w:r>
        <w:br/>
        <w:t>Verified liabilities incurred prior to exit remain enforceable.</w:t>
      </w:r>
      <w:r>
        <w:br/>
        <w:t>Restitution is limited to:</w:t>
      </w:r>
      <w:r>
        <w:br/>
        <w:t>physically verified harm,</w:t>
      </w:r>
      <w:r>
        <w:br/>
        <w:t>contractual obligations explicitly accepted under DKP,</w:t>
      </w:r>
      <w:r>
        <w:br/>
        <w:t>unresolved impact costs measured prior to exit.</w:t>
      </w:r>
      <w:r>
        <w:br/>
        <w:t>Restitution SHALL NOT:</w:t>
      </w:r>
      <w:r>
        <w:br/>
        <w:t>include ideological non-compliance,</w:t>
      </w:r>
      <w:r>
        <w:br/>
        <w:t>punitive damages,</w:t>
      </w:r>
      <w:r>
        <w:br/>
        <w:t>hypothetical or projected losses.</w:t>
      </w:r>
      <w:r>
        <w:br/>
        <w:t>No new obligations may be generated after exit declaration.</w:t>
      </w:r>
    </w:p>
    <w:p w:rsidR="006B06B9" w:rsidRDefault="006B06B9" w:rsidP="006B06B9">
      <w:pPr>
        <w:numPr>
          <w:ilvl w:val="0"/>
          <w:numId w:val="351"/>
        </w:numPr>
        <w:spacing w:after="0" w:line="276" w:lineRule="auto"/>
      </w:pPr>
      <w:r>
        <w:lastRenderedPageBreak/>
        <w:t>Asset and Data Separation</w:t>
      </w:r>
      <w:r>
        <w:br/>
        <w:t>Upon exit:</w:t>
      </w:r>
      <w:r>
        <w:br/>
        <w:t>assets governed by DKP smart contracts are settled per DKP-2-FINANCE-001,</w:t>
      </w:r>
      <w:r>
        <w:br/>
        <w:t>personal data is frozen and archived,</w:t>
      </w:r>
      <w:r>
        <w:br/>
        <w:t>no new data collection is permitted.</w:t>
      </w:r>
      <w:r>
        <w:br/>
        <w:t>Data retention is limited to:</w:t>
      </w:r>
      <w:r>
        <w:br/>
        <w:t>auditing,</w:t>
      </w:r>
      <w:r>
        <w:br/>
        <w:t>historical continuity,</w:t>
      </w:r>
      <w:r>
        <w:br/>
        <w:t>restitution verification.</w:t>
      </w:r>
    </w:p>
    <w:p w:rsidR="006B06B9" w:rsidRDefault="006B06B9" w:rsidP="006B06B9">
      <w:pPr>
        <w:numPr>
          <w:ilvl w:val="0"/>
          <w:numId w:val="351"/>
        </w:numPr>
        <w:spacing w:after="0" w:line="276" w:lineRule="auto"/>
      </w:pPr>
      <w:r>
        <w:t>Re-Entry</w:t>
      </w:r>
      <w:r>
        <w:br/>
        <w:t>Exited Subjects MAY reapply for integration under DKP-6-INTEGRATION-001.</w:t>
      </w:r>
      <w:r>
        <w:br/>
        <w:t>Re-entry SHALL NOT be penalized.</w:t>
      </w:r>
      <w:r>
        <w:br/>
        <w:t>Prior exit history SHALL NOT constitute disqualification.</w:t>
      </w:r>
      <w:r>
        <w:br/>
        <w:t>Outstanding restitution obligations MUST be resolved prior to re-entry.</w:t>
      </w:r>
    </w:p>
    <w:p w:rsidR="006B06B9" w:rsidRDefault="006B06B9" w:rsidP="006B06B9">
      <w:pPr>
        <w:numPr>
          <w:ilvl w:val="0"/>
          <w:numId w:val="351"/>
        </w:numPr>
        <w:spacing w:after="0" w:line="276" w:lineRule="auto"/>
      </w:pPr>
      <w:r>
        <w:t>Prohibited Practices</w:t>
      </w:r>
      <w:r>
        <w:br/>
        <w:t>The following are forbidden:</w:t>
      </w:r>
      <w:r>
        <w:br/>
        <w:t>denial of exit rights,</w:t>
      </w:r>
      <w:r>
        <w:br/>
        <w:t>use of exit as collective punishment,</w:t>
      </w:r>
      <w:r>
        <w:br/>
        <w:t>retaliatory sanctions beyond restitution,</w:t>
      </w:r>
      <w:r>
        <w:br/>
        <w:t>propaganda framing exit as treason or hostility,</w:t>
      </w:r>
      <w:r>
        <w:br/>
        <w:t>exit-conditioned violence or coercion.</w:t>
      </w:r>
    </w:p>
    <w:p w:rsidR="006B06B9" w:rsidRDefault="006B06B9" w:rsidP="006B06B9">
      <w:pPr>
        <w:numPr>
          <w:ilvl w:val="0"/>
          <w:numId w:val="351"/>
        </w:numPr>
        <w:spacing w:after="0" w:line="276" w:lineRule="auto"/>
      </w:pPr>
      <w:r>
        <w:t>Scope Limitations</w:t>
      </w:r>
      <w:r>
        <w:br/>
        <w:t>DKP-6-EXIT-001 SHALL NOT:</w:t>
      </w:r>
      <w:r>
        <w:br/>
        <w:t>regulate non-DKP systems post-exit,</w:t>
      </w:r>
      <w:r>
        <w:br/>
        <w:t>extend jurisdiction beyond exit point,</w:t>
      </w:r>
      <w:r>
        <w:br/>
        <w:t>interfere with sovereignty after disengagement.</w:t>
      </w:r>
    </w:p>
    <w:p w:rsidR="006B06B9" w:rsidRDefault="006B06B9" w:rsidP="006B06B9">
      <w:pPr>
        <w:numPr>
          <w:ilvl w:val="0"/>
          <w:numId w:val="351"/>
        </w:numPr>
        <w:spacing w:after="240" w:line="276" w:lineRule="auto"/>
      </w:pPr>
      <w:r>
        <w:t>Finality Clause</w:t>
      </w:r>
      <w:r>
        <w:br/>
        <w:t>Once frozen:</w:t>
      </w:r>
      <w:r>
        <w:br/>
        <w:t>any modification requires a new protocol identifier,</w:t>
      </w:r>
      <w:r>
        <w:br/>
        <w:t>mandatory simulation under DKP-8-SIMULATION-001,</w:t>
      </w:r>
      <w:r>
        <w:br/>
        <w:t>explicit compatibility declaration with DKP-7-SCOPE-001.</w:t>
      </w:r>
      <w:r>
        <w:br/>
        <w:t>Protocol Hash (SHA-256): [to be inserted at freeze]</w:t>
      </w:r>
      <w:r>
        <w:br/>
        <w:t>END OF PROTOCOL</w:t>
      </w:r>
    </w:p>
    <w:p w:rsidR="006B06B9" w:rsidRDefault="006B06B9"/>
    <w:p w:rsidR="006B06B9" w:rsidRDefault="006B06B9">
      <w:r>
        <w:br w:type="page"/>
      </w:r>
    </w:p>
    <w:p w:rsidR="006B06B9" w:rsidRDefault="006B06B9">
      <w:pPr>
        <w:spacing w:before="240" w:after="240"/>
      </w:pPr>
      <w:r>
        <w:lastRenderedPageBreak/>
        <w:t>DKP-7-TRANSPARENCY-001</w:t>
      </w:r>
      <w:r>
        <w:br/>
        <w:t>Transparency Protocol</w:t>
      </w:r>
      <w:r>
        <w:br/>
        <w:t>Version: 1.0</w:t>
      </w:r>
      <w:r>
        <w:br/>
        <w:t>Status: Draft</w:t>
      </w:r>
      <w:r>
        <w:br/>
        <w:t>Layer: L7 — System Integrity / Transparency</w:t>
      </w:r>
    </w:p>
    <w:p w:rsidR="006B06B9" w:rsidRDefault="006B06B9" w:rsidP="006B06B9">
      <w:pPr>
        <w:numPr>
          <w:ilvl w:val="0"/>
          <w:numId w:val="352"/>
        </w:numPr>
        <w:spacing w:before="240" w:after="0" w:line="276" w:lineRule="auto"/>
      </w:pPr>
      <w:r>
        <w:t>Preamble</w:t>
      </w:r>
      <w:r>
        <w:br/>
        <w:t>DKP-7-TRANSPARENCY-001 defines transparency as a structural integrity requirement of Dikenocracy.</w:t>
      </w:r>
      <w:r>
        <w:br/>
        <w:t>Transparency is not treated as radical openness, surveillance, or exposure of private life.</w:t>
      </w:r>
      <w:r>
        <w:br/>
        <w:t>It defines what MUST be public, what MUST remain anonymous, and how verification occurs without collapsing privacy or enabling coercion.</w:t>
      </w:r>
      <w:r>
        <w:br/>
        <w:t>This protocol exists to prevent:</w:t>
      </w:r>
      <w:r>
        <w:br/>
        <w:t>opaque governance,</w:t>
      </w:r>
      <w:r>
        <w:br/>
        <w:t>unverifiable power,</w:t>
      </w:r>
      <w:r>
        <w:br/>
        <w:t>identity-based coercion,</w:t>
      </w:r>
      <w:r>
        <w:br/>
        <w:t>false accountability through forced exposure.</w:t>
      </w:r>
    </w:p>
    <w:p w:rsidR="006B06B9" w:rsidRDefault="006B06B9" w:rsidP="006B06B9">
      <w:pPr>
        <w:numPr>
          <w:ilvl w:val="0"/>
          <w:numId w:val="352"/>
        </w:numPr>
        <w:spacing w:after="0" w:line="276" w:lineRule="auto"/>
      </w:pPr>
      <w:r>
        <w:t>Purpose</w:t>
      </w:r>
      <w:r>
        <w:br/>
        <w:t>The purpose of DKP-7-TRANSPARENCY-001 is to:</w:t>
      </w:r>
      <w:r>
        <w:br/>
        <w:t>ensure verifiability of system actions and outcomes,</w:t>
      </w:r>
      <w:r>
        <w:br/>
        <w:t>protect Subjects from surveillance or identity exposure,</w:t>
      </w:r>
      <w:r>
        <w:br/>
        <w:t>guarantee auditability without personal traceability,</w:t>
      </w:r>
      <w:r>
        <w:br/>
        <w:t>define strict separation between transparency and visibility,</w:t>
      </w:r>
      <w:r>
        <w:br/>
        <w:t>anchor legitimacy in verification, not disclosure.</w:t>
      </w:r>
    </w:p>
    <w:p w:rsidR="006B06B9" w:rsidRDefault="006B06B9" w:rsidP="006B06B9">
      <w:pPr>
        <w:numPr>
          <w:ilvl w:val="0"/>
          <w:numId w:val="352"/>
        </w:numPr>
        <w:spacing w:after="0" w:line="276" w:lineRule="auto"/>
      </w:pPr>
      <w:r>
        <w:t>System Position</w:t>
      </w:r>
      <w:r>
        <w:br/>
        <w:t>DKP-7-TRANSPARENCY-001 operates:</w:t>
      </w:r>
      <w:r>
        <w:br/>
        <w:t>downstream of DKP-0-ORACLE-001 (Physical Truth Layer),</w:t>
      </w:r>
      <w:r>
        <w:br/>
        <w:t>downstream of DKP-1-AXIOMS-001,</w:t>
      </w:r>
      <w:r>
        <w:br/>
        <w:t>downstream of DKP-7-SCOPE-001,</w:t>
      </w:r>
      <w:r>
        <w:br/>
        <w:t>upstream of DKP-8-AUDIT-001,</w:t>
      </w:r>
      <w:r>
        <w:br/>
        <w:t>constraining all governance, economic, informational, and enforcement layers.</w:t>
      </w:r>
      <w:r>
        <w:br/>
        <w:t>This protocol SHALL NOT:</w:t>
      </w:r>
      <w:r>
        <w:br/>
        <w:t>mandate identity disclosure as a condition of participation,</w:t>
      </w:r>
      <w:r>
        <w:br/>
        <w:t>expose private life, belief, or affiliation,</w:t>
      </w:r>
      <w:r>
        <w:br/>
        <w:t>replace verification with reputation or popularity.</w:t>
      </w:r>
    </w:p>
    <w:p w:rsidR="006B06B9" w:rsidRDefault="006B06B9" w:rsidP="006B06B9">
      <w:pPr>
        <w:numPr>
          <w:ilvl w:val="0"/>
          <w:numId w:val="352"/>
        </w:numPr>
        <w:spacing w:after="0" w:line="276" w:lineRule="auto"/>
      </w:pPr>
      <w:r>
        <w:t>Core Distinctions</w:t>
      </w:r>
      <w:r>
        <w:br/>
        <w:t>Transparency — the ability to independently verify that a system action occurred and complied with protocol.</w:t>
      </w:r>
      <w:r>
        <w:br/>
      </w:r>
      <w:r>
        <w:lastRenderedPageBreak/>
        <w:t>Visibility — exposure of identity, personal data, or private behavior.</w:t>
      </w:r>
      <w:r>
        <w:br/>
        <w:t>Verification — cryptographic, physical, or procedural proof independent of trust in actors.</w:t>
      </w:r>
      <w:r>
        <w:br/>
        <w:t xml:space="preserve">Anonymity — the absence of </w:t>
      </w:r>
      <w:proofErr w:type="spellStart"/>
      <w:r>
        <w:t>linkability</w:t>
      </w:r>
      <w:proofErr w:type="spellEnd"/>
      <w:r>
        <w:t xml:space="preserve"> between a Subject and a specific action, except where explicitly required by higher axioms.</w:t>
      </w:r>
      <w:r>
        <w:br/>
        <w:t>Transparency SHALL NOT imply visibility.</w:t>
      </w:r>
    </w:p>
    <w:p w:rsidR="006B06B9" w:rsidRDefault="006B06B9" w:rsidP="006B06B9">
      <w:pPr>
        <w:numPr>
          <w:ilvl w:val="0"/>
          <w:numId w:val="352"/>
        </w:numPr>
        <w:spacing w:after="0" w:line="276" w:lineRule="auto"/>
      </w:pPr>
      <w:r>
        <w:t>Public-by-Default Domains</w:t>
      </w:r>
      <w:r>
        <w:br/>
        <w:t>The following system elements MUST be publicly transparent:</w:t>
      </w:r>
      <w:r>
        <w:br/>
        <w:t>protocol texts and versions,</w:t>
      </w:r>
      <w:r>
        <w:br/>
        <w:t>algorithmic logic and source code affecting governance,</w:t>
      </w:r>
      <w:r>
        <w:br/>
        <w:t>system-wide metrics and aggregate indicators,</w:t>
      </w:r>
      <w:r>
        <w:br/>
        <w:t>resource flows at institutional and protocol level,</w:t>
      </w:r>
      <w:r>
        <w:br/>
        <w:t>state transitions and execution traces.</w:t>
      </w:r>
      <w:r>
        <w:br/>
        <w:t>Public transparency applies at structural and aggregate levels only.</w:t>
      </w:r>
    </w:p>
    <w:p w:rsidR="006B06B9" w:rsidRDefault="006B06B9" w:rsidP="006B06B9">
      <w:pPr>
        <w:numPr>
          <w:ilvl w:val="0"/>
          <w:numId w:val="352"/>
        </w:numPr>
        <w:spacing w:after="0" w:line="276" w:lineRule="auto"/>
      </w:pPr>
      <w:r>
        <w:t>Protected-by-Default Domains</w:t>
      </w:r>
      <w:r>
        <w:br/>
        <w:t>The following domains MUST remain anonymous or privacy-protected:</w:t>
      </w:r>
      <w:r>
        <w:br/>
        <w:t>individual identity data,</w:t>
      </w:r>
      <w:r>
        <w:br/>
        <w:t>personal belief, opinion, or cultural affiliation,</w:t>
      </w:r>
      <w:r>
        <w:br/>
        <w:t>private communications,</w:t>
      </w:r>
      <w:r>
        <w:br/>
        <w:t>individual behavioral histories absent verified harm.</w:t>
      </w:r>
      <w:r>
        <w:br/>
        <w:t>No protocol may downgrade these protections without explicit Scope authorization.</w:t>
      </w:r>
    </w:p>
    <w:p w:rsidR="006B06B9" w:rsidRDefault="006B06B9" w:rsidP="006B06B9">
      <w:pPr>
        <w:numPr>
          <w:ilvl w:val="0"/>
          <w:numId w:val="352"/>
        </w:numPr>
        <w:spacing w:after="0" w:line="276" w:lineRule="auto"/>
      </w:pPr>
      <w:r>
        <w:t>Verification Without Identity</w:t>
      </w:r>
      <w:r>
        <w:br/>
        <w:t>Verification of actions SHALL rely on:</w:t>
      </w:r>
      <w:r>
        <w:br/>
        <w:t>cryptographic proofs,</w:t>
      </w:r>
      <w:r>
        <w:br/>
        <w:t>zero-knowledge attestations,</w:t>
      </w:r>
      <w:r>
        <w:br/>
        <w:t>PTL-anchored measurements,</w:t>
      </w:r>
      <w:r>
        <w:br/>
        <w:t>reproducible execution traces.</w:t>
      </w:r>
      <w:r>
        <w:br/>
        <w:t>Identity disclosure SHALL NOT be required unless:</w:t>
      </w:r>
      <w:r>
        <w:br/>
        <w:t>explicitly mandated by DKP-1-AXIOMS-001,</w:t>
      </w:r>
      <w:r>
        <w:br/>
        <w:t>or required to attribute verified harm under justice protocols.</w:t>
      </w:r>
    </w:p>
    <w:p w:rsidR="006B06B9" w:rsidRDefault="006B06B9" w:rsidP="006B06B9">
      <w:pPr>
        <w:numPr>
          <w:ilvl w:val="0"/>
          <w:numId w:val="352"/>
        </w:numPr>
        <w:spacing w:after="0" w:line="276" w:lineRule="auto"/>
      </w:pPr>
      <w:r>
        <w:t>Conditional De-Anonymization</w:t>
      </w:r>
      <w:r>
        <w:br/>
        <w:t>De-anonymization MAY occur only when:</w:t>
      </w:r>
      <w:r>
        <w:br/>
        <w:t>material harm is PTL-verified,</w:t>
      </w:r>
      <w:r>
        <w:br/>
        <w:t>causal attribution is required for restitution or containment,</w:t>
      </w:r>
      <w:r>
        <w:br/>
        <w:t>no anonymous remediation path exists.</w:t>
      </w:r>
      <w:r>
        <w:br/>
        <w:t>Any de-anonymization:</w:t>
      </w:r>
      <w:r>
        <w:br/>
        <w:t>MUST be minimal,</w:t>
      </w:r>
      <w:r>
        <w:br/>
        <w:t>MUST be time-bound,</w:t>
      </w:r>
      <w:r>
        <w:br/>
      </w:r>
      <w:r>
        <w:lastRenderedPageBreak/>
        <w:t>MUST be auditable,</w:t>
      </w:r>
      <w:r>
        <w:br/>
        <w:t>SHALL NOT propagate beyond the specific case.</w:t>
      </w:r>
    </w:p>
    <w:p w:rsidR="006B06B9" w:rsidRDefault="006B06B9" w:rsidP="006B06B9">
      <w:pPr>
        <w:numPr>
          <w:ilvl w:val="0"/>
          <w:numId w:val="352"/>
        </w:numPr>
        <w:spacing w:after="0" w:line="276" w:lineRule="auto"/>
      </w:pPr>
      <w:r>
        <w:t>Prohibited Practices</w:t>
      </w:r>
      <w:r>
        <w:br/>
        <w:t>The following are explicitly forbidden:</w:t>
      </w:r>
      <w:r>
        <w:br/>
        <w:t>mass surveillance,</w:t>
      </w:r>
      <w:r>
        <w:br/>
        <w:t>identity-based scoring or profiling,</w:t>
      </w:r>
      <w:r>
        <w:br/>
        <w:t>forced transparency as punishment,</w:t>
      </w:r>
      <w:r>
        <w:br/>
        <w:t>linking unrelated datasets to infer identity,</w:t>
      </w:r>
      <w:r>
        <w:br/>
        <w:t>using transparency mechanisms for social control.</w:t>
      </w:r>
    </w:p>
    <w:p w:rsidR="006B06B9" w:rsidRDefault="006B06B9" w:rsidP="006B06B9">
      <w:pPr>
        <w:numPr>
          <w:ilvl w:val="0"/>
          <w:numId w:val="352"/>
        </w:numPr>
        <w:spacing w:after="0" w:line="276" w:lineRule="auto"/>
      </w:pPr>
      <w:r>
        <w:t>Transparency in Crisis and Exception</w:t>
      </w:r>
      <w:r>
        <w:br/>
        <w:t>During Crisis Scope activation:</w:t>
      </w:r>
      <w:r>
        <w:br/>
        <w:t>transparency of actions and decisions SHALL increase,</w:t>
      </w:r>
      <w:r>
        <w:br/>
        <w:t>identity exposure SHALL NOT increase by default.</w:t>
      </w:r>
      <w:r>
        <w:br/>
        <w:t>Emergency measures MUST be logged and reviewable post-facto.</w:t>
      </w:r>
      <w:r>
        <w:br/>
        <w:t>No crisis may justify permanent transparency expansion.</w:t>
      </w:r>
    </w:p>
    <w:p w:rsidR="006B06B9" w:rsidRDefault="006B06B9" w:rsidP="006B06B9">
      <w:pPr>
        <w:numPr>
          <w:ilvl w:val="0"/>
          <w:numId w:val="352"/>
        </w:numPr>
        <w:spacing w:after="0" w:line="276" w:lineRule="auto"/>
      </w:pPr>
      <w:r>
        <w:t>Interface Transparency</w:t>
      </w:r>
      <w:r>
        <w:br/>
        <w:t>Human–system interfaces MUST:</w:t>
      </w:r>
      <w:r>
        <w:br/>
        <w:t>explain why an action occurred,</w:t>
      </w:r>
      <w:r>
        <w:br/>
        <w:t>expose applicable protocol references,</w:t>
      </w:r>
      <w:r>
        <w:br/>
        <w:t>allow independent verification of outcomes,</w:t>
      </w:r>
      <w:r>
        <w:br/>
        <w:t>avoid persuasive or manipulative framing.</w:t>
      </w:r>
      <w:r>
        <w:br/>
        <w:t>Interfaces SHALL inform, not convince.</w:t>
      </w:r>
    </w:p>
    <w:p w:rsidR="006B06B9" w:rsidRDefault="006B06B9" w:rsidP="006B06B9">
      <w:pPr>
        <w:numPr>
          <w:ilvl w:val="0"/>
          <w:numId w:val="352"/>
        </w:numPr>
        <w:spacing w:after="0" w:line="276" w:lineRule="auto"/>
      </w:pPr>
      <w:r>
        <w:t>Audit Hooks</w:t>
      </w:r>
      <w:r>
        <w:br/>
        <w:t>All transparency mechanisms:</w:t>
      </w:r>
      <w:r>
        <w:br/>
        <w:t>MUST expose hooks for DKP-8-AUDIT-001,</w:t>
      </w:r>
      <w:r>
        <w:br/>
        <w:t>MUST preserve historical records,</w:t>
      </w:r>
      <w:r>
        <w:br/>
        <w:t>MAY aggregate data to protect privacy.</w:t>
      </w:r>
      <w:r>
        <w:br/>
        <w:t>Auditability SHALL NOT require identity exposure.</w:t>
      </w:r>
    </w:p>
    <w:p w:rsidR="006B06B9" w:rsidRDefault="006B06B9" w:rsidP="006B06B9">
      <w:pPr>
        <w:numPr>
          <w:ilvl w:val="0"/>
          <w:numId w:val="352"/>
        </w:numPr>
        <w:spacing w:after="0" w:line="276" w:lineRule="auto"/>
      </w:pPr>
      <w:r>
        <w:t>Scope Limitations</w:t>
      </w:r>
      <w:r>
        <w:br/>
        <w:t>DKP-7-TRANSPARENCY-001 SHALL NOT:</w:t>
      </w:r>
      <w:r>
        <w:br/>
        <w:t>define moral accountability,</w:t>
      </w:r>
      <w:r>
        <w:br/>
        <w:t>replace justice attribution,</w:t>
      </w:r>
      <w:r>
        <w:br/>
        <w:t>override cultural or informational protections,</w:t>
      </w:r>
      <w:r>
        <w:br/>
        <w:t>expand system scope.</w:t>
      </w:r>
      <w:r>
        <w:br/>
        <w:t>Transparency enforces verifiability, not control.</w:t>
      </w:r>
    </w:p>
    <w:p w:rsidR="006B06B9" w:rsidRDefault="006B06B9" w:rsidP="006B06B9">
      <w:pPr>
        <w:numPr>
          <w:ilvl w:val="0"/>
          <w:numId w:val="352"/>
        </w:numPr>
        <w:spacing w:after="240" w:line="276" w:lineRule="auto"/>
      </w:pPr>
      <w:r>
        <w:t>Finality Clause</w:t>
      </w:r>
      <w:r>
        <w:br/>
        <w:t>Once frozen:</w:t>
      </w:r>
      <w:r>
        <w:br/>
        <w:t>this protocol is immutable,</w:t>
      </w:r>
      <w:r>
        <w:br/>
      </w:r>
      <w:r>
        <w:lastRenderedPageBreak/>
        <w:t>any modification requires a new protocol identifier,</w:t>
      </w:r>
      <w:r>
        <w:br/>
        <w:t>mandatory compatibility declaration with DKP-7-SCOPE-001 and DKP-8-AUDIT-001.</w:t>
      </w:r>
      <w:r>
        <w:br/>
        <w:t>Protocol Hash (SHA-256): [to be inserted at freeze]</w:t>
      </w:r>
      <w:r>
        <w:br/>
        <w:t>END OF PROTOCOL</w:t>
      </w:r>
    </w:p>
    <w:p w:rsidR="006B06B9" w:rsidRDefault="006B06B9"/>
    <w:p w:rsidR="006B06B9" w:rsidRDefault="006B06B9">
      <w:r>
        <w:br w:type="page"/>
      </w:r>
    </w:p>
    <w:p w:rsidR="006B06B9" w:rsidRDefault="006B06B9">
      <w:pPr>
        <w:spacing w:before="240" w:after="240"/>
      </w:pPr>
      <w:r>
        <w:lastRenderedPageBreak/>
        <w:t>DKP-7-PRIVACY-001</w:t>
      </w:r>
      <w:r>
        <w:br/>
        <w:t>Data Privacy Protocol</w:t>
      </w:r>
      <w:r>
        <w:br/>
        <w:t>Version: 1.0</w:t>
      </w:r>
      <w:r>
        <w:br/>
        <w:t>Status: Draft</w:t>
      </w:r>
      <w:r>
        <w:br/>
        <w:t>Layer: L7 — Meta / Scope / Transparency / Privacy</w:t>
      </w:r>
    </w:p>
    <w:p w:rsidR="006B06B9" w:rsidRDefault="006B06B9" w:rsidP="006B06B9">
      <w:pPr>
        <w:numPr>
          <w:ilvl w:val="0"/>
          <w:numId w:val="353"/>
        </w:numPr>
        <w:spacing w:before="240" w:after="0" w:line="276" w:lineRule="auto"/>
      </w:pPr>
      <w:r>
        <w:t>Preamble</w:t>
      </w:r>
      <w:r>
        <w:br/>
      </w:r>
      <w:r>
        <w:br/>
        <w:t>DKP-7-PRIVACY-001 defines privacy as a structural constraint of Dikenocracy, not as an individual privilege or moral claim.</w:t>
      </w:r>
      <w:r>
        <w:br/>
        <w:t>Privacy exists to prevent concentration of power through total visibility, to preserve subject autonomy, and to ensure that transparency mechanisms do not become instruments of coercion, surveillance, or behavioral control.</w:t>
      </w:r>
      <w:r>
        <w:br/>
        <w:t>This protocol does not negate transparency.</w:t>
      </w:r>
      <w:r>
        <w:br/>
        <w:t>It defines its hard limits.</w:t>
      </w:r>
      <w:r>
        <w:br/>
      </w:r>
    </w:p>
    <w:p w:rsidR="006B06B9" w:rsidRDefault="006B06B9" w:rsidP="006B06B9">
      <w:pPr>
        <w:numPr>
          <w:ilvl w:val="0"/>
          <w:numId w:val="353"/>
        </w:numPr>
        <w:spacing w:after="0" w:line="276" w:lineRule="auto"/>
      </w:pPr>
      <w:r>
        <w:t>Purpose</w:t>
      </w:r>
      <w:r>
        <w:br/>
      </w:r>
      <w:r>
        <w:br/>
        <w:t>The purpose of DKP-7-PRIVACY-001 is to:</w:t>
      </w:r>
      <w:r>
        <w:br/>
        <w:t>protect subjects from total observability,</w:t>
      </w:r>
      <w:r>
        <w:br/>
        <w:t>define which data may never be made public,</w:t>
      </w:r>
      <w:r>
        <w:br/>
        <w:t>formalize anonymity as a system invariant,</w:t>
      </w:r>
      <w:r>
        <w:br/>
        <w:t>prevent re-identification through data correlation,</w:t>
      </w:r>
      <w:r>
        <w:br/>
        <w:t>balance auditability with non-extractability of personal life.</w:t>
      </w:r>
      <w:r>
        <w:br/>
        <w:t>Privacy under DKP is a stability requirement, not a personal entitlement.</w:t>
      </w:r>
      <w:r>
        <w:br/>
      </w:r>
    </w:p>
    <w:p w:rsidR="006B06B9" w:rsidRDefault="006B06B9" w:rsidP="006B06B9">
      <w:pPr>
        <w:numPr>
          <w:ilvl w:val="0"/>
          <w:numId w:val="353"/>
        </w:numPr>
        <w:spacing w:after="0" w:line="276" w:lineRule="auto"/>
      </w:pPr>
      <w:r>
        <w:t>System Position</w:t>
      </w:r>
      <w:r>
        <w:br/>
      </w:r>
      <w:r>
        <w:br/>
        <w:t>DKP-7-PRIVACY-001 operates:</w:t>
      </w:r>
      <w:r>
        <w:br/>
        <w:t>parallel to DKP-7-SCOPE-001,</w:t>
      </w:r>
      <w:r>
        <w:br/>
        <w:t>parallel to DKP-7-TRANSPARENCY-001,</w:t>
      </w:r>
      <w:r>
        <w:br/>
        <w:t>downstream of DKP-1-AXIOMS-001,</w:t>
      </w:r>
      <w:r>
        <w:br/>
        <w:t>upstream of all audit, identity, and information protocols.</w:t>
      </w:r>
      <w:r>
        <w:br/>
        <w:t>This protocol constrains:</w:t>
      </w:r>
      <w:r>
        <w:br/>
        <w:t>DKP-7-TRANSPARENCY-001,</w:t>
      </w:r>
      <w:r>
        <w:br/>
        <w:t>DKP-8-AUDIT-001,</w:t>
      </w:r>
      <w:r>
        <w:br/>
        <w:t>DKP-5-INFO-001,</w:t>
      </w:r>
      <w:r>
        <w:br/>
        <w:t>DKP-5-EDU-001.</w:t>
      </w:r>
      <w:r>
        <w:br/>
      </w:r>
      <w:r>
        <w:lastRenderedPageBreak/>
        <w:t>No protocol may override privacy constraints except where explicitly permitted herein.</w:t>
      </w:r>
      <w:r>
        <w:br/>
      </w:r>
    </w:p>
    <w:p w:rsidR="006B06B9" w:rsidRDefault="006B06B9" w:rsidP="006B06B9">
      <w:pPr>
        <w:numPr>
          <w:ilvl w:val="0"/>
          <w:numId w:val="353"/>
        </w:numPr>
        <w:spacing w:after="0" w:line="276" w:lineRule="auto"/>
      </w:pPr>
      <w:r>
        <w:t>Definitions</w:t>
      </w:r>
      <w:r>
        <w:br/>
      </w:r>
      <w:r>
        <w:br/>
        <w:t>Personal Data — any data that can be causally linked to a specific Subject across time.</w:t>
      </w:r>
      <w:r>
        <w:br/>
        <w:t>Identifying Data — data that directly reveals subject identity.</w:t>
      </w:r>
      <w:r>
        <w:br/>
        <w:t>Quasi-Identifying Data — data that enables re-identification via correlation.</w:t>
      </w:r>
      <w:r>
        <w:br/>
        <w:t>Anonymous Data — data provably non-linkable to a Subject.</w:t>
      </w:r>
      <w:r>
        <w:br/>
        <w:t>Privacy Breach — any condition enabling identity reconstruction beyond defined thresholds.</w:t>
      </w:r>
      <w:r>
        <w:br/>
      </w:r>
    </w:p>
    <w:p w:rsidR="006B06B9" w:rsidRDefault="006B06B9" w:rsidP="006B06B9">
      <w:pPr>
        <w:numPr>
          <w:ilvl w:val="0"/>
          <w:numId w:val="353"/>
        </w:numPr>
        <w:spacing w:after="0" w:line="276" w:lineRule="auto"/>
      </w:pPr>
      <w:r>
        <w:t>Core Privacy Principles</w:t>
      </w:r>
      <w:r>
        <w:br/>
      </w:r>
      <w:r>
        <w:br/>
        <w:t>4.1 Non-Total Visibility</w:t>
      </w:r>
      <w:r>
        <w:br/>
        <w:t>No Subject SHALL be fully observable across all system layers.</w:t>
      </w:r>
      <w:r>
        <w:br/>
        <w:t>Total data aggregation across domains is forbidden.</w:t>
      </w:r>
      <w:r>
        <w:br/>
        <w:t>4.2 Minimum Exposure</w:t>
      </w:r>
      <w:r>
        <w:br/>
        <w:t>Only the minimum data required for protocol execution may be processed.</w:t>
      </w:r>
      <w:r>
        <w:br/>
        <w:t xml:space="preserve">4.3 </w:t>
      </w:r>
      <w:proofErr w:type="gramStart"/>
      <w:r>
        <w:t>Non-Reidentification</w:t>
      </w:r>
      <w:proofErr w:type="gramEnd"/>
      <w:r>
        <w:br/>
        <w:t>The system MUST prevent identity reconstruction through data linkage.</w:t>
      </w:r>
      <w:r>
        <w:br/>
        <w:t>4.4 Privacy over Convenience</w:t>
      </w:r>
      <w:r>
        <w:br/>
        <w:t>Efficiency, optimization, or analytical value SHALL NOT justify privacy erosion.</w:t>
      </w:r>
      <w:r>
        <w:br/>
      </w:r>
    </w:p>
    <w:p w:rsidR="006B06B9" w:rsidRDefault="006B06B9" w:rsidP="006B06B9">
      <w:pPr>
        <w:numPr>
          <w:ilvl w:val="0"/>
          <w:numId w:val="353"/>
        </w:numPr>
        <w:spacing w:after="0" w:line="276" w:lineRule="auto"/>
      </w:pPr>
      <w:r>
        <w:t>Absolute Privacy Domains</w:t>
      </w:r>
      <w:r>
        <w:br/>
      </w:r>
      <w:r>
        <w:br/>
        <w:t>The following domains SHALL ALWAYS remain private and non-public:</w:t>
      </w:r>
      <w:r>
        <w:br/>
        <w:t>medical and biological data,</w:t>
      </w:r>
      <w:r>
        <w:br/>
        <w:t>mental and psychological states,</w:t>
      </w:r>
      <w:r>
        <w:br/>
        <w:t>intimate relationships,</w:t>
      </w:r>
      <w:r>
        <w:br/>
        <w:t>beliefs, conscience, and inner conviction,</w:t>
      </w:r>
      <w:r>
        <w:br/>
        <w:t>private communications not producing externalized impact.</w:t>
      </w:r>
      <w:r>
        <w:br/>
        <w:t>These domains are non-extractable and non-auditable at the individual level.</w:t>
      </w:r>
      <w:r>
        <w:br/>
      </w:r>
    </w:p>
    <w:p w:rsidR="006B06B9" w:rsidRDefault="006B06B9" w:rsidP="006B06B9">
      <w:pPr>
        <w:numPr>
          <w:ilvl w:val="0"/>
          <w:numId w:val="353"/>
        </w:numPr>
        <w:spacing w:after="0" w:line="276" w:lineRule="auto"/>
      </w:pPr>
      <w:r>
        <w:t>Conditional Transparency Domains</w:t>
      </w:r>
      <w:r>
        <w:br/>
      </w:r>
      <w:r>
        <w:br/>
        <w:t>The following MAY be exposed only in anonymized or aggregated form:</w:t>
      </w:r>
      <w:r>
        <w:br/>
        <w:t>economic activity,</w:t>
      </w:r>
      <w:r>
        <w:br/>
        <w:t>resource consumption,</w:t>
      </w:r>
      <w:r>
        <w:br/>
      </w:r>
      <w:r>
        <w:lastRenderedPageBreak/>
        <w:t>mobility patterns,</w:t>
      </w:r>
      <w:r>
        <w:br/>
        <w:t>educational interaction,</w:t>
      </w:r>
      <w:r>
        <w:br/>
        <w:t>platform usage metrics.</w:t>
      </w:r>
      <w:r>
        <w:br/>
        <w:t>Individual-level disclosure is forbidden unless explicitly triggered by higher-layer enforcement protocols within Scope.</w:t>
      </w:r>
      <w:r>
        <w:br/>
      </w:r>
    </w:p>
    <w:p w:rsidR="006B06B9" w:rsidRDefault="006B06B9" w:rsidP="006B06B9">
      <w:pPr>
        <w:numPr>
          <w:ilvl w:val="0"/>
          <w:numId w:val="353"/>
        </w:numPr>
        <w:spacing w:after="0" w:line="276" w:lineRule="auto"/>
      </w:pPr>
      <w:r>
        <w:t>Anonymity Guarantees</w:t>
      </w:r>
      <w:r>
        <w:br/>
      </w:r>
      <w:r>
        <w:br/>
        <w:t>Subjects SHALL have the right to act anonymously wherever identity is not required for:</w:t>
      </w:r>
      <w:r>
        <w:br/>
        <w:t>liability attribution,</w:t>
      </w:r>
      <w:r>
        <w:br/>
        <w:t>risk allocation,</w:t>
      </w:r>
      <w:r>
        <w:br/>
        <w:t>resource transfer.</w:t>
      </w:r>
      <w:r>
        <w:br/>
        <w:t>Anonymous participation SHALL NOT reduce rights or access to system functions.</w:t>
      </w:r>
      <w:r>
        <w:br/>
      </w:r>
    </w:p>
    <w:p w:rsidR="006B06B9" w:rsidRDefault="006B06B9" w:rsidP="006B06B9">
      <w:pPr>
        <w:numPr>
          <w:ilvl w:val="0"/>
          <w:numId w:val="353"/>
        </w:numPr>
        <w:spacing w:after="0" w:line="276" w:lineRule="auto"/>
      </w:pPr>
      <w:r>
        <w:t>Audit Compatibility</w:t>
      </w:r>
      <w:r>
        <w:br/>
      </w:r>
      <w:r>
        <w:br/>
        <w:t>Audit processes:</w:t>
      </w:r>
      <w:r>
        <w:br/>
        <w:t>MUST operate on anonymized datasets where possible,</w:t>
      </w:r>
      <w:r>
        <w:br/>
        <w:t>MUST use zero-knowledge proofs for verification,</w:t>
      </w:r>
      <w:r>
        <w:br/>
        <w:t>SHALL NOT access raw personal data.</w:t>
      </w:r>
      <w:r>
        <w:br/>
        <w:t>Auditability applies to system behavior, not personal life.</w:t>
      </w:r>
      <w:r>
        <w:br/>
      </w:r>
    </w:p>
    <w:p w:rsidR="006B06B9" w:rsidRDefault="006B06B9" w:rsidP="006B06B9">
      <w:pPr>
        <w:numPr>
          <w:ilvl w:val="0"/>
          <w:numId w:val="353"/>
        </w:numPr>
        <w:spacing w:after="0" w:line="276" w:lineRule="auto"/>
      </w:pPr>
      <w:r>
        <w:t>Prohibited Practices</w:t>
      </w:r>
      <w:r>
        <w:br/>
      </w:r>
      <w:r>
        <w:br/>
        <w:t>The following are explicitly forbidden:</w:t>
      </w:r>
      <w:r>
        <w:br/>
        <w:t>mass surveillance,</w:t>
      </w:r>
      <w:r>
        <w:br/>
        <w:t>behavioral profiling,</w:t>
      </w:r>
      <w:r>
        <w:br/>
        <w:t>predictive policing,</w:t>
      </w:r>
      <w:r>
        <w:br/>
        <w:t>social credit scoring,</w:t>
      </w:r>
      <w:r>
        <w:br/>
        <w:t>cross-domain identity correlation.</w:t>
      </w:r>
      <w:r>
        <w:br/>
        <w:t>Violation constitutes a critical system integrity breach.</w:t>
      </w:r>
      <w:r>
        <w:br/>
      </w:r>
    </w:p>
    <w:p w:rsidR="006B06B9" w:rsidRDefault="006B06B9" w:rsidP="006B06B9">
      <w:pPr>
        <w:numPr>
          <w:ilvl w:val="0"/>
          <w:numId w:val="353"/>
        </w:numPr>
        <w:spacing w:after="0" w:line="276" w:lineRule="auto"/>
      </w:pPr>
      <w:r>
        <w:t>Crisis and Exception Handling</w:t>
      </w:r>
      <w:r>
        <w:br/>
      </w:r>
      <w:r>
        <w:br/>
        <w:t>Privacy SHALL NOT be suspended during crisis.</w:t>
      </w:r>
      <w:r>
        <w:br/>
        <w:t>Crisis protocols MAY:</w:t>
      </w:r>
      <w:r>
        <w:br/>
        <w:t>reduce anonymity only within explicitly bounded Crisis Scope,</w:t>
      </w:r>
      <w:r>
        <w:br/>
        <w:t>ONLY for direct life-preservation purposes.</w:t>
      </w:r>
      <w:r>
        <w:br/>
      </w:r>
      <w:r>
        <w:lastRenderedPageBreak/>
        <w:t>Any reduction:</w:t>
      </w:r>
      <w:r>
        <w:br/>
        <w:t>MUST be temporary,</w:t>
      </w:r>
      <w:r>
        <w:br/>
        <w:t>MUST be logged,</w:t>
      </w:r>
      <w:r>
        <w:br/>
        <w:t>MUST be reversible,</w:t>
      </w:r>
      <w:r>
        <w:br/>
        <w:t>SHALL NOT persist beyond Crisis Scope.</w:t>
      </w:r>
      <w:r>
        <w:br/>
      </w:r>
    </w:p>
    <w:p w:rsidR="006B06B9" w:rsidRDefault="006B06B9" w:rsidP="006B06B9">
      <w:pPr>
        <w:numPr>
          <w:ilvl w:val="0"/>
          <w:numId w:val="353"/>
        </w:numPr>
        <w:spacing w:after="0" w:line="276" w:lineRule="auto"/>
      </w:pPr>
      <w:r>
        <w:t>Transparency about Privacy</w:t>
      </w:r>
      <w:r>
        <w:br/>
      </w:r>
      <w:r>
        <w:br/>
        <w:t>All privacy rules, thresholds, and guarantees:</w:t>
      </w:r>
      <w:r>
        <w:br/>
        <w:t>MUST be public,</w:t>
      </w:r>
      <w:r>
        <w:br/>
        <w:t>MUST be auditable,</w:t>
      </w:r>
      <w:r>
        <w:br/>
        <w:t>MUST be verifiable by Subjects.</w:t>
      </w:r>
      <w:r>
        <w:br/>
        <w:t>Subjects must be able to verify what the system cannot see.</w:t>
      </w:r>
      <w:r>
        <w:br/>
      </w:r>
    </w:p>
    <w:p w:rsidR="006B06B9" w:rsidRDefault="006B06B9" w:rsidP="006B06B9">
      <w:pPr>
        <w:numPr>
          <w:ilvl w:val="0"/>
          <w:numId w:val="353"/>
        </w:numPr>
        <w:spacing w:after="0" w:line="276" w:lineRule="auto"/>
      </w:pPr>
      <w:r>
        <w:t>Scope Limitations</w:t>
      </w:r>
      <w:r>
        <w:br/>
      </w:r>
      <w:r>
        <w:br/>
        <w:t>DKP-7-PRIVACY-001 SHALL NOT:</w:t>
      </w:r>
      <w:r>
        <w:br/>
        <w:t>shield criminal liability,</w:t>
      </w:r>
      <w:r>
        <w:br/>
        <w:t>prevent impact attribution,</w:t>
      </w:r>
      <w:r>
        <w:br/>
        <w:t>override DKP-1-AXIOMS-001,</w:t>
      </w:r>
      <w:r>
        <w:br/>
        <w:t>justify harm concealment.</w:t>
      </w:r>
      <w:r>
        <w:br/>
        <w:t>Privacy is not immunity.</w:t>
      </w:r>
      <w:r>
        <w:br/>
      </w:r>
    </w:p>
    <w:p w:rsidR="006B06B9" w:rsidRDefault="006B06B9" w:rsidP="006B06B9">
      <w:pPr>
        <w:numPr>
          <w:ilvl w:val="0"/>
          <w:numId w:val="353"/>
        </w:numPr>
        <w:spacing w:after="240" w:line="276" w:lineRule="auto"/>
      </w:pPr>
      <w:r>
        <w:t>Finality Clause</w:t>
      </w:r>
      <w:r>
        <w:br/>
      </w:r>
      <w:r>
        <w:br/>
        <w:t>Once frozen:</w:t>
      </w:r>
      <w:r>
        <w:br/>
        <w:t>this protocol is immutable,</w:t>
      </w:r>
      <w:r>
        <w:br/>
        <w:t>any modification requires a new protocol identifier,</w:t>
      </w:r>
      <w:r>
        <w:br/>
        <w:t>mandatory simulation under DKP-8-SIMULATION-001,</w:t>
      </w:r>
      <w:r>
        <w:br/>
        <w:t>explicit compatibility declaration with DKP-7-SCOPE-001 and DKP-7-TRANSPARENCY-001.</w:t>
      </w:r>
      <w:r>
        <w:br/>
        <w:t>Protocol Hash (SHA-256): [to be inserted at freeze]</w:t>
      </w:r>
      <w:r>
        <w:br/>
        <w:t>END OF PROTOCOL</w:t>
      </w:r>
    </w:p>
    <w:p w:rsidR="006B06B9" w:rsidRDefault="006B06B9"/>
    <w:p w:rsidR="006B06B9" w:rsidRDefault="006B06B9">
      <w:r>
        <w:br w:type="page"/>
      </w:r>
    </w:p>
    <w:p w:rsidR="006B06B9" w:rsidRDefault="006B06B9">
      <w:pPr>
        <w:pStyle w:val="1"/>
        <w:keepNext w:val="0"/>
        <w:keepLines w:val="0"/>
        <w:spacing w:before="480"/>
        <w:rPr>
          <w:b/>
          <w:bCs/>
          <w:sz w:val="46"/>
          <w:szCs w:val="46"/>
        </w:rPr>
      </w:pPr>
      <w:bookmarkStart w:id="474" w:name="_odwky82a4l8v" w:colFirst="0" w:colLast="0"/>
      <w:bookmarkEnd w:id="474"/>
      <w:r>
        <w:rPr>
          <w:b/>
          <w:bCs/>
          <w:sz w:val="46"/>
          <w:szCs w:val="46"/>
        </w:rPr>
        <w:lastRenderedPageBreak/>
        <w:t>DKP-7-SCOPE-001</w:t>
      </w:r>
    </w:p>
    <w:p w:rsidR="006B06B9" w:rsidRDefault="006B06B9">
      <w:pPr>
        <w:spacing w:before="240" w:after="240"/>
        <w:rPr>
          <w:b/>
          <w:bCs/>
        </w:rPr>
      </w:pPr>
      <w:r>
        <w:rPr>
          <w:b/>
          <w:bCs/>
        </w:rPr>
        <w:t>Scope &amp; Limits Protocol</w:t>
      </w:r>
    </w:p>
    <w:p w:rsidR="006B06B9" w:rsidRDefault="006B06B9">
      <w:pPr>
        <w:spacing w:before="240" w:after="240"/>
      </w:pPr>
      <w:r>
        <w:t>Version: 1.1</w:t>
      </w:r>
      <w:r>
        <w:br/>
        <w:t>Status: Architecture Lock (Defense / Crisis / Upgrade Aligned)</w:t>
      </w:r>
      <w:r>
        <w:br/>
        <w:t>Layer: L7 – Scope / Limits</w:t>
      </w:r>
    </w:p>
    <w:p w:rsidR="006B06B9" w:rsidRDefault="006B06B9">
      <w:pPr>
        <w:spacing w:before="240" w:after="240"/>
      </w:pPr>
      <w:r>
        <w:pict>
          <v:rect id="_x0000_i1360" style="width:0;height:1.5pt" o:hralign="center" o:hrstd="t" o:hr="t" fillcolor="#a0a0a0" stroked="f"/>
        </w:pict>
      </w:r>
    </w:p>
    <w:p w:rsidR="006B06B9" w:rsidRDefault="006B06B9">
      <w:pPr>
        <w:pStyle w:val="2"/>
        <w:keepNext w:val="0"/>
        <w:keepLines w:val="0"/>
        <w:rPr>
          <w:b/>
          <w:bCs/>
          <w:sz w:val="34"/>
          <w:szCs w:val="34"/>
        </w:rPr>
      </w:pPr>
      <w:bookmarkStart w:id="475" w:name="_lrn377gt7wik" w:colFirst="0" w:colLast="0"/>
      <w:bookmarkEnd w:id="475"/>
      <w:r>
        <w:rPr>
          <w:b/>
          <w:bCs/>
          <w:sz w:val="34"/>
          <w:szCs w:val="34"/>
        </w:rPr>
        <w:t>0. Preamble</w:t>
      </w:r>
    </w:p>
    <w:p w:rsidR="006B06B9" w:rsidRDefault="006B06B9">
      <w:pPr>
        <w:spacing w:before="240" w:after="240"/>
      </w:pPr>
      <w:r>
        <w:t>DKP-7-SCOPE-001 defines the strict applicability boundaries of the Dikenocracy system.</w:t>
      </w:r>
    </w:p>
    <w:p w:rsidR="006B06B9" w:rsidRDefault="006B06B9">
      <w:pPr>
        <w:spacing w:before="240" w:after="240"/>
      </w:pPr>
      <w:r>
        <w:t xml:space="preserve">If L0–L4 describe </w:t>
      </w:r>
      <w:r>
        <w:rPr>
          <w:b/>
          <w:bCs/>
        </w:rPr>
        <w:t>how</w:t>
      </w:r>
      <w:r>
        <w:t xml:space="preserve"> the system operates, DKP-7-SCOPE-001 defines </w:t>
      </w:r>
      <w:r>
        <w:rPr>
          <w:b/>
          <w:bCs/>
        </w:rPr>
        <w:t>where</w:t>
      </w:r>
      <w:r>
        <w:t xml:space="preserve"> the system is allowed to operate — and where it is explicitly forbidden.</w:t>
      </w:r>
    </w:p>
    <w:p w:rsidR="006B06B9" w:rsidRDefault="006B06B9">
      <w:pPr>
        <w:spacing w:before="240" w:after="240"/>
      </w:pPr>
      <w:r>
        <w:t>This protocol exists to prevent:</w:t>
      </w:r>
    </w:p>
    <w:p w:rsidR="006B06B9" w:rsidRDefault="006B06B9" w:rsidP="006B06B9">
      <w:pPr>
        <w:numPr>
          <w:ilvl w:val="0"/>
          <w:numId w:val="355"/>
        </w:numPr>
        <w:spacing w:before="240" w:after="0" w:line="276" w:lineRule="auto"/>
      </w:pPr>
      <w:r>
        <w:t>silent expansion of authority,</w:t>
      </w:r>
    </w:p>
    <w:p w:rsidR="006B06B9" w:rsidRDefault="006B06B9" w:rsidP="006B06B9">
      <w:pPr>
        <w:numPr>
          <w:ilvl w:val="0"/>
          <w:numId w:val="355"/>
        </w:numPr>
        <w:spacing w:after="0" w:line="276" w:lineRule="auto"/>
      </w:pPr>
      <w:r>
        <w:t>normalization of exceptional execution,</w:t>
      </w:r>
    </w:p>
    <w:p w:rsidR="006B06B9" w:rsidRDefault="006B06B9" w:rsidP="006B06B9">
      <w:pPr>
        <w:numPr>
          <w:ilvl w:val="0"/>
          <w:numId w:val="355"/>
        </w:numPr>
        <w:spacing w:after="0" w:line="276" w:lineRule="auto"/>
      </w:pPr>
      <w:r>
        <w:t>ideological, moral, or security-driven capture,</w:t>
      </w:r>
    </w:p>
    <w:p w:rsidR="006B06B9" w:rsidRDefault="006B06B9" w:rsidP="006B06B9">
      <w:pPr>
        <w:numPr>
          <w:ilvl w:val="0"/>
          <w:numId w:val="355"/>
        </w:numPr>
        <w:spacing w:after="240" w:line="276" w:lineRule="auto"/>
      </w:pPr>
      <w:r>
        <w:t>conversion of technical capability into implicit normative power.</w:t>
      </w:r>
    </w:p>
    <w:p w:rsidR="006B06B9" w:rsidRDefault="006B06B9">
      <w:pPr>
        <w:spacing w:before="240" w:after="240"/>
      </w:pPr>
      <w:r>
        <w:t>Scope in DKP is not advisory.</w:t>
      </w:r>
      <w:r>
        <w:br/>
        <w:t>It is a hard boundary layer.</w:t>
      </w:r>
    </w:p>
    <w:p w:rsidR="006B06B9" w:rsidRDefault="006B06B9">
      <w:pPr>
        <w:spacing w:before="240" w:after="240"/>
      </w:pPr>
      <w:r>
        <w:t>Any protocol, execution logic, crisis mechanism, defensive action, or economic process operating outside the boundaries defined herein is invalid by definition.</w:t>
      </w:r>
    </w:p>
    <w:p w:rsidR="006B06B9" w:rsidRDefault="006B06B9">
      <w:pPr>
        <w:spacing w:before="240" w:after="240"/>
      </w:pPr>
      <w:r>
        <w:t>This invalidity holds regardless of claimed benefit, efficiency, emergency justification, or net-positive utility.</w:t>
      </w:r>
    </w:p>
    <w:p w:rsidR="006B06B9" w:rsidRDefault="006B06B9">
      <w:pPr>
        <w:spacing w:before="240" w:after="240"/>
      </w:pPr>
      <w:r>
        <w:pict>
          <v:rect id="_x0000_i1361" style="width:0;height:1.5pt" o:hralign="center" o:hrstd="t" o:hr="t" fillcolor="#a0a0a0" stroked="f"/>
        </w:pict>
      </w:r>
    </w:p>
    <w:p w:rsidR="006B06B9" w:rsidRDefault="006B06B9">
      <w:pPr>
        <w:pStyle w:val="2"/>
        <w:keepNext w:val="0"/>
        <w:keepLines w:val="0"/>
        <w:rPr>
          <w:b/>
          <w:bCs/>
          <w:sz w:val="34"/>
          <w:szCs w:val="34"/>
        </w:rPr>
      </w:pPr>
      <w:bookmarkStart w:id="476" w:name="_rvtx0w6zjoat" w:colFirst="0" w:colLast="0"/>
      <w:bookmarkEnd w:id="476"/>
      <w:r>
        <w:rPr>
          <w:b/>
          <w:bCs/>
          <w:sz w:val="34"/>
          <w:szCs w:val="34"/>
        </w:rPr>
        <w:t>1. Purpose</w:t>
      </w:r>
    </w:p>
    <w:p w:rsidR="006B06B9" w:rsidRDefault="006B06B9">
      <w:pPr>
        <w:spacing w:before="240" w:after="240"/>
      </w:pPr>
      <w:r>
        <w:t>The purpose of DKP-7-SCOPE-001 is to:</w:t>
      </w:r>
    </w:p>
    <w:p w:rsidR="006B06B9" w:rsidRDefault="006B06B9" w:rsidP="006B06B9">
      <w:pPr>
        <w:numPr>
          <w:ilvl w:val="0"/>
          <w:numId w:val="361"/>
        </w:numPr>
        <w:spacing w:before="240" w:after="0" w:line="276" w:lineRule="auto"/>
      </w:pPr>
      <w:r>
        <w:t>define the maximal and minimal domains of DKP applicability,</w:t>
      </w:r>
    </w:p>
    <w:p w:rsidR="006B06B9" w:rsidRDefault="006B06B9" w:rsidP="006B06B9">
      <w:pPr>
        <w:numPr>
          <w:ilvl w:val="0"/>
          <w:numId w:val="361"/>
        </w:numPr>
        <w:spacing w:after="0" w:line="276" w:lineRule="auto"/>
      </w:pPr>
      <w:r>
        <w:lastRenderedPageBreak/>
        <w:t>prohibit algorithmic governance in domains where formalization causes irreversible harm,</w:t>
      </w:r>
    </w:p>
    <w:p w:rsidR="006B06B9" w:rsidRDefault="006B06B9" w:rsidP="006B06B9">
      <w:pPr>
        <w:numPr>
          <w:ilvl w:val="0"/>
          <w:numId w:val="361"/>
        </w:numPr>
        <w:spacing w:after="0" w:line="276" w:lineRule="auto"/>
      </w:pPr>
      <w:r>
        <w:t>constrain interpretation of axioms, Defense, and Crisis logic,</w:t>
      </w:r>
    </w:p>
    <w:p w:rsidR="006B06B9" w:rsidRDefault="006B06B9" w:rsidP="006B06B9">
      <w:pPr>
        <w:numPr>
          <w:ilvl w:val="0"/>
          <w:numId w:val="361"/>
        </w:numPr>
        <w:spacing w:after="0" w:line="276" w:lineRule="auto"/>
      </w:pPr>
      <w:r>
        <w:t>prevent exceptional execution from producing permanent authority,</w:t>
      </w:r>
    </w:p>
    <w:p w:rsidR="006B06B9" w:rsidRDefault="006B06B9" w:rsidP="006B06B9">
      <w:pPr>
        <w:numPr>
          <w:ilvl w:val="0"/>
          <w:numId w:val="361"/>
        </w:numPr>
        <w:spacing w:after="240" w:line="276" w:lineRule="auto"/>
      </w:pPr>
      <w:r>
        <w:t>guarantee exit, reversibility, and non-capture of the system.</w:t>
      </w:r>
    </w:p>
    <w:p w:rsidR="006B06B9" w:rsidRDefault="006B06B9">
      <w:pPr>
        <w:spacing w:before="240" w:after="240"/>
      </w:pPr>
      <w:r>
        <w:t>This protocol does not optimize outcomes.</w:t>
      </w:r>
      <w:r>
        <w:br/>
        <w:t>It limits power.</w:t>
      </w:r>
    </w:p>
    <w:p w:rsidR="006B06B9" w:rsidRDefault="006B06B9">
      <w:pPr>
        <w:spacing w:before="240" w:after="240"/>
      </w:pPr>
      <w:r>
        <w:pict>
          <v:rect id="_x0000_i1362" style="width:0;height:1.5pt" o:hralign="center" o:hrstd="t" o:hr="t" fillcolor="#a0a0a0" stroked="f"/>
        </w:pict>
      </w:r>
    </w:p>
    <w:p w:rsidR="006B06B9" w:rsidRDefault="006B06B9">
      <w:pPr>
        <w:pStyle w:val="2"/>
        <w:keepNext w:val="0"/>
        <w:keepLines w:val="0"/>
        <w:rPr>
          <w:b/>
          <w:bCs/>
          <w:sz w:val="34"/>
          <w:szCs w:val="34"/>
        </w:rPr>
      </w:pPr>
      <w:bookmarkStart w:id="477" w:name="_rgf7wg8e7qhy" w:colFirst="0" w:colLast="0"/>
      <w:bookmarkEnd w:id="477"/>
      <w:r>
        <w:rPr>
          <w:b/>
          <w:bCs/>
          <w:sz w:val="34"/>
          <w:szCs w:val="34"/>
        </w:rPr>
        <w:t>2. System Position</w:t>
      </w:r>
    </w:p>
    <w:p w:rsidR="006B06B9" w:rsidRDefault="006B06B9">
      <w:pPr>
        <w:spacing w:before="240" w:after="240"/>
      </w:pPr>
      <w:r>
        <w:t>DKP-7-SCOPE-001 operates:</w:t>
      </w:r>
    </w:p>
    <w:p w:rsidR="006B06B9" w:rsidRDefault="006B06B9" w:rsidP="006B06B9">
      <w:pPr>
        <w:numPr>
          <w:ilvl w:val="0"/>
          <w:numId w:val="354"/>
        </w:numPr>
        <w:spacing w:before="240" w:after="0" w:line="276" w:lineRule="auto"/>
      </w:pPr>
      <w:r>
        <w:t>downstream of DKP-0-ORACLE-001 (Physical Truth Layer),</w:t>
      </w:r>
    </w:p>
    <w:p w:rsidR="006B06B9" w:rsidRDefault="006B06B9" w:rsidP="006B06B9">
      <w:pPr>
        <w:numPr>
          <w:ilvl w:val="0"/>
          <w:numId w:val="354"/>
        </w:numPr>
        <w:spacing w:after="0" w:line="276" w:lineRule="auto"/>
      </w:pPr>
      <w:r>
        <w:t>downstream of DKP-1-AXIOMS-001,</w:t>
      </w:r>
    </w:p>
    <w:p w:rsidR="006B06B9" w:rsidRDefault="006B06B9" w:rsidP="006B06B9">
      <w:pPr>
        <w:numPr>
          <w:ilvl w:val="0"/>
          <w:numId w:val="354"/>
        </w:numPr>
        <w:spacing w:after="0" w:line="276" w:lineRule="auto"/>
      </w:pPr>
      <w:r>
        <w:t>upstream of all L4–L6 protocols,</w:t>
      </w:r>
    </w:p>
    <w:p w:rsidR="006B06B9" w:rsidRDefault="006B06B9" w:rsidP="006B06B9">
      <w:pPr>
        <w:numPr>
          <w:ilvl w:val="0"/>
          <w:numId w:val="354"/>
        </w:numPr>
        <w:spacing w:after="0" w:line="276" w:lineRule="auto"/>
      </w:pPr>
      <w:r>
        <w:t>as a binding constraint on DKP-3-DEFENSE-001, DKP-4-CRISIS-001, and DKP-4-UPGRADE-001,</w:t>
      </w:r>
    </w:p>
    <w:p w:rsidR="006B06B9" w:rsidRDefault="006B06B9" w:rsidP="006B06B9">
      <w:pPr>
        <w:numPr>
          <w:ilvl w:val="0"/>
          <w:numId w:val="354"/>
        </w:numPr>
        <w:spacing w:after="240" w:line="276" w:lineRule="auto"/>
      </w:pPr>
      <w:r>
        <w:t>as a validation boundary for DKP-8-AUDIT-001 and DKP-8-SIMULATION-001.</w:t>
      </w:r>
    </w:p>
    <w:p w:rsidR="006B06B9" w:rsidRDefault="006B06B9">
      <w:pPr>
        <w:spacing w:before="240" w:after="240"/>
      </w:pPr>
      <w:r>
        <w:t>In case of conflict, DKP-7-SCOPE-001 prevails.</w:t>
      </w:r>
    </w:p>
    <w:p w:rsidR="006B06B9" w:rsidRDefault="006B06B9">
      <w:pPr>
        <w:spacing w:before="240" w:after="240"/>
      </w:pPr>
      <w:r>
        <w:t>Absence of explicit permission in this protocol SHALL be interpreted as prohibition.</w:t>
      </w:r>
    </w:p>
    <w:p w:rsidR="006B06B9" w:rsidRDefault="006B06B9">
      <w:pPr>
        <w:spacing w:before="240" w:after="240"/>
      </w:pPr>
      <w:r>
        <w:pict>
          <v:rect id="_x0000_i1363" style="width:0;height:1.5pt" o:hralign="center" o:hrstd="t" o:hr="t" fillcolor="#a0a0a0" stroked="f"/>
        </w:pict>
      </w:r>
    </w:p>
    <w:p w:rsidR="006B06B9" w:rsidRDefault="006B06B9">
      <w:pPr>
        <w:pStyle w:val="2"/>
        <w:keepNext w:val="0"/>
        <w:keepLines w:val="0"/>
        <w:rPr>
          <w:b/>
          <w:bCs/>
          <w:sz w:val="34"/>
          <w:szCs w:val="34"/>
        </w:rPr>
      </w:pPr>
      <w:bookmarkStart w:id="478" w:name="_p4mkromhfma" w:colFirst="0" w:colLast="0"/>
      <w:bookmarkEnd w:id="478"/>
      <w:r>
        <w:rPr>
          <w:b/>
          <w:bCs/>
          <w:sz w:val="34"/>
          <w:szCs w:val="34"/>
        </w:rPr>
        <w:t>3. Scope Categories</w:t>
      </w:r>
    </w:p>
    <w:p w:rsidR="006B06B9" w:rsidRDefault="006B06B9">
      <w:pPr>
        <w:spacing w:before="240" w:after="240"/>
      </w:pPr>
      <w:r>
        <w:t>System applicability is classified into four mutually exclusive domains.</w:t>
      </w:r>
    </w:p>
    <w:p w:rsidR="006B06B9" w:rsidRDefault="006B06B9">
      <w:pPr>
        <w:pStyle w:val="3"/>
        <w:keepNext w:val="0"/>
        <w:keepLines w:val="0"/>
        <w:spacing w:before="280"/>
        <w:rPr>
          <w:b/>
          <w:bCs/>
          <w:color w:val="000000"/>
          <w:sz w:val="26"/>
          <w:szCs w:val="26"/>
        </w:rPr>
      </w:pPr>
      <w:bookmarkStart w:id="479" w:name="_2r47zr4wb2nd" w:colFirst="0" w:colLast="0"/>
      <w:bookmarkEnd w:id="479"/>
      <w:r>
        <w:rPr>
          <w:b/>
          <w:bCs/>
          <w:color w:val="000000"/>
          <w:sz w:val="26"/>
          <w:szCs w:val="26"/>
        </w:rPr>
        <w:t>S0 — Fully Applicable Domain</w:t>
      </w:r>
    </w:p>
    <w:p w:rsidR="006B06B9" w:rsidRDefault="006B06B9">
      <w:pPr>
        <w:spacing w:before="240" w:after="240"/>
      </w:pPr>
      <w:r>
        <w:t>Algorithmic governance is permitted and enforceable.</w:t>
      </w:r>
    </w:p>
    <w:p w:rsidR="006B06B9" w:rsidRDefault="006B06B9">
      <w:pPr>
        <w:spacing w:before="240" w:after="240"/>
      </w:pPr>
      <w:r>
        <w:t>Includes:</w:t>
      </w:r>
    </w:p>
    <w:p w:rsidR="006B06B9" w:rsidRDefault="006B06B9" w:rsidP="006B06B9">
      <w:pPr>
        <w:numPr>
          <w:ilvl w:val="0"/>
          <w:numId w:val="376"/>
        </w:numPr>
        <w:spacing w:before="240" w:after="0" w:line="276" w:lineRule="auto"/>
      </w:pPr>
      <w:r>
        <w:t>physical resource allocation under PTL constraints,</w:t>
      </w:r>
    </w:p>
    <w:p w:rsidR="006B06B9" w:rsidRDefault="006B06B9" w:rsidP="006B06B9">
      <w:pPr>
        <w:numPr>
          <w:ilvl w:val="0"/>
          <w:numId w:val="376"/>
        </w:numPr>
        <w:spacing w:after="0" w:line="276" w:lineRule="auto"/>
      </w:pPr>
      <w:r>
        <w:t>infrastructure coordination and safety execution,</w:t>
      </w:r>
    </w:p>
    <w:p w:rsidR="006B06B9" w:rsidRDefault="006B06B9" w:rsidP="006B06B9">
      <w:pPr>
        <w:numPr>
          <w:ilvl w:val="0"/>
          <w:numId w:val="376"/>
        </w:numPr>
        <w:spacing w:after="0" w:line="276" w:lineRule="auto"/>
      </w:pPr>
      <w:r>
        <w:t>economic settlement and accounting mechanisms,</w:t>
      </w:r>
    </w:p>
    <w:p w:rsidR="006B06B9" w:rsidRDefault="006B06B9" w:rsidP="006B06B9">
      <w:pPr>
        <w:numPr>
          <w:ilvl w:val="0"/>
          <w:numId w:val="376"/>
        </w:numPr>
        <w:spacing w:after="0" w:line="276" w:lineRule="auto"/>
      </w:pPr>
      <w:r>
        <w:lastRenderedPageBreak/>
        <w:t>identity continuity and audit logging,</w:t>
      </w:r>
    </w:p>
    <w:p w:rsidR="006B06B9" w:rsidRDefault="006B06B9" w:rsidP="006B06B9">
      <w:pPr>
        <w:numPr>
          <w:ilvl w:val="0"/>
          <w:numId w:val="376"/>
        </w:numPr>
        <w:spacing w:after="240" w:line="276" w:lineRule="auto"/>
      </w:pPr>
      <w:r>
        <w:t>non-discretionary execution of axioms.</w:t>
      </w:r>
    </w:p>
    <w:p w:rsidR="006B06B9" w:rsidRDefault="006B06B9">
      <w:pPr>
        <w:spacing w:before="240" w:after="240"/>
      </w:pPr>
      <w:r>
        <w:pict>
          <v:rect id="_x0000_i1364" style="width:0;height:1.5pt" o:hralign="center" o:hrstd="t" o:hr="t" fillcolor="#a0a0a0" stroked="f"/>
        </w:pict>
      </w:r>
    </w:p>
    <w:p w:rsidR="006B06B9" w:rsidRDefault="006B06B9">
      <w:pPr>
        <w:pStyle w:val="3"/>
        <w:keepNext w:val="0"/>
        <w:keepLines w:val="0"/>
        <w:spacing w:before="280"/>
        <w:rPr>
          <w:b/>
          <w:bCs/>
          <w:color w:val="000000"/>
          <w:sz w:val="26"/>
          <w:szCs w:val="26"/>
        </w:rPr>
      </w:pPr>
      <w:bookmarkStart w:id="480" w:name="_yj5zz764s27l" w:colFirst="0" w:colLast="0"/>
      <w:bookmarkEnd w:id="480"/>
      <w:r>
        <w:rPr>
          <w:b/>
          <w:bCs/>
          <w:color w:val="000000"/>
          <w:sz w:val="26"/>
          <w:szCs w:val="26"/>
        </w:rPr>
        <w:t>S1 — Conditionally Applicable Domain</w:t>
      </w:r>
    </w:p>
    <w:p w:rsidR="006B06B9" w:rsidRDefault="006B06B9">
      <w:pPr>
        <w:spacing w:before="240" w:after="240"/>
      </w:pPr>
      <w:r>
        <w:t>Algorithmic governance is permitted only under strict constraints.</w:t>
      </w:r>
    </w:p>
    <w:p w:rsidR="006B06B9" w:rsidRDefault="006B06B9">
      <w:pPr>
        <w:spacing w:before="240" w:after="240"/>
      </w:pPr>
      <w:r>
        <w:t>Includes:</w:t>
      </w:r>
    </w:p>
    <w:p w:rsidR="006B06B9" w:rsidRDefault="006B06B9" w:rsidP="006B06B9">
      <w:pPr>
        <w:numPr>
          <w:ilvl w:val="0"/>
          <w:numId w:val="375"/>
        </w:numPr>
        <w:spacing w:before="240" w:after="0" w:line="276" w:lineRule="auto"/>
      </w:pPr>
      <w:r>
        <w:t>Defense execution under DKP-3-DEFENSE-001,</w:t>
      </w:r>
    </w:p>
    <w:p w:rsidR="006B06B9" w:rsidRDefault="006B06B9" w:rsidP="006B06B9">
      <w:pPr>
        <w:numPr>
          <w:ilvl w:val="0"/>
          <w:numId w:val="375"/>
        </w:numPr>
        <w:spacing w:after="0" w:line="276" w:lineRule="auto"/>
      </w:pPr>
      <w:r>
        <w:t>Crisis execution under DKP-4-CRISIS-001,</w:t>
      </w:r>
    </w:p>
    <w:p w:rsidR="006B06B9" w:rsidRDefault="006B06B9" w:rsidP="006B06B9">
      <w:pPr>
        <w:numPr>
          <w:ilvl w:val="0"/>
          <w:numId w:val="375"/>
        </w:numPr>
        <w:spacing w:after="0" w:line="276" w:lineRule="auto"/>
      </w:pPr>
      <w:r>
        <w:t>transitional degradation and recovery phases,</w:t>
      </w:r>
    </w:p>
    <w:p w:rsidR="006B06B9" w:rsidRDefault="006B06B9" w:rsidP="006B06B9">
      <w:pPr>
        <w:numPr>
          <w:ilvl w:val="0"/>
          <w:numId w:val="375"/>
        </w:numPr>
        <w:spacing w:after="0" w:line="276" w:lineRule="auto"/>
      </w:pPr>
      <w:r>
        <w:t>temporary suspension of non-essential functions,</w:t>
      </w:r>
    </w:p>
    <w:p w:rsidR="006B06B9" w:rsidRDefault="006B06B9" w:rsidP="006B06B9">
      <w:pPr>
        <w:numPr>
          <w:ilvl w:val="0"/>
          <w:numId w:val="375"/>
        </w:numPr>
        <w:spacing w:after="240" w:line="276" w:lineRule="auto"/>
      </w:pPr>
      <w:r>
        <w:t>emergency prioritization bounded by Axiom A1.</w:t>
      </w:r>
    </w:p>
    <w:p w:rsidR="006B06B9" w:rsidRDefault="006B06B9">
      <w:pPr>
        <w:spacing w:before="240" w:after="240"/>
      </w:pPr>
      <w:r>
        <w:t>All S1 execution:</w:t>
      </w:r>
    </w:p>
    <w:p w:rsidR="006B06B9" w:rsidRDefault="006B06B9" w:rsidP="006B06B9">
      <w:pPr>
        <w:numPr>
          <w:ilvl w:val="0"/>
          <w:numId w:val="369"/>
        </w:numPr>
        <w:spacing w:before="240" w:after="0" w:line="276" w:lineRule="auto"/>
      </w:pPr>
      <w:r>
        <w:t>MUST be time-limited,</w:t>
      </w:r>
    </w:p>
    <w:p w:rsidR="006B06B9" w:rsidRDefault="006B06B9" w:rsidP="006B06B9">
      <w:pPr>
        <w:numPr>
          <w:ilvl w:val="0"/>
          <w:numId w:val="369"/>
        </w:numPr>
        <w:spacing w:after="0" w:line="276" w:lineRule="auto"/>
      </w:pPr>
      <w:r>
        <w:t>MUST be PTL-anchored,</w:t>
      </w:r>
    </w:p>
    <w:p w:rsidR="006B06B9" w:rsidRDefault="006B06B9" w:rsidP="006B06B9">
      <w:pPr>
        <w:numPr>
          <w:ilvl w:val="0"/>
          <w:numId w:val="369"/>
        </w:numPr>
        <w:spacing w:after="0" w:line="276" w:lineRule="auto"/>
      </w:pPr>
      <w:r>
        <w:t>MUST be auditable,</w:t>
      </w:r>
    </w:p>
    <w:p w:rsidR="006B06B9" w:rsidRDefault="006B06B9" w:rsidP="006B06B9">
      <w:pPr>
        <w:numPr>
          <w:ilvl w:val="0"/>
          <w:numId w:val="369"/>
        </w:numPr>
        <w:spacing w:after="0" w:line="276" w:lineRule="auto"/>
      </w:pPr>
      <w:r>
        <w:t>MUST degrade toward baseline (S0),</w:t>
      </w:r>
    </w:p>
    <w:p w:rsidR="006B06B9" w:rsidRDefault="006B06B9" w:rsidP="006B06B9">
      <w:pPr>
        <w:numPr>
          <w:ilvl w:val="0"/>
          <w:numId w:val="369"/>
        </w:numPr>
        <w:spacing w:after="240" w:line="276" w:lineRule="auto"/>
      </w:pPr>
      <w:r>
        <w:t>MUST NOT generate normative precedent.</w:t>
      </w:r>
    </w:p>
    <w:p w:rsidR="006B06B9" w:rsidRDefault="006B06B9">
      <w:pPr>
        <w:spacing w:before="240" w:after="240"/>
      </w:pPr>
      <w:r>
        <w:rPr>
          <w:b/>
          <w:bCs/>
        </w:rPr>
        <w:t>Physical Inevitability Constraint:</w:t>
      </w:r>
      <w:r>
        <w:rPr>
          <w:b/>
          <w:bCs/>
        </w:rPr>
        <w:br/>
      </w:r>
      <w:r>
        <w:t>PTL-confirmed Vectors of Physical Inevitability MAY justify immediate defensive or crisis actions within S1, but SHALL NOT:</w:t>
      </w:r>
    </w:p>
    <w:p w:rsidR="006B06B9" w:rsidRDefault="006B06B9" w:rsidP="006B06B9">
      <w:pPr>
        <w:numPr>
          <w:ilvl w:val="0"/>
          <w:numId w:val="373"/>
        </w:numPr>
        <w:spacing w:before="240" w:after="0" w:line="276" w:lineRule="auto"/>
      </w:pPr>
      <w:r>
        <w:t>expand DKP applicability into new domains,</w:t>
      </w:r>
    </w:p>
    <w:p w:rsidR="006B06B9" w:rsidRDefault="006B06B9" w:rsidP="006B06B9">
      <w:pPr>
        <w:numPr>
          <w:ilvl w:val="0"/>
          <w:numId w:val="373"/>
        </w:numPr>
        <w:spacing w:after="0" w:line="276" w:lineRule="auto"/>
      </w:pPr>
      <w:r>
        <w:t>justify persistent S1 execution,</w:t>
      </w:r>
    </w:p>
    <w:p w:rsidR="006B06B9" w:rsidRDefault="006B06B9" w:rsidP="006B06B9">
      <w:pPr>
        <w:numPr>
          <w:ilvl w:val="0"/>
          <w:numId w:val="373"/>
        </w:numPr>
        <w:spacing w:after="240" w:line="276" w:lineRule="auto"/>
      </w:pPr>
      <w:r>
        <w:t>trigger automatic scope elevation beyond explicitly declared Crisis Scope.</w:t>
      </w:r>
    </w:p>
    <w:p w:rsidR="006B06B9" w:rsidRDefault="006B06B9">
      <w:pPr>
        <w:spacing w:before="240" w:after="240"/>
      </w:pPr>
      <w:r>
        <w:pict>
          <v:rect id="_x0000_i1365" style="width:0;height:1.5pt" o:hralign="center" o:hrstd="t" o:hr="t" fillcolor="#a0a0a0" stroked="f"/>
        </w:pict>
      </w:r>
    </w:p>
    <w:p w:rsidR="006B06B9" w:rsidRDefault="006B06B9">
      <w:pPr>
        <w:pStyle w:val="3"/>
        <w:keepNext w:val="0"/>
        <w:keepLines w:val="0"/>
        <w:spacing w:before="280"/>
        <w:rPr>
          <w:b/>
          <w:bCs/>
          <w:color w:val="000000"/>
          <w:sz w:val="26"/>
          <w:szCs w:val="26"/>
        </w:rPr>
      </w:pPr>
      <w:bookmarkStart w:id="481" w:name="_rzzvs9veuhey" w:colFirst="0" w:colLast="0"/>
      <w:bookmarkEnd w:id="481"/>
      <w:r>
        <w:rPr>
          <w:b/>
          <w:bCs/>
          <w:color w:val="000000"/>
          <w:sz w:val="26"/>
          <w:szCs w:val="26"/>
        </w:rPr>
        <w:t>S2 — Restricted Domain</w:t>
      </w:r>
    </w:p>
    <w:p w:rsidR="006B06B9" w:rsidRDefault="006B06B9">
      <w:pPr>
        <w:spacing w:before="240" w:after="240"/>
      </w:pPr>
      <w:r>
        <w:t>Algorithmic governance is partially prohibited.</w:t>
      </w:r>
    </w:p>
    <w:p w:rsidR="006B06B9" w:rsidRDefault="006B06B9">
      <w:pPr>
        <w:spacing w:before="240" w:after="240"/>
      </w:pPr>
      <w:r>
        <w:t>Includes:</w:t>
      </w:r>
    </w:p>
    <w:p w:rsidR="006B06B9" w:rsidRDefault="006B06B9" w:rsidP="006B06B9">
      <w:pPr>
        <w:numPr>
          <w:ilvl w:val="0"/>
          <w:numId w:val="357"/>
        </w:numPr>
        <w:spacing w:before="240" w:after="0" w:line="276" w:lineRule="auto"/>
      </w:pPr>
      <w:r>
        <w:t>cultural expression and symbolic systems,</w:t>
      </w:r>
    </w:p>
    <w:p w:rsidR="006B06B9" w:rsidRDefault="006B06B9" w:rsidP="006B06B9">
      <w:pPr>
        <w:numPr>
          <w:ilvl w:val="0"/>
          <w:numId w:val="357"/>
        </w:numPr>
        <w:spacing w:after="0" w:line="276" w:lineRule="auto"/>
      </w:pPr>
      <w:r>
        <w:lastRenderedPageBreak/>
        <w:t>belief, ideology, religion, and worldview formation,</w:t>
      </w:r>
    </w:p>
    <w:p w:rsidR="006B06B9" w:rsidRDefault="006B06B9" w:rsidP="006B06B9">
      <w:pPr>
        <w:numPr>
          <w:ilvl w:val="0"/>
          <w:numId w:val="357"/>
        </w:numPr>
        <w:spacing w:after="0" w:line="276" w:lineRule="auto"/>
      </w:pPr>
      <w:r>
        <w:t>DKP SHALL NOT attempt to shape, steer, optimize, suppress, or enforce any belief, ideology, religion, or worldview, whether directly or indirectly.</w:t>
      </w:r>
    </w:p>
    <w:p w:rsidR="006B06B9" w:rsidRDefault="006B06B9" w:rsidP="006B06B9">
      <w:pPr>
        <w:numPr>
          <w:ilvl w:val="0"/>
          <w:numId w:val="357"/>
        </w:numPr>
        <w:spacing w:after="0" w:line="276" w:lineRule="auto"/>
      </w:pPr>
      <w:r>
        <w:t>education beyond system literacy and verification rights,</w:t>
      </w:r>
    </w:p>
    <w:p w:rsidR="006B06B9" w:rsidRDefault="006B06B9" w:rsidP="006B06B9">
      <w:pPr>
        <w:numPr>
          <w:ilvl w:val="0"/>
          <w:numId w:val="357"/>
        </w:numPr>
        <w:spacing w:after="240" w:line="276" w:lineRule="auto"/>
      </w:pPr>
      <w:r>
        <w:t>artistic, linguistic, and meaning-making processes.</w:t>
      </w:r>
    </w:p>
    <w:p w:rsidR="006B06B9" w:rsidRDefault="006B06B9">
      <w:pPr>
        <w:spacing w:before="240" w:after="240"/>
      </w:pPr>
      <w:r>
        <w:t>In S2 domains:</w:t>
      </w:r>
    </w:p>
    <w:p w:rsidR="006B06B9" w:rsidRDefault="006B06B9" w:rsidP="006B06B9">
      <w:pPr>
        <w:numPr>
          <w:ilvl w:val="0"/>
          <w:numId w:val="377"/>
        </w:numPr>
        <w:spacing w:before="240" w:after="0" w:line="276" w:lineRule="auto"/>
      </w:pPr>
      <w:r>
        <w:t>DKP MAY provide verification, factual grounding, and access to knowledge infrastructure,</w:t>
      </w:r>
    </w:p>
    <w:p w:rsidR="006B06B9" w:rsidRDefault="006B06B9" w:rsidP="006B06B9">
      <w:pPr>
        <w:numPr>
          <w:ilvl w:val="0"/>
          <w:numId w:val="377"/>
        </w:numPr>
        <w:spacing w:after="0" w:line="276" w:lineRule="auto"/>
      </w:pPr>
      <w:r>
        <w:t>DKP MUST provide tools for learning and validation,</w:t>
      </w:r>
    </w:p>
    <w:p w:rsidR="006B06B9" w:rsidRDefault="006B06B9" w:rsidP="006B06B9">
      <w:pPr>
        <w:numPr>
          <w:ilvl w:val="0"/>
          <w:numId w:val="377"/>
        </w:numPr>
        <w:spacing w:after="0" w:line="276" w:lineRule="auto"/>
      </w:pPr>
      <w:r>
        <w:t>DKP SHALL NOT define curricula or learning objectives,</w:t>
      </w:r>
    </w:p>
    <w:p w:rsidR="006B06B9" w:rsidRDefault="006B06B9" w:rsidP="006B06B9">
      <w:pPr>
        <w:numPr>
          <w:ilvl w:val="0"/>
          <w:numId w:val="377"/>
        </w:numPr>
        <w:spacing w:after="0" w:line="276" w:lineRule="auto"/>
      </w:pPr>
      <w:r>
        <w:t>DKP SHALL NOT rank, normalize, or optimize cultural or ideological content,</w:t>
      </w:r>
    </w:p>
    <w:p w:rsidR="006B06B9" w:rsidRDefault="006B06B9" w:rsidP="006B06B9">
      <w:pPr>
        <w:numPr>
          <w:ilvl w:val="0"/>
          <w:numId w:val="377"/>
        </w:numPr>
        <w:spacing w:after="240" w:line="276" w:lineRule="auto"/>
      </w:pPr>
      <w:r>
        <w:t>DKP SHALL NOT enforce behavioral or cognitive conformity.</w:t>
      </w:r>
    </w:p>
    <w:p w:rsidR="006B06B9" w:rsidRDefault="006B06B9">
      <w:pPr>
        <w:spacing w:before="240" w:after="240"/>
      </w:pPr>
      <w:r>
        <w:pict>
          <v:rect id="_x0000_i1366" style="width:0;height:1.5pt" o:hralign="center" o:hrstd="t" o:hr="t" fillcolor="#a0a0a0" stroked="f"/>
        </w:pict>
      </w:r>
    </w:p>
    <w:p w:rsidR="006B06B9" w:rsidRDefault="006B06B9">
      <w:pPr>
        <w:pStyle w:val="3"/>
        <w:keepNext w:val="0"/>
        <w:keepLines w:val="0"/>
        <w:spacing w:before="280"/>
        <w:rPr>
          <w:b/>
          <w:bCs/>
          <w:color w:val="000000"/>
          <w:sz w:val="26"/>
          <w:szCs w:val="26"/>
        </w:rPr>
      </w:pPr>
      <w:bookmarkStart w:id="482" w:name="_v8y2sq9f48el" w:colFirst="0" w:colLast="0"/>
      <w:bookmarkEnd w:id="482"/>
      <w:r>
        <w:rPr>
          <w:b/>
          <w:bCs/>
          <w:color w:val="000000"/>
          <w:sz w:val="26"/>
          <w:szCs w:val="26"/>
        </w:rPr>
        <w:t>S3 — Prohibited Domain</w:t>
      </w:r>
    </w:p>
    <w:p w:rsidR="006B06B9" w:rsidRDefault="006B06B9">
      <w:pPr>
        <w:spacing w:before="240" w:after="240"/>
      </w:pPr>
      <w:r>
        <w:t>Algorithmic governance is explicitly forbidden.</w:t>
      </w:r>
    </w:p>
    <w:p w:rsidR="006B06B9" w:rsidRDefault="006B06B9">
      <w:pPr>
        <w:spacing w:before="240" w:after="240"/>
      </w:pPr>
      <w:r>
        <w:t>Includes:</w:t>
      </w:r>
    </w:p>
    <w:p w:rsidR="006B06B9" w:rsidRDefault="006B06B9" w:rsidP="006B06B9">
      <w:pPr>
        <w:numPr>
          <w:ilvl w:val="0"/>
          <w:numId w:val="359"/>
        </w:numPr>
        <w:spacing w:before="240" w:after="0" w:line="276" w:lineRule="auto"/>
      </w:pPr>
      <w:r>
        <w:t>moral valuation or ranking of individual human lives,</w:t>
      </w:r>
    </w:p>
    <w:p w:rsidR="006B06B9" w:rsidRDefault="006B06B9" w:rsidP="006B06B9">
      <w:pPr>
        <w:numPr>
          <w:ilvl w:val="0"/>
          <w:numId w:val="359"/>
        </w:numPr>
        <w:spacing w:after="0" w:line="276" w:lineRule="auto"/>
      </w:pPr>
      <w:r>
        <w:t>utilitarian trade-offs of existence ("who should live"),</w:t>
      </w:r>
    </w:p>
    <w:p w:rsidR="006B06B9" w:rsidRDefault="006B06B9" w:rsidP="006B06B9">
      <w:pPr>
        <w:numPr>
          <w:ilvl w:val="0"/>
          <w:numId w:val="359"/>
        </w:numPr>
        <w:spacing w:after="0" w:line="276" w:lineRule="auto"/>
      </w:pPr>
      <w:r>
        <w:t>coercive belief shaping or ideological enforcement,</w:t>
      </w:r>
    </w:p>
    <w:p w:rsidR="006B06B9" w:rsidRDefault="006B06B9" w:rsidP="006B06B9">
      <w:pPr>
        <w:numPr>
          <w:ilvl w:val="0"/>
          <w:numId w:val="359"/>
        </w:numPr>
        <w:spacing w:after="0" w:line="276" w:lineRule="auto"/>
      </w:pPr>
      <w:r>
        <w:t>irreversible identity modification,</w:t>
      </w:r>
    </w:p>
    <w:p w:rsidR="006B06B9" w:rsidRDefault="006B06B9" w:rsidP="006B06B9">
      <w:pPr>
        <w:numPr>
          <w:ilvl w:val="0"/>
          <w:numId w:val="359"/>
        </w:numPr>
        <w:spacing w:after="0" w:line="276" w:lineRule="auto"/>
      </w:pPr>
      <w:r>
        <w:t>permanent suspension of exit rights,</w:t>
      </w:r>
    </w:p>
    <w:p w:rsidR="006B06B9" w:rsidRDefault="006B06B9" w:rsidP="006B06B9">
      <w:pPr>
        <w:numPr>
          <w:ilvl w:val="0"/>
          <w:numId w:val="359"/>
        </w:numPr>
        <w:spacing w:after="0" w:line="276" w:lineRule="auto"/>
        <w:ind w:right="600"/>
      </w:pPr>
      <w:r>
        <w:t>formalization, optimization, ranking, enforcement, or algorithmic adjudication of private personal relationships, including friendship, love, family bonds, intimate relations, consent, and matters of conscience or faith.</w:t>
      </w:r>
    </w:p>
    <w:p w:rsidR="006B06B9" w:rsidRDefault="006B06B9" w:rsidP="006B06B9">
      <w:pPr>
        <w:numPr>
          <w:ilvl w:val="0"/>
          <w:numId w:val="359"/>
        </w:numPr>
        <w:spacing w:after="240" w:line="276" w:lineRule="auto"/>
      </w:pPr>
      <w:r>
        <w:t>creation of discretionary emergency authorities.</w:t>
      </w:r>
    </w:p>
    <w:p w:rsidR="006B06B9" w:rsidRDefault="006B06B9">
      <w:pPr>
        <w:spacing w:before="240" w:after="240"/>
      </w:pPr>
      <w:r>
        <w:t>Any attempt to execute DKP logic within S3 constitutes a critical system violation.</w:t>
      </w:r>
    </w:p>
    <w:p w:rsidR="006B06B9" w:rsidRDefault="006B06B9">
      <w:pPr>
        <w:spacing w:before="240" w:after="240"/>
      </w:pPr>
      <w:r>
        <w:pict>
          <v:rect id="_x0000_i1367" style="width:0;height:1.5pt" o:hralign="center" o:hrstd="t" o:hr="t" fillcolor="#a0a0a0" stroked="f"/>
        </w:pict>
      </w:r>
    </w:p>
    <w:p w:rsidR="006B06B9" w:rsidRDefault="006B06B9">
      <w:pPr>
        <w:pStyle w:val="2"/>
        <w:keepNext w:val="0"/>
        <w:keepLines w:val="0"/>
        <w:rPr>
          <w:b/>
          <w:bCs/>
          <w:sz w:val="34"/>
          <w:szCs w:val="34"/>
        </w:rPr>
      </w:pPr>
      <w:bookmarkStart w:id="483" w:name="_dbly7bb1fgmm" w:colFirst="0" w:colLast="0"/>
      <w:bookmarkEnd w:id="483"/>
      <w:r>
        <w:rPr>
          <w:b/>
          <w:bCs/>
          <w:sz w:val="34"/>
          <w:szCs w:val="34"/>
        </w:rPr>
        <w:t>4. Axiom Interpretation Constraint</w:t>
      </w:r>
    </w:p>
    <w:p w:rsidR="006B06B9" w:rsidRDefault="006B06B9">
      <w:pPr>
        <w:spacing w:before="240" w:after="240"/>
      </w:pPr>
      <w:r>
        <w:t>Axioms define absolute boundaries.</w:t>
      </w:r>
    </w:p>
    <w:p w:rsidR="006B06B9" w:rsidRDefault="006B06B9">
      <w:pPr>
        <w:spacing w:before="240" w:after="240"/>
      </w:pPr>
      <w:r>
        <w:lastRenderedPageBreak/>
        <w:t>Accordingly:</w:t>
      </w:r>
    </w:p>
    <w:p w:rsidR="006B06B9" w:rsidRDefault="006B06B9" w:rsidP="006B06B9">
      <w:pPr>
        <w:numPr>
          <w:ilvl w:val="0"/>
          <w:numId w:val="365"/>
        </w:numPr>
        <w:spacing w:before="240" w:after="0" w:line="276" w:lineRule="auto"/>
      </w:pPr>
      <w:r>
        <w:t>axioms SHALL NOT be interpreted by operational, economic, enforcement, Defense, Crisis, or optimization protocols,</w:t>
      </w:r>
    </w:p>
    <w:p w:rsidR="006B06B9" w:rsidRDefault="006B06B9" w:rsidP="006B06B9">
      <w:pPr>
        <w:numPr>
          <w:ilvl w:val="0"/>
          <w:numId w:val="365"/>
        </w:numPr>
        <w:spacing w:after="240" w:line="276" w:lineRule="auto"/>
      </w:pPr>
      <w:r>
        <w:t>axioms SHALL NOT be re-weighted, parameterized, or balanced against secondary objectives.</w:t>
      </w:r>
    </w:p>
    <w:p w:rsidR="006B06B9" w:rsidRDefault="006B06B9">
      <w:pPr>
        <w:spacing w:before="240" w:after="240"/>
      </w:pPr>
      <w:r>
        <w:t xml:space="preserve">Interpretation of "minimum required conditions" under Axiom A1 is permitted </w:t>
      </w:r>
      <w:r>
        <w:rPr>
          <w:b/>
          <w:bCs/>
        </w:rPr>
        <w:t>only</w:t>
      </w:r>
      <w:r>
        <w:t xml:space="preserve"> within explicitly declared Crisis Scope.</w:t>
      </w:r>
    </w:p>
    <w:p w:rsidR="006B06B9" w:rsidRDefault="006B06B9">
      <w:pPr>
        <w:spacing w:before="240" w:after="240"/>
      </w:pPr>
      <w:r>
        <w:t>For avoidance of doubt: “Crisis Scope” is defined and activated only by DKP-4-CRISIS-001, and its permissible interpretation space is strictly bounded by DKP-7-SCOPE-001. No other protocol may invoke, extend, or simulate “minimum required conditions” logic outside that bounded Crisis Scope.</w:t>
      </w:r>
    </w:p>
    <w:p w:rsidR="006B06B9" w:rsidRDefault="006B06B9">
      <w:pPr>
        <w:spacing w:before="240" w:after="240"/>
      </w:pPr>
      <w:r>
        <w:t>Outside Crisis Scope:</w:t>
      </w:r>
    </w:p>
    <w:p w:rsidR="006B06B9" w:rsidRDefault="006B06B9" w:rsidP="006B06B9">
      <w:pPr>
        <w:numPr>
          <w:ilvl w:val="0"/>
          <w:numId w:val="362"/>
        </w:numPr>
        <w:spacing w:before="240" w:after="0" w:line="276" w:lineRule="auto"/>
      </w:pPr>
      <w:r>
        <w:t>axioms are executed,</w:t>
      </w:r>
    </w:p>
    <w:p w:rsidR="006B06B9" w:rsidRDefault="006B06B9" w:rsidP="006B06B9">
      <w:pPr>
        <w:numPr>
          <w:ilvl w:val="0"/>
          <w:numId w:val="362"/>
        </w:numPr>
        <w:spacing w:after="240" w:line="276" w:lineRule="auto"/>
      </w:pPr>
      <w:r>
        <w:t>not interpreted.</w:t>
      </w:r>
    </w:p>
    <w:p w:rsidR="006B06B9" w:rsidRDefault="006B06B9">
      <w:pPr>
        <w:spacing w:before="240" w:after="240"/>
      </w:pPr>
      <w:r>
        <w:pict>
          <v:rect id="_x0000_i1368" style="width:0;height:1.5pt" o:hralign="center" o:hrstd="t" o:hr="t" fillcolor="#a0a0a0" stroked="f"/>
        </w:pict>
      </w:r>
    </w:p>
    <w:p w:rsidR="006B06B9" w:rsidRDefault="006B06B9">
      <w:pPr>
        <w:pStyle w:val="2"/>
        <w:keepNext w:val="0"/>
        <w:keepLines w:val="0"/>
        <w:rPr>
          <w:b/>
          <w:bCs/>
          <w:sz w:val="34"/>
          <w:szCs w:val="34"/>
        </w:rPr>
      </w:pPr>
      <w:bookmarkStart w:id="484" w:name="_h580comijex6" w:colFirst="0" w:colLast="0"/>
      <w:bookmarkEnd w:id="484"/>
      <w:r>
        <w:rPr>
          <w:b/>
          <w:bCs/>
          <w:sz w:val="34"/>
          <w:szCs w:val="34"/>
        </w:rPr>
        <w:t>5. Crisis Scope</w:t>
      </w:r>
    </w:p>
    <w:p w:rsidR="006B06B9" w:rsidRDefault="006B06B9">
      <w:pPr>
        <w:spacing w:before="240" w:after="240"/>
      </w:pPr>
      <w:r>
        <w:t>Crisis Scope is a bounded sub-domain of S1.</w:t>
      </w:r>
    </w:p>
    <w:p w:rsidR="006B06B9" w:rsidRDefault="006B06B9">
      <w:pPr>
        <w:spacing w:before="240" w:after="240"/>
      </w:pPr>
      <w:r>
        <w:t>Crisis Scope SHALL be entered only through the state machine and entry conditions of DKP-4-CRISIS-001. Any attempt to enter Crisis Scope by inference, repetition, ambiguity, or downstream protocol logic constitutes a Scope violation.</w:t>
      </w:r>
    </w:p>
    <w:p w:rsidR="006B06B9" w:rsidRDefault="006B06B9">
      <w:pPr>
        <w:spacing w:before="240" w:after="240"/>
      </w:pPr>
      <w:r>
        <w:t>Within Crisis Scope:</w:t>
      </w:r>
    </w:p>
    <w:p w:rsidR="006B06B9" w:rsidRDefault="006B06B9" w:rsidP="006B06B9">
      <w:pPr>
        <w:numPr>
          <w:ilvl w:val="0"/>
          <w:numId w:val="356"/>
        </w:numPr>
        <w:spacing w:before="240" w:after="0" w:line="276" w:lineRule="auto"/>
      </w:pPr>
      <w:r>
        <w:t>execution is survival-oriented,</w:t>
      </w:r>
    </w:p>
    <w:p w:rsidR="006B06B9" w:rsidRDefault="006B06B9" w:rsidP="006B06B9">
      <w:pPr>
        <w:numPr>
          <w:ilvl w:val="0"/>
          <w:numId w:val="356"/>
        </w:numPr>
        <w:spacing w:after="0" w:line="276" w:lineRule="auto"/>
      </w:pPr>
      <w:r>
        <w:t>authority is minimized,</w:t>
      </w:r>
    </w:p>
    <w:p w:rsidR="006B06B9" w:rsidRDefault="006B06B9" w:rsidP="006B06B9">
      <w:pPr>
        <w:numPr>
          <w:ilvl w:val="0"/>
          <w:numId w:val="356"/>
        </w:numPr>
        <w:spacing w:after="0" w:line="276" w:lineRule="auto"/>
      </w:pPr>
      <w:r>
        <w:t>reversibility has priority over optimization,</w:t>
      </w:r>
    </w:p>
    <w:p w:rsidR="006B06B9" w:rsidRDefault="006B06B9" w:rsidP="006B06B9">
      <w:pPr>
        <w:numPr>
          <w:ilvl w:val="0"/>
          <w:numId w:val="356"/>
        </w:numPr>
        <w:spacing w:after="240" w:line="276" w:lineRule="auto"/>
      </w:pPr>
      <w:r>
        <w:t>no permanent state change is permitted.</w:t>
      </w:r>
    </w:p>
    <w:p w:rsidR="006B06B9" w:rsidRDefault="006B06B9">
      <w:pPr>
        <w:spacing w:before="240" w:after="240"/>
      </w:pPr>
      <w:r>
        <w:t>Crisis Scope explicitly forbids:</w:t>
      </w:r>
    </w:p>
    <w:p w:rsidR="006B06B9" w:rsidRDefault="006B06B9" w:rsidP="006B06B9">
      <w:pPr>
        <w:numPr>
          <w:ilvl w:val="0"/>
          <w:numId w:val="370"/>
        </w:numPr>
        <w:spacing w:before="240" w:after="0" w:line="276" w:lineRule="auto"/>
      </w:pPr>
      <w:r>
        <w:t>creation of new rights,</w:t>
      </w:r>
    </w:p>
    <w:p w:rsidR="006B06B9" w:rsidRDefault="006B06B9" w:rsidP="006B06B9">
      <w:pPr>
        <w:numPr>
          <w:ilvl w:val="0"/>
          <w:numId w:val="370"/>
        </w:numPr>
        <w:spacing w:after="0" w:line="276" w:lineRule="auto"/>
      </w:pPr>
      <w:r>
        <w:t>extension of authority duration,</w:t>
      </w:r>
    </w:p>
    <w:p w:rsidR="006B06B9" w:rsidRDefault="006B06B9" w:rsidP="006B06B9">
      <w:pPr>
        <w:numPr>
          <w:ilvl w:val="0"/>
          <w:numId w:val="370"/>
        </w:numPr>
        <w:spacing w:after="0" w:line="276" w:lineRule="auto"/>
      </w:pPr>
      <w:r>
        <w:lastRenderedPageBreak/>
        <w:t>modification of axioms,</w:t>
      </w:r>
    </w:p>
    <w:p w:rsidR="006B06B9" w:rsidRDefault="006B06B9" w:rsidP="006B06B9">
      <w:pPr>
        <w:numPr>
          <w:ilvl w:val="0"/>
          <w:numId w:val="370"/>
        </w:numPr>
        <w:spacing w:after="0" w:line="276" w:lineRule="auto"/>
      </w:pPr>
      <w:r>
        <w:t>generation of normative precedent,</w:t>
      </w:r>
    </w:p>
    <w:p w:rsidR="006B06B9" w:rsidRDefault="006B06B9" w:rsidP="006B06B9">
      <w:pPr>
        <w:numPr>
          <w:ilvl w:val="0"/>
          <w:numId w:val="370"/>
        </w:numPr>
        <w:spacing w:after="240" w:line="276" w:lineRule="auto"/>
      </w:pPr>
      <w:r>
        <w:t>implicit policy formation through repeated practice.</w:t>
      </w:r>
    </w:p>
    <w:p w:rsidR="006B06B9" w:rsidRDefault="006B06B9">
      <w:pPr>
        <w:spacing w:before="240" w:after="240"/>
      </w:pPr>
      <w:r>
        <w:rPr>
          <w:b/>
          <w:bCs/>
        </w:rPr>
        <w:t>Post-Crisis Collapse Requirement:</w:t>
      </w:r>
      <w:r>
        <w:rPr>
          <w:b/>
          <w:bCs/>
        </w:rPr>
        <w:br/>
      </w:r>
      <w:r>
        <w:t>Upon PTL-confirmed satisfaction of DKP-4-CRISIS-001 exit conditions, Crisis Scope SHALL automatically collapse to S0.</w:t>
      </w:r>
    </w:p>
    <w:p w:rsidR="006B06B9" w:rsidRDefault="006B06B9">
      <w:pPr>
        <w:spacing w:before="240" w:after="240"/>
      </w:pPr>
      <w:r>
        <w:t>Persistence of S1 execution beyond validated Crisis exit conditions constitutes a Scope violation.</w:t>
      </w:r>
    </w:p>
    <w:p w:rsidR="006B06B9" w:rsidRDefault="006B06B9">
      <w:pPr>
        <w:spacing w:before="240" w:after="240"/>
      </w:pPr>
      <w:r>
        <w:pict>
          <v:rect id="_x0000_i1369" style="width:0;height:1.5pt" o:hralign="center" o:hrstd="t" o:hr="t" fillcolor="#a0a0a0" stroked="f"/>
        </w:pict>
      </w:r>
    </w:p>
    <w:p w:rsidR="006B06B9" w:rsidRDefault="006B06B9">
      <w:pPr>
        <w:pStyle w:val="2"/>
        <w:keepNext w:val="0"/>
        <w:keepLines w:val="0"/>
        <w:rPr>
          <w:b/>
          <w:bCs/>
          <w:sz w:val="34"/>
          <w:szCs w:val="34"/>
        </w:rPr>
      </w:pPr>
      <w:bookmarkStart w:id="485" w:name="_y4m1jdoopfa2" w:colFirst="0" w:colLast="0"/>
      <w:bookmarkEnd w:id="485"/>
      <w:r>
        <w:rPr>
          <w:b/>
          <w:bCs/>
          <w:sz w:val="34"/>
          <w:szCs w:val="34"/>
        </w:rPr>
        <w:t>6. Authority Decay Principle</w:t>
      </w:r>
    </w:p>
    <w:p w:rsidR="006B06B9" w:rsidRDefault="006B06B9">
      <w:pPr>
        <w:spacing w:before="240" w:after="240"/>
      </w:pPr>
      <w:r>
        <w:t>Any temporary authority, elevated control surface, or exceptional execution path:</w:t>
      </w:r>
    </w:p>
    <w:p w:rsidR="006B06B9" w:rsidRDefault="006B06B9" w:rsidP="006B06B9">
      <w:pPr>
        <w:numPr>
          <w:ilvl w:val="0"/>
          <w:numId w:val="374"/>
        </w:numPr>
        <w:spacing w:before="240" w:after="0" w:line="276" w:lineRule="auto"/>
      </w:pPr>
      <w:r>
        <w:t>MUST be explicitly scoped,</w:t>
      </w:r>
    </w:p>
    <w:p w:rsidR="006B06B9" w:rsidRDefault="006B06B9" w:rsidP="006B06B9">
      <w:pPr>
        <w:numPr>
          <w:ilvl w:val="0"/>
          <w:numId w:val="374"/>
        </w:numPr>
        <w:spacing w:after="0" w:line="276" w:lineRule="auto"/>
      </w:pPr>
      <w:r>
        <w:t>MUST be time-bounded,</w:t>
      </w:r>
    </w:p>
    <w:p w:rsidR="006B06B9" w:rsidRDefault="006B06B9" w:rsidP="006B06B9">
      <w:pPr>
        <w:numPr>
          <w:ilvl w:val="0"/>
          <w:numId w:val="374"/>
        </w:numPr>
        <w:spacing w:after="0" w:line="276" w:lineRule="auto"/>
      </w:pPr>
      <w:r>
        <w:t>MUST degrade over time,</w:t>
      </w:r>
    </w:p>
    <w:p w:rsidR="006B06B9" w:rsidRDefault="006B06B9" w:rsidP="006B06B9">
      <w:pPr>
        <w:numPr>
          <w:ilvl w:val="0"/>
          <w:numId w:val="374"/>
        </w:numPr>
        <w:spacing w:after="240" w:line="276" w:lineRule="auto"/>
      </w:pPr>
      <w:r>
        <w:t>MUST collapse to baseline execution upon stabilization.</w:t>
      </w:r>
    </w:p>
    <w:p w:rsidR="006B06B9" w:rsidRDefault="006B06B9">
      <w:pPr>
        <w:spacing w:before="240" w:after="240"/>
      </w:pPr>
      <w:r>
        <w:t>No authority may be self-extending.</w:t>
      </w:r>
    </w:p>
    <w:p w:rsidR="006B06B9" w:rsidRDefault="006B06B9">
      <w:pPr>
        <w:spacing w:before="240" w:after="240"/>
      </w:pPr>
      <w:r>
        <w:t>Persistence of authority requires renewed PTL-anchored justification and mandatory validation under DKP-8-SIMULATION-001.</w:t>
      </w:r>
    </w:p>
    <w:p w:rsidR="006B06B9" w:rsidRDefault="006B06B9">
      <w:pPr>
        <w:spacing w:before="240" w:after="240"/>
      </w:pPr>
      <w:r>
        <w:pict>
          <v:rect id="_x0000_i1370" style="width:0;height:1.5pt" o:hralign="center" o:hrstd="t" o:hr="t" fillcolor="#a0a0a0" stroked="f"/>
        </w:pict>
      </w:r>
    </w:p>
    <w:p w:rsidR="006B06B9" w:rsidRDefault="006B06B9">
      <w:pPr>
        <w:pStyle w:val="2"/>
        <w:keepNext w:val="0"/>
        <w:keepLines w:val="0"/>
        <w:rPr>
          <w:b/>
          <w:bCs/>
          <w:sz w:val="34"/>
          <w:szCs w:val="34"/>
        </w:rPr>
      </w:pPr>
      <w:bookmarkStart w:id="486" w:name="_yzvufgnnf211" w:colFirst="0" w:colLast="0"/>
      <w:bookmarkEnd w:id="486"/>
      <w:r>
        <w:rPr>
          <w:b/>
          <w:bCs/>
          <w:sz w:val="34"/>
          <w:szCs w:val="34"/>
        </w:rPr>
        <w:t>7. Defense Neutralization Boundary</w:t>
      </w:r>
    </w:p>
    <w:p w:rsidR="006B06B9" w:rsidRDefault="006B06B9">
      <w:pPr>
        <w:spacing w:before="240" w:after="240"/>
      </w:pPr>
      <w:r>
        <w:t>Physical neutralization of a harm source performed under DKP-3-DEFENSE-001 or DKP-4-CRISIS-001:</w:t>
      </w:r>
    </w:p>
    <w:p w:rsidR="006B06B9" w:rsidRDefault="006B06B9" w:rsidP="006B06B9">
      <w:pPr>
        <w:numPr>
          <w:ilvl w:val="0"/>
          <w:numId w:val="372"/>
        </w:numPr>
        <w:spacing w:before="240" w:after="0" w:line="276" w:lineRule="auto"/>
      </w:pPr>
      <w:r>
        <w:t>SHALL be treated strictly as a physical harm-interruption action,</w:t>
      </w:r>
    </w:p>
    <w:p w:rsidR="006B06B9" w:rsidRDefault="006B06B9" w:rsidP="006B06B9">
      <w:pPr>
        <w:numPr>
          <w:ilvl w:val="0"/>
          <w:numId w:val="372"/>
        </w:numPr>
        <w:spacing w:after="0" w:line="276" w:lineRule="auto"/>
      </w:pPr>
      <w:r>
        <w:t>SHALL NOT expand DKP jurisdiction or applicability,</w:t>
      </w:r>
    </w:p>
    <w:p w:rsidR="006B06B9" w:rsidRDefault="006B06B9" w:rsidP="006B06B9">
      <w:pPr>
        <w:numPr>
          <w:ilvl w:val="0"/>
          <w:numId w:val="372"/>
        </w:numPr>
        <w:spacing w:after="0" w:line="276" w:lineRule="auto"/>
      </w:pPr>
      <w:r>
        <w:t>SHALL NOT convert the neutralized location, system, or territory into S0 or S1 domain,</w:t>
      </w:r>
    </w:p>
    <w:p w:rsidR="006B06B9" w:rsidRDefault="006B06B9" w:rsidP="006B06B9">
      <w:pPr>
        <w:numPr>
          <w:ilvl w:val="0"/>
          <w:numId w:val="372"/>
        </w:numPr>
        <w:spacing w:after="240" w:line="276" w:lineRule="auto"/>
      </w:pPr>
      <w:r>
        <w:t>SHALL NOT create implicit governance, control, or normative authority.</w:t>
      </w:r>
    </w:p>
    <w:p w:rsidR="006B06B9" w:rsidRDefault="006B06B9">
      <w:pPr>
        <w:spacing w:before="240" w:after="240"/>
      </w:pPr>
      <w:r>
        <w:t>Neutralization terminates harm.</w:t>
      </w:r>
      <w:r>
        <w:br/>
        <w:t>It does not extend scope.</w:t>
      </w:r>
    </w:p>
    <w:p w:rsidR="006B06B9" w:rsidRDefault="006B06B9">
      <w:pPr>
        <w:spacing w:before="240" w:after="240"/>
      </w:pPr>
      <w:r>
        <w:lastRenderedPageBreak/>
        <w:pict>
          <v:rect id="_x0000_i1371" style="width:0;height:1.5pt" o:hralign="center" o:hrstd="t" o:hr="t" fillcolor="#a0a0a0" stroked="f"/>
        </w:pict>
      </w:r>
    </w:p>
    <w:p w:rsidR="006B06B9" w:rsidRDefault="006B06B9">
      <w:pPr>
        <w:pStyle w:val="2"/>
        <w:keepNext w:val="0"/>
        <w:keepLines w:val="0"/>
        <w:rPr>
          <w:b/>
          <w:bCs/>
          <w:sz w:val="34"/>
          <w:szCs w:val="34"/>
        </w:rPr>
      </w:pPr>
      <w:bookmarkStart w:id="487" w:name="_y452k2i3nb6g" w:colFirst="0" w:colLast="0"/>
      <w:bookmarkEnd w:id="487"/>
      <w:r>
        <w:rPr>
          <w:b/>
          <w:bCs/>
          <w:sz w:val="34"/>
          <w:szCs w:val="34"/>
        </w:rPr>
        <w:t>8. Non-Expansion and Anti-Gaslighting Safeguards</w:t>
      </w:r>
    </w:p>
    <w:p w:rsidR="006B06B9" w:rsidRDefault="006B06B9">
      <w:pPr>
        <w:spacing w:before="240" w:after="240"/>
      </w:pPr>
      <w:r>
        <w:t>DKP execution SHALL NOT expand its scope by:</w:t>
      </w:r>
    </w:p>
    <w:p w:rsidR="006B06B9" w:rsidRDefault="006B06B9" w:rsidP="006B06B9">
      <w:pPr>
        <w:numPr>
          <w:ilvl w:val="0"/>
          <w:numId w:val="360"/>
        </w:numPr>
        <w:spacing w:before="240" w:after="0" w:line="276" w:lineRule="auto"/>
      </w:pPr>
      <w:r>
        <w:t>repeated crisis activation,</w:t>
      </w:r>
    </w:p>
    <w:p w:rsidR="006B06B9" w:rsidRDefault="006B06B9" w:rsidP="006B06B9">
      <w:pPr>
        <w:numPr>
          <w:ilvl w:val="0"/>
          <w:numId w:val="360"/>
        </w:numPr>
        <w:spacing w:after="0" w:line="276" w:lineRule="auto"/>
      </w:pPr>
      <w:r>
        <w:t>cumulative temporary measures,</w:t>
      </w:r>
    </w:p>
    <w:p w:rsidR="006B06B9" w:rsidRDefault="006B06B9" w:rsidP="006B06B9">
      <w:pPr>
        <w:numPr>
          <w:ilvl w:val="0"/>
          <w:numId w:val="360"/>
        </w:numPr>
        <w:spacing w:after="0" w:line="276" w:lineRule="auto"/>
      </w:pPr>
      <w:r>
        <w:t>statistical normalization of exceptions,</w:t>
      </w:r>
    </w:p>
    <w:p w:rsidR="006B06B9" w:rsidRDefault="006B06B9" w:rsidP="006B06B9">
      <w:pPr>
        <w:numPr>
          <w:ilvl w:val="0"/>
          <w:numId w:val="360"/>
        </w:numPr>
        <w:spacing w:after="0" w:line="276" w:lineRule="auto"/>
      </w:pPr>
      <w:r>
        <w:t>reinterpretation of edge cases,</w:t>
      </w:r>
    </w:p>
    <w:p w:rsidR="006B06B9" w:rsidRDefault="006B06B9" w:rsidP="006B06B9">
      <w:pPr>
        <w:numPr>
          <w:ilvl w:val="0"/>
          <w:numId w:val="360"/>
        </w:numPr>
        <w:spacing w:after="240" w:line="276" w:lineRule="auto"/>
      </w:pPr>
      <w:r>
        <w:t>omission, ambiguity, or silence.</w:t>
      </w:r>
    </w:p>
    <w:p w:rsidR="006B06B9" w:rsidRDefault="006B06B9">
      <w:pPr>
        <w:pStyle w:val="3"/>
        <w:keepNext w:val="0"/>
        <w:keepLines w:val="0"/>
        <w:spacing w:before="280"/>
        <w:rPr>
          <w:b/>
          <w:bCs/>
          <w:color w:val="000000"/>
          <w:sz w:val="26"/>
          <w:szCs w:val="26"/>
        </w:rPr>
      </w:pPr>
      <w:bookmarkStart w:id="488" w:name="_x8qvte8lqxwv" w:colFirst="0" w:colLast="0"/>
      <w:bookmarkEnd w:id="488"/>
      <w:r>
        <w:rPr>
          <w:b/>
          <w:bCs/>
          <w:color w:val="000000"/>
          <w:sz w:val="26"/>
          <w:szCs w:val="26"/>
        </w:rPr>
        <w:t>Scope Escalation Safeguard</w:t>
      </w:r>
    </w:p>
    <w:p w:rsidR="006B06B9" w:rsidRDefault="006B06B9">
      <w:pPr>
        <w:spacing w:before="240" w:after="240"/>
      </w:pPr>
      <w:r>
        <w:t>Any claimed divergence between PTL sensor outputs and observable physical reality,</w:t>
      </w:r>
      <w:r>
        <w:br/>
        <w:t>reported by a threshold number of Subjects,</w:t>
      </w:r>
      <w:r>
        <w:br/>
        <w:t>SHALL trigger a Scope Audit procedure.</w:t>
      </w:r>
    </w:p>
    <w:p w:rsidR="006B06B9" w:rsidRDefault="006B06B9">
      <w:pPr>
        <w:spacing w:before="240" w:after="240"/>
      </w:pPr>
      <w:r>
        <w:t>Such procedure:</w:t>
      </w:r>
    </w:p>
    <w:p w:rsidR="006B06B9" w:rsidRDefault="006B06B9" w:rsidP="006B06B9">
      <w:pPr>
        <w:numPr>
          <w:ilvl w:val="0"/>
          <w:numId w:val="358"/>
        </w:numPr>
        <w:spacing w:before="240" w:after="0" w:line="276" w:lineRule="auto"/>
      </w:pPr>
      <w:r>
        <w:t>SHALL block transition from S0 to S1,</w:t>
      </w:r>
    </w:p>
    <w:p w:rsidR="006B06B9" w:rsidRDefault="006B06B9" w:rsidP="006B06B9">
      <w:pPr>
        <w:numPr>
          <w:ilvl w:val="0"/>
          <w:numId w:val="358"/>
        </w:numPr>
        <w:spacing w:after="0" w:line="276" w:lineRule="auto"/>
      </w:pPr>
      <w:r>
        <w:t>SHALL require confirmation by independent PTL nodes,</w:t>
      </w:r>
    </w:p>
    <w:p w:rsidR="006B06B9" w:rsidRDefault="006B06B9" w:rsidP="006B06B9">
      <w:pPr>
        <w:numPr>
          <w:ilvl w:val="0"/>
          <w:numId w:val="358"/>
        </w:numPr>
        <w:spacing w:after="240" w:line="276" w:lineRule="auto"/>
      </w:pPr>
      <w:r>
        <w:t>SHALL reject escalation based on single-sensor classes, isolated regions, or non-reproducible signals.</w:t>
      </w:r>
    </w:p>
    <w:p w:rsidR="006B06B9" w:rsidRDefault="006B06B9">
      <w:pPr>
        <w:spacing w:before="240" w:after="240"/>
      </w:pPr>
      <w:r>
        <w:pict>
          <v:rect id="_x0000_i1372" style="width:0;height:1.5pt" o:hralign="center" o:hrstd="t" o:hr="t" fillcolor="#a0a0a0" stroked="f"/>
        </w:pict>
      </w:r>
    </w:p>
    <w:p w:rsidR="006B06B9" w:rsidRDefault="006B06B9">
      <w:pPr>
        <w:pStyle w:val="2"/>
        <w:keepNext w:val="0"/>
        <w:keepLines w:val="0"/>
        <w:rPr>
          <w:b/>
          <w:bCs/>
          <w:sz w:val="34"/>
          <w:szCs w:val="34"/>
        </w:rPr>
      </w:pPr>
      <w:bookmarkStart w:id="489" w:name="_nsihkbslsy5j" w:colFirst="0" w:colLast="0"/>
      <w:bookmarkEnd w:id="489"/>
      <w:r>
        <w:rPr>
          <w:b/>
          <w:bCs/>
          <w:sz w:val="34"/>
          <w:szCs w:val="34"/>
        </w:rPr>
        <w:t>9. Exit and Non-Capture Guarantee</w:t>
      </w:r>
    </w:p>
    <w:p w:rsidR="006B06B9" w:rsidRDefault="006B06B9">
      <w:pPr>
        <w:spacing w:before="240" w:after="240"/>
      </w:pPr>
      <w:r>
        <w:t>The right of exit is fundamental.</w:t>
      </w:r>
    </w:p>
    <w:p w:rsidR="006B06B9" w:rsidRDefault="006B06B9">
      <w:pPr>
        <w:spacing w:before="240" w:after="240"/>
      </w:pPr>
      <w:r>
        <w:t>Accordingly:</w:t>
      </w:r>
    </w:p>
    <w:p w:rsidR="006B06B9" w:rsidRDefault="006B06B9" w:rsidP="006B06B9">
      <w:pPr>
        <w:numPr>
          <w:ilvl w:val="0"/>
          <w:numId w:val="364"/>
        </w:numPr>
        <w:spacing w:before="240" w:after="0" w:line="276" w:lineRule="auto"/>
      </w:pPr>
      <w:r>
        <w:t>exit SHALL NOT be conditioned on compliance,</w:t>
      </w:r>
    </w:p>
    <w:p w:rsidR="006B06B9" w:rsidRDefault="006B06B9" w:rsidP="006B06B9">
      <w:pPr>
        <w:numPr>
          <w:ilvl w:val="0"/>
          <w:numId w:val="364"/>
        </w:numPr>
        <w:spacing w:after="0" w:line="276" w:lineRule="auto"/>
      </w:pPr>
      <w:r>
        <w:t>exit SHALL NOT be delayed for optimization or stability goals,</w:t>
      </w:r>
    </w:p>
    <w:p w:rsidR="006B06B9" w:rsidRDefault="006B06B9" w:rsidP="006B06B9">
      <w:pPr>
        <w:numPr>
          <w:ilvl w:val="0"/>
          <w:numId w:val="364"/>
        </w:numPr>
        <w:spacing w:after="240" w:line="276" w:lineRule="auto"/>
      </w:pPr>
      <w:r>
        <w:t>exit SHALL NOT be suspended except temporarily within Crisis Scope to preserve immediate life.</w:t>
      </w:r>
    </w:p>
    <w:p w:rsidR="006B06B9" w:rsidRDefault="006B06B9">
      <w:pPr>
        <w:pStyle w:val="3"/>
        <w:keepNext w:val="0"/>
        <w:keepLines w:val="0"/>
        <w:spacing w:before="280"/>
        <w:rPr>
          <w:b/>
          <w:bCs/>
          <w:color w:val="000000"/>
          <w:sz w:val="26"/>
          <w:szCs w:val="26"/>
        </w:rPr>
      </w:pPr>
      <w:bookmarkStart w:id="490" w:name="_nziciia2i0y2" w:colFirst="0" w:colLast="0"/>
      <w:bookmarkEnd w:id="490"/>
      <w:r>
        <w:rPr>
          <w:b/>
          <w:bCs/>
          <w:color w:val="000000"/>
          <w:sz w:val="26"/>
          <w:szCs w:val="26"/>
        </w:rPr>
        <w:t>Silent Exit Guarantee</w:t>
      </w:r>
    </w:p>
    <w:p w:rsidR="006B06B9" w:rsidRDefault="006B06B9">
      <w:pPr>
        <w:spacing w:before="240" w:after="240"/>
      </w:pPr>
      <w:r>
        <w:lastRenderedPageBreak/>
        <w:t>The right of exit includes the right to receive a physically detachable equivalent of assets recorded under L2 protocols.</w:t>
      </w:r>
    </w:p>
    <w:p w:rsidR="006B06B9" w:rsidRDefault="006B06B9">
      <w:pPr>
        <w:spacing w:before="240" w:after="240"/>
      </w:pPr>
      <w:r>
        <w:t>Such exit settlement:</w:t>
      </w:r>
    </w:p>
    <w:p w:rsidR="006B06B9" w:rsidRDefault="006B06B9" w:rsidP="006B06B9">
      <w:pPr>
        <w:numPr>
          <w:ilvl w:val="0"/>
          <w:numId w:val="371"/>
        </w:numPr>
        <w:spacing w:before="240" w:after="0" w:line="276" w:lineRule="auto"/>
      </w:pPr>
      <w:r>
        <w:t>SHALL NOT depend on continued DKP execution,</w:t>
      </w:r>
    </w:p>
    <w:p w:rsidR="006B06B9" w:rsidRDefault="006B06B9" w:rsidP="006B06B9">
      <w:pPr>
        <w:numPr>
          <w:ilvl w:val="0"/>
          <w:numId w:val="371"/>
        </w:numPr>
        <w:spacing w:after="0" w:line="276" w:lineRule="auto"/>
      </w:pPr>
      <w:r>
        <w:t>SHALL NOT require post-exit compliance,</w:t>
      </w:r>
    </w:p>
    <w:p w:rsidR="006B06B9" w:rsidRDefault="006B06B9" w:rsidP="006B06B9">
      <w:pPr>
        <w:numPr>
          <w:ilvl w:val="0"/>
          <w:numId w:val="371"/>
        </w:numPr>
        <w:spacing w:after="240" w:line="276" w:lineRule="auto"/>
      </w:pPr>
      <w:r>
        <w:t>SHALL be deliverable in non-protocol-bound form.</w:t>
      </w:r>
    </w:p>
    <w:p w:rsidR="006B06B9" w:rsidRDefault="006B06B9">
      <w:pPr>
        <w:spacing w:before="240" w:after="240"/>
      </w:pPr>
      <w:r>
        <w:t>Economic friction SHALL NOT be used as a de facto restriction of exit.</w:t>
      </w:r>
    </w:p>
    <w:p w:rsidR="006B06B9" w:rsidRDefault="006B06B9">
      <w:pPr>
        <w:spacing w:before="240" w:after="240"/>
      </w:pPr>
      <w:r>
        <w:t>Permanent restriction of exit constitutes system capture.</w:t>
      </w:r>
    </w:p>
    <w:p w:rsidR="006B06B9" w:rsidRDefault="006B06B9">
      <w:pPr>
        <w:spacing w:before="240" w:after="240"/>
      </w:pPr>
      <w:r>
        <w:pict>
          <v:rect id="_x0000_i1373" style="width:0;height:1.5pt" o:hralign="center" o:hrstd="t" o:hr="t" fillcolor="#a0a0a0" stroked="f"/>
        </w:pict>
      </w:r>
    </w:p>
    <w:p w:rsidR="006B06B9" w:rsidRDefault="006B06B9">
      <w:pPr>
        <w:pStyle w:val="2"/>
        <w:keepNext w:val="0"/>
        <w:keepLines w:val="0"/>
        <w:rPr>
          <w:b/>
          <w:bCs/>
          <w:sz w:val="34"/>
          <w:szCs w:val="34"/>
        </w:rPr>
      </w:pPr>
      <w:bookmarkStart w:id="491" w:name="_lst3na261il4" w:colFirst="0" w:colLast="0"/>
      <w:bookmarkEnd w:id="491"/>
      <w:r>
        <w:rPr>
          <w:b/>
          <w:bCs/>
          <w:sz w:val="34"/>
          <w:szCs w:val="34"/>
        </w:rPr>
        <w:t>10. Transparency Boundary</w:t>
      </w:r>
    </w:p>
    <w:p w:rsidR="006B06B9" w:rsidRDefault="006B06B9">
      <w:pPr>
        <w:spacing w:before="240" w:after="240"/>
      </w:pPr>
      <w:r>
        <w:t>Transparency obligations are scoped.</w:t>
      </w:r>
    </w:p>
    <w:p w:rsidR="006B06B9" w:rsidRDefault="006B06B9">
      <w:pPr>
        <w:spacing w:before="240" w:after="240"/>
      </w:pPr>
      <w:r>
        <w:t>DKP guarantees:</w:t>
      </w:r>
    </w:p>
    <w:p w:rsidR="006B06B9" w:rsidRDefault="006B06B9" w:rsidP="006B06B9">
      <w:pPr>
        <w:numPr>
          <w:ilvl w:val="0"/>
          <w:numId w:val="368"/>
        </w:numPr>
        <w:spacing w:before="240" w:after="0" w:line="276" w:lineRule="auto"/>
      </w:pPr>
      <w:r>
        <w:t>access to verification mechanisms,</w:t>
      </w:r>
    </w:p>
    <w:p w:rsidR="006B06B9" w:rsidRDefault="006B06B9" w:rsidP="006B06B9">
      <w:pPr>
        <w:numPr>
          <w:ilvl w:val="0"/>
          <w:numId w:val="368"/>
        </w:numPr>
        <w:spacing w:after="0" w:line="276" w:lineRule="auto"/>
      </w:pPr>
      <w:r>
        <w:t>access to audit trails,</w:t>
      </w:r>
    </w:p>
    <w:p w:rsidR="006B06B9" w:rsidRDefault="006B06B9" w:rsidP="006B06B9">
      <w:pPr>
        <w:numPr>
          <w:ilvl w:val="0"/>
          <w:numId w:val="368"/>
        </w:numPr>
        <w:spacing w:after="240" w:line="276" w:lineRule="auto"/>
      </w:pPr>
      <w:r>
        <w:t>access to counterfactual and failure-mode simulations.</w:t>
      </w:r>
    </w:p>
    <w:p w:rsidR="006B06B9" w:rsidRDefault="006B06B9">
      <w:pPr>
        <w:spacing w:before="240" w:after="240"/>
      </w:pPr>
      <w:r>
        <w:t>DKP does not guarantee:</w:t>
      </w:r>
    </w:p>
    <w:p w:rsidR="006B06B9" w:rsidRDefault="006B06B9" w:rsidP="006B06B9">
      <w:pPr>
        <w:numPr>
          <w:ilvl w:val="0"/>
          <w:numId w:val="367"/>
        </w:numPr>
        <w:spacing w:before="240" w:after="0" w:line="276" w:lineRule="auto"/>
      </w:pPr>
      <w:r>
        <w:t>human-readable explanation of internal models,</w:t>
      </w:r>
    </w:p>
    <w:p w:rsidR="006B06B9" w:rsidRDefault="006B06B9" w:rsidP="006B06B9">
      <w:pPr>
        <w:numPr>
          <w:ilvl w:val="0"/>
          <w:numId w:val="367"/>
        </w:numPr>
        <w:spacing w:after="0" w:line="276" w:lineRule="auto"/>
      </w:pPr>
      <w:r>
        <w:t>pedagogical simplification of algorithms,</w:t>
      </w:r>
    </w:p>
    <w:p w:rsidR="006B06B9" w:rsidRDefault="006B06B9" w:rsidP="006B06B9">
      <w:pPr>
        <w:numPr>
          <w:ilvl w:val="0"/>
          <w:numId w:val="367"/>
        </w:numPr>
        <w:spacing w:after="240" w:line="276" w:lineRule="auto"/>
      </w:pPr>
      <w:r>
        <w:t>normative justification beyond axiomatic execution.</w:t>
      </w:r>
    </w:p>
    <w:p w:rsidR="006B06B9" w:rsidRDefault="006B06B9">
      <w:pPr>
        <w:spacing w:before="240" w:after="240"/>
      </w:pPr>
      <w:r>
        <w:t>Verification, not comprehension, is the basis of legitimacy.</w:t>
      </w:r>
    </w:p>
    <w:p w:rsidR="006B06B9" w:rsidRDefault="006B06B9">
      <w:pPr>
        <w:spacing w:before="240" w:after="240"/>
      </w:pPr>
      <w:r>
        <w:pict>
          <v:rect id="_x0000_i1374" style="width:0;height:1.5pt" o:hralign="center" o:hrstd="t" o:hr="t" fillcolor="#a0a0a0" stroked="f"/>
        </w:pict>
      </w:r>
    </w:p>
    <w:p w:rsidR="006B06B9" w:rsidRDefault="006B06B9">
      <w:pPr>
        <w:pStyle w:val="2"/>
        <w:keepNext w:val="0"/>
        <w:keepLines w:val="0"/>
        <w:rPr>
          <w:b/>
          <w:bCs/>
          <w:sz w:val="34"/>
          <w:szCs w:val="34"/>
        </w:rPr>
      </w:pPr>
      <w:bookmarkStart w:id="492" w:name="_myc6jap6h87n" w:colFirst="0" w:colLast="0"/>
      <w:bookmarkEnd w:id="492"/>
      <w:r>
        <w:rPr>
          <w:b/>
          <w:bCs/>
          <w:sz w:val="34"/>
          <w:szCs w:val="34"/>
        </w:rPr>
        <w:t>11. Enforcement</w:t>
      </w:r>
    </w:p>
    <w:p w:rsidR="006B06B9" w:rsidRDefault="006B06B9">
      <w:pPr>
        <w:spacing w:before="240" w:after="240"/>
      </w:pPr>
      <w:r>
        <w:t>Any execution exceeding the limits defined in DKP-7-SCOPE-001:</w:t>
      </w:r>
    </w:p>
    <w:p w:rsidR="006B06B9" w:rsidRDefault="006B06B9" w:rsidP="006B06B9">
      <w:pPr>
        <w:numPr>
          <w:ilvl w:val="0"/>
          <w:numId w:val="366"/>
        </w:numPr>
        <w:spacing w:before="240" w:after="0" w:line="276" w:lineRule="auto"/>
      </w:pPr>
      <w:r>
        <w:t>is invalid by definition,</w:t>
      </w:r>
    </w:p>
    <w:p w:rsidR="006B06B9" w:rsidRDefault="006B06B9" w:rsidP="006B06B9">
      <w:pPr>
        <w:numPr>
          <w:ilvl w:val="0"/>
          <w:numId w:val="366"/>
        </w:numPr>
        <w:spacing w:after="0" w:line="276" w:lineRule="auto"/>
      </w:pPr>
      <w:r>
        <w:t>MUST be flagged by audit systems,</w:t>
      </w:r>
    </w:p>
    <w:p w:rsidR="006B06B9" w:rsidRDefault="006B06B9" w:rsidP="006B06B9">
      <w:pPr>
        <w:numPr>
          <w:ilvl w:val="0"/>
          <w:numId w:val="366"/>
        </w:numPr>
        <w:spacing w:after="240" w:line="276" w:lineRule="auto"/>
      </w:pPr>
      <w:r>
        <w:t>MUST trigger containment and review.</w:t>
      </w:r>
    </w:p>
    <w:p w:rsidR="006B06B9" w:rsidRDefault="006B06B9">
      <w:pPr>
        <w:spacing w:before="240" w:after="240"/>
      </w:pPr>
      <w:r>
        <w:lastRenderedPageBreak/>
        <w:t>Repeated violations constitute a critical system fault.</w:t>
      </w:r>
    </w:p>
    <w:p w:rsidR="006B06B9" w:rsidRDefault="006B06B9">
      <w:pPr>
        <w:spacing w:before="240" w:after="240"/>
      </w:pPr>
      <w:r>
        <w:pict>
          <v:rect id="_x0000_i1375" style="width:0;height:1.5pt" o:hralign="center" o:hrstd="t" o:hr="t" fillcolor="#a0a0a0" stroked="f"/>
        </w:pict>
      </w:r>
    </w:p>
    <w:p w:rsidR="006B06B9" w:rsidRDefault="006B06B9">
      <w:pPr>
        <w:pStyle w:val="2"/>
        <w:keepNext w:val="0"/>
        <w:keepLines w:val="0"/>
        <w:rPr>
          <w:b/>
          <w:bCs/>
          <w:sz w:val="34"/>
          <w:szCs w:val="34"/>
        </w:rPr>
      </w:pPr>
      <w:bookmarkStart w:id="493" w:name="_te5nkbp5jx4q" w:colFirst="0" w:colLast="0"/>
      <w:bookmarkEnd w:id="493"/>
      <w:r>
        <w:rPr>
          <w:b/>
          <w:bCs/>
          <w:sz w:val="34"/>
          <w:szCs w:val="34"/>
        </w:rPr>
        <w:t>12. Finality Clause</w:t>
      </w:r>
    </w:p>
    <w:p w:rsidR="006B06B9" w:rsidRDefault="006B06B9">
      <w:pPr>
        <w:spacing w:before="240" w:after="240"/>
      </w:pPr>
      <w:r>
        <w:t>DKP-7-SCOPE-001 is immutable once frozen.</w:t>
      </w:r>
    </w:p>
    <w:p w:rsidR="006B06B9" w:rsidRDefault="006B06B9">
      <w:pPr>
        <w:spacing w:before="240" w:after="240"/>
      </w:pPr>
      <w:r>
        <w:t>Any modification requires:</w:t>
      </w:r>
    </w:p>
    <w:p w:rsidR="006B06B9" w:rsidRDefault="006B06B9" w:rsidP="006B06B9">
      <w:pPr>
        <w:numPr>
          <w:ilvl w:val="0"/>
          <w:numId w:val="363"/>
        </w:numPr>
        <w:spacing w:before="240" w:after="0" w:line="276" w:lineRule="auto"/>
      </w:pPr>
      <w:r>
        <w:t>a new protocol identifier,</w:t>
      </w:r>
    </w:p>
    <w:p w:rsidR="006B06B9" w:rsidRDefault="006B06B9" w:rsidP="006B06B9">
      <w:pPr>
        <w:numPr>
          <w:ilvl w:val="0"/>
          <w:numId w:val="363"/>
        </w:numPr>
        <w:spacing w:after="0" w:line="276" w:lineRule="auto"/>
      </w:pPr>
      <w:r>
        <w:t>mandatory simulation under DKP-8-SIMULATION-001,</w:t>
      </w:r>
    </w:p>
    <w:p w:rsidR="006B06B9" w:rsidRDefault="006B06B9" w:rsidP="006B06B9">
      <w:pPr>
        <w:numPr>
          <w:ilvl w:val="0"/>
          <w:numId w:val="363"/>
        </w:numPr>
        <w:spacing w:after="240" w:line="276" w:lineRule="auto"/>
      </w:pPr>
      <w:r>
        <w:t>explicit compatibility declaration across all dependent protocols.</w:t>
      </w:r>
    </w:p>
    <w:p w:rsidR="006B06B9" w:rsidRDefault="006B06B9">
      <w:pPr>
        <w:spacing w:before="240" w:after="240"/>
      </w:pPr>
      <w:r>
        <w:t>Protocol Hash (SHA-256): [to be inserted at freeze]</w:t>
      </w:r>
    </w:p>
    <w:p w:rsidR="006B06B9" w:rsidRDefault="006B06B9">
      <w:pPr>
        <w:spacing w:before="240" w:after="240"/>
      </w:pPr>
      <w:r>
        <w:t>END OF PROTOCOL</w:t>
      </w:r>
    </w:p>
    <w:p w:rsidR="006B06B9" w:rsidRDefault="006B06B9">
      <w:pPr>
        <w:spacing w:before="240" w:after="240"/>
      </w:pPr>
    </w:p>
    <w:p w:rsidR="006B06B9" w:rsidRDefault="006B06B9"/>
    <w:p w:rsidR="006B06B9" w:rsidRDefault="006B06B9">
      <w:r>
        <w:br w:type="page"/>
      </w:r>
    </w:p>
    <w:p w:rsidR="006B06B9" w:rsidRDefault="006B06B9">
      <w:pPr>
        <w:pStyle w:val="2"/>
        <w:keepNext w:val="0"/>
        <w:keepLines w:val="0"/>
        <w:rPr>
          <w:b/>
          <w:bCs/>
          <w:sz w:val="34"/>
          <w:szCs w:val="34"/>
        </w:rPr>
      </w:pPr>
      <w:bookmarkStart w:id="494" w:name="_25bscc3s2le8" w:colFirst="0" w:colLast="0"/>
      <w:bookmarkEnd w:id="494"/>
      <w:r>
        <w:rPr>
          <w:b/>
          <w:bCs/>
          <w:sz w:val="34"/>
          <w:szCs w:val="34"/>
        </w:rPr>
        <w:lastRenderedPageBreak/>
        <w:t>DKP-8-INTEROP-001</w:t>
      </w:r>
    </w:p>
    <w:p w:rsidR="006B06B9" w:rsidRDefault="006B06B9">
      <w:pPr>
        <w:spacing w:before="240" w:after="240"/>
      </w:pPr>
      <w:r>
        <w:rPr>
          <w:b/>
          <w:bCs/>
        </w:rPr>
        <w:t>Interoperability Protocol</w:t>
      </w:r>
      <w:r>
        <w:rPr>
          <w:b/>
          <w:bCs/>
        </w:rPr>
        <w:br/>
      </w:r>
      <w:r>
        <w:t xml:space="preserve"> Version: 1.0</w:t>
      </w:r>
      <w:r>
        <w:br/>
        <w:t xml:space="preserve"> Status: Draft</w:t>
      </w:r>
      <w:r>
        <w:br/>
        <w:t xml:space="preserve"> Layer: L8 — Infrastructural Linkages</w:t>
      </w:r>
    </w:p>
    <w:p w:rsidR="006B06B9" w:rsidRDefault="006B06B9">
      <w:r>
        <w:pict>
          <v:rect id="_x0000_i1376" style="width:0;height:1.5pt" o:hralign="center" o:hrstd="t" o:hr="t" fillcolor="#a0a0a0" stroked="f"/>
        </w:pict>
      </w:r>
    </w:p>
    <w:p w:rsidR="006B06B9" w:rsidRDefault="006B06B9">
      <w:pPr>
        <w:pStyle w:val="3"/>
        <w:keepNext w:val="0"/>
        <w:keepLines w:val="0"/>
        <w:spacing w:before="280"/>
        <w:rPr>
          <w:b/>
          <w:bCs/>
          <w:color w:val="000000"/>
          <w:sz w:val="26"/>
          <w:szCs w:val="26"/>
        </w:rPr>
      </w:pPr>
      <w:bookmarkStart w:id="495" w:name="_p6pnv1fwyj62" w:colFirst="0" w:colLast="0"/>
      <w:bookmarkEnd w:id="495"/>
      <w:r>
        <w:rPr>
          <w:b/>
          <w:bCs/>
          <w:color w:val="000000"/>
          <w:sz w:val="26"/>
          <w:szCs w:val="26"/>
        </w:rPr>
        <w:t>0. Preamble</w:t>
      </w:r>
    </w:p>
    <w:p w:rsidR="006B06B9" w:rsidRDefault="006B06B9">
      <w:pPr>
        <w:spacing w:before="240" w:after="240"/>
      </w:pPr>
      <w:r>
        <w:t xml:space="preserve">DKP-8-INTEROP-001 defines how the Dikenocracy system interfaces with </w:t>
      </w:r>
      <w:r>
        <w:rPr>
          <w:b/>
          <w:bCs/>
        </w:rPr>
        <w:t>external legal, economic, technical, and informational systems</w:t>
      </w:r>
      <w:r>
        <w:t xml:space="preserve"> that do not operate under DKP governance.</w:t>
      </w:r>
    </w:p>
    <w:p w:rsidR="006B06B9" w:rsidRDefault="006B06B9">
      <w:pPr>
        <w:spacing w:before="240" w:after="240"/>
      </w:pPr>
      <w:r>
        <w:t>This protocol exists to ensure:</w:t>
      </w:r>
    </w:p>
    <w:p w:rsidR="006B06B9" w:rsidRDefault="006B06B9" w:rsidP="006B06B9">
      <w:pPr>
        <w:numPr>
          <w:ilvl w:val="0"/>
          <w:numId w:val="393"/>
        </w:numPr>
        <w:spacing w:before="240" w:after="0" w:line="276" w:lineRule="auto"/>
      </w:pPr>
      <w:r>
        <w:t>compatibility without capture,</w:t>
      </w:r>
      <w:r>
        <w:br/>
      </w:r>
    </w:p>
    <w:p w:rsidR="006B06B9" w:rsidRDefault="006B06B9" w:rsidP="006B06B9">
      <w:pPr>
        <w:numPr>
          <w:ilvl w:val="0"/>
          <w:numId w:val="393"/>
        </w:numPr>
        <w:spacing w:after="0" w:line="276" w:lineRule="auto"/>
      </w:pPr>
      <w:r>
        <w:t>interaction without authority leakage,</w:t>
      </w:r>
      <w:r>
        <w:br/>
      </w:r>
    </w:p>
    <w:p w:rsidR="006B06B9" w:rsidRDefault="006B06B9" w:rsidP="006B06B9">
      <w:pPr>
        <w:numPr>
          <w:ilvl w:val="0"/>
          <w:numId w:val="393"/>
        </w:numPr>
        <w:spacing w:after="240" w:line="276" w:lineRule="auto"/>
      </w:pPr>
      <w:r>
        <w:t>exchange without normative contamination.</w:t>
      </w:r>
      <w:r>
        <w:br/>
      </w:r>
    </w:p>
    <w:p w:rsidR="006B06B9" w:rsidRDefault="006B06B9">
      <w:pPr>
        <w:spacing w:before="240" w:after="240"/>
      </w:pPr>
      <w:r>
        <w:t xml:space="preserve">Interoperability under DKP is </w:t>
      </w:r>
      <w:r>
        <w:rPr>
          <w:b/>
          <w:bCs/>
        </w:rPr>
        <w:t>translation, not submission</w:t>
      </w:r>
      <w:r>
        <w:t>.</w:t>
      </w:r>
    </w:p>
    <w:p w:rsidR="006B06B9" w:rsidRDefault="006B06B9">
      <w:r>
        <w:pict>
          <v:rect id="_x0000_i1377" style="width:0;height:1.5pt" o:hralign="center" o:hrstd="t" o:hr="t" fillcolor="#a0a0a0" stroked="f"/>
        </w:pict>
      </w:r>
    </w:p>
    <w:p w:rsidR="006B06B9" w:rsidRDefault="006B06B9">
      <w:pPr>
        <w:pStyle w:val="3"/>
        <w:keepNext w:val="0"/>
        <w:keepLines w:val="0"/>
        <w:spacing w:before="280"/>
        <w:rPr>
          <w:b/>
          <w:bCs/>
          <w:color w:val="000000"/>
          <w:sz w:val="26"/>
          <w:szCs w:val="26"/>
        </w:rPr>
      </w:pPr>
      <w:bookmarkStart w:id="496" w:name="_hfg4zimkrzjx" w:colFirst="0" w:colLast="0"/>
      <w:bookmarkEnd w:id="496"/>
      <w:r>
        <w:rPr>
          <w:b/>
          <w:bCs/>
          <w:color w:val="000000"/>
          <w:sz w:val="26"/>
          <w:szCs w:val="26"/>
        </w:rPr>
        <w:t>1. Purpose</w:t>
      </w:r>
    </w:p>
    <w:p w:rsidR="006B06B9" w:rsidRDefault="006B06B9">
      <w:pPr>
        <w:spacing w:before="240" w:after="240"/>
      </w:pPr>
      <w:r>
        <w:t>The purpose of DKP-8-INTEROP-001 is to:</w:t>
      </w:r>
    </w:p>
    <w:p w:rsidR="006B06B9" w:rsidRDefault="006B06B9" w:rsidP="006B06B9">
      <w:pPr>
        <w:numPr>
          <w:ilvl w:val="0"/>
          <w:numId w:val="379"/>
        </w:numPr>
        <w:spacing w:before="240" w:after="0" w:line="276" w:lineRule="auto"/>
      </w:pPr>
      <w:r>
        <w:t>define safe interaction boundaries with non-DKP systems,</w:t>
      </w:r>
      <w:r>
        <w:br/>
      </w:r>
    </w:p>
    <w:p w:rsidR="006B06B9" w:rsidRDefault="006B06B9" w:rsidP="006B06B9">
      <w:pPr>
        <w:numPr>
          <w:ilvl w:val="0"/>
          <w:numId w:val="379"/>
        </w:numPr>
        <w:spacing w:after="0" w:line="276" w:lineRule="auto"/>
      </w:pPr>
      <w:r>
        <w:t>ensure deterministic translation between DKP and external regimes,</w:t>
      </w:r>
      <w:r>
        <w:br/>
      </w:r>
    </w:p>
    <w:p w:rsidR="006B06B9" w:rsidRDefault="006B06B9" w:rsidP="006B06B9">
      <w:pPr>
        <w:numPr>
          <w:ilvl w:val="0"/>
          <w:numId w:val="379"/>
        </w:numPr>
        <w:spacing w:after="0" w:line="276" w:lineRule="auto"/>
      </w:pPr>
      <w:r>
        <w:t>prevent implicit authority transfer through integration layers,</w:t>
      </w:r>
      <w:r>
        <w:br/>
      </w:r>
    </w:p>
    <w:p w:rsidR="006B06B9" w:rsidRDefault="006B06B9" w:rsidP="006B06B9">
      <w:pPr>
        <w:numPr>
          <w:ilvl w:val="0"/>
          <w:numId w:val="379"/>
        </w:numPr>
        <w:spacing w:after="240" w:line="276" w:lineRule="auto"/>
      </w:pPr>
      <w:r>
        <w:t>preserve DKP axioms, scope, and invariants under external coupling.</w:t>
      </w:r>
      <w:r>
        <w:br/>
      </w:r>
    </w:p>
    <w:p w:rsidR="006B06B9" w:rsidRDefault="006B06B9">
      <w:pPr>
        <w:spacing w:before="240" w:after="240"/>
      </w:pPr>
      <w:r>
        <w:t>This protocol does NOT:</w:t>
      </w:r>
    </w:p>
    <w:p w:rsidR="006B06B9" w:rsidRDefault="006B06B9" w:rsidP="006B06B9">
      <w:pPr>
        <w:numPr>
          <w:ilvl w:val="0"/>
          <w:numId w:val="386"/>
        </w:numPr>
        <w:spacing w:before="240" w:after="0" w:line="276" w:lineRule="auto"/>
      </w:pPr>
      <w:r>
        <w:lastRenderedPageBreak/>
        <w:t>harmonize legal systems,</w:t>
      </w:r>
      <w:r>
        <w:br/>
      </w:r>
    </w:p>
    <w:p w:rsidR="006B06B9" w:rsidRDefault="006B06B9" w:rsidP="006B06B9">
      <w:pPr>
        <w:numPr>
          <w:ilvl w:val="0"/>
          <w:numId w:val="386"/>
        </w:numPr>
        <w:spacing w:after="0" w:line="276" w:lineRule="auto"/>
      </w:pPr>
      <w:r>
        <w:t>enforce DKP externally,</w:t>
      </w:r>
      <w:r>
        <w:br/>
      </w:r>
    </w:p>
    <w:p w:rsidR="006B06B9" w:rsidRDefault="006B06B9" w:rsidP="006B06B9">
      <w:pPr>
        <w:numPr>
          <w:ilvl w:val="0"/>
          <w:numId w:val="386"/>
        </w:numPr>
        <w:spacing w:after="240" w:line="276" w:lineRule="auto"/>
      </w:pPr>
      <w:r>
        <w:t>accept external norms as binding within DKP.</w:t>
      </w:r>
      <w:r>
        <w:br/>
      </w:r>
    </w:p>
    <w:p w:rsidR="006B06B9" w:rsidRDefault="006B06B9">
      <w:r>
        <w:pict>
          <v:rect id="_x0000_i1378" style="width:0;height:1.5pt" o:hralign="center" o:hrstd="t" o:hr="t" fillcolor="#a0a0a0" stroked="f"/>
        </w:pict>
      </w:r>
    </w:p>
    <w:p w:rsidR="006B06B9" w:rsidRDefault="006B06B9">
      <w:pPr>
        <w:pStyle w:val="3"/>
        <w:keepNext w:val="0"/>
        <w:keepLines w:val="0"/>
        <w:spacing w:before="280"/>
        <w:rPr>
          <w:b/>
          <w:bCs/>
          <w:color w:val="000000"/>
          <w:sz w:val="26"/>
          <w:szCs w:val="26"/>
        </w:rPr>
      </w:pPr>
      <w:bookmarkStart w:id="497" w:name="_fcbiw5149xw7" w:colFirst="0" w:colLast="0"/>
      <w:bookmarkEnd w:id="497"/>
      <w:r>
        <w:rPr>
          <w:b/>
          <w:bCs/>
          <w:color w:val="000000"/>
          <w:sz w:val="26"/>
          <w:szCs w:val="26"/>
        </w:rPr>
        <w:t>2. System Position</w:t>
      </w:r>
    </w:p>
    <w:p w:rsidR="006B06B9" w:rsidRDefault="006B06B9">
      <w:pPr>
        <w:spacing w:before="240" w:after="240"/>
      </w:pPr>
      <w:r>
        <w:t>DKP-8-INTEROP-001 operates:</w:t>
      </w:r>
    </w:p>
    <w:p w:rsidR="006B06B9" w:rsidRDefault="006B06B9" w:rsidP="006B06B9">
      <w:pPr>
        <w:numPr>
          <w:ilvl w:val="0"/>
          <w:numId w:val="384"/>
        </w:numPr>
        <w:spacing w:before="240" w:after="0" w:line="276" w:lineRule="auto"/>
      </w:pPr>
      <w:r>
        <w:t>downstream of DKP-1-AXIOMS-001,</w:t>
      </w:r>
      <w:r>
        <w:br/>
      </w:r>
    </w:p>
    <w:p w:rsidR="006B06B9" w:rsidRDefault="006B06B9" w:rsidP="006B06B9">
      <w:pPr>
        <w:numPr>
          <w:ilvl w:val="0"/>
          <w:numId w:val="384"/>
        </w:numPr>
        <w:spacing w:after="0" w:line="276" w:lineRule="auto"/>
      </w:pPr>
      <w:r>
        <w:t>downstream of DKP-7-SCOPE-001,</w:t>
      </w:r>
      <w:r>
        <w:br/>
      </w:r>
    </w:p>
    <w:p w:rsidR="006B06B9" w:rsidRDefault="006B06B9" w:rsidP="006B06B9">
      <w:pPr>
        <w:numPr>
          <w:ilvl w:val="0"/>
          <w:numId w:val="384"/>
        </w:numPr>
        <w:spacing w:after="0" w:line="276" w:lineRule="auto"/>
      </w:pPr>
      <w:r>
        <w:t>downstream of DKP-8-SIMULATION-001,</w:t>
      </w:r>
      <w:r>
        <w:br/>
      </w:r>
    </w:p>
    <w:p w:rsidR="006B06B9" w:rsidRDefault="006B06B9" w:rsidP="006B06B9">
      <w:pPr>
        <w:numPr>
          <w:ilvl w:val="0"/>
          <w:numId w:val="384"/>
        </w:numPr>
        <w:spacing w:after="0" w:line="276" w:lineRule="auto"/>
      </w:pPr>
      <w:r>
        <w:t>downstream of DKP-8-AUDIT-001,</w:t>
      </w:r>
      <w:r>
        <w:br/>
      </w:r>
    </w:p>
    <w:p w:rsidR="006B06B9" w:rsidRDefault="006B06B9" w:rsidP="006B06B9">
      <w:pPr>
        <w:numPr>
          <w:ilvl w:val="0"/>
          <w:numId w:val="384"/>
        </w:numPr>
        <w:spacing w:after="240" w:line="276" w:lineRule="auto"/>
      </w:pPr>
      <w:r>
        <w:t>parallel to DKP-6-INTEGRATION-001 and DKP-6-EXIT-001.</w:t>
      </w:r>
      <w:r>
        <w:br/>
      </w:r>
    </w:p>
    <w:p w:rsidR="006B06B9" w:rsidRDefault="006B06B9">
      <w:pPr>
        <w:spacing w:before="240" w:after="240"/>
      </w:pPr>
      <w:r>
        <w:t xml:space="preserve">This protocol is </w:t>
      </w:r>
      <w:r>
        <w:rPr>
          <w:b/>
          <w:bCs/>
        </w:rPr>
        <w:t>purely translational</w:t>
      </w:r>
      <w:r>
        <w:t>.</w:t>
      </w:r>
    </w:p>
    <w:p w:rsidR="006B06B9" w:rsidRDefault="006B06B9">
      <w:r>
        <w:pict>
          <v:rect id="_x0000_i1379" style="width:0;height:1.5pt" o:hralign="center" o:hrstd="t" o:hr="t" fillcolor="#a0a0a0" stroked="f"/>
        </w:pict>
      </w:r>
    </w:p>
    <w:p w:rsidR="006B06B9" w:rsidRDefault="006B06B9">
      <w:pPr>
        <w:pStyle w:val="3"/>
        <w:keepNext w:val="0"/>
        <w:keepLines w:val="0"/>
        <w:spacing w:before="280"/>
        <w:rPr>
          <w:b/>
          <w:bCs/>
          <w:color w:val="000000"/>
          <w:sz w:val="26"/>
          <w:szCs w:val="26"/>
        </w:rPr>
      </w:pPr>
      <w:bookmarkStart w:id="498" w:name="_7fdll6gcfdt" w:colFirst="0" w:colLast="0"/>
      <w:bookmarkEnd w:id="498"/>
      <w:r>
        <w:rPr>
          <w:b/>
          <w:bCs/>
          <w:color w:val="000000"/>
          <w:sz w:val="26"/>
          <w:szCs w:val="26"/>
        </w:rPr>
        <w:t>3. Definitions</w:t>
      </w:r>
    </w:p>
    <w:p w:rsidR="006B06B9" w:rsidRDefault="006B06B9">
      <w:pPr>
        <w:spacing w:before="240" w:after="240"/>
      </w:pPr>
      <w:r>
        <w:rPr>
          <w:b/>
          <w:bCs/>
        </w:rPr>
        <w:t>External System</w:t>
      </w:r>
      <w:r>
        <w:t xml:space="preserve"> — any legal, economic, technical, or informational system not governed by DKP protocols.</w:t>
      </w:r>
    </w:p>
    <w:p w:rsidR="006B06B9" w:rsidRDefault="006B06B9">
      <w:pPr>
        <w:spacing w:before="240" w:after="240"/>
      </w:pPr>
      <w:r>
        <w:rPr>
          <w:b/>
          <w:bCs/>
        </w:rPr>
        <w:t>Interop Boundary</w:t>
      </w:r>
      <w:r>
        <w:t xml:space="preserve"> — a formally defined interface where DKP state interacts with an external system.</w:t>
      </w:r>
    </w:p>
    <w:p w:rsidR="006B06B9" w:rsidRDefault="006B06B9">
      <w:pPr>
        <w:spacing w:before="240" w:after="240"/>
      </w:pPr>
      <w:r>
        <w:rPr>
          <w:b/>
          <w:bCs/>
        </w:rPr>
        <w:t>Translation Layer</w:t>
      </w:r>
      <w:r>
        <w:t xml:space="preserve"> — deterministic mapping between DKP-native representations and external representations.</w:t>
      </w:r>
    </w:p>
    <w:p w:rsidR="006B06B9" w:rsidRDefault="006B06B9">
      <w:pPr>
        <w:spacing w:before="240" w:after="240"/>
      </w:pPr>
      <w:r>
        <w:rPr>
          <w:b/>
          <w:bCs/>
        </w:rPr>
        <w:t>Normative Leakage</w:t>
      </w:r>
      <w:r>
        <w:t xml:space="preserve"> — implicit import of external authority, norms, or obligations into DKP without explicit protocol authorization.</w:t>
      </w:r>
    </w:p>
    <w:p w:rsidR="006B06B9" w:rsidRDefault="006B06B9">
      <w:r>
        <w:lastRenderedPageBreak/>
        <w:pict>
          <v:rect id="_x0000_i1380" style="width:0;height:1.5pt" o:hralign="center" o:hrstd="t" o:hr="t" fillcolor="#a0a0a0" stroked="f"/>
        </w:pict>
      </w:r>
    </w:p>
    <w:p w:rsidR="006B06B9" w:rsidRDefault="006B06B9">
      <w:pPr>
        <w:pStyle w:val="3"/>
        <w:keepNext w:val="0"/>
        <w:keepLines w:val="0"/>
        <w:spacing w:before="280"/>
        <w:rPr>
          <w:b/>
          <w:bCs/>
          <w:color w:val="000000"/>
          <w:sz w:val="26"/>
          <w:szCs w:val="26"/>
        </w:rPr>
      </w:pPr>
      <w:bookmarkStart w:id="499" w:name="_yigvaaekrz6n" w:colFirst="0" w:colLast="0"/>
      <w:bookmarkEnd w:id="499"/>
      <w:r>
        <w:rPr>
          <w:b/>
          <w:bCs/>
          <w:color w:val="000000"/>
          <w:sz w:val="26"/>
          <w:szCs w:val="26"/>
        </w:rPr>
        <w:t>4. Interoperability Invariants</w:t>
      </w:r>
    </w:p>
    <w:p w:rsidR="006B06B9" w:rsidRDefault="006B06B9">
      <w:pPr>
        <w:spacing w:before="240" w:after="240"/>
      </w:pPr>
      <w:r>
        <w:t xml:space="preserve">4.1 </w:t>
      </w:r>
      <w:r>
        <w:rPr>
          <w:b/>
          <w:bCs/>
        </w:rPr>
        <w:t>Axiomatic Supremacy</w:t>
      </w:r>
      <w:r>
        <w:rPr>
          <w:b/>
          <w:bCs/>
        </w:rPr>
        <w:br/>
      </w:r>
      <w:r>
        <w:t xml:space="preserve"> No external system MAY override or reinterpret DKP axioms under any interoperability mechanism.</w:t>
      </w:r>
    </w:p>
    <w:p w:rsidR="006B06B9" w:rsidRDefault="006B06B9">
      <w:pPr>
        <w:spacing w:before="240" w:after="240"/>
      </w:pPr>
      <w:r>
        <w:t xml:space="preserve">4.2 </w:t>
      </w:r>
      <w:r>
        <w:rPr>
          <w:b/>
          <w:bCs/>
        </w:rPr>
        <w:t>Scope Preservation</w:t>
      </w:r>
      <w:r>
        <w:rPr>
          <w:b/>
          <w:bCs/>
        </w:rPr>
        <w:br/>
      </w:r>
      <w:r>
        <w:t xml:space="preserve"> Interop SHALL NOT expand DKP jurisdiction beyond DKP-7-SCOPE-001.</w:t>
      </w:r>
    </w:p>
    <w:p w:rsidR="006B06B9" w:rsidRDefault="006B06B9">
      <w:pPr>
        <w:spacing w:before="240" w:after="240"/>
      </w:pPr>
      <w:r>
        <w:t xml:space="preserve">4.3 </w:t>
      </w:r>
      <w:r>
        <w:rPr>
          <w:b/>
          <w:bCs/>
        </w:rPr>
        <w:t>No Implicit Authority Transfer</w:t>
      </w:r>
      <w:r>
        <w:rPr>
          <w:b/>
          <w:bCs/>
        </w:rPr>
        <w:br/>
      </w:r>
      <w:r>
        <w:t xml:space="preserve"> Technical or legal compatibility SHALL NOT be treated as legitimacy, obligation, or consent.</w:t>
      </w:r>
    </w:p>
    <w:p w:rsidR="006B06B9" w:rsidRDefault="006B06B9">
      <w:pPr>
        <w:spacing w:before="240" w:after="240"/>
      </w:pPr>
      <w:r>
        <w:t xml:space="preserve">4.4 </w:t>
      </w:r>
      <w:r>
        <w:rPr>
          <w:b/>
          <w:bCs/>
        </w:rPr>
        <w:t>Deterministic Translation Only</w:t>
      </w:r>
      <w:r>
        <w:rPr>
          <w:b/>
          <w:bCs/>
        </w:rPr>
        <w:br/>
      </w:r>
      <w:r>
        <w:t xml:space="preserve"> All interoperability MUST operate via explicit, auditable translation rules.</w:t>
      </w:r>
    </w:p>
    <w:p w:rsidR="006B06B9" w:rsidRDefault="006B06B9">
      <w:r>
        <w:pict>
          <v:rect id="_x0000_i1381" style="width:0;height:1.5pt" o:hralign="center" o:hrstd="t" o:hr="t" fillcolor="#a0a0a0" stroked="f"/>
        </w:pict>
      </w:r>
    </w:p>
    <w:p w:rsidR="006B06B9" w:rsidRDefault="006B06B9">
      <w:pPr>
        <w:pStyle w:val="3"/>
        <w:keepNext w:val="0"/>
        <w:keepLines w:val="0"/>
        <w:spacing w:before="280"/>
        <w:rPr>
          <w:b/>
          <w:bCs/>
          <w:color w:val="000000"/>
          <w:sz w:val="26"/>
          <w:szCs w:val="26"/>
        </w:rPr>
      </w:pPr>
      <w:bookmarkStart w:id="500" w:name="_exou3agsitdd" w:colFirst="0" w:colLast="0"/>
      <w:bookmarkEnd w:id="500"/>
      <w:r>
        <w:rPr>
          <w:b/>
          <w:bCs/>
          <w:color w:val="000000"/>
          <w:sz w:val="26"/>
          <w:szCs w:val="26"/>
        </w:rPr>
        <w:t>5. Legal Interoperability</w:t>
      </w:r>
    </w:p>
    <w:p w:rsidR="006B06B9" w:rsidRDefault="006B06B9">
      <w:pPr>
        <w:spacing w:before="240" w:after="240"/>
      </w:pPr>
      <w:r>
        <w:t>When interacting with external legal systems:</w:t>
      </w:r>
    </w:p>
    <w:p w:rsidR="006B06B9" w:rsidRDefault="006B06B9" w:rsidP="006B06B9">
      <w:pPr>
        <w:numPr>
          <w:ilvl w:val="0"/>
          <w:numId w:val="383"/>
        </w:numPr>
        <w:spacing w:before="240" w:after="0" w:line="276" w:lineRule="auto"/>
      </w:pPr>
      <w:r>
        <w:t>DKP outputs MAY be exported as evidence, signals, or reference data,</w:t>
      </w:r>
      <w:r>
        <w:br/>
      </w:r>
    </w:p>
    <w:p w:rsidR="006B06B9" w:rsidRDefault="006B06B9" w:rsidP="006B06B9">
      <w:pPr>
        <w:numPr>
          <w:ilvl w:val="0"/>
          <w:numId w:val="383"/>
        </w:numPr>
        <w:spacing w:after="0" w:line="276" w:lineRule="auto"/>
      </w:pPr>
      <w:r>
        <w:t>DKP SHALL NOT recognize external rulings as binding internally,</w:t>
      </w:r>
      <w:r>
        <w:br/>
      </w:r>
    </w:p>
    <w:p w:rsidR="006B06B9" w:rsidRDefault="006B06B9" w:rsidP="006B06B9">
      <w:pPr>
        <w:numPr>
          <w:ilvl w:val="0"/>
          <w:numId w:val="383"/>
        </w:numPr>
        <w:spacing w:after="240" w:line="276" w:lineRule="auto"/>
      </w:pPr>
      <w:r>
        <w:t>legal compliance outside DKP is the responsibility of Subjects, not the system.</w:t>
      </w:r>
      <w:r>
        <w:br/>
      </w:r>
    </w:p>
    <w:p w:rsidR="006B06B9" w:rsidRDefault="006B06B9">
      <w:pPr>
        <w:spacing w:before="240" w:after="240"/>
      </w:pPr>
      <w:r>
        <w:t>DKP does not adjudicate conflicts between external legal regimes.</w:t>
      </w:r>
    </w:p>
    <w:p w:rsidR="006B06B9" w:rsidRDefault="006B06B9">
      <w:r>
        <w:pict>
          <v:rect id="_x0000_i1382" style="width:0;height:1.5pt" o:hralign="center" o:hrstd="t" o:hr="t" fillcolor="#a0a0a0" stroked="f"/>
        </w:pict>
      </w:r>
    </w:p>
    <w:p w:rsidR="006B06B9" w:rsidRDefault="006B06B9">
      <w:pPr>
        <w:pStyle w:val="3"/>
        <w:keepNext w:val="0"/>
        <w:keepLines w:val="0"/>
        <w:spacing w:before="280"/>
        <w:rPr>
          <w:b/>
          <w:bCs/>
          <w:color w:val="000000"/>
          <w:sz w:val="26"/>
          <w:szCs w:val="26"/>
        </w:rPr>
      </w:pPr>
      <w:bookmarkStart w:id="501" w:name="_o1zimbt6mi33" w:colFirst="0" w:colLast="0"/>
      <w:bookmarkEnd w:id="501"/>
      <w:r>
        <w:rPr>
          <w:b/>
          <w:bCs/>
          <w:color w:val="000000"/>
          <w:sz w:val="26"/>
          <w:szCs w:val="26"/>
        </w:rPr>
        <w:t>6. Economic and Financial Interoperability</w:t>
      </w:r>
    </w:p>
    <w:p w:rsidR="006B06B9" w:rsidRDefault="006B06B9">
      <w:pPr>
        <w:spacing w:before="240" w:after="240"/>
      </w:pPr>
      <w:r>
        <w:t>External economic systems MAY interact with DKP via:</w:t>
      </w:r>
    </w:p>
    <w:p w:rsidR="006B06B9" w:rsidRDefault="006B06B9" w:rsidP="006B06B9">
      <w:pPr>
        <w:numPr>
          <w:ilvl w:val="0"/>
          <w:numId w:val="390"/>
        </w:numPr>
        <w:spacing w:before="240" w:after="0" w:line="276" w:lineRule="auto"/>
      </w:pPr>
      <w:r>
        <w:t>asset bridges,</w:t>
      </w:r>
      <w:r>
        <w:br/>
      </w:r>
    </w:p>
    <w:p w:rsidR="006B06B9" w:rsidRDefault="006B06B9" w:rsidP="006B06B9">
      <w:pPr>
        <w:numPr>
          <w:ilvl w:val="0"/>
          <w:numId w:val="390"/>
        </w:numPr>
        <w:spacing w:after="0" w:line="276" w:lineRule="auto"/>
      </w:pPr>
      <w:r>
        <w:lastRenderedPageBreak/>
        <w:t>reporting gateways,</w:t>
      </w:r>
      <w:r>
        <w:br/>
      </w:r>
    </w:p>
    <w:p w:rsidR="006B06B9" w:rsidRDefault="006B06B9" w:rsidP="006B06B9">
      <w:pPr>
        <w:numPr>
          <w:ilvl w:val="0"/>
          <w:numId w:val="390"/>
        </w:numPr>
        <w:spacing w:after="240" w:line="276" w:lineRule="auto"/>
      </w:pPr>
      <w:r>
        <w:t>settlement mirrors.</w:t>
      </w:r>
      <w:r>
        <w:br/>
      </w:r>
    </w:p>
    <w:p w:rsidR="006B06B9" w:rsidRDefault="006B06B9">
      <w:pPr>
        <w:spacing w:before="240" w:after="240"/>
      </w:pPr>
      <w:r>
        <w:t>All external values MUST:</w:t>
      </w:r>
    </w:p>
    <w:p w:rsidR="006B06B9" w:rsidRDefault="006B06B9" w:rsidP="006B06B9">
      <w:pPr>
        <w:numPr>
          <w:ilvl w:val="0"/>
          <w:numId w:val="389"/>
        </w:numPr>
        <w:spacing w:before="240" w:after="0" w:line="276" w:lineRule="auto"/>
      </w:pPr>
      <w:r>
        <w:t>be translated into justice-weighted internal equivalents,</w:t>
      </w:r>
      <w:r>
        <w:br/>
      </w:r>
    </w:p>
    <w:p w:rsidR="006B06B9" w:rsidRDefault="006B06B9" w:rsidP="006B06B9">
      <w:pPr>
        <w:numPr>
          <w:ilvl w:val="0"/>
          <w:numId w:val="389"/>
        </w:numPr>
        <w:spacing w:after="0" w:line="276" w:lineRule="auto"/>
      </w:pPr>
      <w:r>
        <w:t>undergo full externality internalization,</w:t>
      </w:r>
      <w:r>
        <w:br/>
      </w:r>
    </w:p>
    <w:p w:rsidR="006B06B9" w:rsidRDefault="006B06B9" w:rsidP="006B06B9">
      <w:pPr>
        <w:numPr>
          <w:ilvl w:val="0"/>
          <w:numId w:val="389"/>
        </w:numPr>
        <w:spacing w:after="240" w:line="276" w:lineRule="auto"/>
      </w:pPr>
      <w:r>
        <w:t>be flagged as externally sourced.</w:t>
      </w:r>
      <w:r>
        <w:br/>
      </w:r>
    </w:p>
    <w:p w:rsidR="006B06B9" w:rsidRDefault="006B06B9">
      <w:pPr>
        <w:spacing w:before="240" w:after="240"/>
      </w:pPr>
      <w:r>
        <w:t>No external financial instrument may bypass DKP-2-FINANCE-001 constraints.</w:t>
      </w:r>
    </w:p>
    <w:p w:rsidR="006B06B9" w:rsidRDefault="006B06B9">
      <w:r>
        <w:pict>
          <v:rect id="_x0000_i1383" style="width:0;height:1.5pt" o:hralign="center" o:hrstd="t" o:hr="t" fillcolor="#a0a0a0" stroked="f"/>
        </w:pict>
      </w:r>
    </w:p>
    <w:p w:rsidR="006B06B9" w:rsidRDefault="006B06B9">
      <w:pPr>
        <w:pStyle w:val="3"/>
        <w:keepNext w:val="0"/>
        <w:keepLines w:val="0"/>
        <w:spacing w:before="280"/>
        <w:rPr>
          <w:b/>
          <w:bCs/>
          <w:color w:val="000000"/>
          <w:sz w:val="26"/>
          <w:szCs w:val="26"/>
        </w:rPr>
      </w:pPr>
      <w:bookmarkStart w:id="502" w:name="_j2xh7wsp43lu" w:colFirst="0" w:colLast="0"/>
      <w:bookmarkEnd w:id="502"/>
      <w:r>
        <w:rPr>
          <w:b/>
          <w:bCs/>
          <w:color w:val="000000"/>
          <w:sz w:val="26"/>
          <w:szCs w:val="26"/>
        </w:rPr>
        <w:t>7. Technical Interoperability</w:t>
      </w:r>
    </w:p>
    <w:p w:rsidR="006B06B9" w:rsidRDefault="006B06B9">
      <w:pPr>
        <w:spacing w:before="240" w:after="240"/>
      </w:pPr>
      <w:r>
        <w:t>Technical interoperability includes:</w:t>
      </w:r>
    </w:p>
    <w:p w:rsidR="006B06B9" w:rsidRDefault="006B06B9" w:rsidP="006B06B9">
      <w:pPr>
        <w:numPr>
          <w:ilvl w:val="0"/>
          <w:numId w:val="385"/>
        </w:numPr>
        <w:spacing w:before="240" w:after="0" w:line="276" w:lineRule="auto"/>
      </w:pPr>
      <w:r>
        <w:t>data exchange,</w:t>
      </w:r>
      <w:r>
        <w:br/>
      </w:r>
    </w:p>
    <w:p w:rsidR="006B06B9" w:rsidRDefault="006B06B9" w:rsidP="006B06B9">
      <w:pPr>
        <w:numPr>
          <w:ilvl w:val="0"/>
          <w:numId w:val="385"/>
        </w:numPr>
        <w:spacing w:after="0" w:line="276" w:lineRule="auto"/>
      </w:pPr>
      <w:r>
        <w:t>protocol bridges,</w:t>
      </w:r>
      <w:r>
        <w:br/>
      </w:r>
    </w:p>
    <w:p w:rsidR="006B06B9" w:rsidRDefault="006B06B9" w:rsidP="006B06B9">
      <w:pPr>
        <w:numPr>
          <w:ilvl w:val="0"/>
          <w:numId w:val="385"/>
        </w:numPr>
        <w:spacing w:after="0" w:line="276" w:lineRule="auto"/>
      </w:pPr>
      <w:r>
        <w:t>API access,</w:t>
      </w:r>
      <w:r>
        <w:br/>
      </w:r>
    </w:p>
    <w:p w:rsidR="006B06B9" w:rsidRDefault="006B06B9" w:rsidP="006B06B9">
      <w:pPr>
        <w:numPr>
          <w:ilvl w:val="0"/>
          <w:numId w:val="385"/>
        </w:numPr>
        <w:spacing w:after="240" w:line="276" w:lineRule="auto"/>
      </w:pPr>
      <w:r>
        <w:t>oracle mirroring.</w:t>
      </w:r>
      <w:r>
        <w:br/>
      </w:r>
    </w:p>
    <w:p w:rsidR="006B06B9" w:rsidRDefault="006B06B9">
      <w:pPr>
        <w:spacing w:before="240" w:after="240"/>
      </w:pPr>
      <w:r>
        <w:t>Requirements:</w:t>
      </w:r>
    </w:p>
    <w:p w:rsidR="006B06B9" w:rsidRDefault="006B06B9" w:rsidP="006B06B9">
      <w:pPr>
        <w:numPr>
          <w:ilvl w:val="0"/>
          <w:numId w:val="382"/>
        </w:numPr>
        <w:spacing w:before="240" w:after="0" w:line="276" w:lineRule="auto"/>
      </w:pPr>
      <w:r>
        <w:t>open specifications,</w:t>
      </w:r>
      <w:r>
        <w:br/>
      </w:r>
    </w:p>
    <w:p w:rsidR="006B06B9" w:rsidRDefault="006B06B9" w:rsidP="006B06B9">
      <w:pPr>
        <w:numPr>
          <w:ilvl w:val="0"/>
          <w:numId w:val="382"/>
        </w:numPr>
        <w:spacing w:after="0" w:line="276" w:lineRule="auto"/>
      </w:pPr>
      <w:r>
        <w:t>cryptographic verifiability,</w:t>
      </w:r>
      <w:r>
        <w:br/>
      </w:r>
    </w:p>
    <w:p w:rsidR="006B06B9" w:rsidRDefault="006B06B9" w:rsidP="006B06B9">
      <w:pPr>
        <w:numPr>
          <w:ilvl w:val="0"/>
          <w:numId w:val="382"/>
        </w:numPr>
        <w:spacing w:after="240" w:line="276" w:lineRule="auto"/>
      </w:pPr>
      <w:r>
        <w:t>audit hooks compatible with DKP-8-AUDIT-001.</w:t>
      </w:r>
      <w:r>
        <w:br/>
      </w:r>
    </w:p>
    <w:p w:rsidR="006B06B9" w:rsidRDefault="006B06B9">
      <w:pPr>
        <w:spacing w:before="240" w:after="240"/>
      </w:pPr>
      <w:r>
        <w:t>Black-box or proprietary control logic SHALL NOT be trusted as authoritative inputs.</w:t>
      </w:r>
    </w:p>
    <w:p w:rsidR="006B06B9" w:rsidRDefault="006B06B9">
      <w:r>
        <w:lastRenderedPageBreak/>
        <w:pict>
          <v:rect id="_x0000_i1384" style="width:0;height:1.5pt" o:hralign="center" o:hrstd="t" o:hr="t" fillcolor="#a0a0a0" stroked="f"/>
        </w:pict>
      </w:r>
    </w:p>
    <w:p w:rsidR="006B06B9" w:rsidRDefault="006B06B9">
      <w:pPr>
        <w:pStyle w:val="3"/>
        <w:keepNext w:val="0"/>
        <w:keepLines w:val="0"/>
        <w:spacing w:before="280"/>
        <w:rPr>
          <w:b/>
          <w:bCs/>
          <w:color w:val="000000"/>
          <w:sz w:val="26"/>
          <w:szCs w:val="26"/>
        </w:rPr>
      </w:pPr>
      <w:bookmarkStart w:id="503" w:name="_bhquphwekdr2" w:colFirst="0" w:colLast="0"/>
      <w:bookmarkEnd w:id="503"/>
      <w:r>
        <w:rPr>
          <w:b/>
          <w:bCs/>
          <w:color w:val="000000"/>
          <w:sz w:val="26"/>
          <w:szCs w:val="26"/>
        </w:rPr>
        <w:t>8. Informational Interoperability</w:t>
      </w:r>
    </w:p>
    <w:p w:rsidR="006B06B9" w:rsidRDefault="006B06B9">
      <w:pPr>
        <w:spacing w:before="240" w:after="240"/>
      </w:pPr>
      <w:r>
        <w:t>External information MAY be ingested only as:</w:t>
      </w:r>
    </w:p>
    <w:p w:rsidR="006B06B9" w:rsidRDefault="006B06B9" w:rsidP="006B06B9">
      <w:pPr>
        <w:numPr>
          <w:ilvl w:val="0"/>
          <w:numId w:val="387"/>
        </w:numPr>
        <w:spacing w:before="240" w:after="0" w:line="276" w:lineRule="auto"/>
      </w:pPr>
      <w:r>
        <w:t>untrusted inputs,</w:t>
      </w:r>
      <w:r>
        <w:br/>
      </w:r>
    </w:p>
    <w:p w:rsidR="006B06B9" w:rsidRDefault="006B06B9" w:rsidP="006B06B9">
      <w:pPr>
        <w:numPr>
          <w:ilvl w:val="0"/>
          <w:numId w:val="387"/>
        </w:numPr>
        <w:spacing w:after="240" w:line="276" w:lineRule="auto"/>
      </w:pPr>
      <w:r>
        <w:t>I1 (Unverified Claims) under DKP-5-INFO-001.</w:t>
      </w:r>
      <w:r>
        <w:br/>
      </w:r>
    </w:p>
    <w:p w:rsidR="006B06B9" w:rsidRDefault="006B06B9">
      <w:pPr>
        <w:spacing w:before="240" w:after="240"/>
      </w:pPr>
      <w:r>
        <w:t>External consensus, authority, or institutional validation SHALL NOT substitute PTL verification.</w:t>
      </w:r>
    </w:p>
    <w:p w:rsidR="006B06B9" w:rsidRDefault="006B06B9">
      <w:r>
        <w:pict>
          <v:rect id="_x0000_i1385" style="width:0;height:1.5pt" o:hralign="center" o:hrstd="t" o:hr="t" fillcolor="#a0a0a0" stroked="f"/>
        </w:pict>
      </w:r>
    </w:p>
    <w:p w:rsidR="006B06B9" w:rsidRDefault="006B06B9">
      <w:pPr>
        <w:pStyle w:val="3"/>
        <w:keepNext w:val="0"/>
        <w:keepLines w:val="0"/>
        <w:spacing w:before="280"/>
        <w:rPr>
          <w:b/>
          <w:bCs/>
          <w:color w:val="000000"/>
          <w:sz w:val="26"/>
          <w:szCs w:val="26"/>
        </w:rPr>
      </w:pPr>
      <w:bookmarkStart w:id="504" w:name="_l7ytnqy857ta" w:colFirst="0" w:colLast="0"/>
      <w:bookmarkEnd w:id="504"/>
      <w:r>
        <w:rPr>
          <w:b/>
          <w:bCs/>
          <w:color w:val="000000"/>
          <w:sz w:val="26"/>
          <w:szCs w:val="26"/>
        </w:rPr>
        <w:t>9. Failure and Degradation Modes</w:t>
      </w:r>
    </w:p>
    <w:p w:rsidR="006B06B9" w:rsidRDefault="006B06B9">
      <w:pPr>
        <w:spacing w:before="240" w:after="240"/>
      </w:pPr>
      <w:r>
        <w:t>If an external system:</w:t>
      </w:r>
    </w:p>
    <w:p w:rsidR="006B06B9" w:rsidRDefault="006B06B9" w:rsidP="006B06B9">
      <w:pPr>
        <w:numPr>
          <w:ilvl w:val="0"/>
          <w:numId w:val="378"/>
        </w:numPr>
        <w:spacing w:before="240" w:after="0" w:line="276" w:lineRule="auto"/>
      </w:pPr>
      <w:r>
        <w:t>becomes unreliable,</w:t>
      </w:r>
      <w:r>
        <w:br/>
      </w:r>
    </w:p>
    <w:p w:rsidR="006B06B9" w:rsidRDefault="006B06B9" w:rsidP="006B06B9">
      <w:pPr>
        <w:numPr>
          <w:ilvl w:val="0"/>
          <w:numId w:val="378"/>
        </w:numPr>
        <w:spacing w:after="0" w:line="276" w:lineRule="auto"/>
      </w:pPr>
      <w:r>
        <w:t>violates invariants,</w:t>
      </w:r>
      <w:r>
        <w:br/>
      </w:r>
    </w:p>
    <w:p w:rsidR="006B06B9" w:rsidRDefault="006B06B9" w:rsidP="006B06B9">
      <w:pPr>
        <w:numPr>
          <w:ilvl w:val="0"/>
          <w:numId w:val="378"/>
        </w:numPr>
        <w:spacing w:after="240" w:line="276" w:lineRule="auto"/>
      </w:pPr>
      <w:r>
        <w:t>attempts normative injection,</w:t>
      </w:r>
      <w:r>
        <w:br/>
      </w:r>
    </w:p>
    <w:p w:rsidR="006B06B9" w:rsidRDefault="006B06B9">
      <w:pPr>
        <w:spacing w:before="240" w:after="240"/>
      </w:pPr>
      <w:r>
        <w:t>then:</w:t>
      </w:r>
    </w:p>
    <w:p w:rsidR="006B06B9" w:rsidRDefault="006B06B9" w:rsidP="006B06B9">
      <w:pPr>
        <w:numPr>
          <w:ilvl w:val="0"/>
          <w:numId w:val="380"/>
        </w:numPr>
        <w:spacing w:before="240" w:after="0" w:line="276" w:lineRule="auto"/>
      </w:pPr>
      <w:r>
        <w:t>the interop boundary MUST degrade gracefully,</w:t>
      </w:r>
      <w:r>
        <w:br/>
      </w:r>
    </w:p>
    <w:p w:rsidR="006B06B9" w:rsidRDefault="006B06B9" w:rsidP="006B06B9">
      <w:pPr>
        <w:numPr>
          <w:ilvl w:val="0"/>
          <w:numId w:val="380"/>
        </w:numPr>
        <w:spacing w:after="0" w:line="276" w:lineRule="auto"/>
      </w:pPr>
      <w:r>
        <w:t>DKP internal execution MUST remain unaffected,</w:t>
      </w:r>
      <w:r>
        <w:br/>
      </w:r>
    </w:p>
    <w:p w:rsidR="006B06B9" w:rsidRDefault="006B06B9" w:rsidP="006B06B9">
      <w:pPr>
        <w:numPr>
          <w:ilvl w:val="0"/>
          <w:numId w:val="380"/>
        </w:numPr>
        <w:spacing w:after="240" w:line="276" w:lineRule="auto"/>
      </w:pPr>
      <w:r>
        <w:t>no rollback of DKP state is permitted.</w:t>
      </w:r>
      <w:r>
        <w:br/>
      </w:r>
    </w:p>
    <w:p w:rsidR="006B06B9" w:rsidRDefault="006B06B9">
      <w:pPr>
        <w:spacing w:before="240" w:after="240"/>
      </w:pPr>
      <w:r>
        <w:t>Interop failure SHALL NOT trigger Crisis or Mercy mechanisms.</w:t>
      </w:r>
    </w:p>
    <w:p w:rsidR="006B06B9" w:rsidRDefault="006B06B9">
      <w:r>
        <w:pict>
          <v:rect id="_x0000_i1386" style="width:0;height:1.5pt" o:hralign="center" o:hrstd="t" o:hr="t" fillcolor="#a0a0a0" stroked="f"/>
        </w:pict>
      </w:r>
    </w:p>
    <w:p w:rsidR="006B06B9" w:rsidRDefault="006B06B9">
      <w:pPr>
        <w:pStyle w:val="3"/>
        <w:keepNext w:val="0"/>
        <w:keepLines w:val="0"/>
        <w:spacing w:before="280"/>
        <w:rPr>
          <w:b/>
          <w:bCs/>
          <w:color w:val="000000"/>
          <w:sz w:val="26"/>
          <w:szCs w:val="26"/>
        </w:rPr>
      </w:pPr>
      <w:bookmarkStart w:id="505" w:name="_urugngb2b6wq" w:colFirst="0" w:colLast="0"/>
      <w:bookmarkEnd w:id="505"/>
      <w:r>
        <w:rPr>
          <w:b/>
          <w:bCs/>
          <w:color w:val="000000"/>
          <w:sz w:val="26"/>
          <w:szCs w:val="26"/>
        </w:rPr>
        <w:t>10. Prohibited Interoperability Patterns</w:t>
      </w:r>
    </w:p>
    <w:p w:rsidR="006B06B9" w:rsidRDefault="006B06B9">
      <w:pPr>
        <w:spacing w:before="240" w:after="240"/>
      </w:pPr>
      <w:r>
        <w:lastRenderedPageBreak/>
        <w:t>Explicitly forbidden:</w:t>
      </w:r>
    </w:p>
    <w:p w:rsidR="006B06B9" w:rsidRDefault="006B06B9" w:rsidP="006B06B9">
      <w:pPr>
        <w:numPr>
          <w:ilvl w:val="0"/>
          <w:numId w:val="381"/>
        </w:numPr>
        <w:spacing w:before="240" w:after="0" w:line="276" w:lineRule="auto"/>
      </w:pPr>
      <w:r>
        <w:t>automatic legal harmonization,</w:t>
      </w:r>
      <w:r>
        <w:br/>
      </w:r>
    </w:p>
    <w:p w:rsidR="006B06B9" w:rsidRDefault="006B06B9" w:rsidP="006B06B9">
      <w:pPr>
        <w:numPr>
          <w:ilvl w:val="0"/>
          <w:numId w:val="381"/>
        </w:numPr>
        <w:spacing w:after="0" w:line="276" w:lineRule="auto"/>
      </w:pPr>
      <w:r>
        <w:t>algorithmic dependency on external decision systems,</w:t>
      </w:r>
      <w:r>
        <w:br/>
      </w:r>
    </w:p>
    <w:p w:rsidR="006B06B9" w:rsidRDefault="006B06B9" w:rsidP="006B06B9">
      <w:pPr>
        <w:numPr>
          <w:ilvl w:val="0"/>
          <w:numId w:val="381"/>
        </w:numPr>
        <w:spacing w:after="0" w:line="276" w:lineRule="auto"/>
      </w:pPr>
      <w:r>
        <w:t>governance-by-API,</w:t>
      </w:r>
      <w:r>
        <w:br/>
      </w:r>
    </w:p>
    <w:p w:rsidR="006B06B9" w:rsidRDefault="006B06B9" w:rsidP="006B06B9">
      <w:pPr>
        <w:numPr>
          <w:ilvl w:val="0"/>
          <w:numId w:val="381"/>
        </w:numPr>
        <w:spacing w:after="0" w:line="276" w:lineRule="auto"/>
      </w:pPr>
      <w:r>
        <w:t>silent import of external norms,</w:t>
      </w:r>
      <w:r>
        <w:br/>
      </w:r>
    </w:p>
    <w:p w:rsidR="006B06B9" w:rsidRDefault="006B06B9" w:rsidP="006B06B9">
      <w:pPr>
        <w:numPr>
          <w:ilvl w:val="0"/>
          <w:numId w:val="381"/>
        </w:numPr>
        <w:spacing w:after="240" w:line="276" w:lineRule="auto"/>
      </w:pPr>
      <w:r>
        <w:t>permanent delegation of DKP functions.</w:t>
      </w:r>
      <w:r>
        <w:br/>
      </w:r>
    </w:p>
    <w:p w:rsidR="006B06B9" w:rsidRDefault="006B06B9">
      <w:r>
        <w:pict>
          <v:rect id="_x0000_i1387" style="width:0;height:1.5pt" o:hralign="center" o:hrstd="t" o:hr="t" fillcolor="#a0a0a0" stroked="f"/>
        </w:pict>
      </w:r>
    </w:p>
    <w:p w:rsidR="006B06B9" w:rsidRDefault="006B06B9">
      <w:pPr>
        <w:pStyle w:val="3"/>
        <w:keepNext w:val="0"/>
        <w:keepLines w:val="0"/>
        <w:spacing w:before="280"/>
        <w:rPr>
          <w:b/>
          <w:bCs/>
          <w:color w:val="000000"/>
          <w:sz w:val="26"/>
          <w:szCs w:val="26"/>
        </w:rPr>
      </w:pPr>
      <w:bookmarkStart w:id="506" w:name="_i7aahgewju7j" w:colFirst="0" w:colLast="0"/>
      <w:bookmarkEnd w:id="506"/>
      <w:r>
        <w:rPr>
          <w:b/>
          <w:bCs/>
          <w:color w:val="000000"/>
          <w:sz w:val="26"/>
          <w:szCs w:val="26"/>
        </w:rPr>
        <w:t>11. Audit and Transparency</w:t>
      </w:r>
    </w:p>
    <w:p w:rsidR="006B06B9" w:rsidRDefault="006B06B9">
      <w:pPr>
        <w:spacing w:before="240" w:after="240"/>
      </w:pPr>
      <w:r>
        <w:t>All interoperability layers:</w:t>
      </w:r>
    </w:p>
    <w:p w:rsidR="006B06B9" w:rsidRDefault="006B06B9" w:rsidP="006B06B9">
      <w:pPr>
        <w:numPr>
          <w:ilvl w:val="0"/>
          <w:numId w:val="388"/>
        </w:numPr>
        <w:spacing w:before="240" w:after="0" w:line="276" w:lineRule="auto"/>
      </w:pPr>
      <w:r>
        <w:t>MUST be auditable,</w:t>
      </w:r>
      <w:r>
        <w:br/>
      </w:r>
    </w:p>
    <w:p w:rsidR="006B06B9" w:rsidRDefault="006B06B9" w:rsidP="006B06B9">
      <w:pPr>
        <w:numPr>
          <w:ilvl w:val="0"/>
          <w:numId w:val="388"/>
        </w:numPr>
        <w:spacing w:after="0" w:line="276" w:lineRule="auto"/>
      </w:pPr>
      <w:r>
        <w:t>MUST expose translation logic,</w:t>
      </w:r>
      <w:r>
        <w:br/>
      </w:r>
    </w:p>
    <w:p w:rsidR="006B06B9" w:rsidRDefault="006B06B9" w:rsidP="006B06B9">
      <w:pPr>
        <w:numPr>
          <w:ilvl w:val="0"/>
          <w:numId w:val="388"/>
        </w:numPr>
        <w:spacing w:after="240" w:line="276" w:lineRule="auto"/>
      </w:pPr>
      <w:r>
        <w:t>MUST record boundary events for post-facto review.</w:t>
      </w:r>
      <w:r>
        <w:br/>
      </w:r>
    </w:p>
    <w:p w:rsidR="006B06B9" w:rsidRDefault="006B06B9">
      <w:pPr>
        <w:spacing w:before="240" w:after="240"/>
      </w:pPr>
      <w:r>
        <w:t>Audit authority is governed exclusively by DKP-8-AUDIT-001.</w:t>
      </w:r>
    </w:p>
    <w:p w:rsidR="006B06B9" w:rsidRDefault="006B06B9">
      <w:r>
        <w:pict>
          <v:rect id="_x0000_i1388" style="width:0;height:1.5pt" o:hralign="center" o:hrstd="t" o:hr="t" fillcolor="#a0a0a0" stroked="f"/>
        </w:pict>
      </w:r>
    </w:p>
    <w:p w:rsidR="006B06B9" w:rsidRDefault="006B06B9">
      <w:pPr>
        <w:pStyle w:val="3"/>
        <w:keepNext w:val="0"/>
        <w:keepLines w:val="0"/>
        <w:spacing w:before="280"/>
        <w:rPr>
          <w:b/>
          <w:bCs/>
          <w:color w:val="000000"/>
          <w:sz w:val="26"/>
          <w:szCs w:val="26"/>
        </w:rPr>
      </w:pPr>
      <w:bookmarkStart w:id="507" w:name="_1fs4bx3seine" w:colFirst="0" w:colLast="0"/>
      <w:bookmarkEnd w:id="507"/>
      <w:r>
        <w:rPr>
          <w:b/>
          <w:bCs/>
          <w:color w:val="000000"/>
          <w:sz w:val="26"/>
          <w:szCs w:val="26"/>
        </w:rPr>
        <w:t>12. Scope Limitations</w:t>
      </w:r>
    </w:p>
    <w:p w:rsidR="006B06B9" w:rsidRDefault="006B06B9">
      <w:pPr>
        <w:spacing w:before="240" w:after="240"/>
      </w:pPr>
      <w:r>
        <w:t>DKP-8-INTEROP-001 SHALL NOT:</w:t>
      </w:r>
    </w:p>
    <w:p w:rsidR="006B06B9" w:rsidRDefault="006B06B9" w:rsidP="006B06B9">
      <w:pPr>
        <w:numPr>
          <w:ilvl w:val="0"/>
          <w:numId w:val="391"/>
        </w:numPr>
        <w:spacing w:before="240" w:after="0" w:line="276" w:lineRule="auto"/>
      </w:pPr>
      <w:r>
        <w:t>resolve geopolitical conflicts,</w:t>
      </w:r>
      <w:r>
        <w:br/>
      </w:r>
    </w:p>
    <w:p w:rsidR="006B06B9" w:rsidRDefault="006B06B9" w:rsidP="006B06B9">
      <w:pPr>
        <w:numPr>
          <w:ilvl w:val="0"/>
          <w:numId w:val="391"/>
        </w:numPr>
        <w:spacing w:after="0" w:line="276" w:lineRule="auto"/>
      </w:pPr>
      <w:r>
        <w:t>unify legal systems,</w:t>
      </w:r>
      <w:r>
        <w:br/>
      </w:r>
    </w:p>
    <w:p w:rsidR="006B06B9" w:rsidRDefault="006B06B9" w:rsidP="006B06B9">
      <w:pPr>
        <w:numPr>
          <w:ilvl w:val="0"/>
          <w:numId w:val="391"/>
        </w:numPr>
        <w:spacing w:after="0" w:line="276" w:lineRule="auto"/>
      </w:pPr>
      <w:r>
        <w:t>guarantee compliance by external actors,</w:t>
      </w:r>
      <w:r>
        <w:br/>
      </w:r>
    </w:p>
    <w:p w:rsidR="006B06B9" w:rsidRDefault="006B06B9" w:rsidP="006B06B9">
      <w:pPr>
        <w:numPr>
          <w:ilvl w:val="0"/>
          <w:numId w:val="391"/>
        </w:numPr>
        <w:spacing w:after="240" w:line="276" w:lineRule="auto"/>
      </w:pPr>
      <w:r>
        <w:lastRenderedPageBreak/>
        <w:t>act as an enforcement bridge.</w:t>
      </w:r>
      <w:r>
        <w:br/>
      </w:r>
    </w:p>
    <w:p w:rsidR="006B06B9" w:rsidRDefault="006B06B9">
      <w:pPr>
        <w:spacing w:before="240" w:after="240"/>
      </w:pPr>
      <w:r>
        <w:t xml:space="preserve">This protocol guarantees </w:t>
      </w:r>
      <w:r>
        <w:rPr>
          <w:b/>
          <w:bCs/>
        </w:rPr>
        <w:t>compatibility, not convergence</w:t>
      </w:r>
      <w:r>
        <w:t>.</w:t>
      </w:r>
    </w:p>
    <w:p w:rsidR="006B06B9" w:rsidRDefault="006B06B9">
      <w:r>
        <w:pict>
          <v:rect id="_x0000_i1389" style="width:0;height:1.5pt" o:hralign="center" o:hrstd="t" o:hr="t" fillcolor="#a0a0a0" stroked="f"/>
        </w:pict>
      </w:r>
    </w:p>
    <w:p w:rsidR="006B06B9" w:rsidRDefault="006B06B9">
      <w:pPr>
        <w:pStyle w:val="3"/>
        <w:keepNext w:val="0"/>
        <w:keepLines w:val="0"/>
        <w:spacing w:before="280"/>
        <w:rPr>
          <w:b/>
          <w:bCs/>
          <w:color w:val="000000"/>
          <w:sz w:val="26"/>
          <w:szCs w:val="26"/>
        </w:rPr>
      </w:pPr>
      <w:bookmarkStart w:id="508" w:name="_96to5muasjs" w:colFirst="0" w:colLast="0"/>
      <w:bookmarkEnd w:id="508"/>
      <w:r>
        <w:rPr>
          <w:b/>
          <w:bCs/>
          <w:color w:val="000000"/>
          <w:sz w:val="26"/>
          <w:szCs w:val="26"/>
        </w:rPr>
        <w:t>13. Finality Clause</w:t>
      </w:r>
    </w:p>
    <w:p w:rsidR="006B06B9" w:rsidRDefault="006B06B9">
      <w:pPr>
        <w:spacing w:before="240" w:after="240"/>
      </w:pPr>
      <w:r>
        <w:t>Once frozen:</w:t>
      </w:r>
    </w:p>
    <w:p w:rsidR="006B06B9" w:rsidRDefault="006B06B9" w:rsidP="006B06B9">
      <w:pPr>
        <w:numPr>
          <w:ilvl w:val="0"/>
          <w:numId w:val="392"/>
        </w:numPr>
        <w:spacing w:before="240" w:after="0" w:line="276" w:lineRule="auto"/>
      </w:pPr>
      <w:r>
        <w:t>this protocol is immutable,</w:t>
      </w:r>
      <w:r>
        <w:br/>
      </w:r>
    </w:p>
    <w:p w:rsidR="006B06B9" w:rsidRDefault="006B06B9" w:rsidP="006B06B9">
      <w:pPr>
        <w:numPr>
          <w:ilvl w:val="0"/>
          <w:numId w:val="392"/>
        </w:numPr>
        <w:spacing w:after="0" w:line="276" w:lineRule="auto"/>
      </w:pPr>
      <w:r>
        <w:t>any modification requires a new protocol identifier,</w:t>
      </w:r>
      <w:r>
        <w:br/>
      </w:r>
    </w:p>
    <w:p w:rsidR="006B06B9" w:rsidRDefault="006B06B9" w:rsidP="006B06B9">
      <w:pPr>
        <w:numPr>
          <w:ilvl w:val="0"/>
          <w:numId w:val="392"/>
        </w:numPr>
        <w:spacing w:after="0" w:line="276" w:lineRule="auto"/>
      </w:pPr>
      <w:r>
        <w:t>mandatory simulation under DKP-8-SIMULATION-001,</w:t>
      </w:r>
      <w:r>
        <w:br/>
      </w:r>
    </w:p>
    <w:p w:rsidR="006B06B9" w:rsidRDefault="006B06B9" w:rsidP="006B06B9">
      <w:pPr>
        <w:numPr>
          <w:ilvl w:val="0"/>
          <w:numId w:val="392"/>
        </w:numPr>
        <w:spacing w:after="240" w:line="276" w:lineRule="auto"/>
      </w:pPr>
      <w:r>
        <w:t>explicit compatibility declaration with DKP-7-SCOPE-001.</w:t>
      </w:r>
      <w:r>
        <w:br/>
      </w:r>
    </w:p>
    <w:p w:rsidR="006B06B9" w:rsidRDefault="006B06B9">
      <w:pPr>
        <w:spacing w:before="240" w:after="240"/>
      </w:pPr>
      <w:r>
        <w:rPr>
          <w:b/>
          <w:bCs/>
        </w:rPr>
        <w:t xml:space="preserve">Protocol Hash (SHA-256): </w:t>
      </w:r>
      <w:r>
        <w:t>to be inserted at freeze</w:t>
      </w:r>
    </w:p>
    <w:p w:rsidR="006B06B9" w:rsidRDefault="006B06B9">
      <w:pPr>
        <w:spacing w:before="240" w:after="240"/>
        <w:rPr>
          <w:b/>
          <w:bCs/>
        </w:rPr>
      </w:pPr>
      <w:r>
        <w:rPr>
          <w:b/>
          <w:bCs/>
        </w:rPr>
        <w:t>END OF PROTOCOL</w:t>
      </w:r>
    </w:p>
    <w:p w:rsidR="006B06B9" w:rsidRDefault="006B06B9"/>
    <w:p w:rsidR="006B06B9" w:rsidRDefault="006B06B9">
      <w:r>
        <w:br w:type="page"/>
      </w:r>
    </w:p>
    <w:p w:rsidR="006B06B9" w:rsidRDefault="006B06B9">
      <w:pPr>
        <w:spacing w:before="240" w:after="240"/>
      </w:pPr>
      <w:r>
        <w:lastRenderedPageBreak/>
        <w:t>DKP-8-AUDIT-001</w:t>
      </w:r>
      <w:r>
        <w:br/>
        <w:t>Continuous Audit Protocol</w:t>
      </w:r>
      <w:r>
        <w:br/>
        <w:t>Version: 1.0</w:t>
      </w:r>
      <w:r>
        <w:br/>
        <w:t>Status: Draft</w:t>
      </w:r>
      <w:r>
        <w:br/>
        <w:t>Layer: L8 — Infrastructural Linkages / Integrity</w:t>
      </w:r>
    </w:p>
    <w:p w:rsidR="006B06B9" w:rsidRDefault="006B06B9" w:rsidP="006B06B9">
      <w:pPr>
        <w:numPr>
          <w:ilvl w:val="0"/>
          <w:numId w:val="399"/>
        </w:numPr>
        <w:spacing w:before="240" w:after="240" w:line="276" w:lineRule="auto"/>
      </w:pPr>
      <w:r>
        <w:t>Preamble</w:t>
      </w:r>
      <w:r>
        <w:br/>
        <w:t>DKP-8-AUDIT-001 defines the continuous, real-time audit framework of the Dikenocracy system.</w:t>
      </w:r>
      <w:r>
        <w:br/>
        <w:t>This protocol ensures that all protocol execution, data flows, parameter usage, and cross-layer interactions remain compliant with declared specifications, axioms, and scope limits.</w:t>
      </w:r>
      <w:r>
        <w:br/>
        <w:t>Audit in DKP is not retrospective inspection.</w:t>
      </w:r>
      <w:r>
        <w:br/>
        <w:t>It is a permanent structural condition of system operation.</w:t>
      </w:r>
    </w:p>
    <w:p w:rsidR="006B06B9" w:rsidRDefault="006B06B9">
      <w:pPr>
        <w:spacing w:before="240" w:after="240"/>
      </w:pPr>
      <w:r>
        <w:t>Audit exists to:</w:t>
      </w:r>
      <w:r>
        <w:br/>
        <w:t>detect protocol drift,</w:t>
      </w:r>
      <w:r>
        <w:br/>
        <w:t>prevent silent capture or erosion of constraints,</w:t>
      </w:r>
      <w:r>
        <w:br/>
        <w:t>expose unauthorized parameter influence,</w:t>
      </w:r>
      <w:r>
        <w:br/>
        <w:t>ensure reproducibility of system behavior.</w:t>
      </w:r>
    </w:p>
    <w:p w:rsidR="006B06B9" w:rsidRDefault="006B06B9" w:rsidP="006B06B9">
      <w:pPr>
        <w:numPr>
          <w:ilvl w:val="0"/>
          <w:numId w:val="398"/>
        </w:numPr>
        <w:spacing w:before="240" w:after="240" w:line="276" w:lineRule="auto"/>
      </w:pPr>
      <w:r>
        <w:t>Purpose</w:t>
      </w:r>
      <w:r>
        <w:br/>
        <w:t>The purpose of DKP-8-AUDIT-001 is to:</w:t>
      </w:r>
      <w:r>
        <w:br/>
        <w:t>provide continuous verification of protocol compliance,</w:t>
      </w:r>
      <w:r>
        <w:br/>
        <w:t>ensure that all execution paths remain within declared bounds,</w:t>
      </w:r>
      <w:r>
        <w:br/>
        <w:t>detect deviations before they propagate into systemic harm,</w:t>
      </w:r>
      <w:r>
        <w:br/>
        <w:t>guarantee that no protocol operates outside its authorized scope,</w:t>
      </w:r>
      <w:r>
        <w:br/>
        <w:t>preserve trust through verifiable integrity rather than authority.</w:t>
      </w:r>
    </w:p>
    <w:p w:rsidR="006B06B9" w:rsidRDefault="006B06B9">
      <w:pPr>
        <w:spacing w:before="240" w:after="240"/>
      </w:pPr>
      <w:r>
        <w:t>This protocol does not judge outcomes.</w:t>
      </w:r>
      <w:r>
        <w:br/>
        <w:t>It verifies correctness of execution.</w:t>
      </w:r>
    </w:p>
    <w:p w:rsidR="006B06B9" w:rsidRDefault="006B06B9" w:rsidP="006B06B9">
      <w:pPr>
        <w:numPr>
          <w:ilvl w:val="0"/>
          <w:numId w:val="401"/>
        </w:numPr>
        <w:spacing w:before="240" w:after="240" w:line="276" w:lineRule="auto"/>
      </w:pPr>
      <w:r>
        <w:t>System Position</w:t>
      </w:r>
      <w:r>
        <w:br/>
        <w:t>DKP-8-AUDIT-001 operates:</w:t>
      </w:r>
      <w:r>
        <w:br/>
        <w:t>downstream of DKP-0-ORACLE-001 (Physical Truth Layer),</w:t>
      </w:r>
      <w:r>
        <w:br/>
        <w:t>downstream of DKP-8-SIMULATION-001,</w:t>
      </w:r>
      <w:r>
        <w:br/>
        <w:t>parallel to DKP-4-UPGRADE-001,</w:t>
      </w:r>
      <w:r>
        <w:br/>
        <w:t>upstream of enforcement, remediation, and halt mechanisms,</w:t>
      </w:r>
      <w:r>
        <w:br/>
        <w:t>constrained by DKP-7-SCOPE-001.</w:t>
      </w:r>
    </w:p>
    <w:p w:rsidR="006B06B9" w:rsidRDefault="006B06B9">
      <w:pPr>
        <w:spacing w:before="240" w:after="240"/>
      </w:pPr>
      <w:r>
        <w:lastRenderedPageBreak/>
        <w:t>Audit outputs SHALL NOT:</w:t>
      </w:r>
      <w:r>
        <w:br/>
        <w:t>override protocol logic,</w:t>
      </w:r>
      <w:r>
        <w:br/>
        <w:t>introduce new rules,</w:t>
      </w:r>
      <w:r>
        <w:br/>
        <w:t>modify parameters,</w:t>
      </w:r>
      <w:r>
        <w:br/>
        <w:t>substitute for governance or justice decisions.</w:t>
      </w:r>
    </w:p>
    <w:p w:rsidR="006B06B9" w:rsidRDefault="006B06B9" w:rsidP="006B06B9">
      <w:pPr>
        <w:numPr>
          <w:ilvl w:val="0"/>
          <w:numId w:val="402"/>
        </w:numPr>
        <w:spacing w:before="240" w:after="0" w:line="276" w:lineRule="auto"/>
      </w:pPr>
      <w:r>
        <w:t>Definitions</w:t>
      </w:r>
      <w:r>
        <w:br/>
        <w:t>Audit Event — a verifiable record of protocol execution state.</w:t>
      </w:r>
      <w:r>
        <w:br/>
        <w:t>Audit Trace — an immutable sequence of Audit Events covering an execution interval.</w:t>
      </w:r>
      <w:r>
        <w:br/>
        <w:t>Audit Invariant — a condition that MUST hold true at all times.</w:t>
      </w:r>
      <w:r>
        <w:br/>
        <w:t>Deviation — any detected violation of protocol constraints, invariants, or declared interfaces.</w:t>
      </w:r>
      <w:r>
        <w:br/>
        <w:t>Silent Failure — deviation without explicit error or halt signal.</w:t>
      </w:r>
    </w:p>
    <w:p w:rsidR="006B06B9" w:rsidRDefault="006B06B9" w:rsidP="006B06B9">
      <w:pPr>
        <w:numPr>
          <w:ilvl w:val="0"/>
          <w:numId w:val="402"/>
        </w:numPr>
        <w:spacing w:after="240" w:line="276" w:lineRule="auto"/>
      </w:pPr>
      <w:r>
        <w:t>Audit Scope</w:t>
      </w:r>
      <w:r>
        <w:br/>
        <w:t>Continuous audit applies to:</w:t>
      </w:r>
      <w:r>
        <w:br/>
        <w:t>all protocol executions (L1–L8),</w:t>
      </w:r>
      <w:r>
        <w:br/>
        <w:t>all parameter accesses and updates,</w:t>
      </w:r>
      <w:r>
        <w:br/>
        <w:t>all oracle inputs and aggregation outputs,</w:t>
      </w:r>
      <w:r>
        <w:br/>
        <w:t>all cross-layer calls,</w:t>
      </w:r>
      <w:r>
        <w:br/>
        <w:t>all upgrade, crisis, and mercy invocations.</w:t>
      </w:r>
    </w:p>
    <w:p w:rsidR="006B06B9" w:rsidRDefault="006B06B9">
      <w:pPr>
        <w:spacing w:before="240" w:after="240"/>
      </w:pPr>
      <w:r>
        <w:t>The following are explicitly excluded:</w:t>
      </w:r>
      <w:r>
        <w:br/>
        <w:t>private beliefs,</w:t>
      </w:r>
      <w:r>
        <w:br/>
        <w:t>non-system cultural expression,</w:t>
      </w:r>
      <w:r>
        <w:br/>
        <w:t>off-chain activity without system effect.</w:t>
      </w:r>
    </w:p>
    <w:p w:rsidR="006B06B9" w:rsidRDefault="006B06B9" w:rsidP="006B06B9">
      <w:pPr>
        <w:numPr>
          <w:ilvl w:val="0"/>
          <w:numId w:val="394"/>
        </w:numPr>
        <w:spacing w:before="240" w:after="240" w:line="276" w:lineRule="auto"/>
      </w:pPr>
      <w:r>
        <w:t>Audit Invariants</w:t>
      </w:r>
      <w:r>
        <w:br/>
        <w:t>The following invariants MUST be continuously verified:</w:t>
      </w:r>
    </w:p>
    <w:p w:rsidR="006B06B9" w:rsidRDefault="006B06B9">
      <w:pPr>
        <w:spacing w:before="240" w:after="240"/>
      </w:pPr>
      <w:r>
        <w:t>5.1 Axiom Compliance</w:t>
      </w:r>
      <w:r>
        <w:br/>
        <w:t>No execution path SHALL violate DKP-1-AXIOMS-001.</w:t>
      </w:r>
      <w:r>
        <w:br/>
        <w:t>Any detected axiom violation triggers immediate escalation.</w:t>
      </w:r>
    </w:p>
    <w:p w:rsidR="006B06B9" w:rsidRDefault="006B06B9">
      <w:pPr>
        <w:spacing w:before="240" w:after="240"/>
      </w:pPr>
      <w:r>
        <w:t>5.2 Scope Compliance</w:t>
      </w:r>
      <w:r>
        <w:br/>
        <w:t>No protocol SHALL operate outside its declared scope under DKP-7-SCOPE-001.</w:t>
      </w:r>
      <w:r>
        <w:br/>
        <w:t>Scope expansion without formal upgrade constitutes a critical breach.</w:t>
      </w:r>
    </w:p>
    <w:p w:rsidR="006B06B9" w:rsidRDefault="006B06B9">
      <w:pPr>
        <w:spacing w:before="240" w:after="240"/>
      </w:pPr>
      <w:r>
        <w:t>5.3 Parameter Integrity</w:t>
      </w:r>
      <w:r>
        <w:br/>
        <w:t>No parameter MAY be modified outside DKP-4-UPGRADE-001.</w:t>
      </w:r>
      <w:r>
        <w:br/>
        <w:t>Runtime tuning, adaptive optimization, or silent calibration are forbidden.</w:t>
      </w:r>
    </w:p>
    <w:p w:rsidR="006B06B9" w:rsidRDefault="006B06B9">
      <w:pPr>
        <w:spacing w:before="240" w:after="240"/>
      </w:pPr>
      <w:r>
        <w:lastRenderedPageBreak/>
        <w:t>5.4 Determinism and Reproducibility</w:t>
      </w:r>
      <w:r>
        <w:br/>
        <w:t>Given identical inputs, protocol execution MUST produce identical outputs.</w:t>
      </w:r>
      <w:r>
        <w:br/>
      </w:r>
      <w:proofErr w:type="gramStart"/>
      <w:r>
        <w:t>Non-deterministic</w:t>
      </w:r>
      <w:proofErr w:type="gramEnd"/>
      <w:r>
        <w:t xml:space="preserve"> behavior constitutes an audit failure.</w:t>
      </w:r>
    </w:p>
    <w:p w:rsidR="006B06B9" w:rsidRDefault="006B06B9">
      <w:pPr>
        <w:spacing w:before="240" w:after="240"/>
      </w:pPr>
      <w:r>
        <w:t>5.5 Attribution Integrity</w:t>
      </w:r>
      <w:r>
        <w:br/>
        <w:t>All actions MUST remain traceable to valid Subjects per DKP-1-IDENTITY-001.</w:t>
      </w:r>
      <w:r>
        <w:br/>
        <w:t>Loss of attribution is treated as systemic fault.</w:t>
      </w:r>
    </w:p>
    <w:p w:rsidR="006B06B9" w:rsidRDefault="006B06B9" w:rsidP="006B06B9">
      <w:pPr>
        <w:numPr>
          <w:ilvl w:val="0"/>
          <w:numId w:val="405"/>
        </w:numPr>
        <w:spacing w:before="240" w:after="240" w:line="276" w:lineRule="auto"/>
      </w:pPr>
      <w:r>
        <w:t>Audit Mechanisms</w:t>
      </w:r>
      <w:r>
        <w:br/>
        <w:t>Audit is implemented via:</w:t>
      </w:r>
      <w:r>
        <w:br/>
        <w:t>cryptographically signed execution traces,</w:t>
      </w:r>
      <w:r>
        <w:br/>
        <w:t>state transition hashing,</w:t>
      </w:r>
      <w:r>
        <w:br/>
        <w:t>cross-node replay verification,</w:t>
      </w:r>
      <w:r>
        <w:br/>
        <w:t xml:space="preserve">independent </w:t>
      </w:r>
      <w:proofErr w:type="spellStart"/>
      <w:r>
        <w:t>recomputation</w:t>
      </w:r>
      <w:proofErr w:type="spellEnd"/>
      <w:r>
        <w:t xml:space="preserve"> by audit nodes,</w:t>
      </w:r>
      <w:r>
        <w:br/>
        <w:t>continuous consistency checks across replicas.</w:t>
      </w:r>
    </w:p>
    <w:p w:rsidR="006B06B9" w:rsidRDefault="006B06B9">
      <w:pPr>
        <w:spacing w:before="240" w:after="240"/>
      </w:pPr>
      <w:r>
        <w:t>Audit data MUST be:</w:t>
      </w:r>
      <w:r>
        <w:br/>
        <w:t>immutable,</w:t>
      </w:r>
      <w:r>
        <w:br/>
        <w:t>time-indexed,</w:t>
      </w:r>
      <w:r>
        <w:br/>
        <w:t>publicly verifiable in aggregate,</w:t>
      </w:r>
      <w:r>
        <w:br/>
        <w:t>selectively anonymized under DKP-7-SCOPE-001.</w:t>
      </w:r>
    </w:p>
    <w:p w:rsidR="006B06B9" w:rsidRDefault="006B06B9" w:rsidP="006B06B9">
      <w:pPr>
        <w:numPr>
          <w:ilvl w:val="0"/>
          <w:numId w:val="397"/>
        </w:numPr>
        <w:spacing w:before="240" w:after="240" w:line="276" w:lineRule="auto"/>
      </w:pPr>
      <w:r>
        <w:t>Deviation Classification</w:t>
      </w:r>
      <w:r>
        <w:br/>
        <w:t>Detected deviations are classified as:</w:t>
      </w:r>
    </w:p>
    <w:p w:rsidR="006B06B9" w:rsidRDefault="006B06B9">
      <w:pPr>
        <w:spacing w:before="240" w:after="240"/>
      </w:pPr>
      <w:r>
        <w:t>D1 — Benign Anomaly (no systemic impact)</w:t>
      </w:r>
      <w:r>
        <w:br/>
        <w:t>D2 — Constraint Violation (bounded, reversible)</w:t>
      </w:r>
      <w:r>
        <w:br/>
        <w:t>D3 — Structural Breach (scope, axiom, or parameter integrity)</w:t>
      </w:r>
      <w:r>
        <w:br/>
        <w:t>D4 — Capture Attempt (systematic, concealed, or coordinated)</w:t>
      </w:r>
    </w:p>
    <w:p w:rsidR="006B06B9" w:rsidRDefault="006B06B9">
      <w:pPr>
        <w:spacing w:before="240" w:after="240"/>
      </w:pPr>
      <w:r>
        <w:t>Classification determines escalation pathway.</w:t>
      </w:r>
    </w:p>
    <w:p w:rsidR="006B06B9" w:rsidRDefault="006B06B9" w:rsidP="006B06B9">
      <w:pPr>
        <w:numPr>
          <w:ilvl w:val="0"/>
          <w:numId w:val="396"/>
        </w:numPr>
        <w:spacing w:before="240" w:after="240" w:line="276" w:lineRule="auto"/>
      </w:pPr>
      <w:r>
        <w:t>Response and Escalation</w:t>
      </w:r>
      <w:r>
        <w:br/>
        <w:t>Upon deviation detection:</w:t>
      </w:r>
      <w:r>
        <w:br/>
        <w:t>D1 events trigger logging and monitoring,</w:t>
      </w:r>
      <w:r>
        <w:br/>
        <w:t>D2 events trigger remediation protocols,</w:t>
      </w:r>
      <w:r>
        <w:br/>
        <w:t>D3 events trigger partial or full Systemic Halt,</w:t>
      </w:r>
      <w:r>
        <w:br/>
        <w:t>D4 events trigger immediate halt and mandatory upgrade review.</w:t>
      </w:r>
    </w:p>
    <w:p w:rsidR="006B06B9" w:rsidRDefault="006B06B9">
      <w:pPr>
        <w:spacing w:before="240" w:after="240"/>
      </w:pPr>
      <w:r>
        <w:lastRenderedPageBreak/>
        <w:t>Audit SHALL NOT apply punishment.</w:t>
      </w:r>
      <w:r>
        <w:br/>
        <w:t>Responses are procedural, not punitive.</w:t>
      </w:r>
    </w:p>
    <w:p w:rsidR="006B06B9" w:rsidRDefault="006B06B9" w:rsidP="006B06B9">
      <w:pPr>
        <w:numPr>
          <w:ilvl w:val="0"/>
          <w:numId w:val="395"/>
        </w:numPr>
        <w:spacing w:before="240" w:after="240" w:line="276" w:lineRule="auto"/>
      </w:pPr>
      <w:r>
        <w:t>Transparency and Access</w:t>
      </w:r>
      <w:r>
        <w:br/>
        <w:t>Audit outputs:</w:t>
      </w:r>
      <w:r>
        <w:br/>
        <w:t>MUST be accessible for independent verification,</w:t>
      </w:r>
      <w:r>
        <w:br/>
        <w:t>MAY be aggregated to protect individual privacy,</w:t>
      </w:r>
      <w:r>
        <w:br/>
        <w:t>SHALL expose methodology and invariants checked.</w:t>
      </w:r>
    </w:p>
    <w:p w:rsidR="006B06B9" w:rsidRDefault="006B06B9">
      <w:pPr>
        <w:spacing w:before="240" w:after="240"/>
      </w:pPr>
      <w:r>
        <w:t>No audit process may be proprietary, closed, or authority-gated.</w:t>
      </w:r>
    </w:p>
    <w:p w:rsidR="006B06B9" w:rsidRDefault="006B06B9" w:rsidP="006B06B9">
      <w:pPr>
        <w:numPr>
          <w:ilvl w:val="0"/>
          <w:numId w:val="404"/>
        </w:numPr>
        <w:spacing w:before="240" w:after="240" w:line="276" w:lineRule="auto"/>
      </w:pPr>
      <w:r>
        <w:t>Non-Interference Principle</w:t>
      </w:r>
      <w:r>
        <w:br/>
        <w:t>Audit mechanisms SHALL NOT:</w:t>
      </w:r>
      <w:r>
        <w:br/>
        <w:t>modify live execution,</w:t>
      </w:r>
      <w:r>
        <w:br/>
        <w:t>inject corrective logic,</w:t>
      </w:r>
      <w:r>
        <w:br/>
        <w:t>mask failures,</w:t>
      </w:r>
      <w:r>
        <w:br/>
        <w:t>delay halt signals.</w:t>
      </w:r>
    </w:p>
    <w:p w:rsidR="006B06B9" w:rsidRDefault="006B06B9">
      <w:pPr>
        <w:spacing w:before="240" w:after="240"/>
      </w:pPr>
      <w:r>
        <w:t>Audit observes and reports only.</w:t>
      </w:r>
    </w:p>
    <w:p w:rsidR="006B06B9" w:rsidRDefault="006B06B9" w:rsidP="006B06B9">
      <w:pPr>
        <w:numPr>
          <w:ilvl w:val="0"/>
          <w:numId w:val="403"/>
        </w:numPr>
        <w:spacing w:before="240" w:after="240" w:line="276" w:lineRule="auto"/>
      </w:pPr>
      <w:r>
        <w:t>Interaction with Crisis and Mercy</w:t>
      </w:r>
      <w:r>
        <w:br/>
        <w:t>During Crisis Mercy conditions:</w:t>
      </w:r>
      <w:r>
        <w:br/>
        <w:t>audit continues uninterrupted,</w:t>
      </w:r>
      <w:r>
        <w:br/>
        <w:t>all deviations remain recorded,</w:t>
      </w:r>
      <w:r>
        <w:br/>
        <w:t>no audit suspension is permitted.</w:t>
      </w:r>
    </w:p>
    <w:p w:rsidR="006B06B9" w:rsidRDefault="006B06B9">
      <w:pPr>
        <w:spacing w:before="240" w:after="240"/>
      </w:pPr>
      <w:r>
        <w:t>Mercy affects response severity, not audit visibility.</w:t>
      </w:r>
    </w:p>
    <w:p w:rsidR="006B06B9" w:rsidRDefault="006B06B9" w:rsidP="006B06B9">
      <w:pPr>
        <w:numPr>
          <w:ilvl w:val="0"/>
          <w:numId w:val="400"/>
        </w:numPr>
        <w:spacing w:before="240" w:after="240" w:line="276" w:lineRule="auto"/>
      </w:pPr>
      <w:r>
        <w:t>Finality Clause</w:t>
      </w:r>
      <w:r>
        <w:br/>
        <w:t>Once frozen:</w:t>
      </w:r>
      <w:r>
        <w:br/>
        <w:t>this protocol is immutable,</w:t>
      </w:r>
      <w:r>
        <w:br/>
        <w:t>any modification requires a new protocol identifier,</w:t>
      </w:r>
      <w:r>
        <w:br/>
        <w:t>mandatory simulation under DKP-8-SIMULATION-001,</w:t>
      </w:r>
      <w:r>
        <w:br/>
        <w:t>explicit compatibility declaration with DKP-7-SCOPE-001.</w:t>
      </w:r>
    </w:p>
    <w:p w:rsidR="006B06B9" w:rsidRDefault="006B06B9">
      <w:pPr>
        <w:spacing w:before="240" w:after="240"/>
      </w:pPr>
      <w:r>
        <w:t>Protocol Hash (SHA-256): [to be inserted at freeze]</w:t>
      </w:r>
    </w:p>
    <w:p w:rsidR="006B06B9" w:rsidRDefault="006B06B9">
      <w:pPr>
        <w:spacing w:before="240" w:after="240"/>
      </w:pPr>
      <w:r>
        <w:t>END OF PROTOCOL</w:t>
      </w:r>
    </w:p>
    <w:p w:rsidR="006B06B9" w:rsidRDefault="006B06B9"/>
    <w:p w:rsidR="006B06B9" w:rsidRDefault="006B06B9">
      <w:pPr>
        <w:pStyle w:val="1"/>
        <w:keepNext w:val="0"/>
        <w:keepLines w:val="0"/>
        <w:spacing w:before="480"/>
        <w:rPr>
          <w:b/>
          <w:bCs/>
          <w:sz w:val="46"/>
          <w:szCs w:val="46"/>
        </w:rPr>
      </w:pPr>
      <w:bookmarkStart w:id="509" w:name="_ea5o9r8aj5zq" w:colFirst="0" w:colLast="0"/>
      <w:bookmarkEnd w:id="509"/>
      <w:r>
        <w:rPr>
          <w:b/>
          <w:bCs/>
          <w:sz w:val="46"/>
          <w:szCs w:val="46"/>
        </w:rPr>
        <w:lastRenderedPageBreak/>
        <w:t>DKP-8-SIMULATION-001</w:t>
      </w:r>
    </w:p>
    <w:p w:rsidR="006B06B9" w:rsidRDefault="006B06B9">
      <w:pPr>
        <w:spacing w:before="240" w:after="240"/>
        <w:rPr>
          <w:b/>
          <w:bCs/>
        </w:rPr>
      </w:pPr>
      <w:r>
        <w:rPr>
          <w:b/>
          <w:bCs/>
        </w:rPr>
        <w:t>Simulation &amp; Testing Protocol</w:t>
      </w:r>
    </w:p>
    <w:p w:rsidR="006B06B9" w:rsidRDefault="006B06B9">
      <w:pPr>
        <w:spacing w:before="240" w:after="240"/>
      </w:pPr>
      <w:r>
        <w:t>Version: 1.0</w:t>
      </w:r>
      <w:r>
        <w:br/>
        <w:t>Status: Draft</w:t>
      </w:r>
      <w:r>
        <w:br/>
        <w:t>Layer: L8 — Infrastructural Linkages / Validation</w:t>
      </w:r>
    </w:p>
    <w:p w:rsidR="006B06B9" w:rsidRDefault="006B06B9">
      <w:r>
        <w:pict>
          <v:rect id="_x0000_i1390" style="width:0;height:1.5pt" o:hralign="center" o:hrstd="t" o:hr="t" fillcolor="#a0a0a0" stroked="f"/>
        </w:pict>
      </w:r>
    </w:p>
    <w:p w:rsidR="006B06B9" w:rsidRDefault="006B06B9">
      <w:pPr>
        <w:pStyle w:val="2"/>
        <w:keepNext w:val="0"/>
        <w:keepLines w:val="0"/>
        <w:rPr>
          <w:b/>
          <w:bCs/>
          <w:sz w:val="34"/>
          <w:szCs w:val="34"/>
        </w:rPr>
      </w:pPr>
      <w:bookmarkStart w:id="510" w:name="_uttzcf227syo" w:colFirst="0" w:colLast="0"/>
      <w:bookmarkEnd w:id="510"/>
      <w:r>
        <w:rPr>
          <w:b/>
          <w:bCs/>
          <w:sz w:val="34"/>
          <w:szCs w:val="34"/>
        </w:rPr>
        <w:t>0. Preamble</w:t>
      </w:r>
    </w:p>
    <w:p w:rsidR="006B06B9" w:rsidRDefault="006B06B9">
      <w:pPr>
        <w:spacing w:before="240" w:after="240"/>
      </w:pPr>
      <w:r>
        <w:t>DKP-8-SIMULATION-001 defines the exclusive mechanisms by which proposed changes to the Dikenocracy system are tested, validated, and stress‑tested prior to any deployment.</w:t>
      </w:r>
    </w:p>
    <w:p w:rsidR="006B06B9" w:rsidRDefault="006B06B9">
      <w:pPr>
        <w:spacing w:before="240" w:after="240"/>
      </w:pPr>
      <w:r>
        <w:t>This protocol exists to ensure that no modification, upgrade, parameter change, or external linkage is applied to the live system without prior verification against physical constraints, axiomatic invariants, and systemic stability conditions.</w:t>
      </w:r>
    </w:p>
    <w:p w:rsidR="006B06B9" w:rsidRDefault="006B06B9">
      <w:pPr>
        <w:spacing w:before="240" w:after="240"/>
      </w:pPr>
      <w:r>
        <w:t>Simulation under DKP is not forecasting, persuasion, or scenario storytelling.</w:t>
      </w:r>
      <w:r>
        <w:br/>
        <w:t>It is a deterministic validation environment used to falsify unsafe changes.</w:t>
      </w:r>
    </w:p>
    <w:p w:rsidR="006B06B9" w:rsidRDefault="006B06B9">
      <w:r>
        <w:pict>
          <v:rect id="_x0000_i1391" style="width:0;height:1.5pt" o:hralign="center" o:hrstd="t" o:hr="t" fillcolor="#a0a0a0" stroked="f"/>
        </w:pict>
      </w:r>
    </w:p>
    <w:p w:rsidR="006B06B9" w:rsidRDefault="006B06B9">
      <w:pPr>
        <w:pStyle w:val="2"/>
        <w:keepNext w:val="0"/>
        <w:keepLines w:val="0"/>
        <w:rPr>
          <w:b/>
          <w:bCs/>
          <w:sz w:val="34"/>
          <w:szCs w:val="34"/>
        </w:rPr>
      </w:pPr>
      <w:bookmarkStart w:id="511" w:name="_nsl0pjyiknhr" w:colFirst="0" w:colLast="0"/>
      <w:bookmarkEnd w:id="511"/>
      <w:r>
        <w:rPr>
          <w:b/>
          <w:bCs/>
          <w:sz w:val="34"/>
          <w:szCs w:val="34"/>
        </w:rPr>
        <w:t>1. Purpose</w:t>
      </w:r>
    </w:p>
    <w:p w:rsidR="006B06B9" w:rsidRDefault="006B06B9">
      <w:pPr>
        <w:spacing w:before="240" w:after="240"/>
      </w:pPr>
      <w:r>
        <w:t>The purpose of DKP-8-SIMULATION-001 is to:</w:t>
      </w:r>
    </w:p>
    <w:p w:rsidR="006B06B9" w:rsidRDefault="006B06B9" w:rsidP="006B06B9">
      <w:pPr>
        <w:numPr>
          <w:ilvl w:val="0"/>
          <w:numId w:val="417"/>
        </w:numPr>
        <w:spacing w:before="240" w:after="0" w:line="276" w:lineRule="auto"/>
      </w:pPr>
      <w:r>
        <w:t>provide a mandatory pre‑deployment validation environment,</w:t>
      </w:r>
    </w:p>
    <w:p w:rsidR="006B06B9" w:rsidRDefault="006B06B9" w:rsidP="006B06B9">
      <w:pPr>
        <w:numPr>
          <w:ilvl w:val="0"/>
          <w:numId w:val="417"/>
        </w:numPr>
        <w:spacing w:after="0" w:line="276" w:lineRule="auto"/>
      </w:pPr>
      <w:r>
        <w:t>detect axiom violations before execution,</w:t>
      </w:r>
    </w:p>
    <w:p w:rsidR="006B06B9" w:rsidRDefault="006B06B9" w:rsidP="006B06B9">
      <w:pPr>
        <w:numPr>
          <w:ilvl w:val="0"/>
          <w:numId w:val="417"/>
        </w:numPr>
        <w:spacing w:after="0" w:line="276" w:lineRule="auto"/>
      </w:pPr>
      <w:r>
        <w:t>prevent irreversible harm caused by untested changes,</w:t>
      </w:r>
    </w:p>
    <w:p w:rsidR="006B06B9" w:rsidRDefault="006B06B9" w:rsidP="006B06B9">
      <w:pPr>
        <w:numPr>
          <w:ilvl w:val="0"/>
          <w:numId w:val="417"/>
        </w:numPr>
        <w:spacing w:after="0" w:line="276" w:lineRule="auto"/>
      </w:pPr>
      <w:r>
        <w:t>enable reproducible evaluation of protocol interactions,</w:t>
      </w:r>
    </w:p>
    <w:p w:rsidR="006B06B9" w:rsidRDefault="006B06B9" w:rsidP="006B06B9">
      <w:pPr>
        <w:numPr>
          <w:ilvl w:val="0"/>
          <w:numId w:val="417"/>
        </w:numPr>
        <w:spacing w:after="240" w:line="276" w:lineRule="auto"/>
      </w:pPr>
      <w:r>
        <w:t>decouple experimentation from live system execution.</w:t>
      </w:r>
    </w:p>
    <w:p w:rsidR="006B06B9" w:rsidRDefault="006B06B9">
      <w:pPr>
        <w:spacing w:before="240" w:after="240"/>
      </w:pPr>
      <w:r>
        <w:t xml:space="preserve">Simulation is treated as a </w:t>
      </w:r>
      <w:r>
        <w:rPr>
          <w:b/>
          <w:bCs/>
        </w:rPr>
        <w:t>hard gate</w:t>
      </w:r>
      <w:r>
        <w:t>, not an advisory tool.</w:t>
      </w:r>
    </w:p>
    <w:p w:rsidR="006B06B9" w:rsidRDefault="006B06B9">
      <w:r>
        <w:pict>
          <v:rect id="_x0000_i1392" style="width:0;height:1.5pt" o:hralign="center" o:hrstd="t" o:hr="t" fillcolor="#a0a0a0" stroked="f"/>
        </w:pict>
      </w:r>
    </w:p>
    <w:p w:rsidR="006B06B9" w:rsidRDefault="006B06B9">
      <w:pPr>
        <w:pStyle w:val="2"/>
        <w:keepNext w:val="0"/>
        <w:keepLines w:val="0"/>
        <w:rPr>
          <w:b/>
          <w:bCs/>
          <w:sz w:val="34"/>
          <w:szCs w:val="34"/>
        </w:rPr>
      </w:pPr>
      <w:bookmarkStart w:id="512" w:name="_wkpubfwocgb2" w:colFirst="0" w:colLast="0"/>
      <w:bookmarkEnd w:id="512"/>
      <w:r>
        <w:rPr>
          <w:b/>
          <w:bCs/>
          <w:sz w:val="34"/>
          <w:szCs w:val="34"/>
        </w:rPr>
        <w:t>2. System Position</w:t>
      </w:r>
    </w:p>
    <w:p w:rsidR="006B06B9" w:rsidRDefault="006B06B9">
      <w:pPr>
        <w:spacing w:before="240" w:after="240"/>
      </w:pPr>
      <w:r>
        <w:t>DKP-8-SIMULATION-001 operates:</w:t>
      </w:r>
    </w:p>
    <w:p w:rsidR="006B06B9" w:rsidRDefault="006B06B9" w:rsidP="006B06B9">
      <w:pPr>
        <w:numPr>
          <w:ilvl w:val="0"/>
          <w:numId w:val="414"/>
        </w:numPr>
        <w:spacing w:before="240" w:after="0" w:line="276" w:lineRule="auto"/>
      </w:pPr>
      <w:r>
        <w:lastRenderedPageBreak/>
        <w:t>downstream of DKP-0-ORACLE-001 (Physical Truth Layer),</w:t>
      </w:r>
    </w:p>
    <w:p w:rsidR="006B06B9" w:rsidRDefault="006B06B9" w:rsidP="006B06B9">
      <w:pPr>
        <w:numPr>
          <w:ilvl w:val="0"/>
          <w:numId w:val="414"/>
        </w:numPr>
        <w:spacing w:after="0" w:line="276" w:lineRule="auto"/>
      </w:pPr>
      <w:r>
        <w:t>downstream of DKP-1-AXIOMS-001,</w:t>
      </w:r>
    </w:p>
    <w:p w:rsidR="006B06B9" w:rsidRDefault="006B06B9" w:rsidP="006B06B9">
      <w:pPr>
        <w:numPr>
          <w:ilvl w:val="0"/>
          <w:numId w:val="414"/>
        </w:numPr>
        <w:spacing w:after="0" w:line="276" w:lineRule="auto"/>
      </w:pPr>
      <w:r>
        <w:t>downstream of DKP-7-SCOPE-001,</w:t>
      </w:r>
    </w:p>
    <w:p w:rsidR="006B06B9" w:rsidRDefault="006B06B9" w:rsidP="006B06B9">
      <w:pPr>
        <w:numPr>
          <w:ilvl w:val="0"/>
          <w:numId w:val="414"/>
        </w:numPr>
        <w:spacing w:after="0" w:line="276" w:lineRule="auto"/>
      </w:pPr>
      <w:r>
        <w:t>upstream of DKP-4-UPGRADE-001,</w:t>
      </w:r>
    </w:p>
    <w:p w:rsidR="006B06B9" w:rsidRDefault="006B06B9" w:rsidP="006B06B9">
      <w:pPr>
        <w:numPr>
          <w:ilvl w:val="0"/>
          <w:numId w:val="414"/>
        </w:numPr>
        <w:spacing w:after="0" w:line="276" w:lineRule="auto"/>
      </w:pPr>
      <w:r>
        <w:t>upstream of DKP-8-AUDIT-001,</w:t>
      </w:r>
    </w:p>
    <w:p w:rsidR="006B06B9" w:rsidRDefault="006B06B9" w:rsidP="006B06B9">
      <w:pPr>
        <w:numPr>
          <w:ilvl w:val="0"/>
          <w:numId w:val="414"/>
        </w:numPr>
        <w:spacing w:after="240" w:line="276" w:lineRule="auto"/>
      </w:pPr>
      <w:r>
        <w:t>upstream of DKP-8-INTEROP-001.</w:t>
      </w:r>
    </w:p>
    <w:p w:rsidR="006B06B9" w:rsidRDefault="006B06B9">
      <w:pPr>
        <w:spacing w:before="240" w:after="240"/>
      </w:pPr>
      <w:r>
        <w:t>Any protocol that modifies:</w:t>
      </w:r>
    </w:p>
    <w:p w:rsidR="006B06B9" w:rsidRDefault="006B06B9" w:rsidP="006B06B9">
      <w:pPr>
        <w:numPr>
          <w:ilvl w:val="0"/>
          <w:numId w:val="409"/>
        </w:numPr>
        <w:spacing w:before="240" w:after="0" w:line="276" w:lineRule="auto"/>
      </w:pPr>
      <w:r>
        <w:t>parameters,</w:t>
      </w:r>
    </w:p>
    <w:p w:rsidR="006B06B9" w:rsidRDefault="006B06B9" w:rsidP="006B06B9">
      <w:pPr>
        <w:numPr>
          <w:ilvl w:val="0"/>
          <w:numId w:val="409"/>
        </w:numPr>
        <w:spacing w:after="0" w:line="276" w:lineRule="auto"/>
      </w:pPr>
      <w:r>
        <w:t>execution logic,</w:t>
      </w:r>
    </w:p>
    <w:p w:rsidR="006B06B9" w:rsidRDefault="006B06B9" w:rsidP="006B06B9">
      <w:pPr>
        <w:numPr>
          <w:ilvl w:val="0"/>
          <w:numId w:val="409"/>
        </w:numPr>
        <w:spacing w:after="0" w:line="276" w:lineRule="auto"/>
      </w:pPr>
      <w:r>
        <w:t>enforcement conditions,</w:t>
      </w:r>
    </w:p>
    <w:p w:rsidR="006B06B9" w:rsidRDefault="006B06B9" w:rsidP="006B06B9">
      <w:pPr>
        <w:numPr>
          <w:ilvl w:val="0"/>
          <w:numId w:val="409"/>
        </w:numPr>
        <w:spacing w:after="240" w:line="276" w:lineRule="auto"/>
      </w:pPr>
      <w:r>
        <w:t>cross-layer interaction,</w:t>
      </w:r>
      <w:r>
        <w:br/>
        <w:t>MUST pass DKP-8-SIMULATION-001 prior to deployment.</w:t>
      </w:r>
    </w:p>
    <w:p w:rsidR="006B06B9" w:rsidRDefault="006B06B9">
      <w:r>
        <w:pict>
          <v:rect id="_x0000_i1393" style="width:0;height:1.5pt" o:hralign="center" o:hrstd="t" o:hr="t" fillcolor="#a0a0a0" stroked="f"/>
        </w:pict>
      </w:r>
    </w:p>
    <w:p w:rsidR="006B06B9" w:rsidRDefault="006B06B9">
      <w:pPr>
        <w:pStyle w:val="2"/>
        <w:keepNext w:val="0"/>
        <w:keepLines w:val="0"/>
        <w:rPr>
          <w:b/>
          <w:bCs/>
          <w:sz w:val="34"/>
          <w:szCs w:val="34"/>
        </w:rPr>
      </w:pPr>
      <w:bookmarkStart w:id="513" w:name="_20l6w1jn8uj4" w:colFirst="0" w:colLast="0"/>
      <w:bookmarkEnd w:id="513"/>
      <w:r>
        <w:rPr>
          <w:b/>
          <w:bCs/>
          <w:sz w:val="34"/>
          <w:szCs w:val="34"/>
        </w:rPr>
        <w:t>3. Definitions</w:t>
      </w:r>
    </w:p>
    <w:p w:rsidR="006B06B9" w:rsidRDefault="006B06B9">
      <w:pPr>
        <w:spacing w:before="240" w:after="240"/>
      </w:pPr>
      <w:r>
        <w:rPr>
          <w:b/>
          <w:bCs/>
        </w:rPr>
        <w:t>Simulation Environment</w:t>
      </w:r>
      <w:r>
        <w:t xml:space="preserve"> — an isolated execution space that mirrors DKP protocol logic without producing live effects.</w:t>
      </w:r>
    </w:p>
    <w:p w:rsidR="006B06B9" w:rsidRDefault="006B06B9">
      <w:pPr>
        <w:spacing w:before="240" w:after="240"/>
      </w:pPr>
      <w:r>
        <w:rPr>
          <w:b/>
          <w:bCs/>
        </w:rPr>
        <w:t>Scenario</w:t>
      </w:r>
      <w:r>
        <w:t xml:space="preserve"> — a bounded set of initial conditions, inputs, and constraints applied to the simulation.</w:t>
      </w:r>
    </w:p>
    <w:p w:rsidR="006B06B9" w:rsidRDefault="006B06B9">
      <w:pPr>
        <w:spacing w:before="240" w:after="240"/>
      </w:pPr>
      <w:r>
        <w:rPr>
          <w:b/>
          <w:bCs/>
        </w:rPr>
        <w:t>Invariant</w:t>
      </w:r>
      <w:r>
        <w:t xml:space="preserve"> — a condition derived from DKP-1-AXIOMS-001 and DKP-7-SCOPE-001 that MUST hold under all simulated states.</w:t>
      </w:r>
    </w:p>
    <w:p w:rsidR="006B06B9" w:rsidRDefault="006B06B9">
      <w:pPr>
        <w:spacing w:before="240" w:after="240"/>
      </w:pPr>
      <w:r>
        <w:rPr>
          <w:b/>
          <w:bCs/>
        </w:rPr>
        <w:t>Failure State</w:t>
      </w:r>
      <w:r>
        <w:t xml:space="preserve"> — any simulated outcome that violates an invariant, exceeds defined risk envelopes, or produces irreversible harm.</w:t>
      </w:r>
    </w:p>
    <w:p w:rsidR="006B06B9" w:rsidRDefault="006B06B9">
      <w:pPr>
        <w:spacing w:before="240" w:after="240"/>
      </w:pPr>
      <w:r>
        <w:rPr>
          <w:b/>
          <w:bCs/>
        </w:rPr>
        <w:t>Acceptance Criteria</w:t>
      </w:r>
      <w:r>
        <w:t xml:space="preserve"> — formal conditions that MUST be met for a change to be eligible for deployment.</w:t>
      </w:r>
    </w:p>
    <w:p w:rsidR="006B06B9" w:rsidRDefault="006B06B9">
      <w:r>
        <w:pict>
          <v:rect id="_x0000_i1394" style="width:0;height:1.5pt" o:hralign="center" o:hrstd="t" o:hr="t" fillcolor="#a0a0a0" stroked="f"/>
        </w:pict>
      </w:r>
    </w:p>
    <w:p w:rsidR="006B06B9" w:rsidRDefault="006B06B9">
      <w:pPr>
        <w:pStyle w:val="2"/>
        <w:keepNext w:val="0"/>
        <w:keepLines w:val="0"/>
        <w:rPr>
          <w:b/>
          <w:bCs/>
          <w:sz w:val="34"/>
          <w:szCs w:val="34"/>
        </w:rPr>
      </w:pPr>
      <w:bookmarkStart w:id="514" w:name="_ss4p285kg0jm" w:colFirst="0" w:colLast="0"/>
      <w:bookmarkEnd w:id="514"/>
      <w:r>
        <w:rPr>
          <w:b/>
          <w:bCs/>
          <w:sz w:val="34"/>
          <w:szCs w:val="34"/>
        </w:rPr>
        <w:t>4. Mandatory Simulation Scope</w:t>
      </w:r>
    </w:p>
    <w:p w:rsidR="006B06B9" w:rsidRDefault="006B06B9">
      <w:pPr>
        <w:spacing w:before="240" w:after="240"/>
      </w:pPr>
      <w:r>
        <w:t>The following changes REQUIRE simulation under this protocol:</w:t>
      </w:r>
    </w:p>
    <w:p w:rsidR="006B06B9" w:rsidRDefault="006B06B9" w:rsidP="006B06B9">
      <w:pPr>
        <w:numPr>
          <w:ilvl w:val="0"/>
          <w:numId w:val="411"/>
        </w:numPr>
        <w:spacing w:before="240" w:after="0" w:line="276" w:lineRule="auto"/>
      </w:pPr>
      <w:r>
        <w:t>any DKP protocol modification,</w:t>
      </w:r>
    </w:p>
    <w:p w:rsidR="006B06B9" w:rsidRDefault="006B06B9" w:rsidP="006B06B9">
      <w:pPr>
        <w:numPr>
          <w:ilvl w:val="0"/>
          <w:numId w:val="411"/>
        </w:numPr>
        <w:spacing w:after="0" w:line="276" w:lineRule="auto"/>
      </w:pPr>
      <w:r>
        <w:lastRenderedPageBreak/>
        <w:t>any new protocol introduction,</w:t>
      </w:r>
    </w:p>
    <w:p w:rsidR="006B06B9" w:rsidRDefault="006B06B9" w:rsidP="006B06B9">
      <w:pPr>
        <w:numPr>
          <w:ilvl w:val="0"/>
          <w:numId w:val="411"/>
        </w:numPr>
        <w:spacing w:after="0" w:line="276" w:lineRule="auto"/>
      </w:pPr>
      <w:r>
        <w:t>any parameter adjustment governed by DKP-4-UPGRADE-001,</w:t>
      </w:r>
    </w:p>
    <w:p w:rsidR="006B06B9" w:rsidRDefault="006B06B9" w:rsidP="006B06B9">
      <w:pPr>
        <w:numPr>
          <w:ilvl w:val="0"/>
          <w:numId w:val="411"/>
        </w:numPr>
        <w:spacing w:after="0" w:line="276" w:lineRule="auto"/>
      </w:pPr>
      <w:r>
        <w:t>changes affecting resource allocation, enforcement, or scope,</w:t>
      </w:r>
    </w:p>
    <w:p w:rsidR="006B06B9" w:rsidRDefault="006B06B9" w:rsidP="006B06B9">
      <w:pPr>
        <w:numPr>
          <w:ilvl w:val="0"/>
          <w:numId w:val="411"/>
        </w:numPr>
        <w:spacing w:after="0" w:line="276" w:lineRule="auto"/>
      </w:pPr>
      <w:r>
        <w:t>onboarding or exit mechanics affecting systemic stability,</w:t>
      </w:r>
    </w:p>
    <w:p w:rsidR="006B06B9" w:rsidRDefault="006B06B9" w:rsidP="006B06B9">
      <w:pPr>
        <w:numPr>
          <w:ilvl w:val="0"/>
          <w:numId w:val="411"/>
        </w:numPr>
        <w:spacing w:after="240" w:line="276" w:lineRule="auto"/>
      </w:pPr>
      <w:r>
        <w:t>interoperability with external systems.</w:t>
      </w:r>
    </w:p>
    <w:p w:rsidR="006B06B9" w:rsidRDefault="006B06B9">
      <w:pPr>
        <w:spacing w:before="240" w:after="240"/>
      </w:pPr>
      <w:r>
        <w:t>No exception paths are permitted.</w:t>
      </w:r>
    </w:p>
    <w:p w:rsidR="006B06B9" w:rsidRDefault="006B06B9">
      <w:r>
        <w:pict>
          <v:rect id="_x0000_i1395" style="width:0;height:1.5pt" o:hralign="center" o:hrstd="t" o:hr="t" fillcolor="#a0a0a0" stroked="f"/>
        </w:pict>
      </w:r>
    </w:p>
    <w:p w:rsidR="006B06B9" w:rsidRDefault="006B06B9">
      <w:pPr>
        <w:pStyle w:val="2"/>
        <w:keepNext w:val="0"/>
        <w:keepLines w:val="0"/>
        <w:rPr>
          <w:b/>
          <w:bCs/>
          <w:sz w:val="34"/>
          <w:szCs w:val="34"/>
        </w:rPr>
      </w:pPr>
      <w:bookmarkStart w:id="515" w:name="_bwt9jelvv39n" w:colFirst="0" w:colLast="0"/>
      <w:bookmarkEnd w:id="515"/>
      <w:r>
        <w:rPr>
          <w:b/>
          <w:bCs/>
          <w:sz w:val="34"/>
          <w:szCs w:val="34"/>
        </w:rPr>
        <w:t>5. Simulation Inputs</w:t>
      </w:r>
    </w:p>
    <w:p w:rsidR="006B06B9" w:rsidRDefault="006B06B9">
      <w:pPr>
        <w:spacing w:before="240" w:after="240"/>
      </w:pPr>
      <w:r>
        <w:t>Simulations MAY ingest:</w:t>
      </w:r>
    </w:p>
    <w:p w:rsidR="006B06B9" w:rsidRDefault="006B06B9" w:rsidP="006B06B9">
      <w:pPr>
        <w:numPr>
          <w:ilvl w:val="0"/>
          <w:numId w:val="415"/>
        </w:numPr>
        <w:spacing w:before="240" w:after="0" w:line="276" w:lineRule="auto"/>
      </w:pPr>
      <w:r>
        <w:t>historical PTL data,</w:t>
      </w:r>
    </w:p>
    <w:p w:rsidR="006B06B9" w:rsidRDefault="006B06B9" w:rsidP="006B06B9">
      <w:pPr>
        <w:numPr>
          <w:ilvl w:val="0"/>
          <w:numId w:val="415"/>
        </w:numPr>
        <w:spacing w:after="0" w:line="276" w:lineRule="auto"/>
      </w:pPr>
      <w:r>
        <w:t>synthetic stress‑test data,</w:t>
      </w:r>
    </w:p>
    <w:p w:rsidR="006B06B9" w:rsidRDefault="006B06B9" w:rsidP="006B06B9">
      <w:pPr>
        <w:numPr>
          <w:ilvl w:val="0"/>
          <w:numId w:val="415"/>
        </w:numPr>
        <w:spacing w:after="0" w:line="276" w:lineRule="auto"/>
      </w:pPr>
      <w:r>
        <w:t>adversarial or worst‑case inputs,</w:t>
      </w:r>
    </w:p>
    <w:p w:rsidR="006B06B9" w:rsidRDefault="006B06B9" w:rsidP="006B06B9">
      <w:pPr>
        <w:numPr>
          <w:ilvl w:val="0"/>
          <w:numId w:val="415"/>
        </w:numPr>
        <w:spacing w:after="240" w:line="276" w:lineRule="auto"/>
      </w:pPr>
      <w:r>
        <w:t>boundary condition scenarios.</w:t>
      </w:r>
    </w:p>
    <w:p w:rsidR="006B06B9" w:rsidRDefault="006B06B9">
      <w:pPr>
        <w:spacing w:before="240" w:after="240"/>
      </w:pPr>
      <w:r>
        <w:t>Simulations SHALL NOT:</w:t>
      </w:r>
    </w:p>
    <w:p w:rsidR="006B06B9" w:rsidRDefault="006B06B9" w:rsidP="006B06B9">
      <w:pPr>
        <w:numPr>
          <w:ilvl w:val="0"/>
          <w:numId w:val="406"/>
        </w:numPr>
        <w:spacing w:before="240" w:after="0" w:line="276" w:lineRule="auto"/>
      </w:pPr>
      <w:r>
        <w:t>invent unphysical data,</w:t>
      </w:r>
    </w:p>
    <w:p w:rsidR="006B06B9" w:rsidRDefault="006B06B9" w:rsidP="006B06B9">
      <w:pPr>
        <w:numPr>
          <w:ilvl w:val="0"/>
          <w:numId w:val="406"/>
        </w:numPr>
        <w:spacing w:after="0" w:line="276" w:lineRule="auto"/>
      </w:pPr>
      <w:r>
        <w:t>bypass PTL constraints,</w:t>
      </w:r>
    </w:p>
    <w:p w:rsidR="006B06B9" w:rsidRDefault="006B06B9" w:rsidP="006B06B9">
      <w:pPr>
        <w:numPr>
          <w:ilvl w:val="0"/>
          <w:numId w:val="406"/>
        </w:numPr>
        <w:spacing w:after="240" w:line="276" w:lineRule="auto"/>
      </w:pPr>
      <w:r>
        <w:t>optimize outcomes by selective sampling.</w:t>
      </w:r>
    </w:p>
    <w:p w:rsidR="006B06B9" w:rsidRDefault="006B06B9">
      <w:pPr>
        <w:spacing w:before="240" w:after="240"/>
      </w:pPr>
      <w:r>
        <w:t>All inputs MUST be declared and reproducible.</w:t>
      </w:r>
    </w:p>
    <w:p w:rsidR="006B06B9" w:rsidRDefault="006B06B9">
      <w:r>
        <w:pict>
          <v:rect id="_x0000_i1396" style="width:0;height:1.5pt" o:hralign="center" o:hrstd="t" o:hr="t" fillcolor="#a0a0a0" stroked="f"/>
        </w:pict>
      </w:r>
    </w:p>
    <w:p w:rsidR="006B06B9" w:rsidRDefault="006B06B9">
      <w:pPr>
        <w:pStyle w:val="2"/>
        <w:keepNext w:val="0"/>
        <w:keepLines w:val="0"/>
        <w:rPr>
          <w:b/>
          <w:bCs/>
          <w:sz w:val="34"/>
          <w:szCs w:val="34"/>
        </w:rPr>
      </w:pPr>
      <w:bookmarkStart w:id="516" w:name="_bhth3ye8ysl7" w:colFirst="0" w:colLast="0"/>
      <w:bookmarkEnd w:id="516"/>
      <w:r>
        <w:rPr>
          <w:b/>
          <w:bCs/>
          <w:sz w:val="34"/>
          <w:szCs w:val="34"/>
        </w:rPr>
        <w:t>6. Invariant Enforcement</w:t>
      </w:r>
    </w:p>
    <w:p w:rsidR="006B06B9" w:rsidRDefault="006B06B9">
      <w:pPr>
        <w:spacing w:before="240" w:after="240"/>
      </w:pPr>
      <w:r>
        <w:t>During simulation, the following invariants MUST be enforced:</w:t>
      </w:r>
    </w:p>
    <w:p w:rsidR="006B06B9" w:rsidRDefault="006B06B9" w:rsidP="006B06B9">
      <w:pPr>
        <w:numPr>
          <w:ilvl w:val="0"/>
          <w:numId w:val="412"/>
        </w:numPr>
        <w:spacing w:before="240" w:after="0" w:line="276" w:lineRule="auto"/>
      </w:pPr>
      <w:r>
        <w:t>all axioms (DKP-1-AXIOMS-001),</w:t>
      </w:r>
    </w:p>
    <w:p w:rsidR="006B06B9" w:rsidRDefault="006B06B9" w:rsidP="006B06B9">
      <w:pPr>
        <w:numPr>
          <w:ilvl w:val="0"/>
          <w:numId w:val="412"/>
        </w:numPr>
        <w:spacing w:after="0" w:line="276" w:lineRule="auto"/>
      </w:pPr>
      <w:r>
        <w:t>scope boundaries (DKP-7-SCOPE-001),</w:t>
      </w:r>
    </w:p>
    <w:p w:rsidR="006B06B9" w:rsidRDefault="006B06B9" w:rsidP="006B06B9">
      <w:pPr>
        <w:numPr>
          <w:ilvl w:val="0"/>
          <w:numId w:val="412"/>
        </w:numPr>
        <w:spacing w:after="0" w:line="276" w:lineRule="auto"/>
      </w:pPr>
      <w:r>
        <w:t>life preservation constraints,</w:t>
      </w:r>
    </w:p>
    <w:p w:rsidR="006B06B9" w:rsidRDefault="006B06B9" w:rsidP="006B06B9">
      <w:pPr>
        <w:numPr>
          <w:ilvl w:val="0"/>
          <w:numId w:val="412"/>
        </w:numPr>
        <w:spacing w:after="0" w:line="276" w:lineRule="auto"/>
      </w:pPr>
      <w:r>
        <w:t>biosphere integrity thresholds,</w:t>
      </w:r>
    </w:p>
    <w:p w:rsidR="006B06B9" w:rsidRDefault="006B06B9" w:rsidP="006B06B9">
      <w:pPr>
        <w:numPr>
          <w:ilvl w:val="0"/>
          <w:numId w:val="412"/>
        </w:numPr>
        <w:spacing w:after="0" w:line="276" w:lineRule="auto"/>
      </w:pPr>
      <w:r>
        <w:t>non‑expansion of authority,</w:t>
      </w:r>
    </w:p>
    <w:p w:rsidR="006B06B9" w:rsidRDefault="006B06B9" w:rsidP="006B06B9">
      <w:pPr>
        <w:numPr>
          <w:ilvl w:val="0"/>
          <w:numId w:val="412"/>
        </w:numPr>
        <w:spacing w:after="240" w:line="276" w:lineRule="auto"/>
      </w:pPr>
      <w:r>
        <w:t>reversibility requirements.</w:t>
      </w:r>
    </w:p>
    <w:p w:rsidR="006B06B9" w:rsidRDefault="006B06B9">
      <w:pPr>
        <w:spacing w:before="240" w:after="240"/>
      </w:pPr>
      <w:r>
        <w:t>Violation of any invariant immediately invalidates the tested change.</w:t>
      </w:r>
    </w:p>
    <w:p w:rsidR="006B06B9" w:rsidRDefault="006B06B9">
      <w:r>
        <w:lastRenderedPageBreak/>
        <w:pict>
          <v:rect id="_x0000_i1397" style="width:0;height:1.5pt" o:hralign="center" o:hrstd="t" o:hr="t" fillcolor="#a0a0a0" stroked="f"/>
        </w:pict>
      </w:r>
    </w:p>
    <w:p w:rsidR="006B06B9" w:rsidRDefault="006B06B9">
      <w:pPr>
        <w:pStyle w:val="2"/>
        <w:keepNext w:val="0"/>
        <w:keepLines w:val="0"/>
        <w:rPr>
          <w:b/>
          <w:bCs/>
          <w:sz w:val="34"/>
          <w:szCs w:val="34"/>
        </w:rPr>
      </w:pPr>
      <w:bookmarkStart w:id="517" w:name="_6ns3r5644vmk" w:colFirst="0" w:colLast="0"/>
      <w:bookmarkEnd w:id="517"/>
      <w:r>
        <w:rPr>
          <w:b/>
          <w:bCs/>
          <w:sz w:val="34"/>
          <w:szCs w:val="34"/>
        </w:rPr>
        <w:t>7. Failure Classification</w:t>
      </w:r>
    </w:p>
    <w:p w:rsidR="006B06B9" w:rsidRDefault="006B06B9">
      <w:pPr>
        <w:spacing w:before="240" w:after="240"/>
      </w:pPr>
      <w:r>
        <w:t>Simulation failures are classified as:</w:t>
      </w:r>
    </w:p>
    <w:p w:rsidR="006B06B9" w:rsidRDefault="006B06B9">
      <w:pPr>
        <w:spacing w:before="240" w:after="240"/>
      </w:pPr>
      <w:r>
        <w:rPr>
          <w:b/>
          <w:bCs/>
        </w:rPr>
        <w:t>F1 — Hard Violation</w:t>
      </w:r>
      <w:r>
        <w:rPr>
          <w:b/>
          <w:bCs/>
        </w:rPr>
        <w:br/>
      </w:r>
      <w:r>
        <w:t>Direct axiom or scope violation. Immediate rejection.</w:t>
      </w:r>
    </w:p>
    <w:p w:rsidR="006B06B9" w:rsidRDefault="006B06B9">
      <w:pPr>
        <w:spacing w:before="240" w:after="240"/>
      </w:pPr>
      <w:r>
        <w:rPr>
          <w:b/>
          <w:bCs/>
        </w:rPr>
        <w:t>F2 — Systemic Instability</w:t>
      </w:r>
      <w:r>
        <w:rPr>
          <w:b/>
          <w:bCs/>
        </w:rPr>
        <w:br/>
      </w:r>
      <w:r>
        <w:t>Runaway dynamics, cascading failures, or collapse conditions.</w:t>
      </w:r>
    </w:p>
    <w:p w:rsidR="006B06B9" w:rsidRDefault="006B06B9">
      <w:pPr>
        <w:spacing w:before="240" w:after="240"/>
      </w:pPr>
      <w:r>
        <w:rPr>
          <w:b/>
          <w:bCs/>
        </w:rPr>
        <w:t>F3 — Irreversibility Breach</w:t>
      </w:r>
      <w:r>
        <w:rPr>
          <w:b/>
          <w:bCs/>
        </w:rPr>
        <w:br/>
      </w:r>
      <w:r>
        <w:t>State transitions that cannot be rolled back without external intervention.</w:t>
      </w:r>
    </w:p>
    <w:p w:rsidR="006B06B9" w:rsidRDefault="006B06B9">
      <w:pPr>
        <w:spacing w:before="240" w:after="240"/>
      </w:pPr>
      <w:r>
        <w:rPr>
          <w:b/>
          <w:bCs/>
        </w:rPr>
        <w:t>F4 — Externality Leak</w:t>
      </w:r>
      <w:r>
        <w:rPr>
          <w:b/>
          <w:bCs/>
        </w:rPr>
        <w:br/>
      </w:r>
      <w:r>
        <w:t>Unmeasured harm shifted outside defined system boundaries.</w:t>
      </w:r>
    </w:p>
    <w:p w:rsidR="006B06B9" w:rsidRDefault="006B06B9">
      <w:pPr>
        <w:spacing w:before="240" w:after="240"/>
      </w:pPr>
      <w:r>
        <w:t>Any F1–F3 failure blocks deployment.</w:t>
      </w:r>
      <w:r>
        <w:br/>
        <w:t>F4 requires explicit redesign and re‑simulation.</w:t>
      </w:r>
    </w:p>
    <w:p w:rsidR="006B06B9" w:rsidRDefault="006B06B9">
      <w:r>
        <w:pict>
          <v:rect id="_x0000_i1398" style="width:0;height:1.5pt" o:hralign="center" o:hrstd="t" o:hr="t" fillcolor="#a0a0a0" stroked="f"/>
        </w:pict>
      </w:r>
    </w:p>
    <w:p w:rsidR="006B06B9" w:rsidRDefault="006B06B9">
      <w:pPr>
        <w:pStyle w:val="2"/>
        <w:keepNext w:val="0"/>
        <w:keepLines w:val="0"/>
        <w:rPr>
          <w:b/>
          <w:bCs/>
          <w:sz w:val="34"/>
          <w:szCs w:val="34"/>
        </w:rPr>
      </w:pPr>
      <w:bookmarkStart w:id="518" w:name="_w7qj4ojtaos0" w:colFirst="0" w:colLast="0"/>
      <w:bookmarkEnd w:id="518"/>
      <w:r>
        <w:rPr>
          <w:b/>
          <w:bCs/>
          <w:sz w:val="34"/>
          <w:szCs w:val="34"/>
        </w:rPr>
        <w:t>8. Acceptance Criteria</w:t>
      </w:r>
    </w:p>
    <w:p w:rsidR="006B06B9" w:rsidRDefault="006B06B9">
      <w:pPr>
        <w:spacing w:before="240" w:after="240"/>
      </w:pPr>
      <w:r>
        <w:t>A change is eligible for deployment only if:</w:t>
      </w:r>
    </w:p>
    <w:p w:rsidR="006B06B9" w:rsidRDefault="006B06B9" w:rsidP="006B06B9">
      <w:pPr>
        <w:numPr>
          <w:ilvl w:val="0"/>
          <w:numId w:val="410"/>
        </w:numPr>
        <w:spacing w:before="240" w:after="0" w:line="276" w:lineRule="auto"/>
      </w:pPr>
      <w:r>
        <w:t>no invariant is violated,</w:t>
      </w:r>
    </w:p>
    <w:p w:rsidR="006B06B9" w:rsidRDefault="006B06B9" w:rsidP="006B06B9">
      <w:pPr>
        <w:numPr>
          <w:ilvl w:val="0"/>
          <w:numId w:val="410"/>
        </w:numPr>
        <w:spacing w:after="0" w:line="276" w:lineRule="auto"/>
      </w:pPr>
      <w:r>
        <w:t>no F1–F3 failures occur,</w:t>
      </w:r>
    </w:p>
    <w:p w:rsidR="006B06B9" w:rsidRDefault="006B06B9" w:rsidP="006B06B9">
      <w:pPr>
        <w:numPr>
          <w:ilvl w:val="0"/>
          <w:numId w:val="410"/>
        </w:numPr>
        <w:spacing w:after="0" w:line="276" w:lineRule="auto"/>
      </w:pPr>
      <w:r>
        <w:t>risk envelopes remain within declared bounds,</w:t>
      </w:r>
    </w:p>
    <w:p w:rsidR="006B06B9" w:rsidRDefault="006B06B9" w:rsidP="006B06B9">
      <w:pPr>
        <w:numPr>
          <w:ilvl w:val="0"/>
          <w:numId w:val="410"/>
        </w:numPr>
        <w:spacing w:after="0" w:line="276" w:lineRule="auto"/>
      </w:pPr>
      <w:r>
        <w:t>behavior remains stable across adversarial scenarios,</w:t>
      </w:r>
    </w:p>
    <w:p w:rsidR="006B06B9" w:rsidRDefault="006B06B9" w:rsidP="006B06B9">
      <w:pPr>
        <w:numPr>
          <w:ilvl w:val="0"/>
          <w:numId w:val="410"/>
        </w:numPr>
        <w:spacing w:after="240" w:line="276" w:lineRule="auto"/>
      </w:pPr>
      <w:r>
        <w:t>results are reproducible by independent nodes.</w:t>
      </w:r>
    </w:p>
    <w:p w:rsidR="006B06B9" w:rsidRDefault="006B06B9">
      <w:pPr>
        <w:spacing w:before="240" w:after="240"/>
      </w:pPr>
      <w:r>
        <w:t>Passing simulation does NOT guarantee deployment.</w:t>
      </w:r>
      <w:r>
        <w:br/>
        <w:t>It only permits eligibility.</w:t>
      </w:r>
    </w:p>
    <w:p w:rsidR="006B06B9" w:rsidRDefault="006B06B9">
      <w:r>
        <w:pict>
          <v:rect id="_x0000_i1399" style="width:0;height:1.5pt" o:hralign="center" o:hrstd="t" o:hr="t" fillcolor="#a0a0a0" stroked="f"/>
        </w:pict>
      </w:r>
    </w:p>
    <w:p w:rsidR="006B06B9" w:rsidRDefault="006B06B9">
      <w:pPr>
        <w:pStyle w:val="2"/>
        <w:keepNext w:val="0"/>
        <w:keepLines w:val="0"/>
        <w:rPr>
          <w:b/>
          <w:bCs/>
          <w:sz w:val="34"/>
          <w:szCs w:val="34"/>
        </w:rPr>
      </w:pPr>
      <w:bookmarkStart w:id="519" w:name="_4ermge42f973" w:colFirst="0" w:colLast="0"/>
      <w:bookmarkEnd w:id="519"/>
      <w:r>
        <w:rPr>
          <w:b/>
          <w:bCs/>
          <w:sz w:val="34"/>
          <w:szCs w:val="34"/>
        </w:rPr>
        <w:t>9. Reproducibility and Transparency</w:t>
      </w:r>
    </w:p>
    <w:p w:rsidR="006B06B9" w:rsidRDefault="006B06B9">
      <w:pPr>
        <w:spacing w:before="240" w:after="240"/>
      </w:pPr>
      <w:r>
        <w:t>All simulations MUST:</w:t>
      </w:r>
    </w:p>
    <w:p w:rsidR="006B06B9" w:rsidRDefault="006B06B9" w:rsidP="006B06B9">
      <w:pPr>
        <w:numPr>
          <w:ilvl w:val="0"/>
          <w:numId w:val="413"/>
        </w:numPr>
        <w:spacing w:before="240" w:after="0" w:line="276" w:lineRule="auto"/>
      </w:pPr>
      <w:r>
        <w:lastRenderedPageBreak/>
        <w:t>be deterministic given identical inputs,</w:t>
      </w:r>
    </w:p>
    <w:p w:rsidR="006B06B9" w:rsidRDefault="006B06B9" w:rsidP="006B06B9">
      <w:pPr>
        <w:numPr>
          <w:ilvl w:val="0"/>
          <w:numId w:val="413"/>
        </w:numPr>
        <w:spacing w:after="0" w:line="276" w:lineRule="auto"/>
      </w:pPr>
      <w:r>
        <w:t>expose configuration, assumptions, and parameters,</w:t>
      </w:r>
    </w:p>
    <w:p w:rsidR="006B06B9" w:rsidRDefault="006B06B9" w:rsidP="006B06B9">
      <w:pPr>
        <w:numPr>
          <w:ilvl w:val="0"/>
          <w:numId w:val="413"/>
        </w:numPr>
        <w:spacing w:after="0" w:line="276" w:lineRule="auto"/>
      </w:pPr>
      <w:r>
        <w:t>publish summary outcomes for audit,</w:t>
      </w:r>
    </w:p>
    <w:p w:rsidR="006B06B9" w:rsidRDefault="006B06B9" w:rsidP="006B06B9">
      <w:pPr>
        <w:numPr>
          <w:ilvl w:val="0"/>
          <w:numId w:val="413"/>
        </w:numPr>
        <w:spacing w:after="240" w:line="276" w:lineRule="auto"/>
      </w:pPr>
      <w:r>
        <w:t>allow independent re‑execution.</w:t>
      </w:r>
    </w:p>
    <w:p w:rsidR="006B06B9" w:rsidRDefault="006B06B9">
      <w:pPr>
        <w:spacing w:before="240" w:after="240"/>
      </w:pPr>
      <w:r>
        <w:t>Simulation artifacts MAY be anonymized but SHALL NOT be opaque.</w:t>
      </w:r>
    </w:p>
    <w:p w:rsidR="006B06B9" w:rsidRDefault="006B06B9">
      <w:r>
        <w:pict>
          <v:rect id="_x0000_i1400" style="width:0;height:1.5pt" o:hralign="center" o:hrstd="t" o:hr="t" fillcolor="#a0a0a0" stroked="f"/>
        </w:pict>
      </w:r>
    </w:p>
    <w:p w:rsidR="006B06B9" w:rsidRDefault="006B06B9">
      <w:pPr>
        <w:pStyle w:val="2"/>
        <w:keepNext w:val="0"/>
        <w:keepLines w:val="0"/>
        <w:rPr>
          <w:b/>
          <w:bCs/>
          <w:sz w:val="34"/>
          <w:szCs w:val="34"/>
        </w:rPr>
      </w:pPr>
      <w:bookmarkStart w:id="520" w:name="_oi11041cmwnt" w:colFirst="0" w:colLast="0"/>
      <w:bookmarkEnd w:id="520"/>
      <w:r>
        <w:rPr>
          <w:b/>
          <w:bCs/>
          <w:sz w:val="34"/>
          <w:szCs w:val="34"/>
        </w:rPr>
        <w:t>10. Non-Override Rule</w:t>
      </w:r>
    </w:p>
    <w:p w:rsidR="006B06B9" w:rsidRDefault="006B06B9">
      <w:pPr>
        <w:spacing w:before="240" w:after="240"/>
      </w:pPr>
      <w:r>
        <w:t>Simulation results SHALL NOT be overridden by:</w:t>
      </w:r>
    </w:p>
    <w:p w:rsidR="006B06B9" w:rsidRDefault="006B06B9" w:rsidP="006B06B9">
      <w:pPr>
        <w:numPr>
          <w:ilvl w:val="0"/>
          <w:numId w:val="408"/>
        </w:numPr>
        <w:spacing w:before="240" w:after="0" w:line="276" w:lineRule="auto"/>
      </w:pPr>
      <w:r>
        <w:t>political discretion,</w:t>
      </w:r>
    </w:p>
    <w:p w:rsidR="006B06B9" w:rsidRDefault="006B06B9" w:rsidP="006B06B9">
      <w:pPr>
        <w:numPr>
          <w:ilvl w:val="0"/>
          <w:numId w:val="408"/>
        </w:numPr>
        <w:spacing w:after="0" w:line="276" w:lineRule="auto"/>
      </w:pPr>
      <w:r>
        <w:t>economic pressure,</w:t>
      </w:r>
    </w:p>
    <w:p w:rsidR="006B06B9" w:rsidRDefault="006B06B9" w:rsidP="006B06B9">
      <w:pPr>
        <w:numPr>
          <w:ilvl w:val="0"/>
          <w:numId w:val="408"/>
        </w:numPr>
        <w:spacing w:after="0" w:line="276" w:lineRule="auto"/>
      </w:pPr>
      <w:r>
        <w:t>emergency rationale,</w:t>
      </w:r>
    </w:p>
    <w:p w:rsidR="006B06B9" w:rsidRDefault="006B06B9" w:rsidP="006B06B9">
      <w:pPr>
        <w:numPr>
          <w:ilvl w:val="0"/>
          <w:numId w:val="408"/>
        </w:numPr>
        <w:spacing w:after="240" w:line="276" w:lineRule="auto"/>
      </w:pPr>
      <w:r>
        <w:t>human authority.</w:t>
      </w:r>
    </w:p>
    <w:p w:rsidR="006B06B9" w:rsidRDefault="006B06B9">
      <w:pPr>
        <w:spacing w:before="240" w:after="240"/>
      </w:pPr>
      <w:r>
        <w:t>Failure in simulation cannot be appealed.</w:t>
      </w:r>
      <w:r>
        <w:br/>
        <w:t>Only redesign is permitted.</w:t>
      </w:r>
    </w:p>
    <w:p w:rsidR="006B06B9" w:rsidRDefault="006B06B9">
      <w:r>
        <w:pict>
          <v:rect id="_x0000_i1401" style="width:0;height:1.5pt" o:hralign="center" o:hrstd="t" o:hr="t" fillcolor="#a0a0a0" stroked="f"/>
        </w:pict>
      </w:r>
    </w:p>
    <w:p w:rsidR="006B06B9" w:rsidRDefault="006B06B9">
      <w:pPr>
        <w:pStyle w:val="2"/>
        <w:keepNext w:val="0"/>
        <w:keepLines w:val="0"/>
        <w:rPr>
          <w:b/>
          <w:bCs/>
          <w:sz w:val="34"/>
          <w:szCs w:val="34"/>
        </w:rPr>
      </w:pPr>
      <w:bookmarkStart w:id="521" w:name="_rh1xnx3cbw9o" w:colFirst="0" w:colLast="0"/>
      <w:bookmarkEnd w:id="521"/>
      <w:r>
        <w:rPr>
          <w:b/>
          <w:bCs/>
          <w:sz w:val="34"/>
          <w:szCs w:val="34"/>
        </w:rPr>
        <w:t>11. Relationship to Audit</w:t>
      </w:r>
    </w:p>
    <w:p w:rsidR="006B06B9" w:rsidRDefault="006B06B9">
      <w:pPr>
        <w:spacing w:before="240" w:after="240"/>
      </w:pPr>
      <w:r>
        <w:t>DKP-8-AUDIT-001 SHALL:</w:t>
      </w:r>
    </w:p>
    <w:p w:rsidR="006B06B9" w:rsidRDefault="006B06B9" w:rsidP="006B06B9">
      <w:pPr>
        <w:numPr>
          <w:ilvl w:val="0"/>
          <w:numId w:val="416"/>
        </w:numPr>
        <w:spacing w:before="240" w:after="0" w:line="276" w:lineRule="auto"/>
      </w:pPr>
      <w:r>
        <w:t>verify that deployed behavior matches simulated behavior,</w:t>
      </w:r>
    </w:p>
    <w:p w:rsidR="006B06B9" w:rsidRDefault="006B06B9" w:rsidP="006B06B9">
      <w:pPr>
        <w:numPr>
          <w:ilvl w:val="0"/>
          <w:numId w:val="416"/>
        </w:numPr>
        <w:spacing w:after="0" w:line="276" w:lineRule="auto"/>
      </w:pPr>
      <w:r>
        <w:t>flag divergence between simulation and execution,</w:t>
      </w:r>
    </w:p>
    <w:p w:rsidR="006B06B9" w:rsidRDefault="006B06B9" w:rsidP="006B06B9">
      <w:pPr>
        <w:numPr>
          <w:ilvl w:val="0"/>
          <w:numId w:val="416"/>
        </w:numPr>
        <w:spacing w:after="240" w:line="276" w:lineRule="auto"/>
      </w:pPr>
      <w:r>
        <w:t>trigger rollback or halt if deviation exceeds tolerance.</w:t>
      </w:r>
    </w:p>
    <w:p w:rsidR="006B06B9" w:rsidRDefault="006B06B9">
      <w:pPr>
        <w:spacing w:before="240" w:after="240"/>
      </w:pPr>
      <w:r>
        <w:t>Simulation defines the reference reality for audit.</w:t>
      </w:r>
    </w:p>
    <w:p w:rsidR="006B06B9" w:rsidRDefault="006B06B9">
      <w:r>
        <w:pict>
          <v:rect id="_x0000_i1402" style="width:0;height:1.5pt" o:hralign="center" o:hrstd="t" o:hr="t" fillcolor="#a0a0a0" stroked="f"/>
        </w:pict>
      </w:r>
    </w:p>
    <w:p w:rsidR="006B06B9" w:rsidRDefault="006B06B9">
      <w:pPr>
        <w:pStyle w:val="2"/>
        <w:keepNext w:val="0"/>
        <w:keepLines w:val="0"/>
        <w:rPr>
          <w:b/>
          <w:bCs/>
          <w:sz w:val="34"/>
          <w:szCs w:val="34"/>
        </w:rPr>
      </w:pPr>
      <w:bookmarkStart w:id="522" w:name="_i5ep2gnw9ej" w:colFirst="0" w:colLast="0"/>
      <w:bookmarkEnd w:id="522"/>
      <w:r>
        <w:rPr>
          <w:b/>
          <w:bCs/>
          <w:sz w:val="34"/>
          <w:szCs w:val="34"/>
        </w:rPr>
        <w:t>12. Finality Clause</w:t>
      </w:r>
    </w:p>
    <w:p w:rsidR="006B06B9" w:rsidRDefault="006B06B9">
      <w:pPr>
        <w:spacing w:before="240" w:after="240"/>
      </w:pPr>
      <w:r>
        <w:t>Once frozen:</w:t>
      </w:r>
    </w:p>
    <w:p w:rsidR="006B06B9" w:rsidRDefault="006B06B9" w:rsidP="006B06B9">
      <w:pPr>
        <w:numPr>
          <w:ilvl w:val="0"/>
          <w:numId w:val="407"/>
        </w:numPr>
        <w:spacing w:before="240" w:after="0" w:line="276" w:lineRule="auto"/>
      </w:pPr>
      <w:r>
        <w:t>this protocol is immutable,</w:t>
      </w:r>
    </w:p>
    <w:p w:rsidR="006B06B9" w:rsidRDefault="006B06B9" w:rsidP="006B06B9">
      <w:pPr>
        <w:numPr>
          <w:ilvl w:val="0"/>
          <w:numId w:val="407"/>
        </w:numPr>
        <w:spacing w:after="0" w:line="276" w:lineRule="auto"/>
      </w:pPr>
      <w:r>
        <w:t>any modification requires a new protocol identifier,</w:t>
      </w:r>
    </w:p>
    <w:p w:rsidR="006B06B9" w:rsidRDefault="006B06B9" w:rsidP="006B06B9">
      <w:pPr>
        <w:numPr>
          <w:ilvl w:val="0"/>
          <w:numId w:val="407"/>
        </w:numPr>
        <w:spacing w:after="0" w:line="276" w:lineRule="auto"/>
      </w:pPr>
      <w:r>
        <w:t>explicit incompatibility declaration is mandatory,</w:t>
      </w:r>
    </w:p>
    <w:p w:rsidR="006B06B9" w:rsidRDefault="006B06B9" w:rsidP="006B06B9">
      <w:pPr>
        <w:numPr>
          <w:ilvl w:val="0"/>
          <w:numId w:val="407"/>
        </w:numPr>
        <w:spacing w:after="240" w:line="276" w:lineRule="auto"/>
      </w:pPr>
      <w:r>
        <w:lastRenderedPageBreak/>
        <w:t>full re‑simulation of all dependent protocols is required.</w:t>
      </w:r>
    </w:p>
    <w:p w:rsidR="006B06B9" w:rsidRDefault="006B06B9">
      <w:pPr>
        <w:spacing w:before="240" w:after="240"/>
      </w:pPr>
      <w:r>
        <w:t>Protocol Hash (SHA-256): [to be inserted at freeze]</w:t>
      </w:r>
    </w:p>
    <w:p w:rsidR="006B06B9" w:rsidRDefault="006B06B9">
      <w:pPr>
        <w:spacing w:before="240" w:after="240"/>
        <w:rPr>
          <w:b/>
          <w:bCs/>
        </w:rPr>
      </w:pPr>
      <w:r>
        <w:rPr>
          <w:b/>
          <w:bCs/>
        </w:rPr>
        <w:t>END OF PROTOCOL</w:t>
      </w:r>
    </w:p>
    <w:p w:rsidR="006B06B9" w:rsidRDefault="006B06B9"/>
    <w:p w:rsidR="006B06B9" w:rsidRDefault="006B06B9">
      <w:pPr>
        <w:rPr>
          <w:lang w:val="ru-RU"/>
        </w:rPr>
      </w:pPr>
      <w:r>
        <w:rPr>
          <w:lang w:val="ru-RU"/>
        </w:rPr>
        <w:br/>
      </w:r>
    </w:p>
    <w:p w:rsidR="006B06B9" w:rsidRDefault="006B06B9">
      <w:pPr>
        <w:rPr>
          <w:lang w:val="ru-RU"/>
        </w:rPr>
      </w:pPr>
      <w:r>
        <w:rPr>
          <w:lang w:val="ru-RU"/>
        </w:rPr>
        <w:br w:type="page"/>
      </w:r>
    </w:p>
    <w:p w:rsidR="006B06B9" w:rsidRDefault="006B06B9">
      <w:pPr>
        <w:pStyle w:val="2"/>
        <w:keepNext w:val="0"/>
        <w:keepLines w:val="0"/>
        <w:rPr>
          <w:b/>
          <w:bCs/>
          <w:sz w:val="34"/>
          <w:szCs w:val="34"/>
        </w:rPr>
      </w:pPr>
      <w:bookmarkStart w:id="523" w:name="_ppcqjb7hnr" w:colFirst="0" w:colLast="0"/>
      <w:bookmarkEnd w:id="523"/>
      <w:r>
        <w:rPr>
          <w:b/>
          <w:bCs/>
          <w:sz w:val="34"/>
          <w:szCs w:val="34"/>
        </w:rPr>
        <w:lastRenderedPageBreak/>
        <w:t>The Alitheian Brotherhood</w:t>
      </w:r>
    </w:p>
    <w:p w:rsidR="006B06B9" w:rsidRDefault="006B06B9">
      <w:pPr>
        <w:spacing w:before="240" w:after="240"/>
        <w:rPr>
          <w:b/>
          <w:bCs/>
        </w:rPr>
      </w:pPr>
      <w:r>
        <w:rPr>
          <w:b/>
          <w:bCs/>
        </w:rPr>
        <w:t>A Guide to the Postulates</w:t>
      </w:r>
    </w:p>
    <w:p w:rsidR="006B06B9" w:rsidRDefault="006B06B9">
      <w:pPr>
        <w:spacing w:before="240" w:after="240"/>
      </w:pPr>
      <w:r>
        <w:t>The Alitheian Brotherhood is a religion of revealed reality.</w:t>
      </w:r>
      <w:r>
        <w:br/>
        <w:t xml:space="preserve"> Its foundation is truth as </w:t>
      </w:r>
      <w:proofErr w:type="spellStart"/>
      <w:r>
        <w:t>unconcealment</w:t>
      </w:r>
      <w:proofErr w:type="spellEnd"/>
      <w:r>
        <w:t>, and its god is the laws of the universe.</w:t>
      </w:r>
      <w:r>
        <w:br/>
        <w:t xml:space="preserve"> Below are the postulates that define the boundaries, aims, and practice of </w:t>
      </w:r>
      <w:proofErr w:type="spellStart"/>
      <w:r>
        <w:t>Alitheianism</w:t>
      </w:r>
      <w:proofErr w:type="spellEnd"/>
      <w:r>
        <w:t>.</w:t>
      </w:r>
      <w:r>
        <w:br/>
        <w:t xml:space="preserve"> Each postulate will be examined in detail in the chapters that follow.</w:t>
      </w:r>
    </w:p>
    <w:p w:rsidR="006B06B9" w:rsidRDefault="006B06B9">
      <w:r>
        <w:pict>
          <v:rect id="_x0000_i1403" style="width:0;height:1.5pt" o:hralign="center" o:hrstd="t" o:hr="t" fillcolor="#a0a0a0" stroked="f"/>
        </w:pict>
      </w:r>
    </w:p>
    <w:p w:rsidR="006B06B9" w:rsidRDefault="006B06B9">
      <w:pPr>
        <w:pStyle w:val="2"/>
        <w:keepNext w:val="0"/>
        <w:keepLines w:val="0"/>
        <w:rPr>
          <w:b/>
          <w:bCs/>
          <w:sz w:val="34"/>
          <w:szCs w:val="34"/>
        </w:rPr>
      </w:pPr>
      <w:bookmarkStart w:id="524" w:name="_b6u39olzxis6" w:colFirst="0" w:colLast="0"/>
      <w:bookmarkEnd w:id="524"/>
      <w:r>
        <w:rPr>
          <w:b/>
          <w:bCs/>
          <w:sz w:val="34"/>
          <w:szCs w:val="34"/>
        </w:rPr>
        <w:t>I. FOUNDATIONS OF REALITY</w:t>
      </w:r>
    </w:p>
    <w:p w:rsidR="006B06B9" w:rsidRDefault="006B06B9">
      <w:pPr>
        <w:pStyle w:val="3"/>
        <w:keepNext w:val="0"/>
        <w:keepLines w:val="0"/>
        <w:spacing w:before="280"/>
        <w:rPr>
          <w:b/>
          <w:bCs/>
          <w:color w:val="000000"/>
          <w:sz w:val="26"/>
          <w:szCs w:val="26"/>
        </w:rPr>
      </w:pPr>
      <w:bookmarkStart w:id="525" w:name="_atg7kkdxlgop" w:colFirst="0" w:colLast="0"/>
      <w:bookmarkEnd w:id="525"/>
      <w:r>
        <w:rPr>
          <w:b/>
          <w:bCs/>
          <w:color w:val="000000"/>
          <w:sz w:val="26"/>
          <w:szCs w:val="26"/>
        </w:rPr>
        <w:t>1. Ontological Postulate (On Reality)</w:t>
      </w:r>
    </w:p>
    <w:p w:rsidR="006B06B9" w:rsidRDefault="006B06B9">
      <w:pPr>
        <w:spacing w:before="240" w:after="240"/>
      </w:pPr>
      <w:r>
        <w:t>Reality consists only of that which exists independently of the subject’s desires, beliefs, and interpretations.</w:t>
      </w:r>
      <w:r>
        <w:br/>
        <w:t xml:space="preserve"> The imagined, the desired, and the symbolic are not reality until they manifest within it.</w:t>
      </w:r>
    </w:p>
    <w:p w:rsidR="006B06B9" w:rsidRDefault="006B06B9">
      <w:pPr>
        <w:pStyle w:val="3"/>
        <w:keepNext w:val="0"/>
        <w:keepLines w:val="0"/>
        <w:spacing w:before="280"/>
        <w:rPr>
          <w:b/>
          <w:bCs/>
          <w:color w:val="000000"/>
          <w:sz w:val="26"/>
          <w:szCs w:val="26"/>
        </w:rPr>
      </w:pPr>
      <w:bookmarkStart w:id="526" w:name="_gkma2x6xzq6" w:colFirst="0" w:colLast="0"/>
      <w:bookmarkEnd w:id="526"/>
      <w:r>
        <w:rPr>
          <w:b/>
          <w:bCs/>
          <w:color w:val="000000"/>
          <w:sz w:val="26"/>
          <w:szCs w:val="26"/>
        </w:rPr>
        <w:t xml:space="preserve">2. Postulate of </w:t>
      </w:r>
      <w:proofErr w:type="spellStart"/>
      <w:r>
        <w:rPr>
          <w:b/>
          <w:bCs/>
          <w:color w:val="000000"/>
          <w:sz w:val="26"/>
          <w:szCs w:val="26"/>
        </w:rPr>
        <w:t>Unconcealment</w:t>
      </w:r>
      <w:proofErr w:type="spellEnd"/>
      <w:r>
        <w:rPr>
          <w:b/>
          <w:bCs/>
          <w:color w:val="000000"/>
          <w:sz w:val="26"/>
          <w:szCs w:val="26"/>
        </w:rPr>
        <w:t xml:space="preserve"> (</w:t>
      </w:r>
      <w:proofErr w:type="spellStart"/>
      <w:r>
        <w:rPr>
          <w:b/>
          <w:bCs/>
          <w:color w:val="000000"/>
          <w:sz w:val="26"/>
          <w:szCs w:val="26"/>
        </w:rPr>
        <w:t>ἀλήθει</w:t>
      </w:r>
      <w:proofErr w:type="spellEnd"/>
      <w:r>
        <w:rPr>
          <w:b/>
          <w:bCs/>
          <w:color w:val="000000"/>
          <w:sz w:val="26"/>
          <w:szCs w:val="26"/>
        </w:rPr>
        <w:t>α)</w:t>
      </w:r>
    </w:p>
    <w:p w:rsidR="006B06B9" w:rsidRDefault="006B06B9">
      <w:pPr>
        <w:spacing w:before="240" w:after="240"/>
      </w:pPr>
      <w:r>
        <w:t xml:space="preserve">Truth is </w:t>
      </w:r>
      <w:proofErr w:type="spellStart"/>
      <w:r>
        <w:t>unconcealment</w:t>
      </w:r>
      <w:proofErr w:type="spellEnd"/>
      <w:r>
        <w:t>.</w:t>
      </w:r>
      <w:r>
        <w:br/>
        <w:t xml:space="preserve"> Only that which can be revealed, verified, and correlated with reality is considered true.</w:t>
      </w:r>
      <w:r>
        <w:br/>
        <w:t xml:space="preserve"> What is hidden, unverifiable, or fundamentally inaccessible cannot demand recognition.</w:t>
      </w:r>
    </w:p>
    <w:p w:rsidR="006B06B9" w:rsidRDefault="006B06B9">
      <w:pPr>
        <w:pStyle w:val="3"/>
        <w:keepNext w:val="0"/>
        <w:keepLines w:val="0"/>
        <w:spacing w:before="280"/>
        <w:rPr>
          <w:b/>
          <w:bCs/>
          <w:color w:val="000000"/>
          <w:sz w:val="26"/>
          <w:szCs w:val="26"/>
        </w:rPr>
      </w:pPr>
      <w:bookmarkStart w:id="527" w:name="_2f0ddv4p3vz" w:colFirst="0" w:colLast="0"/>
      <w:bookmarkEnd w:id="527"/>
      <w:r>
        <w:rPr>
          <w:b/>
          <w:bCs/>
          <w:color w:val="000000"/>
          <w:sz w:val="26"/>
          <w:szCs w:val="26"/>
        </w:rPr>
        <w:t>3. Theological Postulate (On God)</w:t>
      </w:r>
    </w:p>
    <w:p w:rsidR="006B06B9" w:rsidRDefault="006B06B9">
      <w:pPr>
        <w:spacing w:before="240" w:after="240"/>
      </w:pPr>
      <w:r>
        <w:t>God is the totality of the laws of nature and the universe.</w:t>
      </w:r>
      <w:r>
        <w:br/>
        <w:t xml:space="preserve"> God is not a personality, consciousness, will in the human sense, or an object of faith.</w:t>
      </w:r>
      <w:r>
        <w:br/>
        <w:t xml:space="preserve"> Laws require neither worship nor permit denial.</w:t>
      </w:r>
    </w:p>
    <w:p w:rsidR="006B06B9" w:rsidRDefault="006B06B9">
      <w:pPr>
        <w:pStyle w:val="3"/>
        <w:keepNext w:val="0"/>
        <w:keepLines w:val="0"/>
        <w:spacing w:before="280"/>
        <w:rPr>
          <w:b/>
          <w:bCs/>
          <w:color w:val="000000"/>
          <w:sz w:val="26"/>
          <w:szCs w:val="26"/>
        </w:rPr>
      </w:pPr>
      <w:bookmarkStart w:id="528" w:name="_8uamtkrb6cra" w:colFirst="0" w:colLast="0"/>
      <w:bookmarkEnd w:id="528"/>
      <w:r>
        <w:rPr>
          <w:b/>
          <w:bCs/>
          <w:color w:val="000000"/>
          <w:sz w:val="26"/>
          <w:szCs w:val="26"/>
        </w:rPr>
        <w:t>4. Postulate of Will</w:t>
      </w:r>
    </w:p>
    <w:p w:rsidR="006B06B9" w:rsidRDefault="006B06B9">
      <w:pPr>
        <w:spacing w:before="240" w:after="240"/>
      </w:pPr>
      <w:r>
        <w:t>The will of God manifests as the attraction of like to like and the tendency of systems toward stable states.</w:t>
      </w:r>
      <w:r>
        <w:br/>
        <w:t xml:space="preserve"> This will </w:t>
      </w:r>
      <w:proofErr w:type="gramStart"/>
      <w:r>
        <w:t>is</w:t>
      </w:r>
      <w:proofErr w:type="gramEnd"/>
      <w:r>
        <w:t xml:space="preserve"> not intention or desire and is describable through the laws of nature.</w:t>
      </w:r>
    </w:p>
    <w:p w:rsidR="006B06B9" w:rsidRDefault="006B06B9">
      <w:pPr>
        <w:pStyle w:val="3"/>
        <w:keepNext w:val="0"/>
        <w:keepLines w:val="0"/>
        <w:spacing w:before="280"/>
        <w:rPr>
          <w:b/>
          <w:bCs/>
          <w:color w:val="000000"/>
          <w:sz w:val="26"/>
          <w:szCs w:val="26"/>
        </w:rPr>
      </w:pPr>
      <w:bookmarkStart w:id="529" w:name="_8fn1g0sc9dmj" w:colFirst="0" w:colLast="0"/>
      <w:bookmarkEnd w:id="529"/>
      <w:r>
        <w:rPr>
          <w:b/>
          <w:bCs/>
          <w:color w:val="000000"/>
          <w:sz w:val="26"/>
          <w:szCs w:val="26"/>
        </w:rPr>
        <w:t>5. Postulate of Truth</w:t>
      </w:r>
    </w:p>
    <w:p w:rsidR="006B06B9" w:rsidRDefault="006B06B9">
      <w:pPr>
        <w:spacing w:before="240" w:after="240"/>
      </w:pPr>
      <w:r>
        <w:lastRenderedPageBreak/>
        <w:t>Truth is the correspondence between revealed reality and its laws.</w:t>
      </w:r>
      <w:r>
        <w:br/>
        <w:t xml:space="preserve"> Neither authority, nor tradition, nor majority can replace this correspondence.</w:t>
      </w:r>
    </w:p>
    <w:p w:rsidR="006B06B9" w:rsidRDefault="006B06B9">
      <w:pPr>
        <w:pStyle w:val="3"/>
        <w:keepNext w:val="0"/>
        <w:keepLines w:val="0"/>
        <w:spacing w:before="280"/>
        <w:rPr>
          <w:b/>
          <w:bCs/>
          <w:color w:val="000000"/>
          <w:sz w:val="26"/>
          <w:szCs w:val="26"/>
        </w:rPr>
      </w:pPr>
      <w:bookmarkStart w:id="530" w:name="_h9h4d7astyic" w:colFirst="0" w:colLast="0"/>
      <w:bookmarkEnd w:id="530"/>
      <w:r>
        <w:rPr>
          <w:b/>
          <w:bCs/>
          <w:color w:val="000000"/>
          <w:sz w:val="26"/>
          <w:szCs w:val="26"/>
        </w:rPr>
        <w:t>6. Postulate of the Exclusion of Falsehood</w:t>
      </w:r>
    </w:p>
    <w:p w:rsidR="006B06B9" w:rsidRDefault="006B06B9">
      <w:pPr>
        <w:spacing w:before="240" w:after="240"/>
      </w:pPr>
      <w:r>
        <w:t>Falsehood cannot be part of Alitheian reality.</w:t>
      </w:r>
      <w:r>
        <w:br/>
        <w:t xml:space="preserve"> Once discovered, falsehood must be excluded regardless of its origin, purpose, or utility.</w:t>
      </w:r>
    </w:p>
    <w:p w:rsidR="006B06B9" w:rsidRDefault="006B06B9">
      <w:r>
        <w:pict>
          <v:rect id="_x0000_i1404" style="width:0;height:1.5pt" o:hralign="center" o:hrstd="t" o:hr="t" fillcolor="#a0a0a0" stroked="f"/>
        </w:pict>
      </w:r>
    </w:p>
    <w:p w:rsidR="006B06B9" w:rsidRDefault="006B06B9">
      <w:pPr>
        <w:pStyle w:val="2"/>
        <w:keepNext w:val="0"/>
        <w:keepLines w:val="0"/>
        <w:rPr>
          <w:b/>
          <w:bCs/>
          <w:sz w:val="34"/>
          <w:szCs w:val="34"/>
        </w:rPr>
      </w:pPr>
      <w:bookmarkStart w:id="531" w:name="_96cmucs1mrwp" w:colFirst="0" w:colLast="0"/>
      <w:bookmarkEnd w:id="531"/>
      <w:r>
        <w:rPr>
          <w:b/>
          <w:bCs/>
          <w:sz w:val="34"/>
          <w:szCs w:val="34"/>
        </w:rPr>
        <w:t>II. HUMAN AND CONSCIOUSNESS</w:t>
      </w:r>
    </w:p>
    <w:p w:rsidR="006B06B9" w:rsidRDefault="006B06B9">
      <w:pPr>
        <w:pStyle w:val="3"/>
        <w:keepNext w:val="0"/>
        <w:keepLines w:val="0"/>
        <w:spacing w:before="280"/>
        <w:rPr>
          <w:b/>
          <w:bCs/>
          <w:color w:val="000000"/>
          <w:sz w:val="26"/>
          <w:szCs w:val="26"/>
        </w:rPr>
      </w:pPr>
      <w:bookmarkStart w:id="532" w:name="_5mli6py7d0" w:colFirst="0" w:colLast="0"/>
      <w:bookmarkEnd w:id="532"/>
      <w:r>
        <w:rPr>
          <w:b/>
          <w:bCs/>
          <w:color w:val="000000"/>
          <w:sz w:val="26"/>
          <w:szCs w:val="26"/>
        </w:rPr>
        <w:t>7. Postulate of the Human</w:t>
      </w:r>
    </w:p>
    <w:p w:rsidR="006B06B9" w:rsidRDefault="006B06B9">
      <w:pPr>
        <w:spacing w:before="240" w:after="240"/>
      </w:pPr>
      <w:r>
        <w:t>A human is a form capable of accessing, interpreting, and transmitting reality.</w:t>
      </w:r>
      <w:r>
        <w:br/>
        <w:t xml:space="preserve"> No human is chosen or privileged before truth.</w:t>
      </w:r>
    </w:p>
    <w:p w:rsidR="006B06B9" w:rsidRDefault="006B06B9">
      <w:pPr>
        <w:pStyle w:val="3"/>
        <w:keepNext w:val="0"/>
        <w:keepLines w:val="0"/>
        <w:spacing w:before="280"/>
        <w:rPr>
          <w:b/>
          <w:bCs/>
          <w:color w:val="000000"/>
          <w:sz w:val="26"/>
          <w:szCs w:val="26"/>
        </w:rPr>
      </w:pPr>
      <w:bookmarkStart w:id="533" w:name="_cchkzvodhclc" w:colFirst="0" w:colLast="0"/>
      <w:bookmarkEnd w:id="533"/>
      <w:r>
        <w:rPr>
          <w:b/>
          <w:bCs/>
          <w:color w:val="000000"/>
          <w:sz w:val="26"/>
          <w:szCs w:val="26"/>
        </w:rPr>
        <w:t>8. Postulate of Consciousness</w:t>
      </w:r>
    </w:p>
    <w:p w:rsidR="006B06B9" w:rsidRDefault="006B06B9">
      <w:pPr>
        <w:spacing w:before="240" w:after="240"/>
      </w:pPr>
      <w:r>
        <w:t>Consciousness is the capacity of a form to read and structure information about reality.</w:t>
      </w:r>
      <w:r>
        <w:br/>
        <w:t xml:space="preserve"> Consciousness may be clear or distorted, but it must always be subject to verification.</w:t>
      </w:r>
    </w:p>
    <w:p w:rsidR="006B06B9" w:rsidRDefault="006B06B9">
      <w:pPr>
        <w:pStyle w:val="3"/>
        <w:keepNext w:val="0"/>
        <w:keepLines w:val="0"/>
        <w:spacing w:before="280"/>
        <w:rPr>
          <w:b/>
          <w:bCs/>
          <w:color w:val="000000"/>
          <w:sz w:val="26"/>
          <w:szCs w:val="26"/>
        </w:rPr>
      </w:pPr>
      <w:bookmarkStart w:id="534" w:name="_kwskhi4xny1k" w:colFirst="0" w:colLast="0"/>
      <w:bookmarkEnd w:id="534"/>
      <w:r>
        <w:rPr>
          <w:b/>
          <w:bCs/>
          <w:color w:val="000000"/>
          <w:sz w:val="26"/>
          <w:szCs w:val="26"/>
        </w:rPr>
        <w:t>9. Postulate of Error</w:t>
      </w:r>
    </w:p>
    <w:p w:rsidR="006B06B9" w:rsidRDefault="006B06B9">
      <w:pPr>
        <w:spacing w:before="240" w:after="240"/>
      </w:pPr>
      <w:r>
        <w:t>Error is permissible and inevitable.</w:t>
      </w:r>
      <w:r>
        <w:br/>
        <w:t xml:space="preserve"> Refusal to correct an error after it has been revealed is a form of falsehood.</w:t>
      </w:r>
    </w:p>
    <w:p w:rsidR="006B06B9" w:rsidRDefault="006B06B9">
      <w:pPr>
        <w:pStyle w:val="3"/>
        <w:keepNext w:val="0"/>
        <w:keepLines w:val="0"/>
        <w:spacing w:before="280"/>
        <w:rPr>
          <w:b/>
          <w:bCs/>
          <w:color w:val="000000"/>
          <w:sz w:val="26"/>
          <w:szCs w:val="26"/>
        </w:rPr>
      </w:pPr>
      <w:bookmarkStart w:id="535" w:name="_cazku2fp2494" w:colFirst="0" w:colLast="0"/>
      <w:bookmarkEnd w:id="535"/>
      <w:r>
        <w:rPr>
          <w:b/>
          <w:bCs/>
          <w:color w:val="000000"/>
          <w:sz w:val="26"/>
          <w:szCs w:val="26"/>
        </w:rPr>
        <w:t>10. Postulate of Responsibility</w:t>
      </w:r>
    </w:p>
    <w:p w:rsidR="006B06B9" w:rsidRDefault="006B06B9">
      <w:pPr>
        <w:spacing w:before="240" w:after="240"/>
      </w:pPr>
      <w:r>
        <w:t>The degree of human responsibility increases with greater access to reality.</w:t>
      </w:r>
      <w:r>
        <w:br/>
        <w:t xml:space="preserve"> Ignoring revealed knowledge does not absolve one of consequences.</w:t>
      </w:r>
    </w:p>
    <w:p w:rsidR="006B06B9" w:rsidRDefault="006B06B9">
      <w:r>
        <w:pict>
          <v:rect id="_x0000_i1405" style="width:0;height:1.5pt" o:hralign="center" o:hrstd="t" o:hr="t" fillcolor="#a0a0a0" stroked="f"/>
        </w:pict>
      </w:r>
    </w:p>
    <w:p w:rsidR="006B06B9" w:rsidRDefault="006B06B9">
      <w:pPr>
        <w:pStyle w:val="2"/>
        <w:keepNext w:val="0"/>
        <w:keepLines w:val="0"/>
        <w:rPr>
          <w:b/>
          <w:bCs/>
          <w:sz w:val="34"/>
          <w:szCs w:val="34"/>
        </w:rPr>
      </w:pPr>
      <w:bookmarkStart w:id="536" w:name="_79aaiy5c254g" w:colFirst="0" w:colLast="0"/>
      <w:bookmarkEnd w:id="536"/>
      <w:r>
        <w:rPr>
          <w:b/>
          <w:bCs/>
          <w:sz w:val="34"/>
          <w:szCs w:val="34"/>
        </w:rPr>
        <w:t>III. ETHICS AND ACTION</w:t>
      </w:r>
    </w:p>
    <w:p w:rsidR="006B06B9" w:rsidRDefault="006B06B9">
      <w:pPr>
        <w:pStyle w:val="3"/>
        <w:keepNext w:val="0"/>
        <w:keepLines w:val="0"/>
        <w:spacing w:before="280"/>
        <w:rPr>
          <w:b/>
          <w:bCs/>
          <w:color w:val="000000"/>
          <w:sz w:val="26"/>
          <w:szCs w:val="26"/>
        </w:rPr>
      </w:pPr>
      <w:bookmarkStart w:id="537" w:name="_q47qex1zo595" w:colFirst="0" w:colLast="0"/>
      <w:bookmarkEnd w:id="537"/>
      <w:r>
        <w:rPr>
          <w:b/>
          <w:bCs/>
          <w:color w:val="000000"/>
          <w:sz w:val="26"/>
          <w:szCs w:val="26"/>
        </w:rPr>
        <w:t>11. Ethical Postulate</w:t>
      </w:r>
    </w:p>
    <w:p w:rsidR="006B06B9" w:rsidRDefault="006B06B9">
      <w:pPr>
        <w:spacing w:before="240" w:after="240"/>
      </w:pPr>
      <w:r>
        <w:t>Alitheian ethics are based on the consequences of actions in reality.</w:t>
      </w:r>
      <w:r>
        <w:br/>
        <w:t xml:space="preserve"> Good is defined by the reduction of distortion, harm, and entropy, not by intentions.</w:t>
      </w:r>
    </w:p>
    <w:p w:rsidR="006B06B9" w:rsidRDefault="006B06B9">
      <w:pPr>
        <w:pStyle w:val="3"/>
        <w:keepNext w:val="0"/>
        <w:keepLines w:val="0"/>
        <w:spacing w:before="280"/>
        <w:rPr>
          <w:b/>
          <w:bCs/>
          <w:color w:val="000000"/>
          <w:sz w:val="26"/>
          <w:szCs w:val="26"/>
        </w:rPr>
      </w:pPr>
      <w:bookmarkStart w:id="538" w:name="_xry26u954b75" w:colFirst="0" w:colLast="0"/>
      <w:bookmarkEnd w:id="538"/>
      <w:r>
        <w:rPr>
          <w:b/>
          <w:bCs/>
          <w:color w:val="000000"/>
          <w:sz w:val="26"/>
          <w:szCs w:val="26"/>
        </w:rPr>
        <w:lastRenderedPageBreak/>
        <w:t>12. Postulate of Action</w:t>
      </w:r>
    </w:p>
    <w:p w:rsidR="006B06B9" w:rsidRDefault="006B06B9">
      <w:pPr>
        <w:spacing w:before="240" w:after="240"/>
      </w:pPr>
      <w:r>
        <w:t>An Alitheian acts only in accordance with revealed reality.</w:t>
      </w:r>
      <w:r>
        <w:br/>
        <w:t xml:space="preserve"> If an action requires distortion of reality, it must be abandoned.</w:t>
      </w:r>
    </w:p>
    <w:p w:rsidR="006B06B9" w:rsidRDefault="006B06B9">
      <w:pPr>
        <w:pStyle w:val="3"/>
        <w:keepNext w:val="0"/>
        <w:keepLines w:val="0"/>
        <w:spacing w:before="280"/>
        <w:rPr>
          <w:b/>
          <w:bCs/>
          <w:color w:val="000000"/>
          <w:sz w:val="26"/>
          <w:szCs w:val="26"/>
        </w:rPr>
      </w:pPr>
      <w:bookmarkStart w:id="539" w:name="_ry088cg76mx4" w:colFirst="0" w:colLast="0"/>
      <w:bookmarkEnd w:id="539"/>
      <w:r>
        <w:rPr>
          <w:b/>
          <w:bCs/>
          <w:color w:val="000000"/>
          <w:sz w:val="26"/>
          <w:szCs w:val="26"/>
        </w:rPr>
        <w:t>13. Postulate of Freedom</w:t>
      </w:r>
    </w:p>
    <w:p w:rsidR="006B06B9" w:rsidRDefault="006B06B9">
      <w:pPr>
        <w:spacing w:before="240" w:after="240"/>
      </w:pPr>
      <w:r>
        <w:t>Freedom is not the right to illusion, but the capacity to see and choose under conditions of truth.</w:t>
      </w:r>
      <w:r>
        <w:br/>
        <w:t xml:space="preserve"> Freedom without alignment with reality becomes self-deception.</w:t>
      </w:r>
    </w:p>
    <w:p w:rsidR="006B06B9" w:rsidRDefault="006B06B9">
      <w:r>
        <w:pict>
          <v:rect id="_x0000_i1406" style="width:0;height:1.5pt" o:hralign="center" o:hrstd="t" o:hr="t" fillcolor="#a0a0a0" stroked="f"/>
        </w:pict>
      </w:r>
    </w:p>
    <w:p w:rsidR="006B06B9" w:rsidRDefault="006B06B9">
      <w:pPr>
        <w:pStyle w:val="2"/>
        <w:keepNext w:val="0"/>
        <w:keepLines w:val="0"/>
        <w:rPr>
          <w:b/>
          <w:bCs/>
          <w:sz w:val="34"/>
          <w:szCs w:val="34"/>
        </w:rPr>
      </w:pPr>
      <w:bookmarkStart w:id="540" w:name="_3rd7zzcwy24a" w:colFirst="0" w:colLast="0"/>
      <w:bookmarkEnd w:id="540"/>
      <w:r>
        <w:rPr>
          <w:b/>
          <w:bCs/>
          <w:sz w:val="34"/>
          <w:szCs w:val="34"/>
        </w:rPr>
        <w:t>IV. TRADITION AND STRUCTURE</w:t>
      </w:r>
    </w:p>
    <w:p w:rsidR="006B06B9" w:rsidRDefault="006B06B9">
      <w:pPr>
        <w:pStyle w:val="3"/>
        <w:keepNext w:val="0"/>
        <w:keepLines w:val="0"/>
        <w:spacing w:before="280"/>
        <w:rPr>
          <w:b/>
          <w:bCs/>
          <w:color w:val="000000"/>
          <w:sz w:val="26"/>
          <w:szCs w:val="26"/>
        </w:rPr>
      </w:pPr>
      <w:bookmarkStart w:id="541" w:name="_dpbawjkqy1sy" w:colFirst="0" w:colLast="0"/>
      <w:bookmarkEnd w:id="541"/>
      <w:r>
        <w:rPr>
          <w:b/>
          <w:bCs/>
          <w:color w:val="000000"/>
          <w:sz w:val="26"/>
          <w:szCs w:val="26"/>
        </w:rPr>
        <w:t>14. Postulate of the Absence of Dogma</w:t>
      </w:r>
    </w:p>
    <w:p w:rsidR="006B06B9" w:rsidRDefault="006B06B9">
      <w:pPr>
        <w:spacing w:before="240" w:after="240"/>
      </w:pPr>
      <w:proofErr w:type="spellStart"/>
      <w:r>
        <w:t>Alitheianism</w:t>
      </w:r>
      <w:proofErr w:type="spellEnd"/>
      <w:r>
        <w:t xml:space="preserve"> has no untouchable texts, figures, or formulas.</w:t>
      </w:r>
      <w:r>
        <w:br/>
        <w:t xml:space="preserve"> Any position may be revised if it conflicts with reality.</w:t>
      </w:r>
    </w:p>
    <w:p w:rsidR="006B06B9" w:rsidRDefault="006B06B9">
      <w:pPr>
        <w:pStyle w:val="3"/>
        <w:keepNext w:val="0"/>
        <w:keepLines w:val="0"/>
        <w:spacing w:before="280"/>
        <w:rPr>
          <w:b/>
          <w:bCs/>
          <w:color w:val="000000"/>
          <w:sz w:val="26"/>
          <w:szCs w:val="26"/>
        </w:rPr>
      </w:pPr>
      <w:bookmarkStart w:id="542" w:name="_kpbwz9h47s6p" w:colFirst="0" w:colLast="0"/>
      <w:bookmarkEnd w:id="542"/>
      <w:r>
        <w:rPr>
          <w:b/>
          <w:bCs/>
          <w:color w:val="000000"/>
          <w:sz w:val="26"/>
          <w:szCs w:val="26"/>
        </w:rPr>
        <w:t>15. Postulate of Tradition</w:t>
      </w:r>
    </w:p>
    <w:p w:rsidR="006B06B9" w:rsidRDefault="006B06B9">
      <w:pPr>
        <w:spacing w:before="240" w:after="240"/>
      </w:pPr>
      <w:r>
        <w:t>Tradition is the accumulated experience of revealing reality.</w:t>
      </w:r>
      <w:r>
        <w:br/>
        <w:t xml:space="preserve"> Tradition is valuable only so long as it does not contradict truth.</w:t>
      </w:r>
    </w:p>
    <w:p w:rsidR="006B06B9" w:rsidRDefault="006B06B9">
      <w:pPr>
        <w:pStyle w:val="3"/>
        <w:keepNext w:val="0"/>
        <w:keepLines w:val="0"/>
        <w:spacing w:before="280"/>
        <w:rPr>
          <w:b/>
          <w:bCs/>
          <w:color w:val="000000"/>
          <w:sz w:val="26"/>
          <w:szCs w:val="26"/>
        </w:rPr>
      </w:pPr>
      <w:bookmarkStart w:id="543" w:name="_2obw99zigqg" w:colFirst="0" w:colLast="0"/>
      <w:bookmarkEnd w:id="543"/>
      <w:r>
        <w:rPr>
          <w:b/>
          <w:bCs/>
          <w:color w:val="000000"/>
          <w:sz w:val="26"/>
          <w:szCs w:val="26"/>
        </w:rPr>
        <w:t>16. Postulate of Language</w:t>
      </w:r>
    </w:p>
    <w:p w:rsidR="006B06B9" w:rsidRDefault="006B06B9">
      <w:pPr>
        <w:spacing w:before="240" w:after="240"/>
      </w:pPr>
      <w:r>
        <w:t>Language is a tool of description, not a source of truth.</w:t>
      </w:r>
      <w:r>
        <w:br/>
        <w:t xml:space="preserve"> Terms, metaphors, and symbols must be refined and corrected.</w:t>
      </w:r>
    </w:p>
    <w:p w:rsidR="006B06B9" w:rsidRDefault="006B06B9">
      <w:r>
        <w:pict>
          <v:rect id="_x0000_i1407" style="width:0;height:1.5pt" o:hralign="center" o:hrstd="t" o:hr="t" fillcolor="#a0a0a0" stroked="f"/>
        </w:pict>
      </w:r>
    </w:p>
    <w:p w:rsidR="006B06B9" w:rsidRDefault="006B06B9">
      <w:pPr>
        <w:pStyle w:val="2"/>
        <w:keepNext w:val="0"/>
        <w:keepLines w:val="0"/>
        <w:rPr>
          <w:b/>
          <w:bCs/>
          <w:sz w:val="34"/>
          <w:szCs w:val="34"/>
        </w:rPr>
      </w:pPr>
      <w:bookmarkStart w:id="544" w:name="_oyelurbtkjvw" w:colFirst="0" w:colLast="0"/>
      <w:bookmarkEnd w:id="544"/>
      <w:r>
        <w:rPr>
          <w:b/>
          <w:bCs/>
          <w:sz w:val="34"/>
          <w:szCs w:val="34"/>
        </w:rPr>
        <w:t>V. MODEL AND LIMITS</w:t>
      </w:r>
    </w:p>
    <w:p w:rsidR="006B06B9" w:rsidRDefault="006B06B9">
      <w:pPr>
        <w:pStyle w:val="3"/>
        <w:keepNext w:val="0"/>
        <w:keepLines w:val="0"/>
        <w:spacing w:before="280"/>
        <w:rPr>
          <w:b/>
          <w:bCs/>
          <w:color w:val="000000"/>
          <w:sz w:val="26"/>
          <w:szCs w:val="26"/>
        </w:rPr>
      </w:pPr>
      <w:bookmarkStart w:id="545" w:name="_huaoxdlgn0hy" w:colFirst="0" w:colLast="0"/>
      <w:bookmarkEnd w:id="545"/>
      <w:r>
        <w:rPr>
          <w:b/>
          <w:bCs/>
          <w:color w:val="000000"/>
          <w:sz w:val="26"/>
          <w:szCs w:val="26"/>
        </w:rPr>
        <w:t>17. Postulate of the Model (TIU)</w:t>
      </w:r>
    </w:p>
    <w:p w:rsidR="006B06B9" w:rsidRDefault="006B06B9">
      <w:pPr>
        <w:spacing w:before="240" w:after="240"/>
      </w:pPr>
      <w:r>
        <w:t>The Theory of the Informational Universe is the current formalized model of revealed reality.</w:t>
      </w:r>
      <w:r>
        <w:br/>
        <w:t xml:space="preserve"> It is not a dogma and must be replaced if inconsistencies are discovered.</w:t>
      </w:r>
    </w:p>
    <w:p w:rsidR="006B06B9" w:rsidRDefault="006B06B9">
      <w:pPr>
        <w:pStyle w:val="3"/>
        <w:keepNext w:val="0"/>
        <w:keepLines w:val="0"/>
        <w:spacing w:before="280"/>
        <w:rPr>
          <w:b/>
          <w:bCs/>
          <w:color w:val="000000"/>
          <w:sz w:val="26"/>
          <w:szCs w:val="26"/>
        </w:rPr>
      </w:pPr>
      <w:bookmarkStart w:id="546" w:name="_v546r1baggf6" w:colFirst="0" w:colLast="0"/>
      <w:bookmarkEnd w:id="546"/>
      <w:r>
        <w:rPr>
          <w:b/>
          <w:bCs/>
          <w:color w:val="000000"/>
          <w:sz w:val="26"/>
          <w:szCs w:val="26"/>
        </w:rPr>
        <w:t>18. Soteriological Postulate (On the Vector)</w:t>
      </w:r>
    </w:p>
    <w:p w:rsidR="006B06B9" w:rsidRDefault="006B06B9">
      <w:pPr>
        <w:spacing w:before="240" w:after="240"/>
      </w:pPr>
      <w:r>
        <w:lastRenderedPageBreak/>
        <w:t xml:space="preserve">The aim of </w:t>
      </w:r>
      <w:proofErr w:type="spellStart"/>
      <w:r>
        <w:t>Alitheianism</w:t>
      </w:r>
      <w:proofErr w:type="spellEnd"/>
      <w:r>
        <w:t xml:space="preserve"> is the liberation of consciousness from illusion and the reduction of perceptual entropy.</w:t>
      </w:r>
      <w:r>
        <w:br/>
        <w:t xml:space="preserve"> The state of </w:t>
      </w:r>
      <w:proofErr w:type="spellStart"/>
      <w:r>
        <w:t>unconcealment</w:t>
      </w:r>
      <w:proofErr w:type="spellEnd"/>
      <w:r>
        <w:t xml:space="preserve"> is the highest form of liberation.</w:t>
      </w:r>
    </w:p>
    <w:p w:rsidR="006B06B9" w:rsidRDefault="006B06B9">
      <w:pPr>
        <w:pStyle w:val="3"/>
        <w:keepNext w:val="0"/>
        <w:keepLines w:val="0"/>
        <w:spacing w:before="280"/>
        <w:rPr>
          <w:b/>
          <w:bCs/>
          <w:color w:val="000000"/>
          <w:sz w:val="26"/>
          <w:szCs w:val="26"/>
        </w:rPr>
      </w:pPr>
      <w:bookmarkStart w:id="547" w:name="_c4soq9abc8jr" w:colFirst="0" w:colLast="0"/>
      <w:bookmarkEnd w:id="547"/>
      <w:r>
        <w:rPr>
          <w:b/>
          <w:bCs/>
          <w:color w:val="000000"/>
          <w:sz w:val="26"/>
          <w:szCs w:val="26"/>
        </w:rPr>
        <w:t>19. Ritual-Practical Postulate (On Verification)</w:t>
      </w:r>
    </w:p>
    <w:p w:rsidR="006B06B9" w:rsidRDefault="006B06B9">
      <w:pPr>
        <w:spacing w:before="240" w:after="240"/>
      </w:pPr>
      <w:r>
        <w:t>An Alitheian is obliged to regularly verify their beliefs against reality.</w:t>
      </w:r>
      <w:r>
        <w:br/>
        <w:t xml:space="preserve"> This practice is a form of sacred action and sustains perceptual clarity.</w:t>
      </w:r>
    </w:p>
    <w:p w:rsidR="006B06B9" w:rsidRDefault="006B06B9">
      <w:pPr>
        <w:pStyle w:val="3"/>
        <w:keepNext w:val="0"/>
        <w:keepLines w:val="0"/>
        <w:spacing w:before="280"/>
        <w:rPr>
          <w:b/>
          <w:bCs/>
          <w:color w:val="000000"/>
          <w:sz w:val="26"/>
          <w:szCs w:val="26"/>
        </w:rPr>
      </w:pPr>
      <w:bookmarkStart w:id="548" w:name="_f3mtgmc19gmz" w:colFirst="0" w:colLast="0"/>
      <w:bookmarkEnd w:id="548"/>
      <w:r>
        <w:rPr>
          <w:b/>
          <w:bCs/>
          <w:color w:val="000000"/>
          <w:sz w:val="26"/>
          <w:szCs w:val="26"/>
        </w:rPr>
        <w:t>20. Postulate of Transmission</w:t>
      </w:r>
    </w:p>
    <w:p w:rsidR="006B06B9" w:rsidRDefault="006B06B9">
      <w:pPr>
        <w:spacing w:before="240" w:after="240"/>
      </w:pPr>
      <w:r>
        <w:t>An Alitheian does not impose truth, but is obliged to make it accessible.</w:t>
      </w:r>
      <w:r>
        <w:br/>
        <w:t xml:space="preserve"> Concealing revealed reality out of fear, benefit, or laziness is a form of falsehood.</w:t>
      </w:r>
    </w:p>
    <w:p w:rsidR="006B06B9" w:rsidRDefault="006B06B9">
      <w:r>
        <w:pict>
          <v:rect id="_x0000_i1408" style="width:0;height:1.5pt" o:hralign="center" o:hrstd="t" o:hr="t" fillcolor="#a0a0a0" stroked="f"/>
        </w:pict>
      </w:r>
    </w:p>
    <w:p w:rsidR="006B06B9" w:rsidRDefault="006B06B9">
      <w:pPr>
        <w:pStyle w:val="2"/>
        <w:keepNext w:val="0"/>
        <w:keepLines w:val="0"/>
        <w:rPr>
          <w:b/>
          <w:bCs/>
          <w:sz w:val="34"/>
          <w:szCs w:val="34"/>
        </w:rPr>
      </w:pPr>
      <w:bookmarkStart w:id="549" w:name="_rjq90rip5iqo" w:colFirst="0" w:colLast="0"/>
      <w:bookmarkEnd w:id="549"/>
      <w:r>
        <w:rPr>
          <w:b/>
          <w:bCs/>
          <w:sz w:val="34"/>
          <w:szCs w:val="34"/>
        </w:rPr>
        <w:t>Concluding Formula</w:t>
      </w:r>
    </w:p>
    <w:p w:rsidR="006B06B9" w:rsidRDefault="006B06B9">
      <w:pPr>
        <w:spacing w:before="240" w:after="240"/>
      </w:pPr>
      <w:r>
        <w:t>The Alitheian Brotherhood is a community of people who recognize the laws of the universe as God, revealed reality as truth, and the rejection of falsehood as a mode of being.</w:t>
      </w:r>
    </w:p>
    <w:p w:rsidR="006B06B9" w:rsidRDefault="006B06B9"/>
    <w:p w:rsidR="003150A1" w:rsidRDefault="003150A1">
      <w:r>
        <w:br/>
      </w:r>
    </w:p>
    <w:p w:rsidR="003150A1" w:rsidRDefault="003150A1">
      <w:r>
        <w:br w:type="page"/>
      </w:r>
    </w:p>
    <w:p w:rsidR="003150A1" w:rsidRDefault="003150A1">
      <w:pPr>
        <w:spacing w:after="0"/>
        <w:ind w:left="10" w:right="317" w:hanging="10"/>
        <w:jc w:val="center"/>
      </w:pPr>
      <w:r>
        <w:rPr>
          <w:rFonts w:ascii="Calibri" w:eastAsia="Calibri" w:hAnsi="Calibri" w:cs="Calibri"/>
          <w:sz w:val="34"/>
        </w:rPr>
        <w:lastRenderedPageBreak/>
        <w:t>Theory of the Informational Universe:</w:t>
      </w:r>
    </w:p>
    <w:p w:rsidR="003150A1" w:rsidRDefault="003150A1">
      <w:pPr>
        <w:spacing w:after="270"/>
        <w:ind w:left="10" w:right="323" w:hanging="10"/>
        <w:jc w:val="center"/>
      </w:pPr>
      <w:r>
        <w:rPr>
          <w:rFonts w:ascii="Calibri" w:eastAsia="Calibri" w:hAnsi="Calibri" w:cs="Calibri"/>
          <w:sz w:val="34"/>
        </w:rPr>
        <w:t>English Compilation (Full Text + Technical Appendix)</w:t>
      </w:r>
    </w:p>
    <w:p w:rsidR="003150A1" w:rsidRDefault="003150A1">
      <w:pPr>
        <w:spacing w:after="167" w:line="265" w:lineRule="auto"/>
        <w:ind w:left="10" w:right="362" w:hanging="10"/>
        <w:jc w:val="center"/>
      </w:pPr>
      <w:r>
        <w:rPr>
          <w:rFonts w:ascii="Calibri" w:eastAsia="Calibri" w:hAnsi="Calibri" w:cs="Calibri"/>
        </w:rPr>
        <w:t xml:space="preserve">Igor </w:t>
      </w:r>
      <w:proofErr w:type="spellStart"/>
      <w:r>
        <w:rPr>
          <w:rFonts w:ascii="Calibri" w:eastAsia="Calibri" w:hAnsi="Calibri" w:cs="Calibri"/>
        </w:rPr>
        <w:t>Opolinsky</w:t>
      </w:r>
      <w:proofErr w:type="spellEnd"/>
    </w:p>
    <w:p w:rsidR="003150A1" w:rsidRDefault="003150A1">
      <w:pPr>
        <w:spacing w:after="843" w:line="265" w:lineRule="auto"/>
        <w:ind w:left="10" w:right="356" w:hanging="10"/>
        <w:jc w:val="center"/>
      </w:pPr>
      <w:r>
        <w:rPr>
          <w:rFonts w:ascii="Calibri" w:eastAsia="Calibri" w:hAnsi="Calibri" w:cs="Calibri"/>
        </w:rPr>
        <w:t>October 8, 2025</w:t>
      </w:r>
    </w:p>
    <w:p w:rsidR="003150A1" w:rsidRDefault="003150A1">
      <w:pPr>
        <w:pStyle w:val="1"/>
        <w:spacing w:after="406" w:line="263" w:lineRule="auto"/>
        <w:ind w:left="334" w:right="45"/>
      </w:pPr>
      <w:r>
        <w:rPr>
          <w:rFonts w:ascii="Calibri" w:eastAsia="Calibri" w:hAnsi="Calibri" w:cs="Calibri"/>
          <w:sz w:val="29"/>
        </w:rPr>
        <w:t>Contents</w:t>
      </w:r>
    </w:p>
    <w:p w:rsidR="003150A1" w:rsidRDefault="003150A1">
      <w:pPr>
        <w:pStyle w:val="2"/>
        <w:tabs>
          <w:tab w:val="center" w:pos="389"/>
          <w:tab w:val="center" w:pos="2571"/>
          <w:tab w:val="center" w:pos="9304"/>
        </w:tabs>
        <w:spacing w:after="215" w:line="259" w:lineRule="auto"/>
      </w:pPr>
      <w:r>
        <w:rPr>
          <w:rFonts w:ascii="Calibri" w:eastAsia="Calibri" w:hAnsi="Calibri" w:cs="Calibri"/>
          <w:sz w:val="22"/>
        </w:rPr>
        <w:tab/>
      </w:r>
      <w:r>
        <w:rPr>
          <w:rFonts w:ascii="Calibri" w:eastAsia="Calibri" w:hAnsi="Calibri" w:cs="Calibri"/>
          <w:color w:val="0000FF"/>
          <w:sz w:val="24"/>
        </w:rPr>
        <w:t>I</w:t>
      </w:r>
      <w:r>
        <w:rPr>
          <w:rFonts w:ascii="Calibri" w:eastAsia="Calibri" w:hAnsi="Calibri" w:cs="Calibri"/>
          <w:color w:val="0000FF"/>
          <w:sz w:val="24"/>
        </w:rPr>
        <w:tab/>
        <w:t>Foundational Theory: Full Text</w:t>
      </w:r>
      <w:r>
        <w:rPr>
          <w:rFonts w:ascii="Calibri" w:eastAsia="Calibri" w:hAnsi="Calibri" w:cs="Calibri"/>
          <w:color w:val="0000FF"/>
          <w:sz w:val="24"/>
        </w:rPr>
        <w:tab/>
      </w:r>
      <w:r>
        <w:rPr>
          <w:rFonts w:ascii="Calibri" w:eastAsia="Calibri" w:hAnsi="Calibri" w:cs="Calibri"/>
          <w:sz w:val="24"/>
        </w:rPr>
        <w:t>3</w:t>
      </w:r>
    </w:p>
    <w:p w:rsidR="003150A1" w:rsidRDefault="003150A1" w:rsidP="003150A1">
      <w:pPr>
        <w:numPr>
          <w:ilvl w:val="0"/>
          <w:numId w:val="418"/>
        </w:numPr>
        <w:spacing w:after="3" w:line="265" w:lineRule="auto"/>
        <w:ind w:hanging="325"/>
      </w:pPr>
      <w:r>
        <w:rPr>
          <w:rFonts w:ascii="Calibri" w:eastAsia="Calibri" w:hAnsi="Calibri" w:cs="Calibri"/>
          <w:color w:val="0000FF"/>
          <w:sz w:val="22"/>
        </w:rPr>
        <w:t>Emergent Locality from Informational Graph Dynamics: A Constructive</w:t>
      </w:r>
    </w:p>
    <w:p w:rsidR="003150A1" w:rsidRDefault="003150A1">
      <w:pPr>
        <w:tabs>
          <w:tab w:val="center" w:pos="2460"/>
          <w:tab w:val="center" w:pos="9308"/>
        </w:tabs>
        <w:spacing w:after="233" w:line="265" w:lineRule="auto"/>
      </w:pPr>
      <w:r>
        <w:tab/>
      </w:r>
      <w:r>
        <w:rPr>
          <w:rFonts w:ascii="Calibri" w:eastAsia="Calibri" w:hAnsi="Calibri" w:cs="Calibri"/>
          <w:color w:val="0000FF"/>
          <w:sz w:val="22"/>
        </w:rPr>
        <w:t>Model of Quantum-like Behavior</w:t>
      </w:r>
      <w:r>
        <w:rPr>
          <w:rFonts w:ascii="Calibri" w:eastAsia="Calibri" w:hAnsi="Calibri" w:cs="Calibri"/>
          <w:color w:val="0000FF"/>
          <w:sz w:val="22"/>
        </w:rPr>
        <w:tab/>
      </w:r>
      <w:r>
        <w:rPr>
          <w:rFonts w:ascii="Calibri" w:eastAsia="Calibri" w:hAnsi="Calibri" w:cs="Calibri"/>
          <w:sz w:val="22"/>
        </w:rPr>
        <w:t>3</w:t>
      </w:r>
    </w:p>
    <w:p w:rsidR="003150A1" w:rsidRDefault="003150A1" w:rsidP="003150A1">
      <w:pPr>
        <w:numPr>
          <w:ilvl w:val="0"/>
          <w:numId w:val="418"/>
        </w:numPr>
        <w:spacing w:after="233" w:line="265" w:lineRule="auto"/>
        <w:ind w:hanging="325"/>
      </w:pPr>
      <w:r>
        <w:rPr>
          <w:rFonts w:ascii="Calibri" w:eastAsia="Calibri" w:hAnsi="Calibri" w:cs="Calibri"/>
          <w:color w:val="0000FF"/>
          <w:sz w:val="22"/>
        </w:rPr>
        <w:t>Introduction</w:t>
      </w:r>
      <w:r>
        <w:rPr>
          <w:rFonts w:ascii="Calibri" w:eastAsia="Calibri" w:hAnsi="Calibri" w:cs="Calibri"/>
          <w:color w:val="0000FF"/>
          <w:sz w:val="22"/>
        </w:rPr>
        <w:tab/>
      </w:r>
      <w:r>
        <w:rPr>
          <w:rFonts w:ascii="Calibri" w:eastAsia="Calibri" w:hAnsi="Calibri" w:cs="Calibri"/>
          <w:sz w:val="22"/>
        </w:rPr>
        <w:t>3</w:t>
      </w:r>
    </w:p>
    <w:p w:rsidR="003150A1" w:rsidRDefault="003150A1" w:rsidP="003150A1">
      <w:pPr>
        <w:numPr>
          <w:ilvl w:val="0"/>
          <w:numId w:val="418"/>
        </w:numPr>
        <w:spacing w:after="233" w:line="265" w:lineRule="auto"/>
        <w:ind w:hanging="325"/>
      </w:pPr>
      <w:r>
        <w:rPr>
          <w:rFonts w:ascii="Calibri" w:eastAsia="Calibri" w:hAnsi="Calibri" w:cs="Calibri"/>
          <w:color w:val="0000FF"/>
          <w:sz w:val="22"/>
        </w:rPr>
        <w:t>Fundamental Postulates of the Model</w:t>
      </w:r>
      <w:r>
        <w:rPr>
          <w:rFonts w:ascii="Calibri" w:eastAsia="Calibri" w:hAnsi="Calibri" w:cs="Calibri"/>
          <w:color w:val="0000FF"/>
          <w:sz w:val="22"/>
        </w:rPr>
        <w:tab/>
      </w:r>
      <w:r>
        <w:rPr>
          <w:rFonts w:ascii="Calibri" w:eastAsia="Calibri" w:hAnsi="Calibri" w:cs="Calibri"/>
          <w:sz w:val="22"/>
        </w:rPr>
        <w:t>3</w:t>
      </w:r>
    </w:p>
    <w:tbl>
      <w:tblPr>
        <w:tblStyle w:val="TableGrid"/>
        <w:tblpPr w:vertAnchor="text" w:tblpX="339" w:tblpY="487"/>
        <w:tblOverlap w:val="never"/>
        <w:tblW w:w="9047" w:type="dxa"/>
        <w:tblInd w:w="0" w:type="dxa"/>
        <w:tblCellMar>
          <w:top w:w="0" w:type="dxa"/>
          <w:left w:w="0" w:type="dxa"/>
          <w:bottom w:w="0" w:type="dxa"/>
          <w:right w:w="0" w:type="dxa"/>
        </w:tblCellMar>
        <w:tblLook w:val="04A0" w:firstRow="1" w:lastRow="0" w:firstColumn="1" w:lastColumn="0" w:noHBand="0" w:noVBand="1"/>
      </w:tblPr>
      <w:tblGrid>
        <w:gridCol w:w="8775"/>
        <w:gridCol w:w="272"/>
      </w:tblGrid>
      <w:tr w:rsidR="003150A1">
        <w:trPr>
          <w:trHeight w:val="409"/>
        </w:trPr>
        <w:tc>
          <w:tcPr>
            <w:tcW w:w="8783" w:type="dxa"/>
            <w:tcBorders>
              <w:top w:val="nil"/>
              <w:left w:val="nil"/>
              <w:bottom w:val="nil"/>
              <w:right w:val="nil"/>
            </w:tcBorders>
          </w:tcPr>
          <w:p w:rsidR="003150A1" w:rsidRDefault="003150A1">
            <w:pPr>
              <w:tabs>
                <w:tab w:val="center" w:pos="464"/>
                <w:tab w:val="right" w:pos="8783"/>
              </w:tabs>
            </w:pPr>
            <w:r>
              <w:tab/>
            </w:r>
            <w:r>
              <w:rPr>
                <w:rFonts w:ascii="Calibri" w:eastAsia="Calibri" w:hAnsi="Calibri" w:cs="Calibri"/>
                <w:color w:val="0000FF"/>
                <w:sz w:val="22"/>
              </w:rPr>
              <w:t>4.2</w:t>
            </w:r>
            <w:r>
              <w:rPr>
                <w:rFonts w:ascii="Calibri" w:eastAsia="Calibri" w:hAnsi="Calibri" w:cs="Calibri"/>
                <w:color w:val="0000FF"/>
                <w:sz w:val="22"/>
              </w:rPr>
              <w:tab/>
              <w:t xml:space="preserve">Evolution of Node States </w:t>
            </w:r>
            <w:proofErr w:type="spellStart"/>
            <w:r>
              <w:rPr>
                <w:rFonts w:ascii="Cambria" w:eastAsia="Cambria" w:hAnsi="Cambria" w:cs="Cambria"/>
                <w:i/>
                <w:color w:val="0000FF"/>
                <w:sz w:val="22"/>
              </w:rPr>
              <w:t>σ</w:t>
            </w:r>
            <w:r>
              <w:rPr>
                <w:rFonts w:ascii="Cambria" w:eastAsia="Cambria" w:hAnsi="Cambria" w:cs="Cambria"/>
                <w:i/>
                <w:color w:val="0000FF"/>
                <w:sz w:val="22"/>
                <w:vertAlign w:val="subscript"/>
              </w:rPr>
              <w:t>i</w:t>
            </w:r>
            <w:proofErr w:type="spellEnd"/>
            <w:r>
              <w:rPr>
                <w:rFonts w:ascii="Cambria" w:eastAsia="Cambria" w:hAnsi="Cambria" w:cs="Cambria"/>
                <w:i/>
                <w:color w:val="0000FF"/>
                <w:sz w:val="22"/>
                <w:vertAlign w:val="subscript"/>
              </w:rPr>
              <w:t xml:space="preserve"> </w:t>
            </w:r>
            <w:r>
              <w:rPr>
                <w:rFonts w:ascii="Calibri" w:eastAsia="Calibri" w:hAnsi="Calibri" w:cs="Calibri"/>
                <w:sz w:val="22"/>
              </w:rPr>
              <w:t>. . . . . . . . . . . . . . . . . . . . . . . . . . . . . .</w:t>
            </w:r>
          </w:p>
        </w:tc>
        <w:tc>
          <w:tcPr>
            <w:tcW w:w="265" w:type="dxa"/>
            <w:tcBorders>
              <w:top w:val="nil"/>
              <w:left w:val="nil"/>
              <w:bottom w:val="nil"/>
              <w:right w:val="nil"/>
            </w:tcBorders>
          </w:tcPr>
          <w:p w:rsidR="003150A1" w:rsidRDefault="003150A1">
            <w:pPr>
              <w:ind w:left="142"/>
            </w:pPr>
            <w:r>
              <w:rPr>
                <w:rFonts w:ascii="Calibri" w:eastAsia="Calibri" w:hAnsi="Calibri" w:cs="Calibri"/>
                <w:sz w:val="22"/>
              </w:rPr>
              <w:t>4</w:t>
            </w:r>
          </w:p>
        </w:tc>
      </w:tr>
      <w:tr w:rsidR="003150A1">
        <w:trPr>
          <w:trHeight w:val="338"/>
        </w:trPr>
        <w:tc>
          <w:tcPr>
            <w:tcW w:w="8783" w:type="dxa"/>
            <w:tcBorders>
              <w:top w:val="nil"/>
              <w:left w:val="nil"/>
              <w:bottom w:val="nil"/>
              <w:right w:val="nil"/>
            </w:tcBorders>
            <w:vAlign w:val="bottom"/>
          </w:tcPr>
          <w:p w:rsidR="003150A1" w:rsidRDefault="003150A1">
            <w:r>
              <w:rPr>
                <w:rFonts w:ascii="Calibri" w:eastAsia="Calibri" w:hAnsi="Calibri" w:cs="Calibri"/>
                <w:color w:val="0000FF"/>
                <w:sz w:val="22"/>
              </w:rPr>
              <w:t>5 Emergent Phenomena</w:t>
            </w:r>
          </w:p>
        </w:tc>
        <w:tc>
          <w:tcPr>
            <w:tcW w:w="265" w:type="dxa"/>
            <w:tcBorders>
              <w:top w:val="nil"/>
              <w:left w:val="nil"/>
              <w:bottom w:val="nil"/>
              <w:right w:val="nil"/>
            </w:tcBorders>
            <w:vAlign w:val="bottom"/>
          </w:tcPr>
          <w:p w:rsidR="003150A1" w:rsidRDefault="003150A1">
            <w:pPr>
              <w:ind w:left="127"/>
            </w:pPr>
            <w:r>
              <w:rPr>
                <w:rFonts w:ascii="Calibri" w:eastAsia="Calibri" w:hAnsi="Calibri" w:cs="Calibri"/>
                <w:sz w:val="22"/>
              </w:rPr>
              <w:t>4</w:t>
            </w:r>
          </w:p>
        </w:tc>
      </w:tr>
      <w:tr w:rsidR="003150A1">
        <w:trPr>
          <w:trHeight w:val="285"/>
        </w:trPr>
        <w:tc>
          <w:tcPr>
            <w:tcW w:w="8783" w:type="dxa"/>
            <w:tcBorders>
              <w:top w:val="nil"/>
              <w:left w:val="nil"/>
              <w:bottom w:val="nil"/>
              <w:right w:val="nil"/>
            </w:tcBorders>
          </w:tcPr>
          <w:p w:rsidR="003150A1" w:rsidRDefault="003150A1">
            <w:pPr>
              <w:tabs>
                <w:tab w:val="center" w:pos="464"/>
                <w:tab w:val="center" w:pos="2121"/>
                <w:tab w:val="right" w:pos="8783"/>
              </w:tabs>
            </w:pPr>
            <w:r>
              <w:tab/>
            </w:r>
            <w:r>
              <w:rPr>
                <w:rFonts w:ascii="Calibri" w:eastAsia="Calibri" w:hAnsi="Calibri" w:cs="Calibri"/>
                <w:color w:val="0000FF"/>
                <w:sz w:val="22"/>
              </w:rPr>
              <w:t>5.1</w:t>
            </w:r>
            <w:r>
              <w:rPr>
                <w:rFonts w:ascii="Calibri" w:eastAsia="Calibri" w:hAnsi="Calibri" w:cs="Calibri"/>
                <w:color w:val="0000FF"/>
                <w:sz w:val="22"/>
              </w:rPr>
              <w:tab/>
              <w:t>Particles as Stable Clusters</w:t>
            </w:r>
            <w:r>
              <w:rPr>
                <w:rFonts w:ascii="Calibri" w:eastAsia="Calibri" w:hAnsi="Calibri" w:cs="Calibri"/>
                <w:color w:val="0000FF"/>
                <w:sz w:val="22"/>
              </w:rPr>
              <w:tab/>
            </w:r>
            <w:r>
              <w:rPr>
                <w:rFonts w:ascii="Calibri" w:eastAsia="Calibri" w:hAnsi="Calibri" w:cs="Calibri"/>
                <w:sz w:val="22"/>
              </w:rPr>
              <w:t>. . . . . . . . . . . . . . . . . . . . . . . . . . . . . .</w:t>
            </w:r>
          </w:p>
        </w:tc>
        <w:tc>
          <w:tcPr>
            <w:tcW w:w="265" w:type="dxa"/>
            <w:tcBorders>
              <w:top w:val="nil"/>
              <w:left w:val="nil"/>
              <w:bottom w:val="nil"/>
              <w:right w:val="nil"/>
            </w:tcBorders>
          </w:tcPr>
          <w:p w:rsidR="003150A1" w:rsidRDefault="003150A1">
            <w:pPr>
              <w:ind w:left="142"/>
            </w:pPr>
            <w:r>
              <w:rPr>
                <w:rFonts w:ascii="Calibri" w:eastAsia="Calibri" w:hAnsi="Calibri" w:cs="Calibri"/>
                <w:sz w:val="22"/>
              </w:rPr>
              <w:t>4</w:t>
            </w:r>
          </w:p>
        </w:tc>
      </w:tr>
      <w:tr w:rsidR="003150A1">
        <w:trPr>
          <w:trHeight w:val="271"/>
        </w:trPr>
        <w:tc>
          <w:tcPr>
            <w:tcW w:w="8783" w:type="dxa"/>
            <w:tcBorders>
              <w:top w:val="nil"/>
              <w:left w:val="nil"/>
              <w:bottom w:val="nil"/>
              <w:right w:val="nil"/>
            </w:tcBorders>
          </w:tcPr>
          <w:p w:rsidR="003150A1" w:rsidRDefault="003150A1">
            <w:pPr>
              <w:tabs>
                <w:tab w:val="center" w:pos="464"/>
                <w:tab w:val="center" w:pos="2711"/>
                <w:tab w:val="right" w:pos="8783"/>
              </w:tabs>
            </w:pPr>
            <w:r>
              <w:tab/>
            </w:r>
            <w:r>
              <w:rPr>
                <w:rFonts w:ascii="Calibri" w:eastAsia="Calibri" w:hAnsi="Calibri" w:cs="Calibri"/>
                <w:color w:val="0000FF"/>
                <w:sz w:val="22"/>
              </w:rPr>
              <w:t>5.2</w:t>
            </w:r>
            <w:r>
              <w:rPr>
                <w:rFonts w:ascii="Calibri" w:eastAsia="Calibri" w:hAnsi="Calibri" w:cs="Calibri"/>
                <w:color w:val="0000FF"/>
                <w:sz w:val="22"/>
              </w:rPr>
              <w:tab/>
              <w:t>Vacuum as Region of Zero Connectivity</w:t>
            </w:r>
            <w:r>
              <w:rPr>
                <w:rFonts w:ascii="Calibri" w:eastAsia="Calibri" w:hAnsi="Calibri" w:cs="Calibri"/>
                <w:color w:val="0000FF"/>
                <w:sz w:val="22"/>
              </w:rPr>
              <w:tab/>
            </w:r>
            <w:r>
              <w:rPr>
                <w:rFonts w:ascii="Calibri" w:eastAsia="Calibri" w:hAnsi="Calibri" w:cs="Calibri"/>
                <w:sz w:val="22"/>
              </w:rPr>
              <w:t xml:space="preserve">. . . . . . . . . . . . . . . . . . </w:t>
            </w:r>
            <w:proofErr w:type="gramStart"/>
            <w:r>
              <w:rPr>
                <w:rFonts w:ascii="Calibri" w:eastAsia="Calibri" w:hAnsi="Calibri" w:cs="Calibri"/>
                <w:sz w:val="22"/>
              </w:rPr>
              <w:t>. . . .</w:t>
            </w:r>
            <w:proofErr w:type="gramEnd"/>
            <w:r>
              <w:rPr>
                <w:rFonts w:ascii="Calibri" w:eastAsia="Calibri" w:hAnsi="Calibri" w:cs="Calibri"/>
                <w:sz w:val="22"/>
              </w:rPr>
              <w:t xml:space="preserve"> .</w:t>
            </w:r>
          </w:p>
        </w:tc>
        <w:tc>
          <w:tcPr>
            <w:tcW w:w="265" w:type="dxa"/>
            <w:tcBorders>
              <w:top w:val="nil"/>
              <w:left w:val="nil"/>
              <w:bottom w:val="nil"/>
              <w:right w:val="nil"/>
            </w:tcBorders>
          </w:tcPr>
          <w:p w:rsidR="003150A1" w:rsidRDefault="003150A1">
            <w:pPr>
              <w:ind w:left="142"/>
            </w:pPr>
            <w:r>
              <w:rPr>
                <w:rFonts w:ascii="Calibri" w:eastAsia="Calibri" w:hAnsi="Calibri" w:cs="Calibri"/>
                <w:sz w:val="22"/>
              </w:rPr>
              <w:t>4</w:t>
            </w:r>
          </w:p>
        </w:tc>
      </w:tr>
      <w:tr w:rsidR="003150A1">
        <w:trPr>
          <w:trHeight w:val="407"/>
        </w:trPr>
        <w:tc>
          <w:tcPr>
            <w:tcW w:w="8783" w:type="dxa"/>
            <w:tcBorders>
              <w:top w:val="nil"/>
              <w:left w:val="nil"/>
              <w:bottom w:val="nil"/>
              <w:right w:val="nil"/>
            </w:tcBorders>
          </w:tcPr>
          <w:p w:rsidR="003150A1" w:rsidRDefault="003150A1">
            <w:pPr>
              <w:tabs>
                <w:tab w:val="center" w:pos="464"/>
                <w:tab w:val="center" w:pos="2955"/>
                <w:tab w:val="right" w:pos="8783"/>
              </w:tabs>
            </w:pPr>
            <w:r>
              <w:tab/>
            </w:r>
            <w:r>
              <w:rPr>
                <w:rFonts w:ascii="Calibri" w:eastAsia="Calibri" w:hAnsi="Calibri" w:cs="Calibri"/>
                <w:color w:val="0000FF"/>
                <w:sz w:val="22"/>
              </w:rPr>
              <w:t>5.3</w:t>
            </w:r>
            <w:r>
              <w:rPr>
                <w:rFonts w:ascii="Calibri" w:eastAsia="Calibri" w:hAnsi="Calibri" w:cs="Calibri"/>
                <w:color w:val="0000FF"/>
                <w:sz w:val="22"/>
              </w:rPr>
              <w:tab/>
              <w:t>Probability as a Result of Partial Knowledge</w:t>
            </w:r>
            <w:r>
              <w:rPr>
                <w:rFonts w:ascii="Calibri" w:eastAsia="Calibri" w:hAnsi="Calibri" w:cs="Calibri"/>
                <w:color w:val="0000FF"/>
                <w:sz w:val="22"/>
              </w:rPr>
              <w:tab/>
            </w:r>
            <w:r>
              <w:rPr>
                <w:rFonts w:ascii="Calibri" w:eastAsia="Calibri" w:hAnsi="Calibri" w:cs="Calibri"/>
                <w:sz w:val="22"/>
              </w:rPr>
              <w:t xml:space="preserve">. . . . . . . . . . . . . . . </w:t>
            </w:r>
            <w:proofErr w:type="gramStart"/>
            <w:r>
              <w:rPr>
                <w:rFonts w:ascii="Calibri" w:eastAsia="Calibri" w:hAnsi="Calibri" w:cs="Calibri"/>
                <w:sz w:val="22"/>
              </w:rPr>
              <w:t>. . . .</w:t>
            </w:r>
            <w:proofErr w:type="gramEnd"/>
            <w:r>
              <w:rPr>
                <w:rFonts w:ascii="Calibri" w:eastAsia="Calibri" w:hAnsi="Calibri" w:cs="Calibri"/>
                <w:sz w:val="22"/>
              </w:rPr>
              <w:t xml:space="preserve"> .</w:t>
            </w:r>
          </w:p>
        </w:tc>
        <w:tc>
          <w:tcPr>
            <w:tcW w:w="265" w:type="dxa"/>
            <w:tcBorders>
              <w:top w:val="nil"/>
              <w:left w:val="nil"/>
              <w:bottom w:val="nil"/>
              <w:right w:val="nil"/>
            </w:tcBorders>
          </w:tcPr>
          <w:p w:rsidR="003150A1" w:rsidRDefault="003150A1">
            <w:pPr>
              <w:ind w:left="142"/>
            </w:pPr>
            <w:r>
              <w:rPr>
                <w:rFonts w:ascii="Calibri" w:eastAsia="Calibri" w:hAnsi="Calibri" w:cs="Calibri"/>
                <w:sz w:val="22"/>
              </w:rPr>
              <w:t>4</w:t>
            </w:r>
          </w:p>
        </w:tc>
      </w:tr>
      <w:tr w:rsidR="003150A1">
        <w:trPr>
          <w:trHeight w:val="474"/>
        </w:trPr>
        <w:tc>
          <w:tcPr>
            <w:tcW w:w="8783" w:type="dxa"/>
            <w:tcBorders>
              <w:top w:val="nil"/>
              <w:left w:val="nil"/>
              <w:bottom w:val="nil"/>
              <w:right w:val="nil"/>
            </w:tcBorders>
            <w:vAlign w:val="center"/>
          </w:tcPr>
          <w:p w:rsidR="003150A1" w:rsidRDefault="003150A1">
            <w:r>
              <w:rPr>
                <w:rFonts w:ascii="Calibri" w:eastAsia="Calibri" w:hAnsi="Calibri" w:cs="Calibri"/>
                <w:color w:val="0000FF"/>
                <w:sz w:val="22"/>
              </w:rPr>
              <w:t>6 Numerical Experiments</w:t>
            </w:r>
          </w:p>
        </w:tc>
        <w:tc>
          <w:tcPr>
            <w:tcW w:w="265" w:type="dxa"/>
            <w:tcBorders>
              <w:top w:val="nil"/>
              <w:left w:val="nil"/>
              <w:bottom w:val="nil"/>
              <w:right w:val="nil"/>
            </w:tcBorders>
            <w:vAlign w:val="center"/>
          </w:tcPr>
          <w:p w:rsidR="003150A1" w:rsidRDefault="003150A1">
            <w:pPr>
              <w:ind w:left="125"/>
            </w:pPr>
            <w:r>
              <w:rPr>
                <w:rFonts w:ascii="Calibri" w:eastAsia="Calibri" w:hAnsi="Calibri" w:cs="Calibri"/>
                <w:sz w:val="22"/>
              </w:rPr>
              <w:t>5</w:t>
            </w:r>
          </w:p>
        </w:tc>
      </w:tr>
      <w:tr w:rsidR="003150A1">
        <w:trPr>
          <w:trHeight w:val="488"/>
        </w:trPr>
        <w:tc>
          <w:tcPr>
            <w:tcW w:w="8783" w:type="dxa"/>
            <w:tcBorders>
              <w:top w:val="nil"/>
              <w:left w:val="nil"/>
              <w:bottom w:val="nil"/>
              <w:right w:val="nil"/>
            </w:tcBorders>
            <w:vAlign w:val="center"/>
          </w:tcPr>
          <w:p w:rsidR="003150A1" w:rsidRDefault="003150A1">
            <w:r>
              <w:rPr>
                <w:rFonts w:ascii="Calibri" w:eastAsia="Calibri" w:hAnsi="Calibri" w:cs="Calibri"/>
                <w:color w:val="0000FF"/>
                <w:sz w:val="22"/>
              </w:rPr>
              <w:t>7 Discussion and Future Work</w:t>
            </w:r>
          </w:p>
        </w:tc>
        <w:tc>
          <w:tcPr>
            <w:tcW w:w="265" w:type="dxa"/>
            <w:tcBorders>
              <w:top w:val="nil"/>
              <w:left w:val="nil"/>
              <w:bottom w:val="nil"/>
              <w:right w:val="nil"/>
            </w:tcBorders>
            <w:vAlign w:val="center"/>
          </w:tcPr>
          <w:p w:rsidR="003150A1" w:rsidRDefault="003150A1">
            <w:pPr>
              <w:ind w:left="125"/>
              <w:jc w:val="both"/>
            </w:pPr>
            <w:r>
              <w:rPr>
                <w:rFonts w:ascii="Calibri" w:eastAsia="Calibri" w:hAnsi="Calibri" w:cs="Calibri"/>
                <w:sz w:val="22"/>
              </w:rPr>
              <w:t>8</w:t>
            </w:r>
          </w:p>
        </w:tc>
      </w:tr>
      <w:tr w:rsidR="003150A1">
        <w:trPr>
          <w:trHeight w:val="488"/>
        </w:trPr>
        <w:tc>
          <w:tcPr>
            <w:tcW w:w="8783" w:type="dxa"/>
            <w:tcBorders>
              <w:top w:val="nil"/>
              <w:left w:val="nil"/>
              <w:bottom w:val="nil"/>
              <w:right w:val="nil"/>
            </w:tcBorders>
            <w:vAlign w:val="center"/>
          </w:tcPr>
          <w:p w:rsidR="003150A1" w:rsidRDefault="003150A1">
            <w:r>
              <w:rPr>
                <w:rFonts w:ascii="Calibri" w:eastAsia="Calibri" w:hAnsi="Calibri" w:cs="Calibri"/>
                <w:color w:val="0000FF"/>
                <w:sz w:val="22"/>
              </w:rPr>
              <w:t>8 Conclusion</w:t>
            </w:r>
          </w:p>
        </w:tc>
        <w:tc>
          <w:tcPr>
            <w:tcW w:w="265" w:type="dxa"/>
            <w:tcBorders>
              <w:top w:val="nil"/>
              <w:left w:val="nil"/>
              <w:bottom w:val="nil"/>
              <w:right w:val="nil"/>
            </w:tcBorders>
            <w:vAlign w:val="center"/>
          </w:tcPr>
          <w:p w:rsidR="003150A1" w:rsidRDefault="003150A1">
            <w:pPr>
              <w:ind w:left="125"/>
              <w:jc w:val="both"/>
            </w:pPr>
            <w:r>
              <w:rPr>
                <w:rFonts w:ascii="Calibri" w:eastAsia="Calibri" w:hAnsi="Calibri" w:cs="Calibri"/>
                <w:sz w:val="22"/>
              </w:rPr>
              <w:t>8</w:t>
            </w:r>
          </w:p>
        </w:tc>
      </w:tr>
      <w:tr w:rsidR="003150A1">
        <w:trPr>
          <w:trHeight w:val="352"/>
        </w:trPr>
        <w:tc>
          <w:tcPr>
            <w:tcW w:w="8783" w:type="dxa"/>
            <w:tcBorders>
              <w:top w:val="nil"/>
              <w:left w:val="nil"/>
              <w:bottom w:val="nil"/>
              <w:right w:val="nil"/>
            </w:tcBorders>
            <w:vAlign w:val="bottom"/>
          </w:tcPr>
          <w:p w:rsidR="003150A1" w:rsidRDefault="003150A1">
            <w:proofErr w:type="gramStart"/>
            <w:r>
              <w:rPr>
                <w:rFonts w:ascii="Calibri" w:eastAsia="Calibri" w:hAnsi="Calibri" w:cs="Calibri"/>
                <w:color w:val="0000FF"/>
                <w:sz w:val="22"/>
              </w:rPr>
              <w:t>A</w:t>
            </w:r>
            <w:proofErr w:type="gramEnd"/>
            <w:r>
              <w:rPr>
                <w:rFonts w:ascii="Calibri" w:eastAsia="Calibri" w:hAnsi="Calibri" w:cs="Calibri"/>
                <w:color w:val="0000FF"/>
                <w:sz w:val="22"/>
              </w:rPr>
              <w:t xml:space="preserve"> Appendix A: Code and Simulation Plots</w:t>
            </w:r>
          </w:p>
        </w:tc>
        <w:tc>
          <w:tcPr>
            <w:tcW w:w="265" w:type="dxa"/>
            <w:tcBorders>
              <w:top w:val="nil"/>
              <w:left w:val="nil"/>
              <w:bottom w:val="nil"/>
              <w:right w:val="nil"/>
            </w:tcBorders>
            <w:vAlign w:val="bottom"/>
          </w:tcPr>
          <w:p w:rsidR="003150A1" w:rsidRDefault="003150A1">
            <w:pPr>
              <w:ind w:left="125"/>
              <w:jc w:val="both"/>
            </w:pPr>
            <w:r>
              <w:rPr>
                <w:rFonts w:ascii="Calibri" w:eastAsia="Calibri" w:hAnsi="Calibri" w:cs="Calibri"/>
                <w:sz w:val="22"/>
              </w:rPr>
              <w:t>8</w:t>
            </w:r>
          </w:p>
        </w:tc>
      </w:tr>
      <w:tr w:rsidR="003150A1">
        <w:trPr>
          <w:trHeight w:val="285"/>
        </w:trPr>
        <w:tc>
          <w:tcPr>
            <w:tcW w:w="8783" w:type="dxa"/>
            <w:tcBorders>
              <w:top w:val="nil"/>
              <w:left w:val="nil"/>
              <w:bottom w:val="nil"/>
              <w:right w:val="nil"/>
            </w:tcBorders>
          </w:tcPr>
          <w:p w:rsidR="003150A1" w:rsidRDefault="003150A1">
            <w:pPr>
              <w:tabs>
                <w:tab w:val="center" w:pos="2206"/>
                <w:tab w:val="right" w:pos="8783"/>
              </w:tabs>
            </w:pPr>
            <w:r>
              <w:tab/>
            </w:r>
            <w:r>
              <w:rPr>
                <w:rFonts w:ascii="Calibri" w:eastAsia="Calibri" w:hAnsi="Calibri" w:cs="Calibri"/>
                <w:color w:val="0000FF"/>
                <w:sz w:val="22"/>
              </w:rPr>
              <w:t xml:space="preserve">A.1 </w:t>
            </w:r>
            <w:proofErr w:type="spellStart"/>
            <w:r>
              <w:rPr>
                <w:rFonts w:ascii="Calibri" w:eastAsia="Calibri" w:hAnsi="Calibri" w:cs="Calibri"/>
                <w:color w:val="0000FF"/>
                <w:sz w:val="22"/>
              </w:rPr>
              <w:t>A.1</w:t>
            </w:r>
            <w:proofErr w:type="spellEnd"/>
            <w:r>
              <w:rPr>
                <w:rFonts w:ascii="Calibri" w:eastAsia="Calibri" w:hAnsi="Calibri" w:cs="Calibri"/>
                <w:color w:val="0000FF"/>
                <w:sz w:val="22"/>
              </w:rPr>
              <w:t xml:space="preserve"> Core Python Simulation Code</w:t>
            </w:r>
            <w:r>
              <w:rPr>
                <w:rFonts w:ascii="Calibri" w:eastAsia="Calibri" w:hAnsi="Calibri" w:cs="Calibri"/>
                <w:color w:val="0000FF"/>
                <w:sz w:val="22"/>
              </w:rPr>
              <w:tab/>
            </w:r>
            <w:r>
              <w:rPr>
                <w:rFonts w:ascii="Calibri" w:eastAsia="Calibri" w:hAnsi="Calibri" w:cs="Calibri"/>
                <w:sz w:val="22"/>
              </w:rPr>
              <w:t xml:space="preserve">. . . . . . . . . . . . . . . . . . . . . </w:t>
            </w:r>
            <w:proofErr w:type="gramStart"/>
            <w:r>
              <w:rPr>
                <w:rFonts w:ascii="Calibri" w:eastAsia="Calibri" w:hAnsi="Calibri" w:cs="Calibri"/>
                <w:sz w:val="22"/>
              </w:rPr>
              <w:t>. . . .</w:t>
            </w:r>
            <w:proofErr w:type="gramEnd"/>
            <w:r>
              <w:rPr>
                <w:rFonts w:ascii="Calibri" w:eastAsia="Calibri" w:hAnsi="Calibri" w:cs="Calibri"/>
                <w:sz w:val="22"/>
              </w:rPr>
              <w:t xml:space="preserve"> .</w:t>
            </w:r>
          </w:p>
        </w:tc>
        <w:tc>
          <w:tcPr>
            <w:tcW w:w="265" w:type="dxa"/>
            <w:tcBorders>
              <w:top w:val="nil"/>
              <w:left w:val="nil"/>
              <w:bottom w:val="nil"/>
              <w:right w:val="nil"/>
            </w:tcBorders>
          </w:tcPr>
          <w:p w:rsidR="003150A1" w:rsidRDefault="003150A1">
            <w:pPr>
              <w:ind w:left="140"/>
            </w:pPr>
            <w:r>
              <w:rPr>
                <w:rFonts w:ascii="Calibri" w:eastAsia="Calibri" w:hAnsi="Calibri" w:cs="Calibri"/>
                <w:sz w:val="22"/>
              </w:rPr>
              <w:t>8</w:t>
            </w:r>
          </w:p>
        </w:tc>
      </w:tr>
      <w:tr w:rsidR="003150A1">
        <w:trPr>
          <w:trHeight w:val="271"/>
        </w:trPr>
        <w:tc>
          <w:tcPr>
            <w:tcW w:w="8783" w:type="dxa"/>
            <w:tcBorders>
              <w:top w:val="nil"/>
              <w:left w:val="nil"/>
              <w:bottom w:val="nil"/>
              <w:right w:val="nil"/>
            </w:tcBorders>
          </w:tcPr>
          <w:p w:rsidR="003150A1" w:rsidRDefault="003150A1">
            <w:pPr>
              <w:ind w:left="127"/>
              <w:jc w:val="center"/>
            </w:pPr>
            <w:r>
              <w:rPr>
                <w:rFonts w:ascii="Calibri" w:eastAsia="Calibri" w:hAnsi="Calibri" w:cs="Calibri"/>
                <w:color w:val="0000FF"/>
                <w:sz w:val="22"/>
              </w:rPr>
              <w:t xml:space="preserve">A.2 </w:t>
            </w:r>
            <w:proofErr w:type="spellStart"/>
            <w:r>
              <w:rPr>
                <w:rFonts w:ascii="Calibri" w:eastAsia="Calibri" w:hAnsi="Calibri" w:cs="Calibri"/>
                <w:color w:val="0000FF"/>
                <w:sz w:val="22"/>
              </w:rPr>
              <w:t>A.2</w:t>
            </w:r>
            <w:proofErr w:type="spellEnd"/>
            <w:r>
              <w:rPr>
                <w:rFonts w:ascii="Calibri" w:eastAsia="Calibri" w:hAnsi="Calibri" w:cs="Calibri"/>
                <w:color w:val="0000FF"/>
                <w:sz w:val="22"/>
              </w:rPr>
              <w:t xml:space="preserve"> Parameter Sets and Output Figures </w:t>
            </w:r>
            <w:r>
              <w:rPr>
                <w:rFonts w:ascii="Calibri" w:eastAsia="Calibri" w:hAnsi="Calibri" w:cs="Calibri"/>
                <w:sz w:val="22"/>
              </w:rPr>
              <w:t xml:space="preserve">. . . . . . . . . . . . . . . . . . </w:t>
            </w:r>
            <w:proofErr w:type="gramStart"/>
            <w:r>
              <w:rPr>
                <w:rFonts w:ascii="Calibri" w:eastAsia="Calibri" w:hAnsi="Calibri" w:cs="Calibri"/>
                <w:sz w:val="22"/>
              </w:rPr>
              <w:t>. . . .</w:t>
            </w:r>
            <w:proofErr w:type="gramEnd"/>
            <w:r>
              <w:rPr>
                <w:rFonts w:ascii="Calibri" w:eastAsia="Calibri" w:hAnsi="Calibri" w:cs="Calibri"/>
                <w:sz w:val="22"/>
              </w:rPr>
              <w:t xml:space="preserve"> .</w:t>
            </w:r>
          </w:p>
        </w:tc>
        <w:tc>
          <w:tcPr>
            <w:tcW w:w="265" w:type="dxa"/>
            <w:tcBorders>
              <w:top w:val="nil"/>
              <w:left w:val="nil"/>
              <w:bottom w:val="nil"/>
              <w:right w:val="nil"/>
            </w:tcBorders>
          </w:tcPr>
          <w:p w:rsidR="003150A1" w:rsidRDefault="003150A1">
            <w:pPr>
              <w:ind w:left="48"/>
              <w:jc w:val="both"/>
            </w:pPr>
            <w:r>
              <w:rPr>
                <w:rFonts w:ascii="Calibri" w:eastAsia="Calibri" w:hAnsi="Calibri" w:cs="Calibri"/>
                <w:sz w:val="22"/>
              </w:rPr>
              <w:t>11</w:t>
            </w:r>
          </w:p>
        </w:tc>
      </w:tr>
      <w:tr w:rsidR="003150A1">
        <w:trPr>
          <w:trHeight w:val="273"/>
        </w:trPr>
        <w:tc>
          <w:tcPr>
            <w:tcW w:w="8783" w:type="dxa"/>
            <w:tcBorders>
              <w:top w:val="nil"/>
              <w:left w:val="nil"/>
              <w:bottom w:val="nil"/>
              <w:right w:val="nil"/>
            </w:tcBorders>
          </w:tcPr>
          <w:p w:rsidR="003150A1" w:rsidRDefault="003150A1">
            <w:pPr>
              <w:ind w:left="127"/>
              <w:jc w:val="center"/>
            </w:pPr>
            <w:r>
              <w:rPr>
                <w:rFonts w:ascii="Calibri" w:eastAsia="Calibri" w:hAnsi="Calibri" w:cs="Calibri"/>
                <w:color w:val="0000FF"/>
                <w:sz w:val="22"/>
              </w:rPr>
              <w:t xml:space="preserve">A.3 </w:t>
            </w:r>
            <w:proofErr w:type="spellStart"/>
            <w:r>
              <w:rPr>
                <w:rFonts w:ascii="Calibri" w:eastAsia="Calibri" w:hAnsi="Calibri" w:cs="Calibri"/>
                <w:color w:val="0000FF"/>
                <w:sz w:val="22"/>
              </w:rPr>
              <w:t>A.3</w:t>
            </w:r>
            <w:proofErr w:type="spellEnd"/>
            <w:r>
              <w:rPr>
                <w:rFonts w:ascii="Calibri" w:eastAsia="Calibri" w:hAnsi="Calibri" w:cs="Calibri"/>
                <w:color w:val="0000FF"/>
                <w:sz w:val="22"/>
              </w:rPr>
              <w:t xml:space="preserve"> Interpretation of the Simulation Plots </w:t>
            </w:r>
            <w:r>
              <w:rPr>
                <w:rFonts w:ascii="Calibri" w:eastAsia="Calibri" w:hAnsi="Calibri" w:cs="Calibri"/>
                <w:sz w:val="22"/>
              </w:rPr>
              <w:t xml:space="preserve">. . . . . . . . . . . . . . . . . . </w:t>
            </w:r>
            <w:proofErr w:type="gramStart"/>
            <w:r>
              <w:rPr>
                <w:rFonts w:ascii="Calibri" w:eastAsia="Calibri" w:hAnsi="Calibri" w:cs="Calibri"/>
                <w:sz w:val="22"/>
              </w:rPr>
              <w:t>. . . .</w:t>
            </w:r>
            <w:proofErr w:type="gramEnd"/>
          </w:p>
        </w:tc>
        <w:tc>
          <w:tcPr>
            <w:tcW w:w="265" w:type="dxa"/>
            <w:tcBorders>
              <w:top w:val="nil"/>
              <w:left w:val="nil"/>
              <w:bottom w:val="nil"/>
              <w:right w:val="nil"/>
            </w:tcBorders>
          </w:tcPr>
          <w:p w:rsidR="003150A1" w:rsidRDefault="003150A1">
            <w:pPr>
              <w:ind w:left="48"/>
              <w:jc w:val="both"/>
            </w:pPr>
            <w:r>
              <w:rPr>
                <w:rFonts w:ascii="Calibri" w:eastAsia="Calibri" w:hAnsi="Calibri" w:cs="Calibri"/>
                <w:sz w:val="22"/>
              </w:rPr>
              <w:t>11</w:t>
            </w:r>
          </w:p>
        </w:tc>
      </w:tr>
    </w:tbl>
    <w:p w:rsidR="003150A1" w:rsidRDefault="003150A1" w:rsidP="003150A1">
      <w:pPr>
        <w:numPr>
          <w:ilvl w:val="0"/>
          <w:numId w:val="418"/>
        </w:numPr>
        <w:spacing w:after="3" w:line="265" w:lineRule="auto"/>
        <w:ind w:hanging="325"/>
      </w:pPr>
      <w:r>
        <w:rPr>
          <w:noProof/>
        </w:rPr>
        <w:drawing>
          <wp:anchor distT="0" distB="0" distL="114300" distR="114300" simplePos="0" relativeHeight="251659264" behindDoc="0" locked="0" layoutInCell="1" allowOverlap="0">
            <wp:simplePos x="0" y="0"/>
            <wp:positionH relativeFrom="column">
              <wp:posOffset>2323262</wp:posOffset>
            </wp:positionH>
            <wp:positionV relativeFrom="paragraph">
              <wp:posOffset>0</wp:posOffset>
            </wp:positionV>
            <wp:extent cx="3605784" cy="301752"/>
            <wp:effectExtent l="0" t="0" r="0" b="0"/>
            <wp:wrapSquare wrapText="bothSides"/>
            <wp:docPr id="33635" name="Picture 33635"/>
            <wp:cNvGraphicFramePr/>
            <a:graphic xmlns:a="http://schemas.openxmlformats.org/drawingml/2006/main">
              <a:graphicData uri="http://schemas.openxmlformats.org/drawingml/2006/picture">
                <pic:pic xmlns:pic="http://schemas.openxmlformats.org/drawingml/2006/picture">
                  <pic:nvPicPr>
                    <pic:cNvPr id="33635" name="Picture 33635"/>
                    <pic:cNvPicPr/>
                  </pic:nvPicPr>
                  <pic:blipFill>
                    <a:blip r:embed="rId66"/>
                    <a:stretch>
                      <a:fillRect/>
                    </a:stretch>
                  </pic:blipFill>
                  <pic:spPr>
                    <a:xfrm>
                      <a:off x="0" y="0"/>
                      <a:ext cx="3605784" cy="301752"/>
                    </a:xfrm>
                    <a:prstGeom prst="rect">
                      <a:avLst/>
                    </a:prstGeom>
                  </pic:spPr>
                </pic:pic>
              </a:graphicData>
            </a:graphic>
          </wp:anchor>
        </w:drawing>
      </w:r>
      <w:r>
        <w:rPr>
          <w:rFonts w:ascii="Calibri" w:eastAsia="Calibri" w:hAnsi="Calibri" w:cs="Calibri"/>
          <w:color w:val="0000FF"/>
          <w:sz w:val="22"/>
        </w:rPr>
        <w:t>Formal Mathematical Model</w:t>
      </w:r>
    </w:p>
    <w:p w:rsidR="003150A1" w:rsidRDefault="003150A1">
      <w:pPr>
        <w:tabs>
          <w:tab w:val="center" w:pos="803"/>
          <w:tab w:val="center" w:pos="2388"/>
        </w:tabs>
        <w:spacing w:after="4559" w:line="265" w:lineRule="auto"/>
      </w:pPr>
      <w:r>
        <w:tab/>
      </w:r>
      <w:r>
        <w:rPr>
          <w:rFonts w:ascii="Calibri" w:eastAsia="Calibri" w:hAnsi="Calibri" w:cs="Calibri"/>
          <w:color w:val="0000FF"/>
          <w:sz w:val="22"/>
        </w:rPr>
        <w:t>4.1</w:t>
      </w:r>
      <w:r>
        <w:rPr>
          <w:rFonts w:ascii="Calibri" w:eastAsia="Calibri" w:hAnsi="Calibri" w:cs="Calibri"/>
          <w:color w:val="0000FF"/>
          <w:sz w:val="22"/>
        </w:rPr>
        <w:tab/>
        <w:t>Evolution of Connectivity</w:t>
      </w:r>
    </w:p>
    <w:p w:rsidR="003150A1" w:rsidRDefault="003150A1" w:rsidP="003150A1">
      <w:pPr>
        <w:numPr>
          <w:ilvl w:val="0"/>
          <w:numId w:val="419"/>
        </w:numPr>
        <w:spacing w:after="3" w:line="265" w:lineRule="auto"/>
        <w:ind w:hanging="316"/>
      </w:pPr>
      <w:r>
        <w:rPr>
          <w:rFonts w:ascii="Calibri" w:eastAsia="Calibri" w:hAnsi="Calibri" w:cs="Calibri"/>
          <w:color w:val="0000FF"/>
          <w:sz w:val="22"/>
        </w:rPr>
        <w:lastRenderedPageBreak/>
        <w:t>Appendix B: Supplementary Simulation Details</w:t>
      </w:r>
      <w:r>
        <w:rPr>
          <w:rFonts w:ascii="Calibri" w:eastAsia="Calibri" w:hAnsi="Calibri" w:cs="Calibri"/>
          <w:color w:val="0000FF"/>
          <w:sz w:val="22"/>
        </w:rPr>
        <w:tab/>
      </w:r>
      <w:r>
        <w:rPr>
          <w:rFonts w:ascii="Calibri" w:eastAsia="Calibri" w:hAnsi="Calibri" w:cs="Calibri"/>
          <w:sz w:val="22"/>
        </w:rPr>
        <w:t>11</w:t>
      </w:r>
    </w:p>
    <w:p w:rsidR="003150A1" w:rsidRDefault="003150A1" w:rsidP="003150A1">
      <w:pPr>
        <w:numPr>
          <w:ilvl w:val="1"/>
          <w:numId w:val="419"/>
        </w:numPr>
        <w:spacing w:after="3" w:line="265" w:lineRule="auto"/>
        <w:ind w:right="655" w:hanging="499"/>
        <w:jc w:val="both"/>
      </w:pPr>
      <w:r>
        <w:rPr>
          <w:rFonts w:ascii="Calibri" w:eastAsia="Calibri" w:hAnsi="Calibri" w:cs="Calibri"/>
          <w:color w:val="0000FF"/>
          <w:sz w:val="22"/>
        </w:rPr>
        <w:t xml:space="preserve">B.1 Comparative Behavior by Dimensionality </w:t>
      </w:r>
      <w:r>
        <w:rPr>
          <w:rFonts w:ascii="Calibri" w:eastAsia="Calibri" w:hAnsi="Calibri" w:cs="Calibri"/>
          <w:sz w:val="22"/>
        </w:rPr>
        <w:t xml:space="preserve">. . . . . . . . . . . . . . . </w:t>
      </w:r>
      <w:proofErr w:type="gramStart"/>
      <w:r>
        <w:rPr>
          <w:rFonts w:ascii="Calibri" w:eastAsia="Calibri" w:hAnsi="Calibri" w:cs="Calibri"/>
          <w:sz w:val="22"/>
        </w:rPr>
        <w:t>. . . .</w:t>
      </w:r>
      <w:proofErr w:type="gramEnd"/>
      <w:r>
        <w:rPr>
          <w:rFonts w:ascii="Calibri" w:eastAsia="Calibri" w:hAnsi="Calibri" w:cs="Calibri"/>
          <w:sz w:val="22"/>
        </w:rPr>
        <w:t xml:space="preserve"> .</w:t>
      </w:r>
      <w:r>
        <w:rPr>
          <w:rFonts w:ascii="Calibri" w:eastAsia="Calibri" w:hAnsi="Calibri" w:cs="Calibri"/>
          <w:sz w:val="22"/>
        </w:rPr>
        <w:tab/>
        <w:t>11</w:t>
      </w:r>
    </w:p>
    <w:p w:rsidR="003150A1" w:rsidRDefault="003150A1" w:rsidP="003150A1">
      <w:pPr>
        <w:numPr>
          <w:ilvl w:val="1"/>
          <w:numId w:val="419"/>
        </w:numPr>
        <w:spacing w:after="3" w:line="265" w:lineRule="auto"/>
        <w:ind w:right="655" w:hanging="499"/>
        <w:jc w:val="both"/>
      </w:pPr>
      <w:r>
        <w:rPr>
          <w:rFonts w:ascii="Calibri" w:eastAsia="Calibri" w:hAnsi="Calibri" w:cs="Calibri"/>
          <w:color w:val="0000FF"/>
          <w:sz w:val="22"/>
        </w:rPr>
        <w:t xml:space="preserve">B.2 Parameter Sensitivity and Reproducibility </w:t>
      </w:r>
      <w:r>
        <w:rPr>
          <w:rFonts w:ascii="Calibri" w:eastAsia="Calibri" w:hAnsi="Calibri" w:cs="Calibri"/>
          <w:sz w:val="22"/>
        </w:rPr>
        <w:t xml:space="preserve">. . . . . . . . . . . . . . . </w:t>
      </w:r>
      <w:proofErr w:type="gramStart"/>
      <w:r>
        <w:rPr>
          <w:rFonts w:ascii="Calibri" w:eastAsia="Calibri" w:hAnsi="Calibri" w:cs="Calibri"/>
          <w:sz w:val="22"/>
        </w:rPr>
        <w:t>. . . .</w:t>
      </w:r>
      <w:proofErr w:type="gramEnd"/>
      <w:r>
        <w:rPr>
          <w:rFonts w:ascii="Calibri" w:eastAsia="Calibri" w:hAnsi="Calibri" w:cs="Calibri"/>
          <w:sz w:val="22"/>
        </w:rPr>
        <w:t xml:space="preserve"> .</w:t>
      </w:r>
      <w:r>
        <w:rPr>
          <w:rFonts w:ascii="Calibri" w:eastAsia="Calibri" w:hAnsi="Calibri" w:cs="Calibri"/>
          <w:sz w:val="22"/>
        </w:rPr>
        <w:tab/>
        <w:t>12</w:t>
      </w:r>
    </w:p>
    <w:p w:rsidR="003150A1" w:rsidRDefault="003150A1" w:rsidP="003150A1">
      <w:pPr>
        <w:numPr>
          <w:ilvl w:val="1"/>
          <w:numId w:val="419"/>
        </w:numPr>
        <w:spacing w:after="5" w:line="255" w:lineRule="auto"/>
        <w:ind w:right="655" w:hanging="499"/>
        <w:jc w:val="both"/>
      </w:pPr>
      <w:r>
        <w:rPr>
          <w:rFonts w:ascii="Calibri" w:eastAsia="Calibri" w:hAnsi="Calibri" w:cs="Calibri"/>
          <w:color w:val="0000FF"/>
          <w:sz w:val="22"/>
        </w:rPr>
        <w:t xml:space="preserve">B.3 On the Interpretation of "Particle" </w:t>
      </w:r>
      <w:r>
        <w:rPr>
          <w:rFonts w:ascii="Calibri" w:eastAsia="Calibri" w:hAnsi="Calibri" w:cs="Calibri"/>
          <w:sz w:val="22"/>
        </w:rPr>
        <w:t>. . . . . . . . . . . . . . . . . . . . . . . .</w:t>
      </w:r>
      <w:r>
        <w:rPr>
          <w:rFonts w:ascii="Calibri" w:eastAsia="Calibri" w:hAnsi="Calibri" w:cs="Calibri"/>
          <w:sz w:val="22"/>
        </w:rPr>
        <w:tab/>
        <w:t>12</w:t>
      </w:r>
    </w:p>
    <w:p w:rsidR="003150A1" w:rsidRDefault="003150A1" w:rsidP="003150A1">
      <w:pPr>
        <w:numPr>
          <w:ilvl w:val="1"/>
          <w:numId w:val="419"/>
        </w:numPr>
        <w:spacing w:after="232" w:line="255" w:lineRule="auto"/>
        <w:ind w:right="655" w:hanging="499"/>
        <w:jc w:val="both"/>
      </w:pPr>
      <w:r>
        <w:rPr>
          <w:rFonts w:ascii="Calibri" w:eastAsia="Calibri" w:hAnsi="Calibri" w:cs="Calibri"/>
          <w:color w:val="0000FF"/>
          <w:sz w:val="22"/>
        </w:rPr>
        <w:t>B.4 Limitations and Outlook</w:t>
      </w:r>
      <w:r>
        <w:rPr>
          <w:rFonts w:ascii="Calibri" w:eastAsia="Calibri" w:hAnsi="Calibri" w:cs="Calibri"/>
          <w:color w:val="0000FF"/>
          <w:sz w:val="22"/>
        </w:rPr>
        <w:tab/>
      </w:r>
      <w:r>
        <w:rPr>
          <w:rFonts w:ascii="Calibri" w:eastAsia="Calibri" w:hAnsi="Calibri" w:cs="Calibri"/>
          <w:sz w:val="22"/>
        </w:rPr>
        <w:t xml:space="preserve">. . . . . . . . . . . . . . . . . . . . . . . . </w:t>
      </w:r>
      <w:proofErr w:type="gramStart"/>
      <w:r>
        <w:rPr>
          <w:rFonts w:ascii="Calibri" w:eastAsia="Calibri" w:hAnsi="Calibri" w:cs="Calibri"/>
          <w:sz w:val="22"/>
        </w:rPr>
        <w:t>. . . .</w:t>
      </w:r>
      <w:proofErr w:type="gramEnd"/>
      <w:r>
        <w:rPr>
          <w:rFonts w:ascii="Calibri" w:eastAsia="Calibri" w:hAnsi="Calibri" w:cs="Calibri"/>
          <w:sz w:val="22"/>
        </w:rPr>
        <w:t xml:space="preserve"> .</w:t>
      </w:r>
      <w:r>
        <w:rPr>
          <w:rFonts w:ascii="Calibri" w:eastAsia="Calibri" w:hAnsi="Calibri" w:cs="Calibri"/>
          <w:sz w:val="22"/>
        </w:rPr>
        <w:tab/>
        <w:t>12</w:t>
      </w:r>
    </w:p>
    <w:p w:rsidR="003150A1" w:rsidRDefault="003150A1" w:rsidP="003150A1">
      <w:pPr>
        <w:numPr>
          <w:ilvl w:val="0"/>
          <w:numId w:val="419"/>
        </w:numPr>
        <w:spacing w:after="3" w:line="265" w:lineRule="auto"/>
        <w:ind w:hanging="316"/>
      </w:pPr>
      <w:r>
        <w:rPr>
          <w:rFonts w:ascii="Calibri" w:eastAsia="Calibri" w:hAnsi="Calibri" w:cs="Calibri"/>
          <w:color w:val="0000FF"/>
          <w:sz w:val="22"/>
        </w:rPr>
        <w:t>Appendix C: Licensing and Code Availability</w:t>
      </w:r>
      <w:r>
        <w:rPr>
          <w:rFonts w:ascii="Calibri" w:eastAsia="Calibri" w:hAnsi="Calibri" w:cs="Calibri"/>
          <w:color w:val="0000FF"/>
          <w:sz w:val="22"/>
        </w:rPr>
        <w:tab/>
      </w:r>
      <w:r>
        <w:rPr>
          <w:rFonts w:ascii="Calibri" w:eastAsia="Calibri" w:hAnsi="Calibri" w:cs="Calibri"/>
          <w:sz w:val="22"/>
        </w:rPr>
        <w:t>12</w:t>
      </w:r>
    </w:p>
    <w:p w:rsidR="003150A1" w:rsidRDefault="003150A1" w:rsidP="003150A1">
      <w:pPr>
        <w:numPr>
          <w:ilvl w:val="1"/>
          <w:numId w:val="419"/>
        </w:numPr>
        <w:spacing w:after="3" w:line="265" w:lineRule="auto"/>
        <w:ind w:right="655" w:hanging="499"/>
        <w:jc w:val="both"/>
      </w:pPr>
      <w:r>
        <w:rPr>
          <w:rFonts w:ascii="Calibri" w:eastAsia="Calibri" w:hAnsi="Calibri" w:cs="Calibri"/>
          <w:color w:val="0000FF"/>
          <w:sz w:val="22"/>
        </w:rPr>
        <w:t>1. License for Academic and Non-Commercial Use</w:t>
      </w:r>
      <w:r>
        <w:rPr>
          <w:rFonts w:ascii="Calibri" w:eastAsia="Calibri" w:hAnsi="Calibri" w:cs="Calibri"/>
          <w:color w:val="0000FF"/>
          <w:sz w:val="22"/>
        </w:rPr>
        <w:tab/>
      </w:r>
      <w:r>
        <w:rPr>
          <w:rFonts w:ascii="Calibri" w:eastAsia="Calibri" w:hAnsi="Calibri" w:cs="Calibri"/>
          <w:sz w:val="22"/>
        </w:rPr>
        <w:t xml:space="preserve">. . . . . . . . . . . . </w:t>
      </w:r>
      <w:proofErr w:type="gramStart"/>
      <w:r>
        <w:rPr>
          <w:rFonts w:ascii="Calibri" w:eastAsia="Calibri" w:hAnsi="Calibri" w:cs="Calibri"/>
          <w:sz w:val="22"/>
        </w:rPr>
        <w:t>. . . .</w:t>
      </w:r>
      <w:proofErr w:type="gramEnd"/>
      <w:r>
        <w:rPr>
          <w:rFonts w:ascii="Calibri" w:eastAsia="Calibri" w:hAnsi="Calibri" w:cs="Calibri"/>
          <w:sz w:val="22"/>
        </w:rPr>
        <w:t xml:space="preserve"> .</w:t>
      </w:r>
      <w:r>
        <w:rPr>
          <w:rFonts w:ascii="Calibri" w:eastAsia="Calibri" w:hAnsi="Calibri" w:cs="Calibri"/>
          <w:sz w:val="22"/>
        </w:rPr>
        <w:tab/>
        <w:t>12</w:t>
      </w:r>
    </w:p>
    <w:p w:rsidR="003150A1" w:rsidRDefault="003150A1" w:rsidP="003150A1">
      <w:pPr>
        <w:numPr>
          <w:ilvl w:val="1"/>
          <w:numId w:val="419"/>
        </w:numPr>
        <w:spacing w:after="5" w:line="255" w:lineRule="auto"/>
        <w:ind w:right="655" w:hanging="499"/>
        <w:jc w:val="both"/>
      </w:pPr>
      <w:r>
        <w:rPr>
          <w:rFonts w:ascii="Calibri" w:eastAsia="Calibri" w:hAnsi="Calibri" w:cs="Calibri"/>
          <w:color w:val="0000FF"/>
          <w:sz w:val="22"/>
        </w:rPr>
        <w:t xml:space="preserve">2. Commercial Use Policy </w:t>
      </w:r>
      <w:r>
        <w:rPr>
          <w:rFonts w:ascii="Calibri" w:eastAsia="Calibri" w:hAnsi="Calibri" w:cs="Calibri"/>
          <w:sz w:val="22"/>
        </w:rPr>
        <w:t xml:space="preserve">. . . . . . . . . . . . . . . . . . . . . . . . . . . </w:t>
      </w:r>
      <w:proofErr w:type="gramStart"/>
      <w:r>
        <w:rPr>
          <w:rFonts w:ascii="Calibri" w:eastAsia="Calibri" w:hAnsi="Calibri" w:cs="Calibri"/>
          <w:sz w:val="22"/>
        </w:rPr>
        <w:t>. . . .</w:t>
      </w:r>
      <w:proofErr w:type="gramEnd"/>
      <w:r>
        <w:rPr>
          <w:rFonts w:ascii="Calibri" w:eastAsia="Calibri" w:hAnsi="Calibri" w:cs="Calibri"/>
          <w:sz w:val="22"/>
        </w:rPr>
        <w:tab/>
        <w:t>13</w:t>
      </w:r>
    </w:p>
    <w:p w:rsidR="003150A1" w:rsidRDefault="003150A1" w:rsidP="003150A1">
      <w:pPr>
        <w:numPr>
          <w:ilvl w:val="1"/>
          <w:numId w:val="419"/>
        </w:numPr>
        <w:spacing w:after="506" w:line="255" w:lineRule="auto"/>
        <w:ind w:right="655" w:hanging="499"/>
        <w:jc w:val="both"/>
      </w:pPr>
      <w:r>
        <w:rPr>
          <w:rFonts w:ascii="Calibri" w:eastAsia="Calibri" w:hAnsi="Calibri" w:cs="Calibri"/>
          <w:color w:val="0000FF"/>
          <w:sz w:val="22"/>
        </w:rPr>
        <w:t>3. Code Availability</w:t>
      </w:r>
      <w:r>
        <w:rPr>
          <w:rFonts w:ascii="Calibri" w:eastAsia="Calibri" w:hAnsi="Calibri" w:cs="Calibri"/>
          <w:color w:val="0000FF"/>
          <w:sz w:val="22"/>
        </w:rPr>
        <w:tab/>
      </w:r>
      <w:r>
        <w:rPr>
          <w:rFonts w:ascii="Calibri" w:eastAsia="Calibri" w:hAnsi="Calibri" w:cs="Calibri"/>
          <w:sz w:val="22"/>
        </w:rPr>
        <w:t xml:space="preserve">. . . . . . . . . . . . . . . . . . . . . . . . . . . . . . </w:t>
      </w:r>
      <w:proofErr w:type="gramStart"/>
      <w:r>
        <w:rPr>
          <w:rFonts w:ascii="Calibri" w:eastAsia="Calibri" w:hAnsi="Calibri" w:cs="Calibri"/>
          <w:sz w:val="22"/>
        </w:rPr>
        <w:t>. . . .</w:t>
      </w:r>
      <w:proofErr w:type="gramEnd"/>
      <w:r>
        <w:rPr>
          <w:rFonts w:ascii="Calibri" w:eastAsia="Calibri" w:hAnsi="Calibri" w:cs="Calibri"/>
          <w:sz w:val="22"/>
        </w:rPr>
        <w:tab/>
        <w:t>13</w:t>
      </w:r>
    </w:p>
    <w:p w:rsidR="003150A1" w:rsidRDefault="003150A1">
      <w:pPr>
        <w:pStyle w:val="2"/>
        <w:tabs>
          <w:tab w:val="center" w:pos="443"/>
          <w:tab w:val="center" w:pos="3160"/>
          <w:tab w:val="center" w:pos="9239"/>
        </w:tabs>
        <w:spacing w:after="215" w:line="259" w:lineRule="auto"/>
      </w:pPr>
      <w:r>
        <w:rPr>
          <w:rFonts w:ascii="Calibri" w:eastAsia="Calibri" w:hAnsi="Calibri" w:cs="Calibri"/>
          <w:sz w:val="22"/>
        </w:rPr>
        <w:tab/>
      </w:r>
      <w:r>
        <w:rPr>
          <w:rFonts w:ascii="Calibri" w:eastAsia="Calibri" w:hAnsi="Calibri" w:cs="Calibri"/>
          <w:color w:val="0000FF"/>
          <w:sz w:val="24"/>
        </w:rPr>
        <w:t>II</w:t>
      </w:r>
      <w:r>
        <w:rPr>
          <w:rFonts w:ascii="Calibri" w:eastAsia="Calibri" w:hAnsi="Calibri" w:cs="Calibri"/>
          <w:color w:val="0000FF"/>
          <w:sz w:val="24"/>
        </w:rPr>
        <w:tab/>
        <w:t>Causal EFT for Dark Energy: Full Text</w:t>
      </w:r>
      <w:r>
        <w:rPr>
          <w:rFonts w:ascii="Calibri" w:eastAsia="Calibri" w:hAnsi="Calibri" w:cs="Calibri"/>
          <w:color w:val="0000FF"/>
          <w:sz w:val="24"/>
        </w:rPr>
        <w:tab/>
      </w:r>
      <w:r>
        <w:rPr>
          <w:rFonts w:ascii="Calibri" w:eastAsia="Calibri" w:hAnsi="Calibri" w:cs="Calibri"/>
          <w:sz w:val="24"/>
        </w:rPr>
        <w:t>14</w:t>
      </w:r>
    </w:p>
    <w:p w:rsidR="003150A1" w:rsidRDefault="003150A1" w:rsidP="003150A1">
      <w:pPr>
        <w:numPr>
          <w:ilvl w:val="0"/>
          <w:numId w:val="420"/>
        </w:numPr>
        <w:spacing w:after="3" w:line="265" w:lineRule="auto"/>
        <w:ind w:hanging="326"/>
      </w:pPr>
      <w:r>
        <w:rPr>
          <w:rFonts w:ascii="Calibri" w:eastAsia="Calibri" w:hAnsi="Calibri" w:cs="Calibri"/>
          <w:color w:val="0000FF"/>
          <w:sz w:val="22"/>
        </w:rPr>
        <w:t xml:space="preserve">A Causal Effective Field Theory for Dark Energy with Coherence Length </w:t>
      </w:r>
      <w:r>
        <w:rPr>
          <w:rFonts w:ascii="Cambria" w:eastAsia="Cambria" w:hAnsi="Cambria" w:cs="Cambria"/>
          <w:i/>
          <w:color w:val="0000FF"/>
          <w:sz w:val="22"/>
        </w:rPr>
        <w:t>L</w:t>
      </w:r>
      <w:r>
        <w:rPr>
          <w:rFonts w:ascii="Cambria" w:eastAsia="Cambria" w:hAnsi="Cambria" w:cs="Cambria"/>
          <w:i/>
          <w:color w:val="0000FF"/>
          <w:sz w:val="22"/>
          <w:vertAlign w:val="subscript"/>
        </w:rPr>
        <w:t>c</w:t>
      </w:r>
    </w:p>
    <w:p w:rsidR="003150A1" w:rsidRDefault="003150A1">
      <w:pPr>
        <w:tabs>
          <w:tab w:val="center" w:pos="1941"/>
          <w:tab w:val="center" w:pos="9248"/>
        </w:tabs>
      </w:pPr>
      <w:r>
        <w:tab/>
      </w:r>
      <w:r>
        <w:rPr>
          <w:rFonts w:ascii="Calibri" w:eastAsia="Calibri" w:hAnsi="Calibri" w:cs="Calibri"/>
          <w:color w:val="0000FF"/>
          <w:sz w:val="22"/>
        </w:rPr>
        <w:t xml:space="preserve">and Relaxation Time </w:t>
      </w:r>
      <w:proofErr w:type="spellStart"/>
      <w:r>
        <w:rPr>
          <w:rFonts w:ascii="Cambria" w:eastAsia="Cambria" w:hAnsi="Cambria" w:cs="Cambria"/>
          <w:i/>
          <w:color w:val="0000FF"/>
          <w:sz w:val="22"/>
        </w:rPr>
        <w:t>τ</w:t>
      </w:r>
      <w:r>
        <w:rPr>
          <w:rFonts w:ascii="Cambria" w:eastAsia="Cambria" w:hAnsi="Cambria" w:cs="Cambria"/>
          <w:i/>
          <w:color w:val="0000FF"/>
          <w:sz w:val="22"/>
          <w:vertAlign w:val="subscript"/>
        </w:rPr>
        <w:t>I</w:t>
      </w:r>
      <w:proofErr w:type="spellEnd"/>
      <w:r>
        <w:rPr>
          <w:rFonts w:ascii="Cambria" w:eastAsia="Cambria" w:hAnsi="Cambria" w:cs="Cambria"/>
          <w:i/>
          <w:color w:val="0000FF"/>
          <w:sz w:val="22"/>
          <w:vertAlign w:val="subscript"/>
        </w:rPr>
        <w:tab/>
      </w:r>
      <w:r>
        <w:rPr>
          <w:rFonts w:ascii="Calibri" w:eastAsia="Calibri" w:hAnsi="Calibri" w:cs="Calibri"/>
          <w:sz w:val="22"/>
        </w:rPr>
        <w:t>14</w:t>
      </w:r>
    </w:p>
    <w:p w:rsidR="003150A1" w:rsidRDefault="003150A1" w:rsidP="003150A1">
      <w:pPr>
        <w:numPr>
          <w:ilvl w:val="0"/>
          <w:numId w:val="420"/>
        </w:numPr>
        <w:spacing w:line="259" w:lineRule="auto"/>
        <w:ind w:hanging="326"/>
      </w:pPr>
      <w:r>
        <w:rPr>
          <w:rFonts w:ascii="Calibri" w:eastAsia="Calibri" w:hAnsi="Calibri" w:cs="Calibri"/>
          <w:color w:val="0000FF"/>
          <w:sz w:val="22"/>
        </w:rPr>
        <w:t>INTRODUCTION</w:t>
      </w:r>
      <w:r>
        <w:rPr>
          <w:rFonts w:ascii="Calibri" w:eastAsia="Calibri" w:hAnsi="Calibri" w:cs="Calibri"/>
          <w:color w:val="0000FF"/>
          <w:sz w:val="22"/>
        </w:rPr>
        <w:tab/>
      </w:r>
      <w:r>
        <w:rPr>
          <w:rFonts w:ascii="Calibri" w:eastAsia="Calibri" w:hAnsi="Calibri" w:cs="Calibri"/>
          <w:sz w:val="22"/>
        </w:rPr>
        <w:t>14</w:t>
      </w:r>
    </w:p>
    <w:p w:rsidR="003150A1" w:rsidRDefault="003150A1" w:rsidP="003150A1">
      <w:pPr>
        <w:numPr>
          <w:ilvl w:val="0"/>
          <w:numId w:val="420"/>
        </w:numPr>
        <w:spacing w:line="259" w:lineRule="auto"/>
        <w:ind w:hanging="326"/>
      </w:pPr>
      <w:r>
        <w:rPr>
          <w:rFonts w:ascii="Calibri" w:eastAsia="Calibri" w:hAnsi="Calibri" w:cs="Calibri"/>
          <w:color w:val="0000FF"/>
          <w:sz w:val="22"/>
        </w:rPr>
        <w:t>ACTION AND EQUATIONS OF MOTION</w:t>
      </w:r>
      <w:r>
        <w:rPr>
          <w:rFonts w:ascii="Calibri" w:eastAsia="Calibri" w:hAnsi="Calibri" w:cs="Calibri"/>
          <w:color w:val="0000FF"/>
          <w:sz w:val="22"/>
        </w:rPr>
        <w:tab/>
      </w:r>
      <w:r>
        <w:rPr>
          <w:rFonts w:ascii="Calibri" w:eastAsia="Calibri" w:hAnsi="Calibri" w:cs="Calibri"/>
          <w:sz w:val="22"/>
        </w:rPr>
        <w:t>14</w:t>
      </w:r>
    </w:p>
    <w:p w:rsidR="003150A1" w:rsidRDefault="003150A1" w:rsidP="003150A1">
      <w:pPr>
        <w:numPr>
          <w:ilvl w:val="0"/>
          <w:numId w:val="420"/>
        </w:numPr>
        <w:spacing w:line="259" w:lineRule="auto"/>
        <w:ind w:hanging="326"/>
      </w:pPr>
      <w:r>
        <w:rPr>
          <w:rFonts w:ascii="Calibri" w:eastAsia="Calibri" w:hAnsi="Calibri" w:cs="Calibri"/>
          <w:color w:val="0000FF"/>
          <w:sz w:val="22"/>
        </w:rPr>
        <w:t>ENERGY-MOMENTUM TENSOR AND CONSERVATION</w:t>
      </w:r>
      <w:r>
        <w:rPr>
          <w:rFonts w:ascii="Calibri" w:eastAsia="Calibri" w:hAnsi="Calibri" w:cs="Calibri"/>
          <w:color w:val="0000FF"/>
          <w:sz w:val="22"/>
        </w:rPr>
        <w:tab/>
      </w:r>
      <w:r>
        <w:rPr>
          <w:rFonts w:ascii="Calibri" w:eastAsia="Calibri" w:hAnsi="Calibri" w:cs="Calibri"/>
          <w:sz w:val="22"/>
        </w:rPr>
        <w:t>14</w:t>
      </w:r>
    </w:p>
    <w:p w:rsidR="003150A1" w:rsidRDefault="003150A1" w:rsidP="003150A1">
      <w:pPr>
        <w:numPr>
          <w:ilvl w:val="0"/>
          <w:numId w:val="420"/>
        </w:numPr>
        <w:spacing w:line="259" w:lineRule="auto"/>
        <w:ind w:hanging="326"/>
      </w:pPr>
      <w:r>
        <w:rPr>
          <w:rFonts w:ascii="Calibri" w:eastAsia="Calibri" w:hAnsi="Calibri" w:cs="Calibri"/>
          <w:color w:val="0000FF"/>
          <w:sz w:val="22"/>
        </w:rPr>
        <w:t>BACKGROUND EVOLUTION</w:t>
      </w:r>
      <w:r>
        <w:rPr>
          <w:rFonts w:ascii="Calibri" w:eastAsia="Calibri" w:hAnsi="Calibri" w:cs="Calibri"/>
          <w:color w:val="0000FF"/>
          <w:sz w:val="22"/>
        </w:rPr>
        <w:tab/>
      </w:r>
      <w:r>
        <w:rPr>
          <w:rFonts w:ascii="Calibri" w:eastAsia="Calibri" w:hAnsi="Calibri" w:cs="Calibri"/>
          <w:sz w:val="22"/>
        </w:rPr>
        <w:t>15</w:t>
      </w:r>
    </w:p>
    <w:p w:rsidR="003150A1" w:rsidRDefault="003150A1" w:rsidP="003150A1">
      <w:pPr>
        <w:numPr>
          <w:ilvl w:val="0"/>
          <w:numId w:val="420"/>
        </w:numPr>
        <w:spacing w:line="259" w:lineRule="auto"/>
        <w:ind w:hanging="326"/>
      </w:pPr>
      <w:r>
        <w:rPr>
          <w:rFonts w:ascii="Calibri" w:eastAsia="Calibri" w:hAnsi="Calibri" w:cs="Calibri"/>
          <w:color w:val="0000FF"/>
          <w:sz w:val="22"/>
        </w:rPr>
        <w:t>PERTURBATIONS AND SCALE-DEPENDENT SOUND SPEED</w:t>
      </w:r>
      <w:r>
        <w:rPr>
          <w:rFonts w:ascii="Calibri" w:eastAsia="Calibri" w:hAnsi="Calibri" w:cs="Calibri"/>
          <w:color w:val="0000FF"/>
          <w:sz w:val="22"/>
        </w:rPr>
        <w:tab/>
      </w:r>
      <w:r>
        <w:rPr>
          <w:rFonts w:ascii="Calibri" w:eastAsia="Calibri" w:hAnsi="Calibri" w:cs="Calibri"/>
          <w:sz w:val="22"/>
        </w:rPr>
        <w:t>15</w:t>
      </w:r>
    </w:p>
    <w:p w:rsidR="003150A1" w:rsidRDefault="003150A1" w:rsidP="003150A1">
      <w:pPr>
        <w:numPr>
          <w:ilvl w:val="0"/>
          <w:numId w:val="420"/>
        </w:numPr>
        <w:spacing w:line="259" w:lineRule="auto"/>
        <w:ind w:hanging="326"/>
      </w:pPr>
      <w:r>
        <w:rPr>
          <w:rFonts w:ascii="Calibri" w:eastAsia="Calibri" w:hAnsi="Calibri" w:cs="Calibri"/>
          <w:color w:val="0000FF"/>
          <w:sz w:val="22"/>
        </w:rPr>
        <w:t>CAUSAL RESPONSE KERNEL</w:t>
      </w:r>
      <w:r>
        <w:rPr>
          <w:rFonts w:ascii="Calibri" w:eastAsia="Calibri" w:hAnsi="Calibri" w:cs="Calibri"/>
          <w:color w:val="0000FF"/>
          <w:sz w:val="22"/>
        </w:rPr>
        <w:tab/>
      </w:r>
      <w:r>
        <w:rPr>
          <w:rFonts w:ascii="Calibri" w:eastAsia="Calibri" w:hAnsi="Calibri" w:cs="Calibri"/>
          <w:sz w:val="22"/>
        </w:rPr>
        <w:t>15</w:t>
      </w:r>
    </w:p>
    <w:p w:rsidR="003150A1" w:rsidRDefault="003150A1" w:rsidP="003150A1">
      <w:pPr>
        <w:numPr>
          <w:ilvl w:val="0"/>
          <w:numId w:val="420"/>
        </w:numPr>
        <w:spacing w:line="259" w:lineRule="auto"/>
        <w:ind w:hanging="326"/>
      </w:pPr>
      <w:r>
        <w:rPr>
          <w:rFonts w:ascii="Calibri" w:eastAsia="Calibri" w:hAnsi="Calibri" w:cs="Calibri"/>
          <w:color w:val="0000FF"/>
          <w:sz w:val="22"/>
        </w:rPr>
        <w:t>OBSERVABLE SIGNATURES</w:t>
      </w:r>
      <w:r>
        <w:rPr>
          <w:rFonts w:ascii="Calibri" w:eastAsia="Calibri" w:hAnsi="Calibri" w:cs="Calibri"/>
          <w:color w:val="0000FF"/>
          <w:sz w:val="22"/>
        </w:rPr>
        <w:tab/>
      </w:r>
      <w:r>
        <w:rPr>
          <w:rFonts w:ascii="Calibri" w:eastAsia="Calibri" w:hAnsi="Calibri" w:cs="Calibri"/>
          <w:sz w:val="22"/>
        </w:rPr>
        <w:t>15</w:t>
      </w:r>
    </w:p>
    <w:p w:rsidR="003150A1" w:rsidRDefault="003150A1" w:rsidP="003150A1">
      <w:pPr>
        <w:numPr>
          <w:ilvl w:val="1"/>
          <w:numId w:val="420"/>
        </w:numPr>
        <w:spacing w:after="5" w:line="255" w:lineRule="auto"/>
        <w:ind w:right="655" w:hanging="499"/>
        <w:jc w:val="both"/>
      </w:pPr>
      <w:r>
        <w:rPr>
          <w:rFonts w:ascii="Calibri" w:eastAsia="Calibri" w:hAnsi="Calibri" w:cs="Calibri"/>
          <w:color w:val="0000FF"/>
          <w:sz w:val="22"/>
        </w:rPr>
        <w:t>Pilot values and expected effects</w:t>
      </w:r>
      <w:r>
        <w:rPr>
          <w:rFonts w:ascii="Calibri" w:eastAsia="Calibri" w:hAnsi="Calibri" w:cs="Calibri"/>
          <w:color w:val="0000FF"/>
          <w:sz w:val="22"/>
        </w:rPr>
        <w:tab/>
      </w:r>
      <w:r>
        <w:rPr>
          <w:rFonts w:ascii="Calibri" w:eastAsia="Calibri" w:hAnsi="Calibri" w:cs="Calibri"/>
          <w:sz w:val="22"/>
        </w:rPr>
        <w:t>. . . . . . . . . . . . . . . . . . . . . . . . . . .</w:t>
      </w:r>
      <w:r>
        <w:rPr>
          <w:rFonts w:ascii="Calibri" w:eastAsia="Calibri" w:hAnsi="Calibri" w:cs="Calibri"/>
          <w:sz w:val="22"/>
        </w:rPr>
        <w:tab/>
        <w:t>16</w:t>
      </w:r>
    </w:p>
    <w:p w:rsidR="003150A1" w:rsidRDefault="003150A1" w:rsidP="003150A1">
      <w:pPr>
        <w:numPr>
          <w:ilvl w:val="1"/>
          <w:numId w:val="420"/>
        </w:numPr>
        <w:spacing w:after="232" w:line="255" w:lineRule="auto"/>
        <w:ind w:right="655" w:hanging="499"/>
        <w:jc w:val="both"/>
      </w:pPr>
      <w:r>
        <w:rPr>
          <w:rFonts w:ascii="Calibri" w:eastAsia="Calibri" w:hAnsi="Calibri" w:cs="Calibri"/>
          <w:color w:val="0000FF"/>
          <w:sz w:val="22"/>
        </w:rPr>
        <w:t xml:space="preserve">Predicted signatures </w:t>
      </w:r>
      <w:r>
        <w:rPr>
          <w:rFonts w:ascii="Calibri" w:eastAsia="Calibri" w:hAnsi="Calibri" w:cs="Calibri"/>
          <w:sz w:val="22"/>
        </w:rPr>
        <w:t xml:space="preserve">. . . . . . . . . . . . . . . . . . . . . . . . . . . . . . </w:t>
      </w:r>
      <w:proofErr w:type="gramStart"/>
      <w:r>
        <w:rPr>
          <w:rFonts w:ascii="Calibri" w:eastAsia="Calibri" w:hAnsi="Calibri" w:cs="Calibri"/>
          <w:sz w:val="22"/>
        </w:rPr>
        <w:t>. . . .</w:t>
      </w:r>
      <w:proofErr w:type="gramEnd"/>
      <w:r>
        <w:rPr>
          <w:rFonts w:ascii="Calibri" w:eastAsia="Calibri" w:hAnsi="Calibri" w:cs="Calibri"/>
          <w:sz w:val="22"/>
        </w:rPr>
        <w:tab/>
        <w:t>16</w:t>
      </w:r>
    </w:p>
    <w:p w:rsidR="003150A1" w:rsidRDefault="003150A1" w:rsidP="003150A1">
      <w:pPr>
        <w:numPr>
          <w:ilvl w:val="0"/>
          <w:numId w:val="420"/>
        </w:numPr>
        <w:spacing w:after="507" w:line="265" w:lineRule="auto"/>
        <w:ind w:hanging="326"/>
      </w:pPr>
      <w:r>
        <w:rPr>
          <w:rFonts w:ascii="Calibri" w:eastAsia="Calibri" w:hAnsi="Calibri" w:cs="Calibri"/>
          <w:color w:val="0000FF"/>
          <w:sz w:val="22"/>
        </w:rPr>
        <w:t>CONCLUSION AND OUTLOOK</w:t>
      </w:r>
      <w:r>
        <w:rPr>
          <w:rFonts w:ascii="Calibri" w:eastAsia="Calibri" w:hAnsi="Calibri" w:cs="Calibri"/>
          <w:color w:val="0000FF"/>
          <w:sz w:val="22"/>
        </w:rPr>
        <w:tab/>
      </w:r>
      <w:r>
        <w:rPr>
          <w:rFonts w:ascii="Calibri" w:eastAsia="Calibri" w:hAnsi="Calibri" w:cs="Calibri"/>
          <w:sz w:val="22"/>
        </w:rPr>
        <w:t>16</w:t>
      </w:r>
    </w:p>
    <w:p w:rsidR="003150A1" w:rsidRDefault="003150A1">
      <w:pPr>
        <w:pStyle w:val="2"/>
        <w:tabs>
          <w:tab w:val="center" w:pos="496"/>
          <w:tab w:val="center" w:pos="2091"/>
          <w:tab w:val="center" w:pos="9236"/>
        </w:tabs>
        <w:spacing w:after="215" w:line="259" w:lineRule="auto"/>
      </w:pPr>
      <w:r>
        <w:rPr>
          <w:rFonts w:ascii="Calibri" w:eastAsia="Calibri" w:hAnsi="Calibri" w:cs="Calibri"/>
          <w:sz w:val="22"/>
        </w:rPr>
        <w:tab/>
      </w:r>
      <w:r>
        <w:rPr>
          <w:rFonts w:ascii="Calibri" w:eastAsia="Calibri" w:hAnsi="Calibri" w:cs="Calibri"/>
          <w:color w:val="0000FF"/>
          <w:sz w:val="24"/>
        </w:rPr>
        <w:t>III</w:t>
      </w:r>
      <w:r>
        <w:rPr>
          <w:rFonts w:ascii="Calibri" w:eastAsia="Calibri" w:hAnsi="Calibri" w:cs="Calibri"/>
          <w:color w:val="0000FF"/>
          <w:sz w:val="24"/>
        </w:rPr>
        <w:tab/>
        <w:t>Technical Appendix</w:t>
      </w:r>
      <w:r>
        <w:rPr>
          <w:rFonts w:ascii="Calibri" w:eastAsia="Calibri" w:hAnsi="Calibri" w:cs="Calibri"/>
          <w:color w:val="0000FF"/>
          <w:sz w:val="24"/>
        </w:rPr>
        <w:tab/>
      </w:r>
      <w:r>
        <w:rPr>
          <w:rFonts w:ascii="Calibri" w:eastAsia="Calibri" w:hAnsi="Calibri" w:cs="Calibri"/>
          <w:sz w:val="24"/>
        </w:rPr>
        <w:t>18</w:t>
      </w:r>
    </w:p>
    <w:p w:rsidR="003150A1" w:rsidRDefault="003150A1" w:rsidP="003150A1">
      <w:pPr>
        <w:numPr>
          <w:ilvl w:val="0"/>
          <w:numId w:val="421"/>
        </w:numPr>
        <w:spacing w:after="3" w:line="265" w:lineRule="auto"/>
        <w:ind w:left="650" w:hanging="326"/>
      </w:pPr>
      <w:r>
        <w:rPr>
          <w:rFonts w:ascii="Calibri" w:eastAsia="Calibri" w:hAnsi="Calibri" w:cs="Calibri"/>
          <w:color w:val="0000FF"/>
          <w:sz w:val="22"/>
        </w:rPr>
        <w:t xml:space="preserve">Continuum Limit, Telegraph Equation, Mapping </w:t>
      </w:r>
      <w:r>
        <w:rPr>
          <w:rFonts w:ascii="Cambria" w:eastAsia="Cambria" w:hAnsi="Cambria" w:cs="Cambria"/>
          <w:color w:val="0000FF"/>
          <w:sz w:val="22"/>
        </w:rPr>
        <w:t>{</w:t>
      </w:r>
      <w:proofErr w:type="spellStart"/>
      <w:proofErr w:type="gramStart"/>
      <w:r>
        <w:rPr>
          <w:rFonts w:ascii="Cambria" w:eastAsia="Cambria" w:hAnsi="Cambria" w:cs="Cambria"/>
          <w:i/>
          <w:color w:val="0000FF"/>
          <w:sz w:val="22"/>
        </w:rPr>
        <w:t>η,γ</w:t>
      </w:r>
      <w:proofErr w:type="spellEnd"/>
      <w:proofErr w:type="gramEnd"/>
      <w:r>
        <w:rPr>
          <w:rFonts w:ascii="Cambria" w:eastAsia="Cambria" w:hAnsi="Cambria" w:cs="Cambria"/>
          <w:color w:val="0000FF"/>
          <w:sz w:val="22"/>
        </w:rPr>
        <w:t>} → {</w:t>
      </w:r>
      <w:r>
        <w:rPr>
          <w:rFonts w:ascii="Cambria" w:eastAsia="Cambria" w:hAnsi="Cambria" w:cs="Cambria"/>
          <w:i/>
          <w:color w:val="0000FF"/>
          <w:sz w:val="22"/>
        </w:rPr>
        <w:t>τ</w:t>
      </w:r>
      <w:proofErr w:type="gramStart"/>
      <w:r>
        <w:rPr>
          <w:rFonts w:ascii="Cambria" w:eastAsia="Cambria" w:hAnsi="Cambria" w:cs="Cambria"/>
          <w:i/>
          <w:color w:val="0000FF"/>
          <w:sz w:val="22"/>
          <w:vertAlign w:val="subscript"/>
        </w:rPr>
        <w:t>I</w:t>
      </w:r>
      <w:r>
        <w:rPr>
          <w:rFonts w:ascii="Cambria" w:eastAsia="Cambria" w:hAnsi="Cambria" w:cs="Cambria"/>
          <w:i/>
          <w:color w:val="0000FF"/>
          <w:sz w:val="22"/>
        </w:rPr>
        <w:t>,D</w:t>
      </w:r>
      <w:proofErr w:type="gramEnd"/>
      <w:r>
        <w:rPr>
          <w:rFonts w:ascii="Cambria" w:eastAsia="Cambria" w:hAnsi="Cambria" w:cs="Cambria"/>
          <w:color w:val="0000FF"/>
          <w:sz w:val="22"/>
          <w:vertAlign w:val="subscript"/>
        </w:rPr>
        <w:t>0</w:t>
      </w:r>
      <w:r>
        <w:rPr>
          <w:rFonts w:ascii="Cambria" w:eastAsia="Cambria" w:hAnsi="Cambria" w:cs="Cambria"/>
          <w:color w:val="0000FF"/>
          <w:sz w:val="22"/>
        </w:rPr>
        <w:t>}</w:t>
      </w:r>
      <w:r>
        <w:rPr>
          <w:rFonts w:ascii="Calibri" w:eastAsia="Calibri" w:hAnsi="Calibri" w:cs="Calibri"/>
          <w:color w:val="0000FF"/>
          <w:sz w:val="22"/>
        </w:rPr>
        <w:t xml:space="preserve">, and </w:t>
      </w:r>
      <w:proofErr w:type="spellStart"/>
      <w:r>
        <w:rPr>
          <w:rFonts w:ascii="Calibri" w:eastAsia="Calibri" w:hAnsi="Calibri" w:cs="Calibri"/>
          <w:color w:val="0000FF"/>
          <w:sz w:val="22"/>
        </w:rPr>
        <w:t>Regge</w:t>
      </w:r>
      <w:proofErr w:type="spellEnd"/>
    </w:p>
    <w:p w:rsidR="003150A1" w:rsidRDefault="003150A1">
      <w:pPr>
        <w:tabs>
          <w:tab w:val="center" w:pos="1081"/>
          <w:tab w:val="center" w:pos="9246"/>
        </w:tabs>
        <w:spacing w:after="257" w:line="265" w:lineRule="auto"/>
      </w:pPr>
      <w:r>
        <w:tab/>
      </w:r>
      <w:r>
        <w:rPr>
          <w:rFonts w:ascii="Calibri" w:eastAsia="Calibri" w:hAnsi="Calibri" w:cs="Calibri"/>
          <w:color w:val="0000FF"/>
          <w:sz w:val="22"/>
        </w:rPr>
        <w:t>Gravity</w:t>
      </w:r>
      <w:r>
        <w:rPr>
          <w:rFonts w:ascii="Calibri" w:eastAsia="Calibri" w:hAnsi="Calibri" w:cs="Calibri"/>
          <w:color w:val="0000FF"/>
          <w:sz w:val="22"/>
        </w:rPr>
        <w:tab/>
      </w:r>
      <w:r>
        <w:rPr>
          <w:rFonts w:ascii="Calibri" w:eastAsia="Calibri" w:hAnsi="Calibri" w:cs="Calibri"/>
          <w:sz w:val="22"/>
        </w:rPr>
        <w:t>18</w:t>
      </w:r>
    </w:p>
    <w:p w:rsidR="003150A1" w:rsidRDefault="003150A1" w:rsidP="003150A1">
      <w:pPr>
        <w:numPr>
          <w:ilvl w:val="0"/>
          <w:numId w:val="421"/>
        </w:numPr>
        <w:spacing w:after="269" w:line="265" w:lineRule="auto"/>
        <w:ind w:left="650" w:hanging="326"/>
      </w:pPr>
      <w:r>
        <w:rPr>
          <w:rFonts w:ascii="Calibri" w:eastAsia="Calibri" w:hAnsi="Calibri" w:cs="Calibri"/>
          <w:color w:val="0000FF"/>
          <w:sz w:val="22"/>
        </w:rPr>
        <w:t xml:space="preserve">Graph Laplacian </w:t>
      </w:r>
      <w:r>
        <w:rPr>
          <w:rFonts w:ascii="Cambria" w:eastAsia="Cambria" w:hAnsi="Cambria" w:cs="Cambria"/>
          <w:color w:val="0000FF"/>
          <w:sz w:val="22"/>
        </w:rPr>
        <w:t>∆</w:t>
      </w:r>
      <w:r>
        <w:rPr>
          <w:rFonts w:ascii="Cambria" w:eastAsia="Cambria" w:hAnsi="Cambria" w:cs="Cambria"/>
          <w:i/>
          <w:color w:val="0000FF"/>
          <w:sz w:val="22"/>
          <w:vertAlign w:val="subscript"/>
        </w:rPr>
        <w:t xml:space="preserve">G </w:t>
      </w:r>
      <w:r>
        <w:rPr>
          <w:rFonts w:ascii="Calibri" w:eastAsia="Calibri" w:hAnsi="Calibri" w:cs="Calibri"/>
          <w:color w:val="0000FF"/>
          <w:sz w:val="22"/>
        </w:rPr>
        <w:t xml:space="preserve">to continuum </w:t>
      </w:r>
      <w:r>
        <w:rPr>
          <w:rFonts w:ascii="Cambria" w:eastAsia="Cambria" w:hAnsi="Cambria" w:cs="Cambria"/>
          <w:color w:val="0000FF"/>
          <w:sz w:val="22"/>
        </w:rPr>
        <w:t>∇</w:t>
      </w:r>
      <w:r>
        <w:rPr>
          <w:rFonts w:ascii="Cambria" w:eastAsia="Cambria" w:hAnsi="Cambria" w:cs="Cambria"/>
          <w:color w:val="0000FF"/>
          <w:sz w:val="22"/>
          <w:vertAlign w:val="superscript"/>
        </w:rPr>
        <w:t>2</w:t>
      </w:r>
      <w:r>
        <w:rPr>
          <w:rFonts w:ascii="Cambria" w:eastAsia="Cambria" w:hAnsi="Cambria" w:cs="Cambria"/>
          <w:color w:val="0000FF"/>
          <w:sz w:val="22"/>
          <w:vertAlign w:val="superscript"/>
        </w:rPr>
        <w:tab/>
      </w:r>
      <w:r>
        <w:rPr>
          <w:rFonts w:ascii="Calibri" w:eastAsia="Calibri" w:hAnsi="Calibri" w:cs="Calibri"/>
          <w:sz w:val="22"/>
        </w:rPr>
        <w:t>18</w:t>
      </w:r>
    </w:p>
    <w:p w:rsidR="003150A1" w:rsidRDefault="003150A1" w:rsidP="003150A1">
      <w:pPr>
        <w:numPr>
          <w:ilvl w:val="0"/>
          <w:numId w:val="421"/>
        </w:numPr>
        <w:spacing w:after="238" w:line="265" w:lineRule="auto"/>
        <w:ind w:left="650" w:hanging="326"/>
      </w:pPr>
      <w:r>
        <w:rPr>
          <w:rFonts w:ascii="Calibri" w:eastAsia="Calibri" w:hAnsi="Calibri" w:cs="Calibri"/>
          <w:color w:val="0000FF"/>
          <w:sz w:val="22"/>
        </w:rPr>
        <w:t xml:space="preserve">Coarse–graining and moment closure: from </w:t>
      </w:r>
      <w:r>
        <w:rPr>
          <w:rFonts w:ascii="Cambria" w:eastAsia="Cambria" w:hAnsi="Cambria" w:cs="Cambria"/>
          <w:color w:val="0000FF"/>
          <w:sz w:val="22"/>
        </w:rPr>
        <w:t>(</w:t>
      </w:r>
      <w:proofErr w:type="spellStart"/>
      <w:proofErr w:type="gramStart"/>
      <w:r>
        <w:rPr>
          <w:rFonts w:ascii="Cambria" w:eastAsia="Cambria" w:hAnsi="Cambria" w:cs="Cambria"/>
          <w:i/>
          <w:color w:val="0000FF"/>
          <w:sz w:val="22"/>
        </w:rPr>
        <w:t>K</w:t>
      </w:r>
      <w:r>
        <w:rPr>
          <w:rFonts w:ascii="Cambria" w:eastAsia="Cambria" w:hAnsi="Cambria" w:cs="Cambria"/>
          <w:i/>
          <w:color w:val="0000FF"/>
          <w:sz w:val="22"/>
          <w:vertAlign w:val="subscript"/>
        </w:rPr>
        <w:t>ij</w:t>
      </w:r>
      <w:r>
        <w:rPr>
          <w:rFonts w:ascii="Cambria" w:eastAsia="Cambria" w:hAnsi="Cambria" w:cs="Cambria"/>
          <w:i/>
          <w:color w:val="0000FF"/>
          <w:sz w:val="22"/>
        </w:rPr>
        <w:t>,σ</w:t>
      </w:r>
      <w:proofErr w:type="gramEnd"/>
      <w:r>
        <w:rPr>
          <w:rFonts w:ascii="Cambria" w:eastAsia="Cambria" w:hAnsi="Cambria" w:cs="Cambria"/>
          <w:i/>
          <w:color w:val="0000FF"/>
          <w:sz w:val="22"/>
          <w:vertAlign w:val="subscript"/>
        </w:rPr>
        <w:t>i</w:t>
      </w:r>
      <w:proofErr w:type="spellEnd"/>
      <w:r>
        <w:rPr>
          <w:rFonts w:ascii="Cambria" w:eastAsia="Cambria" w:hAnsi="Cambria" w:cs="Cambria"/>
          <w:color w:val="0000FF"/>
          <w:sz w:val="22"/>
        </w:rPr>
        <w:t xml:space="preserve">) </w:t>
      </w:r>
      <w:r>
        <w:rPr>
          <w:rFonts w:ascii="Calibri" w:eastAsia="Calibri" w:hAnsi="Calibri" w:cs="Calibri"/>
          <w:color w:val="0000FF"/>
          <w:sz w:val="22"/>
        </w:rPr>
        <w:t>to a telegraph equation</w:t>
      </w:r>
      <w:r>
        <w:rPr>
          <w:rFonts w:ascii="Calibri" w:eastAsia="Calibri" w:hAnsi="Calibri" w:cs="Calibri"/>
          <w:color w:val="0000FF"/>
          <w:sz w:val="22"/>
        </w:rPr>
        <w:tab/>
      </w:r>
      <w:r>
        <w:rPr>
          <w:rFonts w:ascii="Calibri" w:eastAsia="Calibri" w:hAnsi="Calibri" w:cs="Calibri"/>
          <w:sz w:val="22"/>
        </w:rPr>
        <w:t>18</w:t>
      </w:r>
    </w:p>
    <w:p w:rsidR="003150A1" w:rsidRDefault="003150A1" w:rsidP="003150A1">
      <w:pPr>
        <w:numPr>
          <w:ilvl w:val="0"/>
          <w:numId w:val="421"/>
        </w:numPr>
        <w:spacing w:after="3" w:line="265" w:lineRule="auto"/>
        <w:ind w:left="650" w:hanging="326"/>
      </w:pPr>
      <w:proofErr w:type="spellStart"/>
      <w:r>
        <w:rPr>
          <w:rFonts w:ascii="Calibri" w:eastAsia="Calibri" w:hAnsi="Calibri" w:cs="Calibri"/>
          <w:color w:val="0000FF"/>
          <w:sz w:val="22"/>
        </w:rPr>
        <w:t>Regge</w:t>
      </w:r>
      <w:proofErr w:type="spellEnd"/>
      <w:r>
        <w:rPr>
          <w:rFonts w:ascii="Calibri" w:eastAsia="Calibri" w:hAnsi="Calibri" w:cs="Calibri"/>
          <w:color w:val="0000FF"/>
          <w:sz w:val="22"/>
        </w:rPr>
        <w:t xml:space="preserve"> calculus gravity limit and the coefficient </w:t>
      </w:r>
      <w:r>
        <w:rPr>
          <w:rFonts w:ascii="Cambria" w:eastAsia="Cambria" w:hAnsi="Cambria" w:cs="Cambria"/>
          <w:i/>
          <w:color w:val="0000FF"/>
          <w:sz w:val="22"/>
        </w:rPr>
        <w:t>β</w:t>
      </w:r>
      <w:r>
        <w:rPr>
          <w:rFonts w:ascii="Cambria" w:eastAsia="Cambria" w:hAnsi="Cambria" w:cs="Cambria"/>
          <w:i/>
          <w:color w:val="0000FF"/>
          <w:sz w:val="22"/>
        </w:rPr>
        <w:tab/>
      </w:r>
      <w:r>
        <w:rPr>
          <w:rFonts w:ascii="Calibri" w:eastAsia="Calibri" w:hAnsi="Calibri" w:cs="Calibri"/>
          <w:sz w:val="22"/>
        </w:rPr>
        <w:t>19</w:t>
      </w:r>
    </w:p>
    <w:p w:rsidR="003150A1" w:rsidRDefault="003150A1">
      <w:pPr>
        <w:spacing w:after="120" w:line="263" w:lineRule="auto"/>
        <w:ind w:left="334" w:right="45" w:hanging="10"/>
      </w:pPr>
      <w:r>
        <w:rPr>
          <w:rFonts w:ascii="Calibri" w:eastAsia="Calibri" w:hAnsi="Calibri" w:cs="Calibri"/>
          <w:sz w:val="29"/>
        </w:rPr>
        <w:t>Part I</w:t>
      </w:r>
    </w:p>
    <w:p w:rsidR="003150A1" w:rsidRDefault="003150A1">
      <w:pPr>
        <w:pStyle w:val="1"/>
        <w:ind w:left="334"/>
      </w:pPr>
      <w:r>
        <w:lastRenderedPageBreak/>
        <w:t>Foundational Theory: Full Text</w:t>
      </w:r>
    </w:p>
    <w:p w:rsidR="003150A1" w:rsidRDefault="003150A1">
      <w:pPr>
        <w:spacing w:after="73" w:line="263" w:lineRule="auto"/>
        <w:ind w:left="797" w:right="45" w:hanging="473"/>
      </w:pPr>
      <w:r>
        <w:rPr>
          <w:rFonts w:ascii="Calibri" w:eastAsia="Calibri" w:hAnsi="Calibri" w:cs="Calibri"/>
          <w:sz w:val="29"/>
        </w:rPr>
        <w:t>1 Emergent Locality from Informational Graph Dynamics: A</w:t>
      </w:r>
    </w:p>
    <w:p w:rsidR="003150A1" w:rsidRDefault="003150A1">
      <w:pPr>
        <w:pStyle w:val="2"/>
        <w:spacing w:after="73"/>
        <w:ind w:left="797" w:right="45" w:hanging="473"/>
      </w:pPr>
      <w:r>
        <w:t>Constructive Model of Quantum-like Behavior</w:t>
      </w:r>
    </w:p>
    <w:p w:rsidR="003150A1" w:rsidRDefault="003150A1">
      <w:pPr>
        <w:spacing w:after="101"/>
        <w:ind w:right="355"/>
        <w:jc w:val="center"/>
      </w:pPr>
      <w:r>
        <w:rPr>
          <w:rFonts w:ascii="Calibri" w:eastAsia="Calibri" w:hAnsi="Calibri" w:cs="Calibri"/>
          <w:sz w:val="20"/>
        </w:rPr>
        <w:t>Abstract</w:t>
      </w:r>
    </w:p>
    <w:p w:rsidR="003150A1" w:rsidRDefault="003150A1">
      <w:pPr>
        <w:spacing w:after="446" w:line="248" w:lineRule="auto"/>
        <w:ind w:left="877" w:right="1207" w:firstLine="306"/>
        <w:jc w:val="both"/>
      </w:pPr>
      <w:r>
        <w:rPr>
          <w:rFonts w:ascii="Calibri" w:eastAsia="Calibri" w:hAnsi="Calibri" w:cs="Calibri"/>
          <w:sz w:val="20"/>
        </w:rPr>
        <w:t>We propose a model in which both spacetime and the probabilistic nature of quantum measurements are emergent phenomena arising from the dynamics of a fundamental graph of informational interactions. The nodes of this graph represent elementary "</w:t>
      </w:r>
      <w:proofErr w:type="spellStart"/>
      <w:r>
        <w:rPr>
          <w:rFonts w:ascii="Calibri" w:eastAsia="Calibri" w:hAnsi="Calibri" w:cs="Calibri"/>
          <w:sz w:val="20"/>
        </w:rPr>
        <w:t>infonodes</w:t>
      </w:r>
      <w:proofErr w:type="spellEnd"/>
      <w:r>
        <w:rPr>
          <w:rFonts w:ascii="Calibri" w:eastAsia="Calibri" w:hAnsi="Calibri" w:cs="Calibri"/>
          <w:sz w:val="20"/>
        </w:rPr>
        <w:t xml:space="preserve">" with internal states, and the edges encode degrees of directed informational connectivity. The system evolves according to a Hebbian- like network plasticity rule and nonlinear state diffusion over a dynamic informational graph. We demonstrate that this model spontaneously generates stable structures—analogs of particles—and that probabilistic transition behaviors suggest a path toward deriving distributions that approximate </w:t>
      </w:r>
      <w:r>
        <w:rPr>
          <w:rFonts w:ascii="Cambria" w:eastAsia="Cambria" w:hAnsi="Cambria" w:cs="Cambria"/>
          <w:sz w:val="20"/>
        </w:rPr>
        <w:t>|</w:t>
      </w:r>
      <w:r>
        <w:rPr>
          <w:rFonts w:ascii="Cambria" w:eastAsia="Cambria" w:hAnsi="Cambria" w:cs="Cambria"/>
          <w:i/>
          <w:sz w:val="20"/>
        </w:rPr>
        <w:t>ψ</w:t>
      </w:r>
      <w:r>
        <w:rPr>
          <w:rFonts w:ascii="Cambria" w:eastAsia="Cambria" w:hAnsi="Cambria" w:cs="Cambria"/>
          <w:sz w:val="20"/>
        </w:rPr>
        <w:t>|</w:t>
      </w:r>
      <w:r>
        <w:rPr>
          <w:rFonts w:ascii="Cambria" w:eastAsia="Cambria" w:hAnsi="Cambria" w:cs="Cambria"/>
          <w:sz w:val="20"/>
          <w:vertAlign w:val="superscript"/>
        </w:rPr>
        <w:t xml:space="preserve">2 </w:t>
      </w:r>
      <w:r>
        <w:rPr>
          <w:rFonts w:ascii="Calibri" w:eastAsia="Calibri" w:hAnsi="Calibri" w:cs="Calibri"/>
          <w:sz w:val="20"/>
        </w:rPr>
        <w:t xml:space="preserve">when knowledge is </w:t>
      </w:r>
      <w:proofErr w:type="spellStart"/>
      <w:r>
        <w:rPr>
          <w:rFonts w:ascii="Calibri" w:eastAsia="Calibri" w:hAnsi="Calibri" w:cs="Calibri"/>
          <w:sz w:val="20"/>
        </w:rPr>
        <w:t>coarsegrained</w:t>
      </w:r>
      <w:proofErr w:type="spellEnd"/>
      <w:r>
        <w:rPr>
          <w:rFonts w:ascii="Calibri" w:eastAsia="Calibri" w:hAnsi="Calibri" w:cs="Calibri"/>
          <w:sz w:val="20"/>
        </w:rPr>
        <w:t xml:space="preserve">. Crucially, we find that the qualitative nature of emergent interactions depends on the dimensionality </w:t>
      </w:r>
      <w:r>
        <w:rPr>
          <w:rFonts w:ascii="Cambria" w:eastAsia="Cambria" w:hAnsi="Cambria" w:cs="Cambria"/>
          <w:i/>
          <w:sz w:val="20"/>
        </w:rPr>
        <w:t xml:space="preserve">d </w:t>
      </w:r>
      <w:r>
        <w:rPr>
          <w:rFonts w:ascii="Calibri" w:eastAsia="Calibri" w:hAnsi="Calibri" w:cs="Calibri"/>
          <w:sz w:val="20"/>
        </w:rPr>
        <w:t>of the internal state space, with each state dimension yielding distinct dynamics. We test the model through numerical simulations.</w:t>
      </w:r>
    </w:p>
    <w:p w:rsidR="003150A1" w:rsidRDefault="003150A1">
      <w:pPr>
        <w:pStyle w:val="2"/>
        <w:tabs>
          <w:tab w:val="center" w:pos="418"/>
          <w:tab w:val="center" w:pos="1679"/>
        </w:tabs>
        <w:spacing w:after="68"/>
      </w:pPr>
      <w:r>
        <w:rPr>
          <w:rFonts w:ascii="Calibri" w:eastAsia="Calibri" w:hAnsi="Calibri" w:cs="Calibri"/>
          <w:sz w:val="22"/>
        </w:rPr>
        <w:tab/>
      </w:r>
      <w:r>
        <w:t>2</w:t>
      </w:r>
      <w:r>
        <w:tab/>
        <w:t>Introduction</w:t>
      </w:r>
    </w:p>
    <w:p w:rsidR="003150A1" w:rsidRDefault="003150A1">
      <w:pPr>
        <w:spacing w:after="446" w:line="248" w:lineRule="auto"/>
        <w:ind w:left="326" w:right="657" w:hanging="2"/>
        <w:jc w:val="both"/>
      </w:pPr>
      <w:r>
        <w:rPr>
          <w:rFonts w:ascii="Calibri" w:eastAsia="Calibri" w:hAnsi="Calibri" w:cs="Calibri"/>
          <w:sz w:val="20"/>
        </w:rPr>
        <w:t>Modern quantum mechanics allows for fundamental randomness in measurement outcomes. Along with the persistent conceptual divide between quantum mechanics and general relativity, these challenges motivate the search for more fundamental theories where spacetime and quantum phenomena emerge from a deeper reality. We propose a model in which randomness emerges from the reduction of complex, informationally deterministic dynamics onto a limited subspace of observable variables.</w:t>
      </w:r>
    </w:p>
    <w:p w:rsidR="003150A1" w:rsidRDefault="003150A1">
      <w:pPr>
        <w:pStyle w:val="2"/>
        <w:tabs>
          <w:tab w:val="center" w:pos="418"/>
          <w:tab w:val="center" w:pos="3416"/>
        </w:tabs>
        <w:spacing w:after="73"/>
      </w:pPr>
      <w:r>
        <w:rPr>
          <w:rFonts w:ascii="Calibri" w:eastAsia="Calibri" w:hAnsi="Calibri" w:cs="Calibri"/>
          <w:sz w:val="22"/>
        </w:rPr>
        <w:tab/>
      </w:r>
      <w:r>
        <w:t>3</w:t>
      </w:r>
      <w:r>
        <w:tab/>
        <w:t>Fundamental Postulates of the Model</w:t>
      </w:r>
    </w:p>
    <w:p w:rsidR="003150A1" w:rsidRDefault="003150A1" w:rsidP="003150A1">
      <w:pPr>
        <w:numPr>
          <w:ilvl w:val="0"/>
          <w:numId w:val="422"/>
        </w:numPr>
        <w:spacing w:after="5" w:line="248" w:lineRule="auto"/>
        <w:ind w:right="657" w:hanging="264"/>
        <w:jc w:val="both"/>
      </w:pPr>
      <w:r>
        <w:rPr>
          <w:rFonts w:ascii="Calibri" w:eastAsia="Calibri" w:hAnsi="Calibri" w:cs="Calibri"/>
          <w:sz w:val="20"/>
        </w:rPr>
        <w:t>Ontology: The world is not composed of particles in spacetime, but of nodes in an informational graph. These nodes (</w:t>
      </w:r>
      <w:proofErr w:type="spellStart"/>
      <w:r>
        <w:rPr>
          <w:rFonts w:ascii="Calibri" w:eastAsia="Calibri" w:hAnsi="Calibri" w:cs="Calibri"/>
          <w:sz w:val="20"/>
        </w:rPr>
        <w:t>infonodes</w:t>
      </w:r>
      <w:proofErr w:type="spellEnd"/>
      <w:r>
        <w:rPr>
          <w:rFonts w:ascii="Calibri" w:eastAsia="Calibri" w:hAnsi="Calibri" w:cs="Calibri"/>
          <w:sz w:val="20"/>
        </w:rPr>
        <w:t xml:space="preserve">) are elementary units with internal states </w:t>
      </w:r>
      <w:proofErr w:type="spellStart"/>
      <w:r>
        <w:rPr>
          <w:rFonts w:ascii="Cambria" w:eastAsia="Cambria" w:hAnsi="Cambria" w:cs="Cambria"/>
          <w:i/>
          <w:sz w:val="20"/>
        </w:rPr>
        <w:t>σ</w:t>
      </w:r>
      <w:r>
        <w:rPr>
          <w:rFonts w:ascii="Cambria" w:eastAsia="Cambria" w:hAnsi="Cambria" w:cs="Cambria"/>
          <w:i/>
          <w:sz w:val="20"/>
          <w:vertAlign w:val="subscript"/>
        </w:rPr>
        <w:t>i</w:t>
      </w:r>
      <w:proofErr w:type="spellEnd"/>
      <w:r>
        <w:rPr>
          <w:rFonts w:ascii="Cambria" w:eastAsia="Cambria" w:hAnsi="Cambria" w:cs="Cambria"/>
          <w:i/>
          <w:sz w:val="20"/>
          <w:vertAlign w:val="subscript"/>
        </w:rPr>
        <w:t xml:space="preserve"> </w:t>
      </w:r>
      <w:r>
        <w:rPr>
          <w:rFonts w:ascii="Cambria" w:eastAsia="Cambria" w:hAnsi="Cambria" w:cs="Cambria"/>
          <w:sz w:val="20"/>
        </w:rPr>
        <w:t xml:space="preserve">∈ </w:t>
      </w:r>
      <w:r>
        <w:rPr>
          <w:rFonts w:ascii="Calibri" w:eastAsia="Calibri" w:hAnsi="Calibri" w:cs="Calibri"/>
          <w:sz w:val="20"/>
        </w:rPr>
        <w:t>R</w:t>
      </w:r>
      <w:r>
        <w:rPr>
          <w:rFonts w:ascii="Cambria" w:eastAsia="Cambria" w:hAnsi="Cambria" w:cs="Cambria"/>
          <w:i/>
          <w:sz w:val="20"/>
          <w:vertAlign w:val="superscript"/>
        </w:rPr>
        <w:t>d</w:t>
      </w:r>
      <w:r>
        <w:rPr>
          <w:rFonts w:ascii="Calibri" w:eastAsia="Calibri" w:hAnsi="Calibri" w:cs="Calibri"/>
          <w:sz w:val="20"/>
        </w:rPr>
        <w:t>.</w:t>
      </w:r>
    </w:p>
    <w:p w:rsidR="003150A1" w:rsidRDefault="003150A1" w:rsidP="003150A1">
      <w:pPr>
        <w:numPr>
          <w:ilvl w:val="0"/>
          <w:numId w:val="422"/>
        </w:numPr>
        <w:spacing w:after="5" w:line="248" w:lineRule="auto"/>
        <w:ind w:right="657" w:hanging="264"/>
        <w:jc w:val="both"/>
      </w:pPr>
      <w:r>
        <w:rPr>
          <w:rFonts w:ascii="Calibri" w:eastAsia="Calibri" w:hAnsi="Calibri" w:cs="Calibri"/>
          <w:sz w:val="20"/>
        </w:rPr>
        <w:t xml:space="preserve">Connectivity: The quantity </w:t>
      </w:r>
      <w:r>
        <w:rPr>
          <w:rFonts w:ascii="Cambria" w:eastAsia="Cambria" w:hAnsi="Cambria" w:cs="Cambria"/>
          <w:i/>
          <w:sz w:val="20"/>
        </w:rPr>
        <w:t>K</w:t>
      </w:r>
      <w:r>
        <w:rPr>
          <w:rFonts w:ascii="Cambria" w:eastAsia="Cambria" w:hAnsi="Cambria" w:cs="Cambria"/>
          <w:sz w:val="20"/>
        </w:rPr>
        <w:t>(</w:t>
      </w:r>
      <w:proofErr w:type="spellStart"/>
      <w:proofErr w:type="gramStart"/>
      <w:r>
        <w:rPr>
          <w:rFonts w:ascii="Cambria" w:eastAsia="Cambria" w:hAnsi="Cambria" w:cs="Cambria"/>
          <w:i/>
          <w:sz w:val="20"/>
        </w:rPr>
        <w:t>i,j</w:t>
      </w:r>
      <w:proofErr w:type="spellEnd"/>
      <w:proofErr w:type="gramEnd"/>
      <w:r>
        <w:rPr>
          <w:rFonts w:ascii="Cambria" w:eastAsia="Cambria" w:hAnsi="Cambria" w:cs="Cambria"/>
          <w:sz w:val="20"/>
        </w:rPr>
        <w:t xml:space="preserve">) </w:t>
      </w:r>
      <w:r>
        <w:rPr>
          <w:rFonts w:ascii="Calibri" w:eastAsia="Calibri" w:hAnsi="Calibri" w:cs="Calibri"/>
          <w:sz w:val="20"/>
        </w:rPr>
        <w:t xml:space="preserve">encodes the strength of directed informational connection from node </w:t>
      </w:r>
      <w:r>
        <w:rPr>
          <w:rFonts w:ascii="Cambria" w:eastAsia="Cambria" w:hAnsi="Cambria" w:cs="Cambria"/>
          <w:i/>
          <w:sz w:val="20"/>
        </w:rPr>
        <w:t xml:space="preserve">j </w:t>
      </w:r>
      <w:r>
        <w:rPr>
          <w:rFonts w:ascii="Calibri" w:eastAsia="Calibri" w:hAnsi="Calibri" w:cs="Calibri"/>
          <w:sz w:val="20"/>
        </w:rPr>
        <w:t xml:space="preserve">to node </w:t>
      </w:r>
      <w:proofErr w:type="spellStart"/>
      <w:r>
        <w:rPr>
          <w:rFonts w:ascii="Cambria" w:eastAsia="Cambria" w:hAnsi="Cambria" w:cs="Cambria"/>
          <w:i/>
          <w:sz w:val="20"/>
        </w:rPr>
        <w:t>i</w:t>
      </w:r>
      <w:proofErr w:type="spellEnd"/>
      <w:r>
        <w:rPr>
          <w:rFonts w:ascii="Calibri" w:eastAsia="Calibri" w:hAnsi="Calibri" w:cs="Calibri"/>
          <w:sz w:val="20"/>
        </w:rPr>
        <w:t xml:space="preserve">. The global structure </w:t>
      </w:r>
      <w:r>
        <w:rPr>
          <w:rFonts w:ascii="Cambria" w:eastAsia="Cambria" w:hAnsi="Cambria" w:cs="Cambria"/>
          <w:i/>
          <w:sz w:val="20"/>
        </w:rPr>
        <w:t xml:space="preserve">K </w:t>
      </w:r>
      <w:r>
        <w:rPr>
          <w:rFonts w:ascii="Calibri" w:eastAsia="Calibri" w:hAnsi="Calibri" w:cs="Calibri"/>
          <w:sz w:val="20"/>
        </w:rPr>
        <w:t>replaces spacetime.</w:t>
      </w:r>
    </w:p>
    <w:p w:rsidR="003150A1" w:rsidRDefault="003150A1" w:rsidP="003150A1">
      <w:pPr>
        <w:numPr>
          <w:ilvl w:val="0"/>
          <w:numId w:val="422"/>
        </w:numPr>
        <w:spacing w:after="5" w:line="248" w:lineRule="auto"/>
        <w:ind w:right="657" w:hanging="264"/>
        <w:jc w:val="both"/>
      </w:pPr>
      <w:r>
        <w:rPr>
          <w:rFonts w:ascii="Calibri" w:eastAsia="Calibri" w:hAnsi="Calibri" w:cs="Calibri"/>
          <w:sz w:val="20"/>
        </w:rPr>
        <w:t xml:space="preserve">Nonlocality: Connections </w:t>
      </w:r>
      <w:r>
        <w:rPr>
          <w:rFonts w:ascii="Cambria" w:eastAsia="Cambria" w:hAnsi="Cambria" w:cs="Cambria"/>
          <w:i/>
          <w:sz w:val="20"/>
        </w:rPr>
        <w:t>K</w:t>
      </w:r>
      <w:r>
        <w:rPr>
          <w:rFonts w:ascii="Cambria" w:eastAsia="Cambria" w:hAnsi="Cambria" w:cs="Cambria"/>
          <w:sz w:val="20"/>
        </w:rPr>
        <w:t>(</w:t>
      </w:r>
      <w:proofErr w:type="spellStart"/>
      <w:proofErr w:type="gramStart"/>
      <w:r>
        <w:rPr>
          <w:rFonts w:ascii="Cambria" w:eastAsia="Cambria" w:hAnsi="Cambria" w:cs="Cambria"/>
          <w:i/>
          <w:sz w:val="20"/>
        </w:rPr>
        <w:t>i,j</w:t>
      </w:r>
      <w:proofErr w:type="spellEnd"/>
      <w:proofErr w:type="gramEnd"/>
      <w:r>
        <w:rPr>
          <w:rFonts w:ascii="Cambria" w:eastAsia="Cambria" w:hAnsi="Cambria" w:cs="Cambria"/>
          <w:sz w:val="20"/>
        </w:rPr>
        <w:t xml:space="preserve">) </w:t>
      </w:r>
      <w:r>
        <w:rPr>
          <w:rFonts w:ascii="Calibri" w:eastAsia="Calibri" w:hAnsi="Calibri" w:cs="Calibri"/>
          <w:sz w:val="20"/>
        </w:rPr>
        <w:t>are independent of geometric distance. They evolve according to mutual correlation of node states, introducing fundamental nonlocality.</w:t>
      </w:r>
    </w:p>
    <w:p w:rsidR="003150A1" w:rsidRDefault="003150A1">
      <w:pPr>
        <w:pStyle w:val="2"/>
        <w:tabs>
          <w:tab w:val="center" w:pos="418"/>
          <w:tab w:val="center" w:pos="2794"/>
        </w:tabs>
        <w:spacing w:after="69"/>
      </w:pPr>
      <w:r>
        <w:rPr>
          <w:rFonts w:ascii="Calibri" w:eastAsia="Calibri" w:hAnsi="Calibri" w:cs="Calibri"/>
          <w:sz w:val="22"/>
        </w:rPr>
        <w:tab/>
      </w:r>
      <w:r>
        <w:t>4</w:t>
      </w:r>
      <w:r>
        <w:tab/>
        <w:t>Formal Mathematical Model</w:t>
      </w:r>
    </w:p>
    <w:p w:rsidR="003150A1" w:rsidRDefault="003150A1">
      <w:pPr>
        <w:spacing w:after="59" w:line="248" w:lineRule="auto"/>
        <w:ind w:left="326" w:right="657" w:hanging="2"/>
        <w:jc w:val="both"/>
      </w:pPr>
      <w:r>
        <w:rPr>
          <w:rFonts w:ascii="Calibri" w:eastAsia="Calibri" w:hAnsi="Calibri" w:cs="Calibri"/>
          <w:sz w:val="20"/>
        </w:rPr>
        <w:t xml:space="preserve">Let </w:t>
      </w:r>
      <w:r>
        <w:rPr>
          <w:rFonts w:ascii="Cambria" w:eastAsia="Cambria" w:hAnsi="Cambria" w:cs="Cambria"/>
          <w:i/>
          <w:sz w:val="20"/>
        </w:rPr>
        <w:t xml:space="preserve">N </w:t>
      </w:r>
      <w:r>
        <w:rPr>
          <w:rFonts w:ascii="Calibri" w:eastAsia="Calibri" w:hAnsi="Calibri" w:cs="Calibri"/>
          <w:sz w:val="20"/>
        </w:rPr>
        <w:t xml:space="preserve">be the number of nodes. At any time </w:t>
      </w:r>
      <w:r>
        <w:rPr>
          <w:rFonts w:ascii="Cambria" w:eastAsia="Cambria" w:hAnsi="Cambria" w:cs="Cambria"/>
          <w:i/>
          <w:sz w:val="20"/>
        </w:rPr>
        <w:t>t</w:t>
      </w:r>
      <w:r>
        <w:rPr>
          <w:rFonts w:ascii="Calibri" w:eastAsia="Calibri" w:hAnsi="Calibri" w:cs="Calibri"/>
          <w:sz w:val="20"/>
        </w:rPr>
        <w:t>, the system is described by:</w:t>
      </w:r>
    </w:p>
    <w:p w:rsidR="003150A1" w:rsidRDefault="003150A1" w:rsidP="003150A1">
      <w:pPr>
        <w:numPr>
          <w:ilvl w:val="0"/>
          <w:numId w:val="423"/>
        </w:numPr>
        <w:spacing w:after="40" w:line="248" w:lineRule="auto"/>
        <w:ind w:left="533" w:right="657" w:hanging="209"/>
        <w:jc w:val="both"/>
      </w:pPr>
      <w:r>
        <w:rPr>
          <w:rFonts w:ascii="Calibri" w:eastAsia="Calibri" w:hAnsi="Calibri" w:cs="Calibri"/>
          <w:sz w:val="20"/>
        </w:rPr>
        <w:t xml:space="preserve">Node states: </w:t>
      </w:r>
      <w:proofErr w:type="spellStart"/>
      <w:r>
        <w:rPr>
          <w:rFonts w:ascii="Cambria" w:eastAsia="Cambria" w:hAnsi="Cambria" w:cs="Cambria"/>
          <w:i/>
          <w:sz w:val="20"/>
        </w:rPr>
        <w:t>σ</w:t>
      </w:r>
      <w:r>
        <w:rPr>
          <w:rFonts w:ascii="Cambria" w:eastAsia="Cambria" w:hAnsi="Cambria" w:cs="Cambria"/>
          <w:i/>
          <w:sz w:val="20"/>
          <w:vertAlign w:val="subscript"/>
        </w:rPr>
        <w:t>i</w:t>
      </w:r>
      <w:proofErr w:type="spellEnd"/>
      <w:r>
        <w:rPr>
          <w:rFonts w:ascii="Cambria" w:eastAsia="Cambria" w:hAnsi="Cambria" w:cs="Cambria"/>
          <w:sz w:val="20"/>
        </w:rPr>
        <w:t>(</w:t>
      </w:r>
      <w:r>
        <w:rPr>
          <w:rFonts w:ascii="Cambria" w:eastAsia="Cambria" w:hAnsi="Cambria" w:cs="Cambria"/>
          <w:i/>
          <w:sz w:val="20"/>
        </w:rPr>
        <w:t>t</w:t>
      </w:r>
      <w:r>
        <w:rPr>
          <w:rFonts w:ascii="Cambria" w:eastAsia="Cambria" w:hAnsi="Cambria" w:cs="Cambria"/>
          <w:sz w:val="20"/>
        </w:rPr>
        <w:t xml:space="preserve">) ∈ </w:t>
      </w:r>
      <w:r>
        <w:rPr>
          <w:rFonts w:ascii="Calibri" w:eastAsia="Calibri" w:hAnsi="Calibri" w:cs="Calibri"/>
          <w:sz w:val="20"/>
        </w:rPr>
        <w:t>R</w:t>
      </w:r>
      <w:r>
        <w:rPr>
          <w:rFonts w:ascii="Cambria" w:eastAsia="Cambria" w:hAnsi="Cambria" w:cs="Cambria"/>
          <w:i/>
          <w:sz w:val="20"/>
          <w:vertAlign w:val="superscript"/>
        </w:rPr>
        <w:t>d</w:t>
      </w:r>
    </w:p>
    <w:p w:rsidR="003150A1" w:rsidRDefault="003150A1" w:rsidP="003150A1">
      <w:pPr>
        <w:numPr>
          <w:ilvl w:val="0"/>
          <w:numId w:val="423"/>
        </w:numPr>
        <w:spacing w:after="341" w:line="248" w:lineRule="auto"/>
        <w:ind w:left="533" w:right="657" w:hanging="209"/>
        <w:jc w:val="both"/>
      </w:pPr>
      <w:r>
        <w:rPr>
          <w:rFonts w:ascii="Calibri" w:eastAsia="Calibri" w:hAnsi="Calibri" w:cs="Calibri"/>
          <w:sz w:val="20"/>
        </w:rPr>
        <w:t xml:space="preserve">Connectivity matrix: </w:t>
      </w:r>
      <w:r>
        <w:rPr>
          <w:rFonts w:ascii="Cambria" w:eastAsia="Cambria" w:hAnsi="Cambria" w:cs="Cambria"/>
          <w:i/>
          <w:sz w:val="20"/>
        </w:rPr>
        <w:t>K</w:t>
      </w:r>
      <w:r>
        <w:rPr>
          <w:rFonts w:ascii="Cambria" w:eastAsia="Cambria" w:hAnsi="Cambria" w:cs="Cambria"/>
          <w:i/>
          <w:sz w:val="20"/>
          <w:vertAlign w:val="subscript"/>
        </w:rPr>
        <w:t>ij</w:t>
      </w:r>
      <w:r>
        <w:rPr>
          <w:rFonts w:ascii="Cambria" w:eastAsia="Cambria" w:hAnsi="Cambria" w:cs="Cambria"/>
          <w:sz w:val="20"/>
        </w:rPr>
        <w:t>(</w:t>
      </w:r>
      <w:r>
        <w:rPr>
          <w:rFonts w:ascii="Cambria" w:eastAsia="Cambria" w:hAnsi="Cambria" w:cs="Cambria"/>
          <w:i/>
          <w:sz w:val="20"/>
        </w:rPr>
        <w:t>t</w:t>
      </w:r>
      <w:r>
        <w:rPr>
          <w:rFonts w:ascii="Cambria" w:eastAsia="Cambria" w:hAnsi="Cambria" w:cs="Cambria"/>
          <w:sz w:val="20"/>
        </w:rPr>
        <w:t>) ∈ [0</w:t>
      </w:r>
      <w:r>
        <w:rPr>
          <w:rFonts w:ascii="Cambria" w:eastAsia="Cambria" w:hAnsi="Cambria" w:cs="Cambria"/>
          <w:i/>
          <w:sz w:val="20"/>
        </w:rPr>
        <w:t>,</w:t>
      </w:r>
      <w:r>
        <w:rPr>
          <w:rFonts w:ascii="Cambria" w:eastAsia="Cambria" w:hAnsi="Cambria" w:cs="Cambria"/>
          <w:sz w:val="20"/>
        </w:rPr>
        <w:t>1]</w:t>
      </w:r>
    </w:p>
    <w:p w:rsidR="003150A1" w:rsidRDefault="003150A1">
      <w:pPr>
        <w:pStyle w:val="3"/>
        <w:tabs>
          <w:tab w:val="center" w:pos="511"/>
          <w:tab w:val="center" w:pos="2860"/>
        </w:tabs>
      </w:pPr>
      <w:r>
        <w:rPr>
          <w:rFonts w:ascii="Calibri" w:eastAsia="Calibri" w:hAnsi="Calibri" w:cs="Calibri"/>
          <w:sz w:val="22"/>
        </w:rPr>
        <w:tab/>
      </w:r>
      <w:r>
        <w:t>4.1</w:t>
      </w:r>
      <w:r>
        <w:tab/>
        <w:t xml:space="preserve">Evolution of Connectivity </w:t>
      </w:r>
      <w:r>
        <w:rPr>
          <w:rFonts w:ascii="Cambria" w:eastAsia="Cambria" w:hAnsi="Cambria" w:cs="Cambria"/>
          <w:i/>
        </w:rPr>
        <w:t>K</w:t>
      </w:r>
      <w:r>
        <w:rPr>
          <w:rFonts w:ascii="Cambria" w:eastAsia="Cambria" w:hAnsi="Cambria" w:cs="Cambria"/>
        </w:rPr>
        <w:t>(</w:t>
      </w:r>
      <w:proofErr w:type="spellStart"/>
      <w:proofErr w:type="gramStart"/>
      <w:r>
        <w:rPr>
          <w:rFonts w:ascii="Cambria" w:eastAsia="Cambria" w:hAnsi="Cambria" w:cs="Cambria"/>
          <w:i/>
        </w:rPr>
        <w:t>i,j</w:t>
      </w:r>
      <w:proofErr w:type="spellEnd"/>
      <w:proofErr w:type="gramEnd"/>
      <w:r>
        <w:rPr>
          <w:rFonts w:ascii="Cambria" w:eastAsia="Cambria" w:hAnsi="Cambria" w:cs="Cambria"/>
        </w:rPr>
        <w:t>)</w:t>
      </w:r>
    </w:p>
    <w:p w:rsidR="003150A1" w:rsidRDefault="003150A1">
      <w:pPr>
        <w:spacing w:after="135" w:line="248" w:lineRule="auto"/>
        <w:ind w:left="326" w:right="657" w:hanging="2"/>
        <w:jc w:val="both"/>
      </w:pPr>
      <w:r>
        <w:rPr>
          <w:rFonts w:ascii="Calibri" w:eastAsia="Calibri" w:hAnsi="Calibri" w:cs="Calibri"/>
          <w:sz w:val="20"/>
        </w:rPr>
        <w:t>A Hebbian-inspired dynamic rule:</w:t>
      </w:r>
    </w:p>
    <w:p w:rsidR="003150A1" w:rsidRDefault="003150A1">
      <w:pPr>
        <w:tabs>
          <w:tab w:val="center" w:pos="4845"/>
          <w:tab w:val="center" w:pos="9183"/>
        </w:tabs>
        <w:spacing w:after="149"/>
      </w:pPr>
      <w:r>
        <w:lastRenderedPageBreak/>
        <w:tab/>
      </w:r>
      <w:r>
        <w:rPr>
          <w:noProof/>
        </w:rPr>
        <w:drawing>
          <wp:inline distT="0" distB="0" distL="0" distR="0">
            <wp:extent cx="1539240" cy="268224"/>
            <wp:effectExtent l="0" t="0" r="0" b="0"/>
            <wp:docPr id="33636" name="Picture 33636"/>
            <wp:cNvGraphicFramePr/>
            <a:graphic xmlns:a="http://schemas.openxmlformats.org/drawingml/2006/main">
              <a:graphicData uri="http://schemas.openxmlformats.org/drawingml/2006/picture">
                <pic:pic xmlns:pic="http://schemas.openxmlformats.org/drawingml/2006/picture">
                  <pic:nvPicPr>
                    <pic:cNvPr id="33636" name="Picture 33636"/>
                    <pic:cNvPicPr/>
                  </pic:nvPicPr>
                  <pic:blipFill>
                    <a:blip r:embed="rId67"/>
                    <a:stretch>
                      <a:fillRect/>
                    </a:stretch>
                  </pic:blipFill>
                  <pic:spPr>
                    <a:xfrm>
                      <a:off x="0" y="0"/>
                      <a:ext cx="1539240" cy="268224"/>
                    </a:xfrm>
                    <a:prstGeom prst="rect">
                      <a:avLst/>
                    </a:prstGeom>
                  </pic:spPr>
                </pic:pic>
              </a:graphicData>
            </a:graphic>
          </wp:inline>
        </w:drawing>
      </w:r>
      <w:r>
        <w:rPr>
          <w:rFonts w:ascii="Cambria" w:eastAsia="Cambria" w:hAnsi="Cambria" w:cs="Cambria"/>
          <w:i/>
          <w:sz w:val="20"/>
        </w:rPr>
        <w:t>,</w:t>
      </w:r>
      <w:r>
        <w:rPr>
          <w:rFonts w:ascii="Cambria" w:eastAsia="Cambria" w:hAnsi="Cambria" w:cs="Cambria"/>
          <w:i/>
          <w:sz w:val="20"/>
        </w:rPr>
        <w:tab/>
      </w:r>
      <w:r>
        <w:rPr>
          <w:rFonts w:ascii="Calibri" w:eastAsia="Calibri" w:hAnsi="Calibri" w:cs="Calibri"/>
          <w:sz w:val="20"/>
        </w:rPr>
        <w:t>(4.1)</w:t>
      </w:r>
    </w:p>
    <w:p w:rsidR="003150A1" w:rsidRDefault="003150A1">
      <w:pPr>
        <w:spacing w:after="47" w:line="248" w:lineRule="auto"/>
        <w:ind w:left="326" w:right="657" w:hanging="2"/>
        <w:jc w:val="both"/>
      </w:pPr>
      <w:r>
        <w:rPr>
          <w:rFonts w:ascii="Calibri" w:eastAsia="Calibri" w:hAnsi="Calibri" w:cs="Calibri"/>
          <w:sz w:val="20"/>
        </w:rPr>
        <w:t>where:</w:t>
      </w:r>
    </w:p>
    <w:p w:rsidR="003150A1" w:rsidRDefault="003150A1" w:rsidP="003150A1">
      <w:pPr>
        <w:numPr>
          <w:ilvl w:val="0"/>
          <w:numId w:val="424"/>
        </w:numPr>
        <w:spacing w:after="5" w:line="248" w:lineRule="auto"/>
        <w:ind w:left="533" w:right="3165" w:hanging="209"/>
        <w:jc w:val="both"/>
      </w:pPr>
      <w:r>
        <w:rPr>
          <w:rFonts w:ascii="Cambria" w:eastAsia="Cambria" w:hAnsi="Cambria" w:cs="Cambria"/>
          <w:i/>
          <w:sz w:val="20"/>
        </w:rPr>
        <w:t xml:space="preserve">η </w:t>
      </w:r>
      <w:r>
        <w:rPr>
          <w:rFonts w:ascii="Calibri" w:eastAsia="Calibri" w:hAnsi="Calibri" w:cs="Calibri"/>
          <w:sz w:val="20"/>
        </w:rPr>
        <w:t xml:space="preserve">— learning rate (positive reinforcement), • </w:t>
      </w:r>
      <w:r>
        <w:rPr>
          <w:rFonts w:ascii="Cambria" w:eastAsia="Cambria" w:hAnsi="Cambria" w:cs="Cambria"/>
          <w:i/>
          <w:sz w:val="20"/>
        </w:rPr>
        <w:t xml:space="preserve">γ </w:t>
      </w:r>
      <w:r>
        <w:rPr>
          <w:rFonts w:ascii="Calibri" w:eastAsia="Calibri" w:hAnsi="Calibri" w:cs="Calibri"/>
          <w:sz w:val="20"/>
        </w:rPr>
        <w:t>— decay rate,</w:t>
      </w:r>
    </w:p>
    <w:p w:rsidR="003150A1" w:rsidRDefault="003150A1" w:rsidP="003150A1">
      <w:pPr>
        <w:numPr>
          <w:ilvl w:val="0"/>
          <w:numId w:val="424"/>
        </w:numPr>
        <w:spacing w:after="172" w:line="248" w:lineRule="auto"/>
        <w:ind w:left="533" w:right="3165" w:hanging="209"/>
        <w:jc w:val="both"/>
      </w:pPr>
      <w:proofErr w:type="spellStart"/>
      <w:r>
        <w:rPr>
          <w:rFonts w:ascii="Cambria" w:eastAsia="Cambria" w:hAnsi="Cambria" w:cs="Cambria"/>
          <w:i/>
          <w:sz w:val="20"/>
        </w:rPr>
        <w:t>C</w:t>
      </w:r>
      <w:r>
        <w:rPr>
          <w:rFonts w:ascii="Cambria" w:eastAsia="Cambria" w:hAnsi="Cambria" w:cs="Cambria"/>
          <w:i/>
          <w:sz w:val="20"/>
          <w:vertAlign w:val="subscript"/>
        </w:rPr>
        <w:t>ij</w:t>
      </w:r>
      <w:proofErr w:type="spellEnd"/>
      <w:r>
        <w:rPr>
          <w:rFonts w:ascii="Cambria" w:eastAsia="Cambria" w:hAnsi="Cambria" w:cs="Cambria"/>
          <w:sz w:val="20"/>
        </w:rPr>
        <w:t>(</w:t>
      </w:r>
      <w:r>
        <w:rPr>
          <w:rFonts w:ascii="Cambria" w:eastAsia="Cambria" w:hAnsi="Cambria" w:cs="Cambria"/>
          <w:i/>
          <w:sz w:val="20"/>
        </w:rPr>
        <w:t>t</w:t>
      </w:r>
      <w:r>
        <w:rPr>
          <w:rFonts w:ascii="Cambria" w:eastAsia="Cambria" w:hAnsi="Cambria" w:cs="Cambria"/>
          <w:sz w:val="20"/>
        </w:rPr>
        <w:t xml:space="preserve">) </w:t>
      </w:r>
      <w:r>
        <w:rPr>
          <w:rFonts w:ascii="Calibri" w:eastAsia="Calibri" w:hAnsi="Calibri" w:cs="Calibri"/>
          <w:sz w:val="20"/>
        </w:rPr>
        <w:t>— normalized correlation between node states:</w:t>
      </w:r>
    </w:p>
    <w:p w:rsidR="003150A1" w:rsidRDefault="003150A1">
      <w:pPr>
        <w:tabs>
          <w:tab w:val="center" w:pos="4925"/>
          <w:tab w:val="center" w:pos="9183"/>
        </w:tabs>
        <w:spacing w:after="149"/>
      </w:pPr>
      <w:r>
        <w:tab/>
      </w:r>
      <w:r>
        <w:rPr>
          <w:noProof/>
        </w:rPr>
        <w:drawing>
          <wp:inline distT="0" distB="0" distL="0" distR="0">
            <wp:extent cx="2136648" cy="310896"/>
            <wp:effectExtent l="0" t="0" r="0" b="0"/>
            <wp:docPr id="33637" name="Picture 33637"/>
            <wp:cNvGraphicFramePr/>
            <a:graphic xmlns:a="http://schemas.openxmlformats.org/drawingml/2006/main">
              <a:graphicData uri="http://schemas.openxmlformats.org/drawingml/2006/picture">
                <pic:pic xmlns:pic="http://schemas.openxmlformats.org/drawingml/2006/picture">
                  <pic:nvPicPr>
                    <pic:cNvPr id="33637" name="Picture 33637"/>
                    <pic:cNvPicPr/>
                  </pic:nvPicPr>
                  <pic:blipFill>
                    <a:blip r:embed="rId68"/>
                    <a:stretch>
                      <a:fillRect/>
                    </a:stretch>
                  </pic:blipFill>
                  <pic:spPr>
                    <a:xfrm>
                      <a:off x="0" y="0"/>
                      <a:ext cx="2136648" cy="310896"/>
                    </a:xfrm>
                    <a:prstGeom prst="rect">
                      <a:avLst/>
                    </a:prstGeom>
                  </pic:spPr>
                </pic:pic>
              </a:graphicData>
            </a:graphic>
          </wp:inline>
        </w:drawing>
      </w:r>
      <w:r>
        <w:rPr>
          <w:rFonts w:ascii="Cambria" w:eastAsia="Cambria" w:hAnsi="Cambria" w:cs="Cambria"/>
          <w:i/>
          <w:sz w:val="20"/>
        </w:rPr>
        <w:t>.</w:t>
      </w:r>
      <w:r>
        <w:rPr>
          <w:rFonts w:ascii="Cambria" w:eastAsia="Cambria" w:hAnsi="Cambria" w:cs="Cambria"/>
          <w:i/>
          <w:sz w:val="20"/>
        </w:rPr>
        <w:tab/>
      </w:r>
      <w:r>
        <w:rPr>
          <w:rFonts w:ascii="Calibri" w:eastAsia="Calibri" w:hAnsi="Calibri" w:cs="Calibri"/>
          <w:sz w:val="20"/>
        </w:rPr>
        <w:t>(4.2)</w:t>
      </w:r>
    </w:p>
    <w:p w:rsidR="003150A1" w:rsidRDefault="003150A1">
      <w:pPr>
        <w:spacing w:after="372" w:line="248" w:lineRule="auto"/>
        <w:ind w:left="549" w:right="657" w:hanging="2"/>
        <w:jc w:val="both"/>
      </w:pPr>
      <w:r>
        <w:rPr>
          <w:rFonts w:ascii="Calibri" w:eastAsia="Calibri" w:hAnsi="Calibri" w:cs="Calibri"/>
          <w:sz w:val="20"/>
        </w:rPr>
        <w:t xml:space="preserve">In numerical examples, we take </w:t>
      </w:r>
      <w:r>
        <w:rPr>
          <w:rFonts w:ascii="Cambria" w:eastAsia="Cambria" w:hAnsi="Cambria" w:cs="Cambria"/>
          <w:i/>
          <w:sz w:val="20"/>
        </w:rPr>
        <w:t xml:space="preserve">δ </w:t>
      </w:r>
      <w:r>
        <w:rPr>
          <w:rFonts w:ascii="Cambria" w:eastAsia="Cambria" w:hAnsi="Cambria" w:cs="Cambria"/>
          <w:sz w:val="20"/>
        </w:rPr>
        <w:t>= 10</w:t>
      </w:r>
      <w:r>
        <w:rPr>
          <w:rFonts w:ascii="Cambria" w:eastAsia="Cambria" w:hAnsi="Cambria" w:cs="Cambria"/>
          <w:sz w:val="20"/>
          <w:vertAlign w:val="superscript"/>
        </w:rPr>
        <w:t>−10</w:t>
      </w:r>
      <w:r>
        <w:rPr>
          <w:rFonts w:ascii="Calibri" w:eastAsia="Calibri" w:hAnsi="Calibri" w:cs="Calibri"/>
          <w:sz w:val="20"/>
        </w:rPr>
        <w:t>.</w:t>
      </w:r>
    </w:p>
    <w:p w:rsidR="003150A1" w:rsidRDefault="003150A1">
      <w:pPr>
        <w:pStyle w:val="3"/>
        <w:tabs>
          <w:tab w:val="center" w:pos="511"/>
          <w:tab w:val="center" w:pos="2572"/>
        </w:tabs>
      </w:pPr>
      <w:r>
        <w:rPr>
          <w:rFonts w:ascii="Calibri" w:eastAsia="Calibri" w:hAnsi="Calibri" w:cs="Calibri"/>
          <w:sz w:val="22"/>
        </w:rPr>
        <w:tab/>
      </w:r>
      <w:r>
        <w:t>4.2</w:t>
      </w:r>
      <w:r>
        <w:tab/>
        <w:t xml:space="preserve">Evolution of Node States </w:t>
      </w:r>
      <w:proofErr w:type="spellStart"/>
      <w:r>
        <w:rPr>
          <w:rFonts w:ascii="Cambria" w:eastAsia="Cambria" w:hAnsi="Cambria" w:cs="Cambria"/>
          <w:i/>
        </w:rPr>
        <w:t>σ</w:t>
      </w:r>
      <w:r>
        <w:rPr>
          <w:rFonts w:ascii="Cambria" w:eastAsia="Cambria" w:hAnsi="Cambria" w:cs="Cambria"/>
          <w:i/>
          <w:vertAlign w:val="subscript"/>
        </w:rPr>
        <w:t>i</w:t>
      </w:r>
      <w:proofErr w:type="spellEnd"/>
    </w:p>
    <w:p w:rsidR="003150A1" w:rsidRDefault="003150A1">
      <w:pPr>
        <w:spacing w:after="152" w:line="248" w:lineRule="auto"/>
        <w:ind w:left="326" w:right="657" w:hanging="2"/>
        <w:jc w:val="both"/>
      </w:pPr>
      <w:r>
        <w:rPr>
          <w:rFonts w:ascii="Calibri" w:eastAsia="Calibri" w:hAnsi="Calibri" w:cs="Calibri"/>
          <w:sz w:val="20"/>
        </w:rPr>
        <w:t>Node state updates via normalized influence from connected nodes:</w:t>
      </w:r>
    </w:p>
    <w:p w:rsidR="003150A1" w:rsidRDefault="003150A1">
      <w:pPr>
        <w:tabs>
          <w:tab w:val="center" w:pos="4842"/>
          <w:tab w:val="center" w:pos="9183"/>
        </w:tabs>
        <w:spacing w:after="149"/>
      </w:pPr>
      <w:r>
        <w:tab/>
      </w:r>
      <w:r>
        <w:rPr>
          <w:noProof/>
        </w:rPr>
        <w:drawing>
          <wp:inline distT="0" distB="0" distL="0" distR="0">
            <wp:extent cx="2249424" cy="350520"/>
            <wp:effectExtent l="0" t="0" r="0" b="0"/>
            <wp:docPr id="33638" name="Picture 33638"/>
            <wp:cNvGraphicFramePr/>
            <a:graphic xmlns:a="http://schemas.openxmlformats.org/drawingml/2006/main">
              <a:graphicData uri="http://schemas.openxmlformats.org/drawingml/2006/picture">
                <pic:pic xmlns:pic="http://schemas.openxmlformats.org/drawingml/2006/picture">
                  <pic:nvPicPr>
                    <pic:cNvPr id="33638" name="Picture 33638"/>
                    <pic:cNvPicPr/>
                  </pic:nvPicPr>
                  <pic:blipFill>
                    <a:blip r:embed="rId69"/>
                    <a:stretch>
                      <a:fillRect/>
                    </a:stretch>
                  </pic:blipFill>
                  <pic:spPr>
                    <a:xfrm>
                      <a:off x="0" y="0"/>
                      <a:ext cx="2249424" cy="350520"/>
                    </a:xfrm>
                    <a:prstGeom prst="rect">
                      <a:avLst/>
                    </a:prstGeom>
                  </pic:spPr>
                </pic:pic>
              </a:graphicData>
            </a:graphic>
          </wp:inline>
        </w:drawing>
      </w:r>
      <w:r>
        <w:rPr>
          <w:rFonts w:ascii="Cambria" w:eastAsia="Cambria" w:hAnsi="Cambria" w:cs="Cambria"/>
          <w:i/>
          <w:sz w:val="20"/>
        </w:rPr>
        <w:t>,</w:t>
      </w:r>
      <w:r>
        <w:rPr>
          <w:rFonts w:ascii="Cambria" w:eastAsia="Cambria" w:hAnsi="Cambria" w:cs="Cambria"/>
          <w:i/>
          <w:sz w:val="20"/>
        </w:rPr>
        <w:tab/>
      </w:r>
      <w:r>
        <w:rPr>
          <w:rFonts w:ascii="Calibri" w:eastAsia="Calibri" w:hAnsi="Calibri" w:cs="Calibri"/>
          <w:sz w:val="20"/>
        </w:rPr>
        <w:t>(4.3)</w:t>
      </w:r>
    </w:p>
    <w:p w:rsidR="003150A1" w:rsidRDefault="003150A1">
      <w:pPr>
        <w:spacing w:after="448" w:line="248" w:lineRule="auto"/>
        <w:ind w:left="326" w:right="657" w:hanging="2"/>
        <w:jc w:val="both"/>
      </w:pPr>
      <w:r>
        <w:rPr>
          <w:rFonts w:ascii="Calibri" w:eastAsia="Calibri" w:hAnsi="Calibri" w:cs="Calibri"/>
          <w:sz w:val="20"/>
        </w:rPr>
        <w:t xml:space="preserve">where </w:t>
      </w:r>
      <w:r>
        <w:rPr>
          <w:rFonts w:ascii="Cambria" w:eastAsia="Cambria" w:hAnsi="Cambria" w:cs="Cambria"/>
          <w:i/>
          <w:sz w:val="20"/>
        </w:rPr>
        <w:t xml:space="preserve">ε &gt; </w:t>
      </w:r>
      <w:r>
        <w:rPr>
          <w:rFonts w:ascii="Cambria" w:eastAsia="Cambria" w:hAnsi="Cambria" w:cs="Cambria"/>
          <w:sz w:val="20"/>
        </w:rPr>
        <w:t xml:space="preserve">0 </w:t>
      </w:r>
      <w:r>
        <w:rPr>
          <w:rFonts w:ascii="Calibri" w:eastAsia="Calibri" w:hAnsi="Calibri" w:cs="Calibri"/>
          <w:sz w:val="20"/>
        </w:rPr>
        <w:t xml:space="preserve">is a small regulator, and </w:t>
      </w:r>
      <w:proofErr w:type="spellStart"/>
      <w:r>
        <w:rPr>
          <w:rFonts w:ascii="Cambria" w:eastAsia="Cambria" w:hAnsi="Cambria" w:cs="Cambria"/>
          <w:i/>
          <w:sz w:val="20"/>
        </w:rPr>
        <w:t>ξ</w:t>
      </w:r>
      <w:r>
        <w:rPr>
          <w:rFonts w:ascii="Cambria" w:eastAsia="Cambria" w:hAnsi="Cambria" w:cs="Cambria"/>
          <w:i/>
          <w:sz w:val="20"/>
          <w:vertAlign w:val="subscript"/>
        </w:rPr>
        <w:t>i</w:t>
      </w:r>
      <w:proofErr w:type="spellEnd"/>
      <w:r>
        <w:rPr>
          <w:rFonts w:ascii="Cambria" w:eastAsia="Cambria" w:hAnsi="Cambria" w:cs="Cambria"/>
          <w:sz w:val="20"/>
        </w:rPr>
        <w:t>(</w:t>
      </w:r>
      <w:r>
        <w:rPr>
          <w:rFonts w:ascii="Cambria" w:eastAsia="Cambria" w:hAnsi="Cambria" w:cs="Cambria"/>
          <w:i/>
          <w:sz w:val="20"/>
        </w:rPr>
        <w:t>t</w:t>
      </w:r>
      <w:r>
        <w:rPr>
          <w:rFonts w:ascii="Cambria" w:eastAsia="Cambria" w:hAnsi="Cambria" w:cs="Cambria"/>
          <w:sz w:val="20"/>
        </w:rPr>
        <w:t xml:space="preserve">) </w:t>
      </w:r>
      <w:r>
        <w:rPr>
          <w:rFonts w:ascii="Calibri" w:eastAsia="Calibri" w:hAnsi="Calibri" w:cs="Calibri"/>
          <w:sz w:val="20"/>
        </w:rPr>
        <w:t xml:space="preserve">is zero-mean noise (optional). This equation models a </w:t>
      </w:r>
      <w:proofErr w:type="spellStart"/>
      <w:r>
        <w:rPr>
          <w:rFonts w:ascii="Calibri" w:eastAsia="Calibri" w:hAnsi="Calibri" w:cs="Calibri"/>
          <w:sz w:val="20"/>
        </w:rPr>
        <w:t>gradientlike</w:t>
      </w:r>
      <w:proofErr w:type="spellEnd"/>
      <w:r>
        <w:rPr>
          <w:rFonts w:ascii="Calibri" w:eastAsia="Calibri" w:hAnsi="Calibri" w:cs="Calibri"/>
          <w:sz w:val="20"/>
        </w:rPr>
        <w:t xml:space="preserve"> convergence toward the normalized influence vector from neighbors, with relaxation dynamics. Numerical simulations use a discrete Euler scheme with </w:t>
      </w:r>
      <w:r>
        <w:rPr>
          <w:rFonts w:ascii="Cambria" w:eastAsia="Cambria" w:hAnsi="Cambria" w:cs="Cambria"/>
          <w:sz w:val="20"/>
        </w:rPr>
        <w:t>∆</w:t>
      </w:r>
      <w:r>
        <w:rPr>
          <w:rFonts w:ascii="Cambria" w:eastAsia="Cambria" w:hAnsi="Cambria" w:cs="Cambria"/>
          <w:i/>
          <w:sz w:val="20"/>
        </w:rPr>
        <w:t xml:space="preserve">t </w:t>
      </w:r>
      <w:r>
        <w:rPr>
          <w:rFonts w:ascii="Cambria" w:eastAsia="Cambria" w:hAnsi="Cambria" w:cs="Cambria"/>
          <w:sz w:val="20"/>
        </w:rPr>
        <w:t>= 1</w:t>
      </w:r>
      <w:r>
        <w:rPr>
          <w:rFonts w:ascii="Calibri" w:eastAsia="Calibri" w:hAnsi="Calibri" w:cs="Calibri"/>
          <w:sz w:val="20"/>
        </w:rPr>
        <w:t>.</w:t>
      </w:r>
    </w:p>
    <w:p w:rsidR="003150A1" w:rsidRDefault="003150A1">
      <w:pPr>
        <w:pStyle w:val="2"/>
        <w:tabs>
          <w:tab w:val="center" w:pos="418"/>
          <w:tab w:val="center" w:pos="2334"/>
        </w:tabs>
      </w:pPr>
      <w:r>
        <w:rPr>
          <w:rFonts w:ascii="Calibri" w:eastAsia="Calibri" w:hAnsi="Calibri" w:cs="Calibri"/>
          <w:sz w:val="22"/>
        </w:rPr>
        <w:tab/>
      </w:r>
      <w:r>
        <w:t>5</w:t>
      </w:r>
      <w:r>
        <w:tab/>
        <w:t>Emergent Phenomena</w:t>
      </w:r>
    </w:p>
    <w:p w:rsidR="003150A1" w:rsidRDefault="003150A1">
      <w:pPr>
        <w:pStyle w:val="3"/>
        <w:tabs>
          <w:tab w:val="center" w:pos="511"/>
          <w:tab w:val="center" w:pos="2563"/>
        </w:tabs>
      </w:pPr>
      <w:r>
        <w:rPr>
          <w:rFonts w:ascii="Calibri" w:eastAsia="Calibri" w:hAnsi="Calibri" w:cs="Calibri"/>
          <w:sz w:val="22"/>
        </w:rPr>
        <w:tab/>
      </w:r>
      <w:r>
        <w:t>5.1</w:t>
      </w:r>
      <w:r>
        <w:tab/>
        <w:t>Particles as Stable Clusters</w:t>
      </w:r>
    </w:p>
    <w:p w:rsidR="003150A1" w:rsidRDefault="003150A1">
      <w:pPr>
        <w:spacing w:after="339" w:line="248" w:lineRule="auto"/>
        <w:ind w:left="326" w:right="657" w:hanging="2"/>
        <w:jc w:val="both"/>
      </w:pPr>
      <w:r>
        <w:rPr>
          <w:rFonts w:ascii="Calibri" w:eastAsia="Calibri" w:hAnsi="Calibri" w:cs="Calibri"/>
          <w:sz w:val="20"/>
        </w:rPr>
        <w:t xml:space="preserve">Simulations show that randomly initialized </w:t>
      </w:r>
      <w:r>
        <w:rPr>
          <w:rFonts w:ascii="Cambria" w:eastAsia="Cambria" w:hAnsi="Cambria" w:cs="Cambria"/>
          <w:i/>
          <w:sz w:val="20"/>
        </w:rPr>
        <w:t xml:space="preserve">σ </w:t>
      </w:r>
      <w:r>
        <w:rPr>
          <w:rFonts w:ascii="Calibri" w:eastAsia="Calibri" w:hAnsi="Calibri" w:cs="Calibri"/>
          <w:sz w:val="20"/>
        </w:rPr>
        <w:t xml:space="preserve">and </w:t>
      </w:r>
      <w:r>
        <w:rPr>
          <w:rFonts w:ascii="Cambria" w:eastAsia="Cambria" w:hAnsi="Cambria" w:cs="Cambria"/>
          <w:i/>
          <w:sz w:val="20"/>
        </w:rPr>
        <w:t xml:space="preserve">K </w:t>
      </w:r>
      <w:r>
        <w:rPr>
          <w:rFonts w:ascii="Calibri" w:eastAsia="Calibri" w:hAnsi="Calibri" w:cs="Calibri"/>
          <w:sz w:val="20"/>
        </w:rPr>
        <w:t>values lead to self-organized, persistent clusters of highly correlated nodes with strong mutual links. These behave like stable "particles".</w:t>
      </w:r>
    </w:p>
    <w:p w:rsidR="003150A1" w:rsidRDefault="003150A1">
      <w:pPr>
        <w:tabs>
          <w:tab w:val="center" w:pos="511"/>
          <w:tab w:val="center" w:pos="3305"/>
        </w:tabs>
        <w:spacing w:after="69"/>
      </w:pPr>
      <w:r>
        <w:tab/>
      </w:r>
      <w:r>
        <w:rPr>
          <w:rFonts w:ascii="Calibri" w:eastAsia="Calibri" w:hAnsi="Calibri" w:cs="Calibri"/>
        </w:rPr>
        <w:t>5.2</w:t>
      </w:r>
      <w:r>
        <w:rPr>
          <w:rFonts w:ascii="Calibri" w:eastAsia="Calibri" w:hAnsi="Calibri" w:cs="Calibri"/>
        </w:rPr>
        <w:tab/>
        <w:t>Vacuum as Region of Zero Connectivity</w:t>
      </w:r>
    </w:p>
    <w:p w:rsidR="003150A1" w:rsidRDefault="003150A1">
      <w:pPr>
        <w:spacing w:after="330" w:line="248" w:lineRule="auto"/>
        <w:ind w:left="326" w:right="657" w:hanging="2"/>
        <w:jc w:val="both"/>
      </w:pPr>
      <w:r>
        <w:rPr>
          <w:rFonts w:ascii="Calibri" w:eastAsia="Calibri" w:hAnsi="Calibri" w:cs="Calibri"/>
          <w:sz w:val="20"/>
        </w:rPr>
        <w:t xml:space="preserve">Between such clusters, </w:t>
      </w:r>
      <w:r>
        <w:rPr>
          <w:rFonts w:ascii="Cambria" w:eastAsia="Cambria" w:hAnsi="Cambria" w:cs="Cambria"/>
          <w:i/>
          <w:sz w:val="20"/>
        </w:rPr>
        <w:t>K</w:t>
      </w:r>
      <w:r>
        <w:rPr>
          <w:rFonts w:ascii="Cambria" w:eastAsia="Cambria" w:hAnsi="Cambria" w:cs="Cambria"/>
          <w:i/>
          <w:sz w:val="20"/>
          <w:vertAlign w:val="subscript"/>
        </w:rPr>
        <w:t xml:space="preserve">ij </w:t>
      </w:r>
      <w:r>
        <w:rPr>
          <w:rFonts w:ascii="Cambria" w:eastAsia="Cambria" w:hAnsi="Cambria" w:cs="Cambria"/>
          <w:sz w:val="20"/>
        </w:rPr>
        <w:t>≈ 0</w:t>
      </w:r>
      <w:r>
        <w:rPr>
          <w:rFonts w:ascii="Calibri" w:eastAsia="Calibri" w:hAnsi="Calibri" w:cs="Calibri"/>
          <w:sz w:val="20"/>
        </w:rPr>
        <w:t>, modeling the vacuum as a region of informational disconnection.</w:t>
      </w:r>
    </w:p>
    <w:p w:rsidR="003150A1" w:rsidRDefault="003150A1">
      <w:pPr>
        <w:pStyle w:val="3"/>
        <w:tabs>
          <w:tab w:val="center" w:pos="511"/>
          <w:tab w:val="center" w:pos="3595"/>
        </w:tabs>
      </w:pPr>
      <w:r>
        <w:rPr>
          <w:rFonts w:ascii="Calibri" w:eastAsia="Calibri" w:hAnsi="Calibri" w:cs="Calibri"/>
          <w:sz w:val="22"/>
        </w:rPr>
        <w:tab/>
      </w:r>
      <w:r>
        <w:t>5.3</w:t>
      </w:r>
      <w:r>
        <w:tab/>
        <w:t>Probability as a Result of Partial Knowledge</w:t>
      </w:r>
    </w:p>
    <w:p w:rsidR="003150A1" w:rsidRDefault="003150A1">
      <w:pPr>
        <w:spacing w:after="5" w:line="248" w:lineRule="auto"/>
        <w:ind w:left="326" w:right="657" w:hanging="2"/>
        <w:jc w:val="both"/>
      </w:pPr>
      <w:r>
        <w:rPr>
          <w:rFonts w:ascii="Calibri" w:eastAsia="Calibri" w:hAnsi="Calibri" w:cs="Calibri"/>
          <w:sz w:val="20"/>
        </w:rPr>
        <w:t xml:space="preserve">When an observer has access to only a subset of nodes, the system appears stochastic. Coarse-graining leads to effective probability distributions that suggest a path toward deriving </w:t>
      </w:r>
      <w:r>
        <w:rPr>
          <w:rFonts w:ascii="Cambria" w:eastAsia="Cambria" w:hAnsi="Cambria" w:cs="Cambria"/>
          <w:sz w:val="20"/>
        </w:rPr>
        <w:t>|</w:t>
      </w:r>
      <w:r>
        <w:rPr>
          <w:rFonts w:ascii="Cambria" w:eastAsia="Cambria" w:hAnsi="Cambria" w:cs="Cambria"/>
          <w:i/>
          <w:sz w:val="20"/>
        </w:rPr>
        <w:t>ψ</w:t>
      </w:r>
      <w:r>
        <w:rPr>
          <w:rFonts w:ascii="Cambria" w:eastAsia="Cambria" w:hAnsi="Cambria" w:cs="Cambria"/>
          <w:sz w:val="20"/>
        </w:rPr>
        <w:t>|</w:t>
      </w:r>
      <w:r>
        <w:rPr>
          <w:rFonts w:ascii="Cambria" w:eastAsia="Cambria" w:hAnsi="Cambria" w:cs="Cambria"/>
          <w:sz w:val="20"/>
          <w:vertAlign w:val="superscript"/>
        </w:rPr>
        <w:t>2</w:t>
      </w:r>
      <w:r>
        <w:rPr>
          <w:rFonts w:ascii="Calibri" w:eastAsia="Calibri" w:hAnsi="Calibri" w:cs="Calibri"/>
          <w:sz w:val="20"/>
        </w:rPr>
        <w:t>.</w:t>
      </w:r>
    </w:p>
    <w:p w:rsidR="003150A1" w:rsidRDefault="003150A1">
      <w:pPr>
        <w:pStyle w:val="2"/>
        <w:tabs>
          <w:tab w:val="center" w:pos="418"/>
          <w:tab w:val="center" w:pos="2448"/>
        </w:tabs>
        <w:spacing w:after="68"/>
      </w:pPr>
      <w:r>
        <w:rPr>
          <w:rFonts w:ascii="Calibri" w:eastAsia="Calibri" w:hAnsi="Calibri" w:cs="Calibri"/>
          <w:sz w:val="22"/>
        </w:rPr>
        <w:tab/>
      </w:r>
      <w:r>
        <w:t>6</w:t>
      </w:r>
      <w:r>
        <w:tab/>
        <w:t>Numerical Experiments</w:t>
      </w:r>
    </w:p>
    <w:p w:rsidR="003150A1" w:rsidRDefault="003150A1">
      <w:pPr>
        <w:spacing w:after="65" w:line="248" w:lineRule="auto"/>
        <w:ind w:left="326" w:right="657" w:hanging="2"/>
        <w:jc w:val="both"/>
      </w:pPr>
      <w:r>
        <w:rPr>
          <w:rFonts w:ascii="Calibri" w:eastAsia="Calibri" w:hAnsi="Calibri" w:cs="Calibri"/>
          <w:sz w:val="20"/>
        </w:rPr>
        <w:t>We implemented simulations using:</w:t>
      </w:r>
    </w:p>
    <w:p w:rsidR="003150A1" w:rsidRDefault="003150A1" w:rsidP="003150A1">
      <w:pPr>
        <w:numPr>
          <w:ilvl w:val="0"/>
          <w:numId w:val="425"/>
        </w:numPr>
        <w:spacing w:after="5" w:line="248" w:lineRule="auto"/>
        <w:ind w:left="533" w:right="657" w:hanging="209"/>
        <w:jc w:val="both"/>
      </w:pPr>
      <w:r>
        <w:rPr>
          <w:rFonts w:ascii="Cambria" w:eastAsia="Cambria" w:hAnsi="Cambria" w:cs="Cambria"/>
          <w:i/>
          <w:sz w:val="20"/>
        </w:rPr>
        <w:t xml:space="preserve">d </w:t>
      </w:r>
      <w:r>
        <w:rPr>
          <w:rFonts w:ascii="Cambria" w:eastAsia="Cambria" w:hAnsi="Cambria" w:cs="Cambria"/>
          <w:sz w:val="20"/>
        </w:rPr>
        <w:t xml:space="preserve">= 1 </w:t>
      </w:r>
      <w:r>
        <w:rPr>
          <w:rFonts w:ascii="Calibri" w:eastAsia="Calibri" w:hAnsi="Calibri" w:cs="Calibri"/>
          <w:sz w:val="20"/>
        </w:rPr>
        <w:t>states,</w:t>
      </w:r>
    </w:p>
    <w:p w:rsidR="003150A1" w:rsidRDefault="003150A1" w:rsidP="003150A1">
      <w:pPr>
        <w:numPr>
          <w:ilvl w:val="0"/>
          <w:numId w:val="425"/>
        </w:numPr>
        <w:spacing w:after="56" w:line="248" w:lineRule="auto"/>
        <w:ind w:left="533" w:right="657" w:hanging="209"/>
        <w:jc w:val="both"/>
      </w:pPr>
      <w:r>
        <w:rPr>
          <w:rFonts w:ascii="Cambria" w:eastAsia="Cambria" w:hAnsi="Cambria" w:cs="Cambria"/>
          <w:i/>
          <w:sz w:val="20"/>
        </w:rPr>
        <w:t xml:space="preserve">d </w:t>
      </w:r>
      <w:r>
        <w:rPr>
          <w:rFonts w:ascii="Cambria" w:eastAsia="Cambria" w:hAnsi="Cambria" w:cs="Cambria"/>
          <w:sz w:val="20"/>
        </w:rPr>
        <w:t xml:space="preserve">= 2 </w:t>
      </w:r>
      <w:r>
        <w:rPr>
          <w:rFonts w:ascii="Calibri" w:eastAsia="Calibri" w:hAnsi="Calibri" w:cs="Calibri"/>
          <w:sz w:val="20"/>
        </w:rPr>
        <w:t>states (</w:t>
      </w:r>
      <w:proofErr w:type="gramStart"/>
      <w:r>
        <w:rPr>
          <w:rFonts w:ascii="Calibri" w:eastAsia="Calibri" w:hAnsi="Calibri" w:cs="Calibri"/>
          <w:sz w:val="20"/>
        </w:rPr>
        <w:t>SU(</w:t>
      </w:r>
      <w:proofErr w:type="gramEnd"/>
      <w:r>
        <w:rPr>
          <w:rFonts w:ascii="Calibri" w:eastAsia="Calibri" w:hAnsi="Calibri" w:cs="Calibri"/>
          <w:sz w:val="20"/>
        </w:rPr>
        <w:t xml:space="preserve">2)-like spinors), • </w:t>
      </w:r>
      <w:r>
        <w:rPr>
          <w:rFonts w:ascii="Cambria" w:eastAsia="Cambria" w:hAnsi="Cambria" w:cs="Cambria"/>
          <w:i/>
          <w:sz w:val="20"/>
        </w:rPr>
        <w:t xml:space="preserve">d </w:t>
      </w:r>
      <w:r>
        <w:rPr>
          <w:rFonts w:ascii="Cambria" w:eastAsia="Cambria" w:hAnsi="Cambria" w:cs="Cambria"/>
          <w:sz w:val="20"/>
        </w:rPr>
        <w:t xml:space="preserve">= 3 </w:t>
      </w:r>
      <w:r>
        <w:rPr>
          <w:rFonts w:ascii="Calibri" w:eastAsia="Calibri" w:hAnsi="Calibri" w:cs="Calibri"/>
          <w:sz w:val="20"/>
        </w:rPr>
        <w:t>states.</w:t>
      </w:r>
    </w:p>
    <w:p w:rsidR="003150A1" w:rsidRDefault="003150A1">
      <w:pPr>
        <w:spacing w:after="109" w:line="248" w:lineRule="auto"/>
        <w:ind w:left="326" w:right="657" w:hanging="2"/>
        <w:jc w:val="both"/>
      </w:pPr>
      <w:r>
        <w:rPr>
          <w:rFonts w:ascii="Calibri" w:eastAsia="Calibri" w:hAnsi="Calibri" w:cs="Calibri"/>
          <w:sz w:val="20"/>
        </w:rPr>
        <w:t>We studied cluster formation, collisions, correlation dynamics, and structural stability.</w:t>
      </w:r>
    </w:p>
    <w:p w:rsidR="003150A1" w:rsidRDefault="003150A1" w:rsidP="003150A1">
      <w:pPr>
        <w:numPr>
          <w:ilvl w:val="0"/>
          <w:numId w:val="425"/>
        </w:numPr>
        <w:spacing w:after="95" w:line="248" w:lineRule="auto"/>
        <w:ind w:left="533" w:right="657" w:hanging="209"/>
        <w:jc w:val="both"/>
      </w:pPr>
      <w:r>
        <w:rPr>
          <w:rFonts w:ascii="Calibri" w:eastAsia="Calibri" w:hAnsi="Calibri" w:cs="Calibri"/>
          <w:sz w:val="20"/>
        </w:rPr>
        <w:t xml:space="preserve">Figure 1: Emergent clusters in the final state of </w:t>
      </w:r>
      <w:r>
        <w:rPr>
          <w:rFonts w:ascii="Cambria" w:eastAsia="Cambria" w:hAnsi="Cambria" w:cs="Cambria"/>
          <w:i/>
          <w:sz w:val="20"/>
        </w:rPr>
        <w:t xml:space="preserve">σ </w:t>
      </w:r>
      <w:r>
        <w:rPr>
          <w:rFonts w:ascii="Calibri" w:eastAsia="Calibri" w:hAnsi="Calibri" w:cs="Calibri"/>
          <w:sz w:val="20"/>
        </w:rPr>
        <w:t xml:space="preserve">for </w:t>
      </w:r>
      <w:r>
        <w:rPr>
          <w:rFonts w:ascii="Cambria" w:eastAsia="Cambria" w:hAnsi="Cambria" w:cs="Cambria"/>
          <w:i/>
          <w:sz w:val="20"/>
        </w:rPr>
        <w:t xml:space="preserve">d </w:t>
      </w:r>
      <w:r>
        <w:rPr>
          <w:rFonts w:ascii="Cambria" w:eastAsia="Cambria" w:hAnsi="Cambria" w:cs="Cambria"/>
          <w:sz w:val="20"/>
        </w:rPr>
        <w:t xml:space="preserve">= 1 </w:t>
      </w:r>
      <w:r>
        <w:rPr>
          <w:rFonts w:ascii="Calibri" w:eastAsia="Calibri" w:hAnsi="Calibri" w:cs="Calibri"/>
          <w:sz w:val="20"/>
        </w:rPr>
        <w:t xml:space="preserve">dynamics, showing domain separation. (See Fig. </w:t>
      </w:r>
      <w:r>
        <w:rPr>
          <w:rFonts w:ascii="Calibri" w:eastAsia="Calibri" w:hAnsi="Calibri" w:cs="Calibri"/>
          <w:color w:val="0000FF"/>
          <w:sz w:val="20"/>
        </w:rPr>
        <w:t>1</w:t>
      </w:r>
      <w:r>
        <w:rPr>
          <w:rFonts w:ascii="Calibri" w:eastAsia="Calibri" w:hAnsi="Calibri" w:cs="Calibri"/>
          <w:sz w:val="20"/>
        </w:rPr>
        <w:t>)</w:t>
      </w:r>
    </w:p>
    <w:p w:rsidR="003150A1" w:rsidRDefault="003150A1">
      <w:pPr>
        <w:spacing w:after="271"/>
        <w:ind w:left="1016"/>
      </w:pPr>
      <w:r>
        <w:rPr>
          <w:noProof/>
        </w:rPr>
        <w:lastRenderedPageBreak/>
        <w:drawing>
          <wp:inline distT="0" distB="0" distL="0" distR="0">
            <wp:extent cx="4871338" cy="2540327"/>
            <wp:effectExtent l="0" t="0" r="0" b="0"/>
            <wp:docPr id="527" name="Picture 527"/>
            <wp:cNvGraphicFramePr/>
            <a:graphic xmlns:a="http://schemas.openxmlformats.org/drawingml/2006/main">
              <a:graphicData uri="http://schemas.openxmlformats.org/drawingml/2006/picture">
                <pic:pic xmlns:pic="http://schemas.openxmlformats.org/drawingml/2006/picture">
                  <pic:nvPicPr>
                    <pic:cNvPr id="527" name="Picture 527"/>
                    <pic:cNvPicPr/>
                  </pic:nvPicPr>
                  <pic:blipFill>
                    <a:blip r:embed="rId70"/>
                    <a:stretch>
                      <a:fillRect/>
                    </a:stretch>
                  </pic:blipFill>
                  <pic:spPr>
                    <a:xfrm>
                      <a:off x="0" y="0"/>
                      <a:ext cx="4871338" cy="2540327"/>
                    </a:xfrm>
                    <a:prstGeom prst="rect">
                      <a:avLst/>
                    </a:prstGeom>
                  </pic:spPr>
                </pic:pic>
              </a:graphicData>
            </a:graphic>
          </wp:inline>
        </w:drawing>
      </w:r>
    </w:p>
    <w:p w:rsidR="003150A1" w:rsidRDefault="003150A1">
      <w:pPr>
        <w:spacing w:after="5" w:line="255" w:lineRule="auto"/>
        <w:ind w:left="328" w:right="655" w:hanging="4"/>
        <w:jc w:val="both"/>
      </w:pPr>
      <w:r>
        <w:rPr>
          <w:rFonts w:ascii="Calibri" w:eastAsia="Calibri" w:hAnsi="Calibri" w:cs="Calibri"/>
          <w:sz w:val="22"/>
        </w:rPr>
        <w:t xml:space="preserve">Figure 1: Simulation Results for </w:t>
      </w:r>
      <w:r>
        <w:rPr>
          <w:rFonts w:ascii="Cambria" w:eastAsia="Cambria" w:hAnsi="Cambria" w:cs="Cambria"/>
          <w:i/>
          <w:sz w:val="22"/>
        </w:rPr>
        <w:t xml:space="preserve">d </w:t>
      </w:r>
      <w:r>
        <w:rPr>
          <w:rFonts w:ascii="Cambria" w:eastAsia="Cambria" w:hAnsi="Cambria" w:cs="Cambria"/>
          <w:sz w:val="22"/>
        </w:rPr>
        <w:t xml:space="preserve">= 1 </w:t>
      </w:r>
      <w:r>
        <w:rPr>
          <w:rFonts w:ascii="Calibri" w:eastAsia="Calibri" w:hAnsi="Calibri" w:cs="Calibri"/>
          <w:sz w:val="22"/>
        </w:rPr>
        <w:t>(Scalar States). The connectivity matrix (</w:t>
      </w:r>
      <w:r>
        <w:rPr>
          <w:rFonts w:ascii="Cambria" w:eastAsia="Cambria" w:hAnsi="Cambria" w:cs="Cambria"/>
          <w:i/>
          <w:sz w:val="22"/>
        </w:rPr>
        <w:t>K</w:t>
      </w:r>
      <w:r>
        <w:rPr>
          <w:rFonts w:ascii="Cambria" w:eastAsia="Cambria" w:hAnsi="Cambria" w:cs="Cambria"/>
          <w:i/>
          <w:sz w:val="22"/>
          <w:vertAlign w:val="subscript"/>
        </w:rPr>
        <w:t>ij</w:t>
      </w:r>
      <w:r>
        <w:rPr>
          <w:rFonts w:ascii="Calibri" w:eastAsia="Calibri" w:hAnsi="Calibri" w:cs="Calibri"/>
          <w:sz w:val="22"/>
        </w:rPr>
        <w:t>) shows fragmented, emergent clusters, and the mean correlation curve peaks and then drops, indicating domain competition and stabilization.</w:t>
      </w:r>
    </w:p>
    <w:p w:rsidR="003150A1" w:rsidRDefault="003150A1" w:rsidP="003150A1">
      <w:pPr>
        <w:numPr>
          <w:ilvl w:val="0"/>
          <w:numId w:val="425"/>
        </w:numPr>
        <w:spacing w:after="95" w:line="248" w:lineRule="auto"/>
        <w:ind w:left="533" w:right="657" w:hanging="209"/>
        <w:jc w:val="both"/>
      </w:pPr>
      <w:r>
        <w:rPr>
          <w:rFonts w:ascii="Calibri" w:eastAsia="Calibri" w:hAnsi="Calibri" w:cs="Calibri"/>
          <w:sz w:val="20"/>
        </w:rPr>
        <w:t xml:space="preserve">Figure 2: Formation of two orthogonal domains in the final state </w:t>
      </w:r>
      <w:r>
        <w:rPr>
          <w:rFonts w:ascii="Cambria" w:eastAsia="Cambria" w:hAnsi="Cambria" w:cs="Cambria"/>
          <w:i/>
          <w:sz w:val="20"/>
        </w:rPr>
        <w:t xml:space="preserve">σ </w:t>
      </w:r>
      <w:r>
        <w:rPr>
          <w:rFonts w:ascii="Calibri" w:eastAsia="Calibri" w:hAnsi="Calibri" w:cs="Calibri"/>
          <w:sz w:val="20"/>
        </w:rPr>
        <w:t xml:space="preserve">for </w:t>
      </w:r>
      <w:r>
        <w:rPr>
          <w:rFonts w:ascii="Cambria" w:eastAsia="Cambria" w:hAnsi="Cambria" w:cs="Cambria"/>
          <w:i/>
          <w:sz w:val="20"/>
        </w:rPr>
        <w:t xml:space="preserve">d </w:t>
      </w:r>
      <w:r>
        <w:rPr>
          <w:rFonts w:ascii="Cambria" w:eastAsia="Cambria" w:hAnsi="Cambria" w:cs="Cambria"/>
          <w:sz w:val="20"/>
        </w:rPr>
        <w:t xml:space="preserve">= 2 </w:t>
      </w:r>
      <w:r>
        <w:rPr>
          <w:rFonts w:ascii="Calibri" w:eastAsia="Calibri" w:hAnsi="Calibri" w:cs="Calibri"/>
          <w:sz w:val="20"/>
        </w:rPr>
        <w:t xml:space="preserve">(SU(2)-like). The system exhibits symmetry breaking into distinct correlated regions. (See Fig. </w:t>
      </w:r>
      <w:r>
        <w:rPr>
          <w:rFonts w:ascii="Calibri" w:eastAsia="Calibri" w:hAnsi="Calibri" w:cs="Calibri"/>
          <w:color w:val="0000FF"/>
          <w:sz w:val="20"/>
        </w:rPr>
        <w:t>2</w:t>
      </w:r>
      <w:r>
        <w:rPr>
          <w:rFonts w:ascii="Calibri" w:eastAsia="Calibri" w:hAnsi="Calibri" w:cs="Calibri"/>
          <w:sz w:val="20"/>
        </w:rPr>
        <w:t>)</w:t>
      </w:r>
    </w:p>
    <w:p w:rsidR="003150A1" w:rsidRDefault="003150A1">
      <w:pPr>
        <w:spacing w:after="268"/>
        <w:ind w:left="1016"/>
      </w:pPr>
      <w:r>
        <w:rPr>
          <w:noProof/>
        </w:rPr>
        <w:lastRenderedPageBreak/>
        <w:drawing>
          <wp:inline distT="0" distB="0" distL="0" distR="0">
            <wp:extent cx="4871594" cy="5683527"/>
            <wp:effectExtent l="0" t="0" r="0" b="0"/>
            <wp:docPr id="561" name="Picture 561"/>
            <wp:cNvGraphicFramePr/>
            <a:graphic xmlns:a="http://schemas.openxmlformats.org/drawingml/2006/main">
              <a:graphicData uri="http://schemas.openxmlformats.org/drawingml/2006/picture">
                <pic:pic xmlns:pic="http://schemas.openxmlformats.org/drawingml/2006/picture">
                  <pic:nvPicPr>
                    <pic:cNvPr id="561" name="Picture 561"/>
                    <pic:cNvPicPr/>
                  </pic:nvPicPr>
                  <pic:blipFill>
                    <a:blip r:embed="rId71"/>
                    <a:stretch>
                      <a:fillRect/>
                    </a:stretch>
                  </pic:blipFill>
                  <pic:spPr>
                    <a:xfrm>
                      <a:off x="0" y="0"/>
                      <a:ext cx="4871594" cy="5683527"/>
                    </a:xfrm>
                    <a:prstGeom prst="rect">
                      <a:avLst/>
                    </a:prstGeom>
                  </pic:spPr>
                </pic:pic>
              </a:graphicData>
            </a:graphic>
          </wp:inline>
        </w:drawing>
      </w:r>
    </w:p>
    <w:p w:rsidR="003150A1" w:rsidRDefault="003150A1">
      <w:pPr>
        <w:spacing w:after="5" w:line="255" w:lineRule="auto"/>
        <w:ind w:left="328" w:right="655" w:hanging="4"/>
        <w:jc w:val="both"/>
      </w:pPr>
      <w:r>
        <w:rPr>
          <w:rFonts w:ascii="Calibri" w:eastAsia="Calibri" w:hAnsi="Calibri" w:cs="Calibri"/>
          <w:sz w:val="22"/>
        </w:rPr>
        <w:t xml:space="preserve">Figure 2: Simulation Results for </w:t>
      </w:r>
      <w:r>
        <w:rPr>
          <w:rFonts w:ascii="Cambria" w:eastAsia="Cambria" w:hAnsi="Cambria" w:cs="Cambria"/>
          <w:i/>
          <w:sz w:val="22"/>
        </w:rPr>
        <w:t xml:space="preserve">d </w:t>
      </w:r>
      <w:r>
        <w:rPr>
          <w:rFonts w:ascii="Cambria" w:eastAsia="Cambria" w:hAnsi="Cambria" w:cs="Cambria"/>
          <w:sz w:val="22"/>
        </w:rPr>
        <w:t xml:space="preserve">= 2 </w:t>
      </w:r>
      <w:r>
        <w:rPr>
          <w:rFonts w:ascii="Calibri" w:eastAsia="Calibri" w:hAnsi="Calibri" w:cs="Calibri"/>
          <w:sz w:val="22"/>
        </w:rPr>
        <w:t>(SU(2)-like) using seed 202. The connectivity matrix clearly shows bifurcation into two main uncorrelated clusters (interpreted as symmetry breaking), and the mean correlation reaches 1.0 almost instantly.</w:t>
      </w:r>
    </w:p>
    <w:p w:rsidR="003150A1" w:rsidRDefault="003150A1" w:rsidP="003150A1">
      <w:pPr>
        <w:numPr>
          <w:ilvl w:val="0"/>
          <w:numId w:val="425"/>
        </w:numPr>
        <w:spacing w:after="95" w:line="248" w:lineRule="auto"/>
        <w:ind w:left="533" w:right="657" w:hanging="209"/>
        <w:jc w:val="both"/>
      </w:pPr>
      <w:r>
        <w:rPr>
          <w:rFonts w:ascii="Calibri" w:eastAsia="Calibri" w:hAnsi="Calibri" w:cs="Calibri"/>
          <w:sz w:val="20"/>
        </w:rPr>
        <w:t xml:space="preserve">Figure 3: Stable particle-like clusters in the final state of </w:t>
      </w:r>
      <w:r>
        <w:rPr>
          <w:rFonts w:ascii="Cambria" w:eastAsia="Cambria" w:hAnsi="Cambria" w:cs="Cambria"/>
          <w:i/>
          <w:sz w:val="20"/>
        </w:rPr>
        <w:t xml:space="preserve">σ </w:t>
      </w:r>
      <w:r>
        <w:rPr>
          <w:rFonts w:ascii="Calibri" w:eastAsia="Calibri" w:hAnsi="Calibri" w:cs="Calibri"/>
          <w:sz w:val="20"/>
        </w:rPr>
        <w:t xml:space="preserve">for </w:t>
      </w:r>
      <w:r>
        <w:rPr>
          <w:rFonts w:ascii="Cambria" w:eastAsia="Cambria" w:hAnsi="Cambria" w:cs="Cambria"/>
          <w:i/>
          <w:sz w:val="20"/>
        </w:rPr>
        <w:t xml:space="preserve">d </w:t>
      </w:r>
      <w:r>
        <w:rPr>
          <w:rFonts w:ascii="Cambria" w:eastAsia="Cambria" w:hAnsi="Cambria" w:cs="Cambria"/>
          <w:sz w:val="20"/>
        </w:rPr>
        <w:t>= 3</w:t>
      </w:r>
      <w:r>
        <w:rPr>
          <w:rFonts w:ascii="Calibri" w:eastAsia="Calibri" w:hAnsi="Calibri" w:cs="Calibri"/>
          <w:sz w:val="20"/>
        </w:rPr>
        <w:t xml:space="preserve">, demonstrating resistance to merging and confinement-like behavior. (See Fig. </w:t>
      </w:r>
      <w:r>
        <w:rPr>
          <w:rFonts w:ascii="Calibri" w:eastAsia="Calibri" w:hAnsi="Calibri" w:cs="Calibri"/>
          <w:color w:val="0000FF"/>
          <w:sz w:val="20"/>
        </w:rPr>
        <w:t>3</w:t>
      </w:r>
      <w:r>
        <w:rPr>
          <w:rFonts w:ascii="Calibri" w:eastAsia="Calibri" w:hAnsi="Calibri" w:cs="Calibri"/>
          <w:sz w:val="20"/>
        </w:rPr>
        <w:t>)</w:t>
      </w:r>
    </w:p>
    <w:p w:rsidR="003150A1" w:rsidRDefault="003150A1">
      <w:pPr>
        <w:spacing w:after="267"/>
        <w:ind w:left="1016"/>
      </w:pPr>
      <w:r>
        <w:rPr>
          <w:noProof/>
        </w:rPr>
        <w:lastRenderedPageBreak/>
        <w:drawing>
          <wp:inline distT="0" distB="0" distL="0" distR="0">
            <wp:extent cx="4871338" cy="2540327"/>
            <wp:effectExtent l="0" t="0" r="0" b="0"/>
            <wp:docPr id="587" name="Picture 587"/>
            <wp:cNvGraphicFramePr/>
            <a:graphic xmlns:a="http://schemas.openxmlformats.org/drawingml/2006/main">
              <a:graphicData uri="http://schemas.openxmlformats.org/drawingml/2006/picture">
                <pic:pic xmlns:pic="http://schemas.openxmlformats.org/drawingml/2006/picture">
                  <pic:nvPicPr>
                    <pic:cNvPr id="587" name="Picture 587"/>
                    <pic:cNvPicPr/>
                  </pic:nvPicPr>
                  <pic:blipFill>
                    <a:blip r:embed="rId72"/>
                    <a:stretch>
                      <a:fillRect/>
                    </a:stretch>
                  </pic:blipFill>
                  <pic:spPr>
                    <a:xfrm>
                      <a:off x="0" y="0"/>
                      <a:ext cx="4871338" cy="2540327"/>
                    </a:xfrm>
                    <a:prstGeom prst="rect">
                      <a:avLst/>
                    </a:prstGeom>
                  </pic:spPr>
                </pic:pic>
              </a:graphicData>
            </a:graphic>
          </wp:inline>
        </w:drawing>
      </w:r>
    </w:p>
    <w:p w:rsidR="003150A1" w:rsidRDefault="003150A1">
      <w:pPr>
        <w:spacing w:after="315" w:line="255" w:lineRule="auto"/>
        <w:ind w:left="328" w:right="655" w:hanging="4"/>
        <w:jc w:val="both"/>
      </w:pPr>
      <w:r>
        <w:rPr>
          <w:rFonts w:ascii="Calibri" w:eastAsia="Calibri" w:hAnsi="Calibri" w:cs="Calibri"/>
          <w:sz w:val="22"/>
        </w:rPr>
        <w:t xml:space="preserve">Figure 3: Short Run Simulation Results for </w:t>
      </w:r>
      <w:r>
        <w:rPr>
          <w:rFonts w:ascii="Cambria" w:eastAsia="Cambria" w:hAnsi="Cambria" w:cs="Cambria"/>
          <w:i/>
          <w:sz w:val="22"/>
        </w:rPr>
        <w:t xml:space="preserve">d </w:t>
      </w:r>
      <w:r>
        <w:rPr>
          <w:rFonts w:ascii="Cambria" w:eastAsia="Cambria" w:hAnsi="Cambria" w:cs="Cambria"/>
          <w:sz w:val="22"/>
        </w:rPr>
        <w:t>= 3</w:t>
      </w:r>
      <w:r>
        <w:rPr>
          <w:rFonts w:ascii="Calibri" w:eastAsia="Calibri" w:hAnsi="Calibri" w:cs="Calibri"/>
          <w:sz w:val="22"/>
        </w:rPr>
        <w:t>. The connectivity matrix shows many small, stable clusters (islands), indicating a slower organization process and resistance to merging, analogous to confinement.</w:t>
      </w:r>
    </w:p>
    <w:p w:rsidR="003150A1" w:rsidRDefault="003150A1" w:rsidP="003150A1">
      <w:pPr>
        <w:numPr>
          <w:ilvl w:val="0"/>
          <w:numId w:val="425"/>
        </w:numPr>
        <w:spacing w:after="95" w:line="248" w:lineRule="auto"/>
        <w:ind w:left="533" w:right="657" w:hanging="209"/>
        <w:jc w:val="both"/>
      </w:pPr>
      <w:r>
        <w:rPr>
          <w:rFonts w:ascii="Calibri" w:eastAsia="Calibri" w:hAnsi="Calibri" w:cs="Calibri"/>
          <w:sz w:val="20"/>
        </w:rPr>
        <w:t xml:space="preserve">Figure 4: Long-duration </w:t>
      </w:r>
      <w:proofErr w:type="gramStart"/>
      <w:r>
        <w:rPr>
          <w:rFonts w:ascii="Calibri" w:eastAsia="Calibri" w:hAnsi="Calibri" w:cs="Calibri"/>
          <w:sz w:val="20"/>
        </w:rPr>
        <w:t>SU(</w:t>
      </w:r>
      <w:proofErr w:type="gramEnd"/>
      <w:r>
        <w:rPr>
          <w:rFonts w:ascii="Calibri" w:eastAsia="Calibri" w:hAnsi="Calibri" w:cs="Calibri"/>
          <w:sz w:val="20"/>
        </w:rPr>
        <w:t>3)-like simulation (</w:t>
      </w:r>
      <w:r>
        <w:rPr>
          <w:rFonts w:ascii="Cambria" w:eastAsia="Cambria" w:hAnsi="Cambria" w:cs="Cambria"/>
          <w:i/>
          <w:sz w:val="20"/>
        </w:rPr>
        <w:t xml:space="preserve">T </w:t>
      </w:r>
      <w:r>
        <w:rPr>
          <w:rFonts w:ascii="Cambria" w:eastAsia="Cambria" w:hAnsi="Cambria" w:cs="Cambria"/>
          <w:sz w:val="20"/>
        </w:rPr>
        <w:t>= 100000</w:t>
      </w:r>
      <w:r>
        <w:rPr>
          <w:rFonts w:ascii="Calibri" w:eastAsia="Calibri" w:hAnsi="Calibri" w:cs="Calibri"/>
          <w:sz w:val="20"/>
        </w:rPr>
        <w:t xml:space="preserve">) illustrating formation, evolution, and dissolution of informational structures — a metaphor for particle lifecycle. (See Fig. </w:t>
      </w:r>
      <w:r>
        <w:rPr>
          <w:rFonts w:ascii="Calibri" w:eastAsia="Calibri" w:hAnsi="Calibri" w:cs="Calibri"/>
          <w:color w:val="0000FF"/>
          <w:sz w:val="20"/>
        </w:rPr>
        <w:t>4</w:t>
      </w:r>
      <w:r>
        <w:rPr>
          <w:rFonts w:ascii="Calibri" w:eastAsia="Calibri" w:hAnsi="Calibri" w:cs="Calibri"/>
          <w:sz w:val="20"/>
        </w:rPr>
        <w:t>)</w:t>
      </w:r>
    </w:p>
    <w:p w:rsidR="003150A1" w:rsidRDefault="003150A1">
      <w:pPr>
        <w:spacing w:after="274"/>
        <w:ind w:left="1016"/>
      </w:pPr>
      <w:r>
        <w:rPr>
          <w:noProof/>
        </w:rPr>
        <w:drawing>
          <wp:inline distT="0" distB="0" distL="0" distR="0">
            <wp:extent cx="4871338" cy="2540327"/>
            <wp:effectExtent l="0" t="0" r="0" b="0"/>
            <wp:docPr id="603" name="Picture 603"/>
            <wp:cNvGraphicFramePr/>
            <a:graphic xmlns:a="http://schemas.openxmlformats.org/drawingml/2006/main">
              <a:graphicData uri="http://schemas.openxmlformats.org/drawingml/2006/picture">
                <pic:pic xmlns:pic="http://schemas.openxmlformats.org/drawingml/2006/picture">
                  <pic:nvPicPr>
                    <pic:cNvPr id="603" name="Picture 603"/>
                    <pic:cNvPicPr/>
                  </pic:nvPicPr>
                  <pic:blipFill>
                    <a:blip r:embed="rId73"/>
                    <a:stretch>
                      <a:fillRect/>
                    </a:stretch>
                  </pic:blipFill>
                  <pic:spPr>
                    <a:xfrm>
                      <a:off x="0" y="0"/>
                      <a:ext cx="4871338" cy="2540327"/>
                    </a:xfrm>
                    <a:prstGeom prst="rect">
                      <a:avLst/>
                    </a:prstGeom>
                  </pic:spPr>
                </pic:pic>
              </a:graphicData>
            </a:graphic>
          </wp:inline>
        </w:drawing>
      </w:r>
    </w:p>
    <w:p w:rsidR="003150A1" w:rsidRDefault="003150A1">
      <w:pPr>
        <w:spacing w:after="5" w:line="255" w:lineRule="auto"/>
        <w:ind w:left="328" w:right="655" w:hanging="4"/>
        <w:jc w:val="both"/>
      </w:pPr>
      <w:r>
        <w:rPr>
          <w:rFonts w:ascii="Calibri" w:eastAsia="Calibri" w:hAnsi="Calibri" w:cs="Calibri"/>
          <w:sz w:val="22"/>
        </w:rPr>
        <w:t xml:space="preserve">Figure 4: Long Run Simulation Results for </w:t>
      </w:r>
      <w:r>
        <w:rPr>
          <w:rFonts w:ascii="Cambria" w:eastAsia="Cambria" w:hAnsi="Cambria" w:cs="Cambria"/>
          <w:i/>
          <w:sz w:val="22"/>
        </w:rPr>
        <w:t xml:space="preserve">d </w:t>
      </w:r>
      <w:r>
        <w:rPr>
          <w:rFonts w:ascii="Cambria" w:eastAsia="Cambria" w:hAnsi="Cambria" w:cs="Cambria"/>
          <w:sz w:val="22"/>
        </w:rPr>
        <w:t xml:space="preserve">= 3 </w:t>
      </w:r>
      <w:r>
        <w:rPr>
          <w:rFonts w:ascii="Calibri" w:eastAsia="Calibri" w:hAnsi="Calibri" w:cs="Calibri"/>
          <w:sz w:val="22"/>
        </w:rPr>
        <w:t>(</w:t>
      </w:r>
      <w:r>
        <w:rPr>
          <w:rFonts w:ascii="Cambria" w:eastAsia="Cambria" w:hAnsi="Cambria" w:cs="Cambria"/>
          <w:i/>
          <w:sz w:val="22"/>
        </w:rPr>
        <w:t xml:space="preserve">T </w:t>
      </w:r>
      <w:r>
        <w:rPr>
          <w:rFonts w:ascii="Cambria" w:eastAsia="Cambria" w:hAnsi="Cambria" w:cs="Cambria"/>
          <w:sz w:val="22"/>
        </w:rPr>
        <w:t>= 100</w:t>
      </w:r>
      <w:r>
        <w:rPr>
          <w:rFonts w:ascii="Cambria" w:eastAsia="Cambria" w:hAnsi="Cambria" w:cs="Cambria"/>
          <w:i/>
          <w:sz w:val="22"/>
        </w:rPr>
        <w:t>,</w:t>
      </w:r>
      <w:r>
        <w:rPr>
          <w:rFonts w:ascii="Cambria" w:eastAsia="Cambria" w:hAnsi="Cambria" w:cs="Cambria"/>
          <w:sz w:val="22"/>
        </w:rPr>
        <w:t>000</w:t>
      </w:r>
      <w:r>
        <w:rPr>
          <w:rFonts w:ascii="Calibri" w:eastAsia="Calibri" w:hAnsi="Calibri" w:cs="Calibri"/>
          <w:sz w:val="22"/>
        </w:rPr>
        <w:t>). The mean correlation stabilizes near 1.0 for a long period (particle persistence) before showing signs of structural dissolution (particle decay), demonstrating emergent temporal structure.</w:t>
      </w:r>
    </w:p>
    <w:p w:rsidR="003150A1" w:rsidRDefault="003150A1">
      <w:pPr>
        <w:pStyle w:val="2"/>
        <w:tabs>
          <w:tab w:val="center" w:pos="418"/>
          <w:tab w:val="center" w:pos="2778"/>
        </w:tabs>
        <w:spacing w:after="68"/>
      </w:pPr>
      <w:r>
        <w:rPr>
          <w:rFonts w:ascii="Calibri" w:eastAsia="Calibri" w:hAnsi="Calibri" w:cs="Calibri"/>
          <w:sz w:val="22"/>
        </w:rPr>
        <w:tab/>
      </w:r>
      <w:r>
        <w:t>7</w:t>
      </w:r>
      <w:r>
        <w:tab/>
        <w:t>Discussion and Future Work</w:t>
      </w:r>
    </w:p>
    <w:p w:rsidR="003150A1" w:rsidRDefault="003150A1">
      <w:pPr>
        <w:spacing w:after="46" w:line="248" w:lineRule="auto"/>
        <w:ind w:left="326" w:right="657" w:hanging="2"/>
        <w:jc w:val="both"/>
      </w:pPr>
      <w:r>
        <w:rPr>
          <w:rFonts w:ascii="Calibri" w:eastAsia="Calibri" w:hAnsi="Calibri" w:cs="Calibri"/>
          <w:sz w:val="20"/>
        </w:rPr>
        <w:t>Key features of the model:</w:t>
      </w:r>
    </w:p>
    <w:p w:rsidR="003150A1" w:rsidRDefault="003150A1" w:rsidP="003150A1">
      <w:pPr>
        <w:numPr>
          <w:ilvl w:val="0"/>
          <w:numId w:val="426"/>
        </w:numPr>
        <w:spacing w:after="5" w:line="248" w:lineRule="auto"/>
        <w:ind w:left="533" w:right="657" w:hanging="209"/>
        <w:jc w:val="both"/>
      </w:pPr>
      <w:r>
        <w:rPr>
          <w:rFonts w:ascii="Calibri" w:eastAsia="Calibri" w:hAnsi="Calibri" w:cs="Calibri"/>
          <w:sz w:val="20"/>
        </w:rPr>
        <w:t>Emergent locality and interaction from nonlocal rules,</w:t>
      </w:r>
    </w:p>
    <w:p w:rsidR="003150A1" w:rsidRDefault="003150A1" w:rsidP="003150A1">
      <w:pPr>
        <w:numPr>
          <w:ilvl w:val="0"/>
          <w:numId w:val="426"/>
        </w:numPr>
        <w:spacing w:after="5" w:line="248" w:lineRule="auto"/>
        <w:ind w:left="533" w:right="657" w:hanging="209"/>
        <w:jc w:val="both"/>
      </w:pPr>
      <w:r>
        <w:rPr>
          <w:rFonts w:ascii="Calibri" w:eastAsia="Calibri" w:hAnsi="Calibri" w:cs="Calibri"/>
          <w:sz w:val="20"/>
        </w:rPr>
        <w:t>Formation of stable, interacting patterns,</w:t>
      </w:r>
    </w:p>
    <w:p w:rsidR="003150A1" w:rsidRDefault="003150A1" w:rsidP="003150A1">
      <w:pPr>
        <w:numPr>
          <w:ilvl w:val="0"/>
          <w:numId w:val="426"/>
        </w:numPr>
        <w:spacing w:after="5" w:line="248" w:lineRule="auto"/>
        <w:ind w:left="533" w:right="657" w:hanging="209"/>
        <w:jc w:val="both"/>
      </w:pPr>
      <w:r>
        <w:rPr>
          <w:rFonts w:ascii="Calibri" w:eastAsia="Calibri" w:hAnsi="Calibri" w:cs="Calibri"/>
          <w:sz w:val="20"/>
        </w:rPr>
        <w:lastRenderedPageBreak/>
        <w:t>Spontaneous creation of "vacuum" and "particles",</w:t>
      </w:r>
    </w:p>
    <w:p w:rsidR="003150A1" w:rsidRDefault="003150A1" w:rsidP="003150A1">
      <w:pPr>
        <w:numPr>
          <w:ilvl w:val="0"/>
          <w:numId w:val="426"/>
        </w:numPr>
        <w:spacing w:after="5" w:line="304" w:lineRule="auto"/>
        <w:ind w:left="533" w:right="657" w:hanging="209"/>
        <w:jc w:val="both"/>
      </w:pPr>
      <w:r>
        <w:rPr>
          <w:rFonts w:ascii="Calibri" w:eastAsia="Calibri" w:hAnsi="Calibri" w:cs="Calibri"/>
          <w:sz w:val="20"/>
        </w:rPr>
        <w:t>Potential derivation of the Born rule (</w:t>
      </w:r>
      <w:r>
        <w:rPr>
          <w:rFonts w:ascii="Cambria" w:eastAsia="Cambria" w:hAnsi="Cambria" w:cs="Cambria"/>
          <w:sz w:val="20"/>
        </w:rPr>
        <w:t>|</w:t>
      </w:r>
      <w:r>
        <w:rPr>
          <w:rFonts w:ascii="Cambria" w:eastAsia="Cambria" w:hAnsi="Cambria" w:cs="Cambria"/>
          <w:i/>
          <w:sz w:val="20"/>
        </w:rPr>
        <w:t>ψ</w:t>
      </w:r>
      <w:r>
        <w:rPr>
          <w:rFonts w:ascii="Cambria" w:eastAsia="Cambria" w:hAnsi="Cambria" w:cs="Cambria"/>
          <w:sz w:val="20"/>
        </w:rPr>
        <w:t>|</w:t>
      </w:r>
      <w:r>
        <w:rPr>
          <w:rFonts w:ascii="Cambria" w:eastAsia="Cambria" w:hAnsi="Cambria" w:cs="Cambria"/>
          <w:sz w:val="20"/>
          <w:vertAlign w:val="superscript"/>
        </w:rPr>
        <w:t>2</w:t>
      </w:r>
      <w:r>
        <w:rPr>
          <w:rFonts w:ascii="Calibri" w:eastAsia="Calibri" w:hAnsi="Calibri" w:cs="Calibri"/>
          <w:sz w:val="20"/>
        </w:rPr>
        <w:t>) from statistical mechanics on informational graphs. Future directions:</w:t>
      </w:r>
    </w:p>
    <w:p w:rsidR="003150A1" w:rsidRDefault="003150A1" w:rsidP="003150A1">
      <w:pPr>
        <w:numPr>
          <w:ilvl w:val="0"/>
          <w:numId w:val="426"/>
        </w:numPr>
        <w:spacing w:after="5" w:line="248" w:lineRule="auto"/>
        <w:ind w:left="533" w:right="657" w:hanging="209"/>
        <w:jc w:val="both"/>
      </w:pPr>
      <w:r>
        <w:rPr>
          <w:rFonts w:ascii="Calibri" w:eastAsia="Calibri" w:hAnsi="Calibri" w:cs="Calibri"/>
          <w:sz w:val="20"/>
        </w:rPr>
        <w:t xml:space="preserve">Scaling up to </w:t>
      </w:r>
      <w:r>
        <w:rPr>
          <w:rFonts w:ascii="Cambria" w:eastAsia="Cambria" w:hAnsi="Cambria" w:cs="Cambria"/>
          <w:i/>
          <w:sz w:val="20"/>
        </w:rPr>
        <w:t xml:space="preserve">N </w:t>
      </w:r>
      <w:r>
        <w:rPr>
          <w:rFonts w:ascii="Cambria" w:eastAsia="Cambria" w:hAnsi="Cambria" w:cs="Cambria"/>
          <w:sz w:val="20"/>
        </w:rPr>
        <w:t>∼ 10</w:t>
      </w:r>
      <w:r>
        <w:rPr>
          <w:rFonts w:ascii="Cambria" w:eastAsia="Cambria" w:hAnsi="Cambria" w:cs="Cambria"/>
          <w:sz w:val="20"/>
          <w:vertAlign w:val="superscript"/>
        </w:rPr>
        <w:t>4</w:t>
      </w:r>
      <w:r>
        <w:rPr>
          <w:rFonts w:ascii="Calibri" w:eastAsia="Calibri" w:hAnsi="Calibri" w:cs="Calibri"/>
          <w:sz w:val="20"/>
        </w:rPr>
        <w:t>,</w:t>
      </w:r>
    </w:p>
    <w:p w:rsidR="003150A1" w:rsidRDefault="003150A1" w:rsidP="003150A1">
      <w:pPr>
        <w:numPr>
          <w:ilvl w:val="0"/>
          <w:numId w:val="426"/>
        </w:numPr>
        <w:spacing w:after="5" w:line="248" w:lineRule="auto"/>
        <w:ind w:left="533" w:right="657" w:hanging="209"/>
        <w:jc w:val="both"/>
      </w:pPr>
      <w:r>
        <w:rPr>
          <w:rFonts w:ascii="Calibri" w:eastAsia="Calibri" w:hAnsi="Calibri" w:cs="Calibri"/>
          <w:sz w:val="20"/>
        </w:rPr>
        <w:t>Analysis of emergent symmetry analogues,</w:t>
      </w:r>
    </w:p>
    <w:p w:rsidR="003150A1" w:rsidRDefault="003150A1" w:rsidP="003150A1">
      <w:pPr>
        <w:numPr>
          <w:ilvl w:val="0"/>
          <w:numId w:val="426"/>
        </w:numPr>
        <w:spacing w:after="466" w:line="248" w:lineRule="auto"/>
        <w:ind w:left="533" w:right="657" w:hanging="209"/>
        <w:jc w:val="both"/>
      </w:pPr>
      <w:r>
        <w:rPr>
          <w:rFonts w:ascii="Calibri" w:eastAsia="Calibri" w:hAnsi="Calibri" w:cs="Calibri"/>
          <w:sz w:val="20"/>
        </w:rPr>
        <w:t xml:space="preserve">Gauge invariance as emergent from </w:t>
      </w:r>
      <w:r>
        <w:rPr>
          <w:rFonts w:ascii="Cambria" w:eastAsia="Cambria" w:hAnsi="Cambria" w:cs="Cambria"/>
          <w:i/>
          <w:sz w:val="20"/>
        </w:rPr>
        <w:t>K</w:t>
      </w:r>
      <w:r>
        <w:rPr>
          <w:rFonts w:ascii="Calibri" w:eastAsia="Calibri" w:hAnsi="Calibri" w:cs="Calibri"/>
          <w:sz w:val="20"/>
        </w:rPr>
        <w:t xml:space="preserve">-structure, • Deriving </w:t>
      </w:r>
      <w:r>
        <w:rPr>
          <w:rFonts w:ascii="Cambria" w:eastAsia="Cambria" w:hAnsi="Cambria" w:cs="Cambria"/>
          <w:sz w:val="20"/>
        </w:rPr>
        <w:t>|</w:t>
      </w:r>
      <w:r>
        <w:rPr>
          <w:rFonts w:ascii="Cambria" w:eastAsia="Cambria" w:hAnsi="Cambria" w:cs="Cambria"/>
          <w:i/>
          <w:sz w:val="20"/>
        </w:rPr>
        <w:t>ψ</w:t>
      </w:r>
      <w:r>
        <w:rPr>
          <w:rFonts w:ascii="Cambria" w:eastAsia="Cambria" w:hAnsi="Cambria" w:cs="Cambria"/>
          <w:sz w:val="20"/>
        </w:rPr>
        <w:t>|</w:t>
      </w:r>
      <w:r>
        <w:rPr>
          <w:rFonts w:ascii="Cambria" w:eastAsia="Cambria" w:hAnsi="Cambria" w:cs="Cambria"/>
          <w:sz w:val="20"/>
          <w:vertAlign w:val="superscript"/>
        </w:rPr>
        <w:t xml:space="preserve">2 </w:t>
      </w:r>
      <w:r>
        <w:rPr>
          <w:rFonts w:ascii="Calibri" w:eastAsia="Calibri" w:hAnsi="Calibri" w:cs="Calibri"/>
          <w:sz w:val="20"/>
        </w:rPr>
        <w:t>from coarse-grained information graphs.</w:t>
      </w:r>
    </w:p>
    <w:p w:rsidR="003150A1" w:rsidRDefault="003150A1">
      <w:pPr>
        <w:pStyle w:val="2"/>
        <w:tabs>
          <w:tab w:val="center" w:pos="418"/>
          <w:tab w:val="center" w:pos="1567"/>
        </w:tabs>
        <w:spacing w:after="68"/>
      </w:pPr>
      <w:r>
        <w:rPr>
          <w:rFonts w:ascii="Calibri" w:eastAsia="Calibri" w:hAnsi="Calibri" w:cs="Calibri"/>
          <w:sz w:val="22"/>
        </w:rPr>
        <w:tab/>
      </w:r>
      <w:r>
        <w:t>8</w:t>
      </w:r>
      <w:r>
        <w:tab/>
        <w:t>Conclusion</w:t>
      </w:r>
    </w:p>
    <w:p w:rsidR="003150A1" w:rsidRDefault="003150A1">
      <w:pPr>
        <w:spacing w:after="410" w:line="248" w:lineRule="auto"/>
        <w:ind w:left="326" w:right="657" w:hanging="2"/>
        <w:jc w:val="both"/>
      </w:pPr>
      <w:r>
        <w:rPr>
          <w:rFonts w:ascii="Calibri" w:eastAsia="Calibri" w:hAnsi="Calibri" w:cs="Calibri"/>
          <w:sz w:val="20"/>
        </w:rPr>
        <w:t xml:space="preserve">We presented a constructive model in which quantum randomness and spacetime emerge from deterministic dynamics on a graph of informational connectivity. Simulation results support the viability of this model as a basis for unifying quantum mechanics and information theory (see Fig. </w:t>
      </w:r>
      <w:r>
        <w:rPr>
          <w:rFonts w:ascii="Calibri" w:eastAsia="Calibri" w:hAnsi="Calibri" w:cs="Calibri"/>
          <w:color w:val="0000FF"/>
          <w:sz w:val="20"/>
        </w:rPr>
        <w:t xml:space="preserve">1 </w:t>
      </w:r>
      <w:r>
        <w:rPr>
          <w:rFonts w:ascii="Calibri" w:eastAsia="Calibri" w:hAnsi="Calibri" w:cs="Calibri"/>
          <w:sz w:val="20"/>
        </w:rPr>
        <w:t xml:space="preserve">and Fig. </w:t>
      </w:r>
      <w:r>
        <w:rPr>
          <w:rFonts w:ascii="Calibri" w:eastAsia="Calibri" w:hAnsi="Calibri" w:cs="Calibri"/>
          <w:color w:val="0000FF"/>
          <w:sz w:val="20"/>
        </w:rPr>
        <w:t>4</w:t>
      </w:r>
      <w:r>
        <w:rPr>
          <w:rFonts w:ascii="Calibri" w:eastAsia="Calibri" w:hAnsi="Calibri" w:cs="Calibri"/>
          <w:sz w:val="20"/>
        </w:rPr>
        <w:t>).</w:t>
      </w:r>
    </w:p>
    <w:p w:rsidR="003150A1" w:rsidRDefault="003150A1">
      <w:pPr>
        <w:pStyle w:val="2"/>
        <w:spacing w:after="54"/>
        <w:ind w:left="334" w:right="45"/>
      </w:pPr>
      <w:r>
        <w:t>Acknowledgements</w:t>
      </w:r>
    </w:p>
    <w:p w:rsidR="003150A1" w:rsidRDefault="003150A1">
      <w:pPr>
        <w:spacing w:after="446" w:line="248" w:lineRule="auto"/>
        <w:ind w:left="326" w:right="657" w:hanging="2"/>
        <w:jc w:val="both"/>
      </w:pPr>
      <w:r>
        <w:rPr>
          <w:rFonts w:ascii="Calibri" w:eastAsia="Calibri" w:hAnsi="Calibri" w:cs="Calibri"/>
          <w:sz w:val="20"/>
        </w:rPr>
        <w:t>The authors gratefully acknowledge the foundational conceptual work by Igor Opolinsky. Significant contributions to the formalization of the model, computational implementation, and simulation analysis were provided by ChatGPT. Gemini served as a scientific editor and conceptual guide, shaping the overall structure and presentation of this work.</w:t>
      </w:r>
    </w:p>
    <w:p w:rsidR="003150A1" w:rsidRDefault="003150A1">
      <w:pPr>
        <w:pStyle w:val="2"/>
        <w:tabs>
          <w:tab w:val="center" w:pos="458"/>
          <w:tab w:val="center" w:pos="3697"/>
        </w:tabs>
        <w:spacing w:after="68"/>
      </w:pPr>
      <w:r>
        <w:rPr>
          <w:rFonts w:ascii="Calibri" w:eastAsia="Calibri" w:hAnsi="Calibri" w:cs="Calibri"/>
          <w:sz w:val="22"/>
        </w:rPr>
        <w:tab/>
      </w:r>
      <w:proofErr w:type="gramStart"/>
      <w:r>
        <w:t>A</w:t>
      </w:r>
      <w:proofErr w:type="gramEnd"/>
      <w:r>
        <w:tab/>
        <w:t>Appendix A: Code and Simulation Plots</w:t>
      </w:r>
    </w:p>
    <w:p w:rsidR="003150A1" w:rsidRDefault="003150A1">
      <w:pPr>
        <w:spacing w:after="339" w:line="248" w:lineRule="auto"/>
        <w:ind w:left="326" w:right="657" w:hanging="2"/>
        <w:jc w:val="both"/>
      </w:pPr>
      <w:r>
        <w:rPr>
          <w:rFonts w:ascii="Calibri" w:eastAsia="Calibri" w:hAnsi="Calibri" w:cs="Calibri"/>
          <w:sz w:val="20"/>
        </w:rPr>
        <w:t>This appendix provides the Python implementation of the model and the parameter sets used to generate the figures in the main text.</w:t>
      </w:r>
    </w:p>
    <w:p w:rsidR="003150A1" w:rsidRDefault="003150A1">
      <w:pPr>
        <w:pStyle w:val="3"/>
        <w:tabs>
          <w:tab w:val="center" w:pos="545"/>
          <w:tab w:val="center" w:pos="3051"/>
        </w:tabs>
      </w:pPr>
      <w:r>
        <w:rPr>
          <w:rFonts w:ascii="Calibri" w:eastAsia="Calibri" w:hAnsi="Calibri" w:cs="Calibri"/>
          <w:sz w:val="22"/>
        </w:rPr>
        <w:tab/>
      </w:r>
      <w:r>
        <w:t>A.1</w:t>
      </w:r>
      <w:r>
        <w:tab/>
      </w:r>
      <w:proofErr w:type="spellStart"/>
      <w:r>
        <w:t>A.1</w:t>
      </w:r>
      <w:proofErr w:type="spellEnd"/>
      <w:r>
        <w:t xml:space="preserve"> Core Python Simulation Code</w:t>
      </w:r>
    </w:p>
    <w:p w:rsidR="003150A1" w:rsidRDefault="003150A1">
      <w:pPr>
        <w:spacing w:after="5" w:line="248" w:lineRule="auto"/>
        <w:ind w:left="326" w:right="657" w:hanging="2"/>
        <w:jc w:val="both"/>
      </w:pPr>
      <w:r>
        <w:rPr>
          <w:rFonts w:ascii="Calibri" w:eastAsia="Calibri" w:hAnsi="Calibri" w:cs="Calibri"/>
          <w:sz w:val="20"/>
        </w:rPr>
        <w:t xml:space="preserve">The model is implemented using NumPy and matplotlib in Python 3. The code defines two main functions: </w:t>
      </w:r>
      <w:proofErr w:type="spellStart"/>
      <w:r>
        <w:rPr>
          <w:rFonts w:ascii="Calibri" w:eastAsia="Calibri" w:hAnsi="Calibri" w:cs="Calibri"/>
          <w:sz w:val="20"/>
        </w:rPr>
        <w:t>run_simulation</w:t>
      </w:r>
      <w:proofErr w:type="spellEnd"/>
      <w:r>
        <w:rPr>
          <w:rFonts w:ascii="Calibri" w:eastAsia="Calibri" w:hAnsi="Calibri" w:cs="Calibri"/>
          <w:sz w:val="20"/>
        </w:rPr>
        <w:t xml:space="preserve">, which executes the model’s dynamics, and </w:t>
      </w:r>
      <w:proofErr w:type="spellStart"/>
      <w:r>
        <w:rPr>
          <w:rFonts w:ascii="Calibri" w:eastAsia="Calibri" w:hAnsi="Calibri" w:cs="Calibri"/>
          <w:sz w:val="20"/>
        </w:rPr>
        <w:t>plot_results</w:t>
      </w:r>
      <w:proofErr w:type="spellEnd"/>
      <w:r>
        <w:rPr>
          <w:rFonts w:ascii="Calibri" w:eastAsia="Calibri" w:hAnsi="Calibri" w:cs="Calibri"/>
          <w:sz w:val="20"/>
        </w:rPr>
        <w:t xml:space="preserve">, which generates visualizations. The simulation function has been adjusted to handle real </w:t>
      </w:r>
      <w:r>
        <w:rPr>
          <w:rFonts w:ascii="Cambria" w:eastAsia="Cambria" w:hAnsi="Cambria" w:cs="Cambria"/>
          <w:i/>
          <w:sz w:val="20"/>
        </w:rPr>
        <w:t>d</w:t>
      </w:r>
      <w:r>
        <w:rPr>
          <w:rFonts w:ascii="Calibri" w:eastAsia="Calibri" w:hAnsi="Calibri" w:cs="Calibri"/>
          <w:sz w:val="20"/>
        </w:rPr>
        <w:t>-dimensional state vectors.</w:t>
      </w:r>
    </w:p>
    <w:p w:rsidR="003150A1" w:rsidRDefault="003150A1" w:rsidP="003150A1">
      <w:pPr>
        <w:numPr>
          <w:ilvl w:val="0"/>
          <w:numId w:val="427"/>
        </w:numPr>
        <w:spacing w:after="4" w:line="249" w:lineRule="auto"/>
        <w:ind w:right="564" w:hanging="193"/>
      </w:pPr>
      <w:r>
        <w:rPr>
          <w:rFonts w:ascii="Calibri" w:eastAsia="Calibri" w:hAnsi="Calibri" w:cs="Calibri"/>
          <w:i/>
          <w:sz w:val="20"/>
        </w:rPr>
        <w:t># Self_organization.py</w:t>
      </w:r>
    </w:p>
    <w:p w:rsidR="003150A1" w:rsidRDefault="003150A1" w:rsidP="003150A1">
      <w:pPr>
        <w:numPr>
          <w:ilvl w:val="0"/>
          <w:numId w:val="427"/>
        </w:numPr>
        <w:spacing w:after="5" w:line="248" w:lineRule="auto"/>
        <w:ind w:right="564" w:hanging="193"/>
      </w:pPr>
      <w:r>
        <w:rPr>
          <w:rFonts w:ascii="Calibri" w:eastAsia="Calibri" w:hAnsi="Calibri" w:cs="Calibri"/>
          <w:sz w:val="20"/>
        </w:rPr>
        <w:t xml:space="preserve">import </w:t>
      </w:r>
      <w:proofErr w:type="spellStart"/>
      <w:r>
        <w:rPr>
          <w:rFonts w:ascii="Calibri" w:eastAsia="Calibri" w:hAnsi="Calibri" w:cs="Calibri"/>
          <w:sz w:val="20"/>
        </w:rPr>
        <w:t>numpy</w:t>
      </w:r>
      <w:proofErr w:type="spellEnd"/>
      <w:r>
        <w:rPr>
          <w:rFonts w:ascii="Calibri" w:eastAsia="Calibri" w:hAnsi="Calibri" w:cs="Calibri"/>
          <w:sz w:val="20"/>
        </w:rPr>
        <w:t xml:space="preserve"> as np</w:t>
      </w:r>
    </w:p>
    <w:p w:rsidR="003150A1" w:rsidRDefault="003150A1" w:rsidP="003150A1">
      <w:pPr>
        <w:numPr>
          <w:ilvl w:val="0"/>
          <w:numId w:val="427"/>
        </w:numPr>
        <w:spacing w:after="5" w:line="248" w:lineRule="auto"/>
        <w:ind w:right="564" w:hanging="193"/>
      </w:pPr>
      <w:r>
        <w:rPr>
          <w:rFonts w:ascii="Calibri" w:eastAsia="Calibri" w:hAnsi="Calibri" w:cs="Calibri"/>
          <w:sz w:val="20"/>
        </w:rPr>
        <w:t xml:space="preserve">import </w:t>
      </w:r>
      <w:proofErr w:type="spellStart"/>
      <w:proofErr w:type="gramStart"/>
      <w:r>
        <w:rPr>
          <w:rFonts w:ascii="Calibri" w:eastAsia="Calibri" w:hAnsi="Calibri" w:cs="Calibri"/>
          <w:sz w:val="20"/>
        </w:rPr>
        <w:t>matplotlib.pyplot</w:t>
      </w:r>
      <w:proofErr w:type="spellEnd"/>
      <w:proofErr w:type="gramEnd"/>
      <w:r>
        <w:rPr>
          <w:rFonts w:ascii="Calibri" w:eastAsia="Calibri" w:hAnsi="Calibri" w:cs="Calibri"/>
          <w:sz w:val="20"/>
        </w:rPr>
        <w:t xml:space="preserve"> as </w:t>
      </w:r>
      <w:proofErr w:type="spellStart"/>
      <w:r>
        <w:rPr>
          <w:rFonts w:ascii="Calibri" w:eastAsia="Calibri" w:hAnsi="Calibri" w:cs="Calibri"/>
          <w:sz w:val="20"/>
        </w:rPr>
        <w:t>plt</w:t>
      </w:r>
      <w:proofErr w:type="spellEnd"/>
    </w:p>
    <w:p w:rsidR="003150A1" w:rsidRDefault="003150A1">
      <w:pPr>
        <w:spacing w:after="81" w:line="265" w:lineRule="auto"/>
        <w:ind w:left="68" w:hanging="10"/>
      </w:pPr>
      <w:r>
        <w:rPr>
          <w:rFonts w:ascii="Calibri" w:eastAsia="Calibri" w:hAnsi="Calibri" w:cs="Calibri"/>
          <w:sz w:val="12"/>
        </w:rPr>
        <w:t>4</w:t>
      </w:r>
    </w:p>
    <w:p w:rsidR="003150A1" w:rsidRDefault="003150A1" w:rsidP="003150A1">
      <w:pPr>
        <w:numPr>
          <w:ilvl w:val="0"/>
          <w:numId w:val="428"/>
        </w:numPr>
        <w:spacing w:after="5" w:line="248" w:lineRule="auto"/>
        <w:ind w:right="564" w:hanging="569"/>
      </w:pPr>
      <w:r>
        <w:rPr>
          <w:rFonts w:ascii="Calibri" w:eastAsia="Calibri" w:hAnsi="Calibri" w:cs="Calibri"/>
          <w:sz w:val="20"/>
        </w:rPr>
        <w:t xml:space="preserve">def </w:t>
      </w:r>
      <w:proofErr w:type="spellStart"/>
      <w:r>
        <w:rPr>
          <w:rFonts w:ascii="Calibri" w:eastAsia="Calibri" w:hAnsi="Calibri" w:cs="Calibri"/>
          <w:sz w:val="20"/>
        </w:rPr>
        <w:t>run_simulation</w:t>
      </w:r>
      <w:proofErr w:type="spellEnd"/>
      <w:r>
        <w:rPr>
          <w:rFonts w:ascii="Calibri" w:eastAsia="Calibri" w:hAnsi="Calibri" w:cs="Calibri"/>
          <w:sz w:val="20"/>
        </w:rPr>
        <w:t>(params):</w:t>
      </w:r>
    </w:p>
    <w:p w:rsidR="003150A1" w:rsidRDefault="003150A1" w:rsidP="003150A1">
      <w:pPr>
        <w:numPr>
          <w:ilvl w:val="0"/>
          <w:numId w:val="428"/>
        </w:numPr>
        <w:spacing w:after="4" w:line="249" w:lineRule="auto"/>
        <w:ind w:right="564" w:hanging="569"/>
      </w:pPr>
      <w:r>
        <w:rPr>
          <w:rFonts w:ascii="Calibri" w:eastAsia="Calibri" w:hAnsi="Calibri" w:cs="Calibri"/>
          <w:i/>
          <w:sz w:val="20"/>
        </w:rPr>
        <w:t># 1. Unpack parameters</w:t>
      </w:r>
    </w:p>
    <w:p w:rsidR="003150A1" w:rsidRDefault="003150A1" w:rsidP="003150A1">
      <w:pPr>
        <w:numPr>
          <w:ilvl w:val="0"/>
          <w:numId w:val="428"/>
        </w:numPr>
        <w:spacing w:after="5" w:line="248" w:lineRule="auto"/>
        <w:ind w:right="564" w:hanging="569"/>
      </w:pPr>
      <w:r>
        <w:rPr>
          <w:rFonts w:ascii="Calibri" w:eastAsia="Calibri" w:hAnsi="Calibri" w:cs="Calibri"/>
          <w:sz w:val="20"/>
        </w:rPr>
        <w:t xml:space="preserve">N, T, eta, gamma, </w:t>
      </w:r>
      <w:proofErr w:type="spellStart"/>
      <w:r>
        <w:rPr>
          <w:rFonts w:ascii="Calibri" w:eastAsia="Calibri" w:hAnsi="Calibri" w:cs="Calibri"/>
          <w:sz w:val="20"/>
        </w:rPr>
        <w:t>initial_k_strength</w:t>
      </w:r>
      <w:proofErr w:type="spellEnd"/>
      <w:r>
        <w:rPr>
          <w:rFonts w:ascii="Calibri" w:eastAsia="Calibri" w:hAnsi="Calibri" w:cs="Calibri"/>
          <w:sz w:val="20"/>
        </w:rPr>
        <w:t xml:space="preserve">, </w:t>
      </w:r>
      <w:proofErr w:type="spellStart"/>
      <w:r>
        <w:rPr>
          <w:rFonts w:ascii="Calibri" w:eastAsia="Calibri" w:hAnsi="Calibri" w:cs="Calibri"/>
          <w:sz w:val="20"/>
        </w:rPr>
        <w:t>diffusion_coeff</w:t>
      </w:r>
      <w:proofErr w:type="spellEnd"/>
      <w:r>
        <w:rPr>
          <w:rFonts w:ascii="Calibri" w:eastAsia="Calibri" w:hAnsi="Calibri" w:cs="Calibri"/>
          <w:sz w:val="20"/>
        </w:rPr>
        <w:t>, seed, d = \</w:t>
      </w:r>
    </w:p>
    <w:p w:rsidR="003150A1" w:rsidRDefault="003150A1" w:rsidP="003150A1">
      <w:pPr>
        <w:numPr>
          <w:ilvl w:val="0"/>
          <w:numId w:val="428"/>
        </w:numPr>
        <w:spacing w:after="5" w:line="248" w:lineRule="auto"/>
        <w:ind w:right="564" w:hanging="569"/>
      </w:pPr>
      <w:r>
        <w:rPr>
          <w:rFonts w:ascii="Calibri" w:eastAsia="Calibri" w:hAnsi="Calibri" w:cs="Calibri"/>
          <w:sz w:val="20"/>
        </w:rPr>
        <w:t>params[’N’], params[’T’], params[’eta’], params[’gamma’], \</w:t>
      </w:r>
    </w:p>
    <w:p w:rsidR="003150A1" w:rsidRDefault="003150A1" w:rsidP="003150A1">
      <w:pPr>
        <w:numPr>
          <w:ilvl w:val="0"/>
          <w:numId w:val="428"/>
        </w:numPr>
        <w:spacing w:after="5" w:line="248" w:lineRule="auto"/>
        <w:ind w:right="564" w:hanging="569"/>
      </w:pPr>
      <w:r>
        <w:rPr>
          <w:rFonts w:ascii="Calibri" w:eastAsia="Calibri" w:hAnsi="Calibri" w:cs="Calibri"/>
          <w:sz w:val="20"/>
        </w:rPr>
        <w:t>params[’</w:t>
      </w:r>
      <w:proofErr w:type="spellStart"/>
      <w:r>
        <w:rPr>
          <w:rFonts w:ascii="Calibri" w:eastAsia="Calibri" w:hAnsi="Calibri" w:cs="Calibri"/>
          <w:sz w:val="20"/>
        </w:rPr>
        <w:t>initial_k_strength</w:t>
      </w:r>
      <w:proofErr w:type="spellEnd"/>
      <w:r>
        <w:rPr>
          <w:rFonts w:ascii="Calibri" w:eastAsia="Calibri" w:hAnsi="Calibri" w:cs="Calibri"/>
          <w:sz w:val="20"/>
        </w:rPr>
        <w:t>’], params[’</w:t>
      </w:r>
      <w:proofErr w:type="spellStart"/>
      <w:r>
        <w:rPr>
          <w:rFonts w:ascii="Calibri" w:eastAsia="Calibri" w:hAnsi="Calibri" w:cs="Calibri"/>
          <w:sz w:val="20"/>
        </w:rPr>
        <w:t>diffusion_coeff</w:t>
      </w:r>
      <w:proofErr w:type="spellEnd"/>
      <w:r>
        <w:rPr>
          <w:rFonts w:ascii="Calibri" w:eastAsia="Calibri" w:hAnsi="Calibri" w:cs="Calibri"/>
          <w:sz w:val="20"/>
        </w:rPr>
        <w:t xml:space="preserve">’], params[’seed’], </w:t>
      </w:r>
      <w:proofErr w:type="gramStart"/>
      <w:r>
        <w:rPr>
          <w:rFonts w:ascii="Calibri" w:eastAsia="Calibri" w:hAnsi="Calibri" w:cs="Calibri"/>
          <w:sz w:val="20"/>
        </w:rPr>
        <w:t>params[</w:t>
      </w:r>
      <w:proofErr w:type="gramEnd"/>
      <w:r>
        <w:rPr>
          <w:rFonts w:ascii="Calibri" w:eastAsia="Calibri" w:hAnsi="Calibri" w:cs="Calibri"/>
          <w:sz w:val="20"/>
        </w:rPr>
        <w:t>’d</w:t>
      </w:r>
      <w:proofErr w:type="gramStart"/>
      <w:r>
        <w:rPr>
          <w:rFonts w:ascii="Calibri" w:eastAsia="Calibri" w:hAnsi="Calibri" w:cs="Calibri"/>
          <w:sz w:val="20"/>
        </w:rPr>
        <w:t>’ ]</w:t>
      </w:r>
      <w:proofErr w:type="gramEnd"/>
    </w:p>
    <w:p w:rsidR="003150A1" w:rsidRDefault="003150A1">
      <w:pPr>
        <w:spacing w:after="81" w:line="265" w:lineRule="auto"/>
        <w:ind w:left="68" w:hanging="10"/>
      </w:pPr>
      <w:r>
        <w:rPr>
          <w:rFonts w:ascii="Calibri" w:eastAsia="Calibri" w:hAnsi="Calibri" w:cs="Calibri"/>
          <w:sz w:val="12"/>
        </w:rPr>
        <w:t>10</w:t>
      </w:r>
    </w:p>
    <w:p w:rsidR="003150A1" w:rsidRDefault="003150A1" w:rsidP="003150A1">
      <w:pPr>
        <w:numPr>
          <w:ilvl w:val="0"/>
          <w:numId w:val="429"/>
        </w:numPr>
        <w:spacing w:after="4" w:line="249" w:lineRule="auto"/>
        <w:ind w:right="585" w:hanging="642"/>
      </w:pPr>
      <w:r>
        <w:rPr>
          <w:rFonts w:ascii="Calibri" w:eastAsia="Calibri" w:hAnsi="Calibri" w:cs="Calibri"/>
          <w:i/>
          <w:sz w:val="20"/>
        </w:rPr>
        <w:t># 2. Initialization with a seeded generator for reproducibility</w:t>
      </w:r>
    </w:p>
    <w:p w:rsidR="003150A1" w:rsidRDefault="003150A1" w:rsidP="003150A1">
      <w:pPr>
        <w:numPr>
          <w:ilvl w:val="0"/>
          <w:numId w:val="429"/>
        </w:numPr>
        <w:spacing w:after="5" w:line="248" w:lineRule="auto"/>
        <w:ind w:right="585" w:hanging="642"/>
      </w:pPr>
      <w:proofErr w:type="spellStart"/>
      <w:r>
        <w:rPr>
          <w:rFonts w:ascii="Calibri" w:eastAsia="Calibri" w:hAnsi="Calibri" w:cs="Calibri"/>
          <w:sz w:val="20"/>
        </w:rPr>
        <w:t>rng</w:t>
      </w:r>
      <w:proofErr w:type="spellEnd"/>
      <w:r>
        <w:rPr>
          <w:rFonts w:ascii="Calibri" w:eastAsia="Calibri" w:hAnsi="Calibri" w:cs="Calibri"/>
          <w:sz w:val="20"/>
        </w:rPr>
        <w:t xml:space="preserve"> = </w:t>
      </w:r>
      <w:proofErr w:type="spellStart"/>
      <w:proofErr w:type="gramStart"/>
      <w:r>
        <w:rPr>
          <w:rFonts w:ascii="Calibri" w:eastAsia="Calibri" w:hAnsi="Calibri" w:cs="Calibri"/>
          <w:sz w:val="20"/>
        </w:rPr>
        <w:t>np.random</w:t>
      </w:r>
      <w:proofErr w:type="gramEnd"/>
      <w:r>
        <w:rPr>
          <w:rFonts w:ascii="Calibri" w:eastAsia="Calibri" w:hAnsi="Calibri" w:cs="Calibri"/>
          <w:sz w:val="20"/>
        </w:rPr>
        <w:t>.default_rng</w:t>
      </w:r>
      <w:proofErr w:type="spellEnd"/>
      <w:r>
        <w:rPr>
          <w:rFonts w:ascii="Calibri" w:eastAsia="Calibri" w:hAnsi="Calibri" w:cs="Calibri"/>
          <w:sz w:val="20"/>
        </w:rPr>
        <w:t>(seed)</w:t>
      </w:r>
    </w:p>
    <w:p w:rsidR="003150A1" w:rsidRDefault="003150A1">
      <w:pPr>
        <w:spacing w:after="81" w:line="265" w:lineRule="auto"/>
        <w:ind w:left="68" w:hanging="10"/>
      </w:pPr>
      <w:r>
        <w:rPr>
          <w:rFonts w:ascii="Calibri" w:eastAsia="Calibri" w:hAnsi="Calibri" w:cs="Calibri"/>
          <w:sz w:val="12"/>
        </w:rPr>
        <w:t>13</w:t>
      </w:r>
    </w:p>
    <w:p w:rsidR="003150A1" w:rsidRDefault="003150A1" w:rsidP="003150A1">
      <w:pPr>
        <w:numPr>
          <w:ilvl w:val="0"/>
          <w:numId w:val="430"/>
        </w:numPr>
        <w:spacing w:after="27" w:line="249" w:lineRule="auto"/>
        <w:ind w:right="585" w:hanging="642"/>
      </w:pPr>
      <w:r>
        <w:rPr>
          <w:rFonts w:ascii="Calibri" w:eastAsia="Calibri" w:hAnsi="Calibri" w:cs="Calibri"/>
          <w:i/>
          <w:sz w:val="20"/>
        </w:rPr>
        <w:t># Initialize states as d-dimensional real vectors (General Case)</w:t>
      </w:r>
    </w:p>
    <w:p w:rsidR="003150A1" w:rsidRDefault="003150A1" w:rsidP="003150A1">
      <w:pPr>
        <w:numPr>
          <w:ilvl w:val="0"/>
          <w:numId w:val="430"/>
        </w:numPr>
        <w:spacing w:after="5" w:line="248" w:lineRule="auto"/>
        <w:ind w:right="585" w:hanging="642"/>
      </w:pPr>
      <w:proofErr w:type="spellStart"/>
      <w:r>
        <w:rPr>
          <w:rFonts w:ascii="Calibri" w:eastAsia="Calibri" w:hAnsi="Calibri" w:cs="Calibri"/>
          <w:sz w:val="20"/>
        </w:rPr>
        <w:t>sigma_matrix</w:t>
      </w:r>
      <w:proofErr w:type="spellEnd"/>
      <w:r>
        <w:rPr>
          <w:rFonts w:ascii="Calibri" w:eastAsia="Calibri" w:hAnsi="Calibri" w:cs="Calibri"/>
          <w:sz w:val="20"/>
        </w:rPr>
        <w:t xml:space="preserve"> = </w:t>
      </w:r>
      <w:proofErr w:type="spellStart"/>
      <w:proofErr w:type="gramStart"/>
      <w:r>
        <w:rPr>
          <w:rFonts w:ascii="Calibri" w:eastAsia="Calibri" w:hAnsi="Calibri" w:cs="Calibri"/>
          <w:sz w:val="20"/>
        </w:rPr>
        <w:t>rng.random</w:t>
      </w:r>
      <w:proofErr w:type="spellEnd"/>
      <w:proofErr w:type="gramEnd"/>
      <w:r>
        <w:rPr>
          <w:rFonts w:ascii="Calibri" w:eastAsia="Calibri" w:hAnsi="Calibri" w:cs="Calibri"/>
          <w:sz w:val="20"/>
        </w:rPr>
        <w:t xml:space="preserve">((N, d)) * 2 - 1 </w:t>
      </w:r>
      <w:r>
        <w:rPr>
          <w:rFonts w:ascii="Calibri" w:eastAsia="Calibri" w:hAnsi="Calibri" w:cs="Calibri"/>
          <w:i/>
          <w:sz w:val="20"/>
        </w:rPr>
        <w:t># N nodes, d dimensions, in [-1, 1]</w:t>
      </w:r>
    </w:p>
    <w:p w:rsidR="003150A1" w:rsidRDefault="003150A1">
      <w:pPr>
        <w:spacing w:after="81" w:line="265" w:lineRule="auto"/>
        <w:ind w:left="68" w:hanging="10"/>
      </w:pPr>
      <w:r>
        <w:rPr>
          <w:rFonts w:ascii="Calibri" w:eastAsia="Calibri" w:hAnsi="Calibri" w:cs="Calibri"/>
          <w:sz w:val="12"/>
        </w:rPr>
        <w:t>16</w:t>
      </w:r>
    </w:p>
    <w:p w:rsidR="003150A1" w:rsidRDefault="003150A1" w:rsidP="003150A1">
      <w:pPr>
        <w:numPr>
          <w:ilvl w:val="0"/>
          <w:numId w:val="431"/>
        </w:numPr>
        <w:spacing w:after="5" w:line="248" w:lineRule="auto"/>
        <w:ind w:right="564" w:hanging="642"/>
      </w:pPr>
      <w:r>
        <w:rPr>
          <w:rFonts w:ascii="Calibri" w:eastAsia="Calibri" w:hAnsi="Calibri" w:cs="Calibri"/>
          <w:sz w:val="20"/>
        </w:rPr>
        <w:t xml:space="preserve">K = </w:t>
      </w:r>
      <w:proofErr w:type="spellStart"/>
      <w:proofErr w:type="gramStart"/>
      <w:r>
        <w:rPr>
          <w:rFonts w:ascii="Calibri" w:eastAsia="Calibri" w:hAnsi="Calibri" w:cs="Calibri"/>
          <w:sz w:val="20"/>
        </w:rPr>
        <w:t>rng.random</w:t>
      </w:r>
      <w:proofErr w:type="spellEnd"/>
      <w:proofErr w:type="gramEnd"/>
      <w:r>
        <w:rPr>
          <w:rFonts w:ascii="Calibri" w:eastAsia="Calibri" w:hAnsi="Calibri" w:cs="Calibri"/>
          <w:sz w:val="20"/>
        </w:rPr>
        <w:t xml:space="preserve">((N, N)) * </w:t>
      </w:r>
      <w:proofErr w:type="spellStart"/>
      <w:r>
        <w:rPr>
          <w:rFonts w:ascii="Calibri" w:eastAsia="Calibri" w:hAnsi="Calibri" w:cs="Calibri"/>
          <w:sz w:val="20"/>
        </w:rPr>
        <w:t>initial_k_strength</w:t>
      </w:r>
      <w:proofErr w:type="spellEnd"/>
    </w:p>
    <w:p w:rsidR="003150A1" w:rsidRDefault="003150A1" w:rsidP="003150A1">
      <w:pPr>
        <w:numPr>
          <w:ilvl w:val="0"/>
          <w:numId w:val="431"/>
        </w:numPr>
        <w:spacing w:after="5" w:line="248" w:lineRule="auto"/>
        <w:ind w:right="564" w:hanging="642"/>
      </w:pPr>
      <w:proofErr w:type="spellStart"/>
      <w:proofErr w:type="gramStart"/>
      <w:r>
        <w:rPr>
          <w:rFonts w:ascii="Calibri" w:eastAsia="Calibri" w:hAnsi="Calibri" w:cs="Calibri"/>
          <w:sz w:val="20"/>
        </w:rPr>
        <w:lastRenderedPageBreak/>
        <w:t>np.fill</w:t>
      </w:r>
      <w:proofErr w:type="gramEnd"/>
      <w:r>
        <w:rPr>
          <w:rFonts w:ascii="Calibri" w:eastAsia="Calibri" w:hAnsi="Calibri" w:cs="Calibri"/>
          <w:sz w:val="20"/>
        </w:rPr>
        <w:t>_</w:t>
      </w:r>
      <w:proofErr w:type="gramStart"/>
      <w:r>
        <w:rPr>
          <w:rFonts w:ascii="Calibri" w:eastAsia="Calibri" w:hAnsi="Calibri" w:cs="Calibri"/>
          <w:sz w:val="20"/>
        </w:rPr>
        <w:t>diagonal</w:t>
      </w:r>
      <w:proofErr w:type="spellEnd"/>
      <w:r>
        <w:rPr>
          <w:rFonts w:ascii="Calibri" w:eastAsia="Calibri" w:hAnsi="Calibri" w:cs="Calibri"/>
          <w:sz w:val="20"/>
        </w:rPr>
        <w:t>(</w:t>
      </w:r>
      <w:proofErr w:type="gramEnd"/>
      <w:r>
        <w:rPr>
          <w:rFonts w:ascii="Calibri" w:eastAsia="Calibri" w:hAnsi="Calibri" w:cs="Calibri"/>
          <w:sz w:val="20"/>
        </w:rPr>
        <w:t>K, 0)</w:t>
      </w:r>
    </w:p>
    <w:p w:rsidR="003150A1" w:rsidRDefault="003150A1">
      <w:pPr>
        <w:spacing w:after="81" w:line="265" w:lineRule="auto"/>
        <w:ind w:left="68" w:hanging="10"/>
      </w:pPr>
      <w:r>
        <w:rPr>
          <w:rFonts w:ascii="Calibri" w:eastAsia="Calibri" w:hAnsi="Calibri" w:cs="Calibri"/>
          <w:sz w:val="12"/>
        </w:rPr>
        <w:t>19</w:t>
      </w:r>
    </w:p>
    <w:p w:rsidR="003150A1" w:rsidRDefault="003150A1" w:rsidP="003150A1">
      <w:pPr>
        <w:numPr>
          <w:ilvl w:val="0"/>
          <w:numId w:val="432"/>
        </w:numPr>
        <w:spacing w:after="4" w:line="249" w:lineRule="auto"/>
        <w:ind w:right="564" w:hanging="642"/>
      </w:pPr>
      <w:r>
        <w:rPr>
          <w:rFonts w:ascii="Calibri" w:eastAsia="Calibri" w:hAnsi="Calibri" w:cs="Calibri"/>
          <w:i/>
          <w:sz w:val="20"/>
        </w:rPr>
        <w:t># History</w:t>
      </w:r>
    </w:p>
    <w:p w:rsidR="003150A1" w:rsidRDefault="003150A1" w:rsidP="003150A1">
      <w:pPr>
        <w:numPr>
          <w:ilvl w:val="0"/>
          <w:numId w:val="432"/>
        </w:numPr>
        <w:spacing w:after="5" w:line="248" w:lineRule="auto"/>
        <w:ind w:right="564" w:hanging="642"/>
      </w:pPr>
      <w:proofErr w:type="spellStart"/>
      <w:r>
        <w:rPr>
          <w:rFonts w:ascii="Calibri" w:eastAsia="Calibri" w:hAnsi="Calibri" w:cs="Calibri"/>
          <w:sz w:val="20"/>
        </w:rPr>
        <w:t>correlations_history</w:t>
      </w:r>
      <w:proofErr w:type="spellEnd"/>
      <w:r>
        <w:rPr>
          <w:rFonts w:ascii="Calibri" w:eastAsia="Calibri" w:hAnsi="Calibri" w:cs="Calibri"/>
          <w:sz w:val="20"/>
        </w:rPr>
        <w:t xml:space="preserve"> = []</w:t>
      </w:r>
    </w:p>
    <w:p w:rsidR="003150A1" w:rsidRDefault="003150A1" w:rsidP="003150A1">
      <w:pPr>
        <w:numPr>
          <w:ilvl w:val="0"/>
          <w:numId w:val="432"/>
        </w:numPr>
        <w:spacing w:after="5" w:line="248" w:lineRule="auto"/>
        <w:ind w:right="564" w:hanging="642"/>
      </w:pPr>
      <w:r>
        <w:rPr>
          <w:rFonts w:ascii="Calibri" w:eastAsia="Calibri" w:hAnsi="Calibri" w:cs="Calibri"/>
          <w:sz w:val="20"/>
        </w:rPr>
        <w:t>print(f"Starting␣Informational␣Model␣simulation␣for␣{T}␣time␣steps␣with␣seed</w:t>
      </w:r>
      <w:proofErr w:type="gramStart"/>
      <w:r>
        <w:rPr>
          <w:rFonts w:ascii="Calibri" w:eastAsia="Calibri" w:hAnsi="Calibri" w:cs="Calibri"/>
          <w:sz w:val="20"/>
        </w:rPr>
        <w:t>={seed },␣</w:t>
      </w:r>
      <w:proofErr w:type="gramEnd"/>
      <w:r>
        <w:rPr>
          <w:rFonts w:ascii="Calibri" w:eastAsia="Calibri" w:hAnsi="Calibri" w:cs="Calibri"/>
          <w:sz w:val="20"/>
        </w:rPr>
        <w:t>d={d}...")</w:t>
      </w:r>
    </w:p>
    <w:p w:rsidR="003150A1" w:rsidRDefault="003150A1">
      <w:pPr>
        <w:spacing w:after="81" w:line="265" w:lineRule="auto"/>
        <w:ind w:left="68" w:hanging="10"/>
      </w:pPr>
      <w:r>
        <w:rPr>
          <w:rFonts w:ascii="Calibri" w:eastAsia="Calibri" w:hAnsi="Calibri" w:cs="Calibri"/>
          <w:sz w:val="12"/>
        </w:rPr>
        <w:t>23</w:t>
      </w:r>
    </w:p>
    <w:p w:rsidR="003150A1" w:rsidRDefault="003150A1">
      <w:pPr>
        <w:spacing w:after="4" w:line="249" w:lineRule="auto"/>
        <w:ind w:left="68" w:right="6170" w:hanging="10"/>
      </w:pPr>
      <w:r>
        <w:rPr>
          <w:rFonts w:ascii="Calibri" w:eastAsia="Calibri" w:hAnsi="Calibri" w:cs="Calibri"/>
          <w:sz w:val="12"/>
        </w:rPr>
        <w:t>24</w:t>
      </w:r>
      <w:r>
        <w:rPr>
          <w:rFonts w:ascii="Calibri" w:eastAsia="Calibri" w:hAnsi="Calibri" w:cs="Calibri"/>
          <w:sz w:val="12"/>
        </w:rPr>
        <w:tab/>
      </w:r>
      <w:r>
        <w:rPr>
          <w:rFonts w:ascii="Calibri" w:eastAsia="Calibri" w:hAnsi="Calibri" w:cs="Calibri"/>
          <w:i/>
          <w:sz w:val="20"/>
        </w:rPr>
        <w:t xml:space="preserve"># 3. Dynamics Simulation Loop </w:t>
      </w:r>
      <w:r>
        <w:rPr>
          <w:rFonts w:ascii="Calibri" w:eastAsia="Calibri" w:hAnsi="Calibri" w:cs="Calibri"/>
          <w:sz w:val="12"/>
        </w:rPr>
        <w:t>25</w:t>
      </w:r>
      <w:r>
        <w:rPr>
          <w:rFonts w:ascii="Calibri" w:eastAsia="Calibri" w:hAnsi="Calibri" w:cs="Calibri"/>
          <w:sz w:val="12"/>
        </w:rPr>
        <w:tab/>
      </w:r>
      <w:r>
        <w:rPr>
          <w:rFonts w:ascii="Calibri" w:eastAsia="Calibri" w:hAnsi="Calibri" w:cs="Calibri"/>
          <w:sz w:val="20"/>
        </w:rPr>
        <w:t>for t in range(T):</w:t>
      </w:r>
    </w:p>
    <w:p w:rsidR="003150A1" w:rsidRDefault="003150A1">
      <w:pPr>
        <w:spacing w:after="81" w:line="265" w:lineRule="auto"/>
        <w:ind w:left="68" w:hanging="10"/>
      </w:pPr>
      <w:r>
        <w:rPr>
          <w:rFonts w:ascii="Calibri" w:eastAsia="Calibri" w:hAnsi="Calibri" w:cs="Calibri"/>
          <w:sz w:val="12"/>
        </w:rPr>
        <w:t>26</w:t>
      </w:r>
    </w:p>
    <w:p w:rsidR="003150A1" w:rsidRDefault="003150A1" w:rsidP="003150A1">
      <w:pPr>
        <w:numPr>
          <w:ilvl w:val="0"/>
          <w:numId w:val="433"/>
        </w:numPr>
        <w:spacing w:after="4" w:line="249" w:lineRule="auto"/>
        <w:ind w:right="606" w:hanging="1019"/>
      </w:pPr>
      <w:r>
        <w:rPr>
          <w:rFonts w:ascii="Calibri" w:eastAsia="Calibri" w:hAnsi="Calibri" w:cs="Calibri"/>
          <w:i/>
          <w:sz w:val="20"/>
        </w:rPr>
        <w:t xml:space="preserve"># Calculate correlations </w:t>
      </w:r>
      <w:proofErr w:type="spellStart"/>
      <w:r>
        <w:rPr>
          <w:rFonts w:ascii="Calibri" w:eastAsia="Calibri" w:hAnsi="Calibri" w:cs="Calibri"/>
          <w:i/>
          <w:sz w:val="20"/>
        </w:rPr>
        <w:t>C_ij</w:t>
      </w:r>
      <w:proofErr w:type="spellEnd"/>
      <w:r>
        <w:rPr>
          <w:rFonts w:ascii="Calibri" w:eastAsia="Calibri" w:hAnsi="Calibri" w:cs="Calibri"/>
          <w:i/>
          <w:sz w:val="20"/>
        </w:rPr>
        <w:t>(t) = (</w:t>
      </w:r>
      <w:proofErr w:type="spellStart"/>
      <w:r>
        <w:rPr>
          <w:rFonts w:ascii="Calibri" w:eastAsia="Calibri" w:hAnsi="Calibri" w:cs="Calibri"/>
          <w:i/>
          <w:sz w:val="20"/>
        </w:rPr>
        <w:t>sigma_</w:t>
      </w:r>
      <w:proofErr w:type="gramStart"/>
      <w:r>
        <w:rPr>
          <w:rFonts w:ascii="Calibri" w:eastAsia="Calibri" w:hAnsi="Calibri" w:cs="Calibri"/>
          <w:i/>
          <w:sz w:val="20"/>
        </w:rPr>
        <w:t>i</w:t>
      </w:r>
      <w:proofErr w:type="spellEnd"/>
      <w:r>
        <w:rPr>
          <w:rFonts w:ascii="Calibri" w:eastAsia="Calibri" w:hAnsi="Calibri" w:cs="Calibri"/>
          <w:i/>
          <w:sz w:val="20"/>
        </w:rPr>
        <w:t xml:space="preserve"> .</w:t>
      </w:r>
      <w:proofErr w:type="gramEnd"/>
      <w:r>
        <w:rPr>
          <w:rFonts w:ascii="Calibri" w:eastAsia="Calibri" w:hAnsi="Calibri" w:cs="Calibri"/>
          <w:i/>
          <w:sz w:val="20"/>
        </w:rPr>
        <w:t xml:space="preserve"> </w:t>
      </w:r>
      <w:proofErr w:type="spellStart"/>
      <w:r>
        <w:rPr>
          <w:rFonts w:ascii="Calibri" w:eastAsia="Calibri" w:hAnsi="Calibri" w:cs="Calibri"/>
          <w:i/>
          <w:sz w:val="20"/>
        </w:rPr>
        <w:t>sigma_j</w:t>
      </w:r>
      <w:proofErr w:type="spellEnd"/>
      <w:r>
        <w:rPr>
          <w:rFonts w:ascii="Calibri" w:eastAsia="Calibri" w:hAnsi="Calibri" w:cs="Calibri"/>
          <w:i/>
          <w:sz w:val="20"/>
        </w:rPr>
        <w:t>) / (|</w:t>
      </w:r>
      <w:proofErr w:type="spellStart"/>
      <w:r>
        <w:rPr>
          <w:rFonts w:ascii="Calibri" w:eastAsia="Calibri" w:hAnsi="Calibri" w:cs="Calibri"/>
          <w:i/>
          <w:sz w:val="20"/>
        </w:rPr>
        <w:t>sigma_i</w:t>
      </w:r>
      <w:proofErr w:type="spellEnd"/>
      <w:r>
        <w:rPr>
          <w:rFonts w:ascii="Calibri" w:eastAsia="Calibri" w:hAnsi="Calibri" w:cs="Calibri"/>
          <w:i/>
          <w:sz w:val="20"/>
        </w:rPr>
        <w:t>| * |</w:t>
      </w:r>
      <w:proofErr w:type="spellStart"/>
      <w:r>
        <w:rPr>
          <w:rFonts w:ascii="Calibri" w:eastAsia="Calibri" w:hAnsi="Calibri" w:cs="Calibri"/>
          <w:i/>
          <w:sz w:val="20"/>
        </w:rPr>
        <w:t>sigma_j</w:t>
      </w:r>
      <w:proofErr w:type="spellEnd"/>
      <w:r>
        <w:rPr>
          <w:rFonts w:ascii="Calibri" w:eastAsia="Calibri" w:hAnsi="Calibri" w:cs="Calibri"/>
          <w:i/>
          <w:sz w:val="20"/>
        </w:rPr>
        <w:t>| + delta)</w:t>
      </w:r>
    </w:p>
    <w:p w:rsidR="003150A1" w:rsidRDefault="003150A1" w:rsidP="003150A1">
      <w:pPr>
        <w:numPr>
          <w:ilvl w:val="0"/>
          <w:numId w:val="433"/>
        </w:numPr>
        <w:spacing w:after="4" w:line="249" w:lineRule="auto"/>
        <w:ind w:right="606" w:hanging="1019"/>
      </w:pPr>
      <w:r>
        <w:rPr>
          <w:rFonts w:ascii="Calibri" w:eastAsia="Calibri" w:hAnsi="Calibri" w:cs="Calibri"/>
          <w:i/>
          <w:sz w:val="20"/>
        </w:rPr>
        <w:t># 1. Calculate the dot product matrix (numerators of correlation)</w:t>
      </w:r>
    </w:p>
    <w:p w:rsidR="003150A1" w:rsidRDefault="003150A1" w:rsidP="003150A1">
      <w:pPr>
        <w:numPr>
          <w:ilvl w:val="0"/>
          <w:numId w:val="433"/>
        </w:numPr>
        <w:spacing w:after="5" w:line="248" w:lineRule="auto"/>
        <w:ind w:right="606" w:hanging="1019"/>
      </w:pPr>
      <w:proofErr w:type="spellStart"/>
      <w:r>
        <w:rPr>
          <w:rFonts w:ascii="Calibri" w:eastAsia="Calibri" w:hAnsi="Calibri" w:cs="Calibri"/>
          <w:sz w:val="20"/>
        </w:rPr>
        <w:t>dot_product</w:t>
      </w:r>
      <w:proofErr w:type="spellEnd"/>
      <w:r>
        <w:rPr>
          <w:rFonts w:ascii="Calibri" w:eastAsia="Calibri" w:hAnsi="Calibri" w:cs="Calibri"/>
          <w:sz w:val="20"/>
        </w:rPr>
        <w:t xml:space="preserve"> = </w:t>
      </w:r>
      <w:proofErr w:type="spellStart"/>
      <w:r>
        <w:rPr>
          <w:rFonts w:ascii="Calibri" w:eastAsia="Calibri" w:hAnsi="Calibri" w:cs="Calibri"/>
          <w:sz w:val="20"/>
        </w:rPr>
        <w:t>sigma_matrix</w:t>
      </w:r>
      <w:proofErr w:type="spellEnd"/>
      <w:r>
        <w:rPr>
          <w:rFonts w:ascii="Calibri" w:eastAsia="Calibri" w:hAnsi="Calibri" w:cs="Calibri"/>
          <w:sz w:val="20"/>
        </w:rPr>
        <w:t xml:space="preserve"> @ </w:t>
      </w:r>
      <w:proofErr w:type="spellStart"/>
      <w:r>
        <w:rPr>
          <w:rFonts w:ascii="Calibri" w:eastAsia="Calibri" w:hAnsi="Calibri" w:cs="Calibri"/>
          <w:sz w:val="20"/>
        </w:rPr>
        <w:t>sigma_</w:t>
      </w:r>
      <w:proofErr w:type="gramStart"/>
      <w:r>
        <w:rPr>
          <w:rFonts w:ascii="Calibri" w:eastAsia="Calibri" w:hAnsi="Calibri" w:cs="Calibri"/>
          <w:sz w:val="20"/>
        </w:rPr>
        <w:t>matrix.T</w:t>
      </w:r>
      <w:proofErr w:type="spellEnd"/>
      <w:proofErr w:type="gramEnd"/>
    </w:p>
    <w:p w:rsidR="003150A1" w:rsidRDefault="003150A1" w:rsidP="003150A1">
      <w:pPr>
        <w:numPr>
          <w:ilvl w:val="0"/>
          <w:numId w:val="433"/>
        </w:numPr>
        <w:spacing w:after="4" w:line="249" w:lineRule="auto"/>
        <w:ind w:right="606" w:hanging="1019"/>
      </w:pPr>
      <w:r>
        <w:rPr>
          <w:rFonts w:ascii="Calibri" w:eastAsia="Calibri" w:hAnsi="Calibri" w:cs="Calibri"/>
          <w:i/>
          <w:sz w:val="20"/>
        </w:rPr>
        <w:t># 2. Calculate the squared norms</w:t>
      </w:r>
    </w:p>
    <w:p w:rsidR="003150A1" w:rsidRDefault="003150A1" w:rsidP="003150A1">
      <w:pPr>
        <w:numPr>
          <w:ilvl w:val="0"/>
          <w:numId w:val="433"/>
        </w:numPr>
        <w:spacing w:after="5" w:line="248" w:lineRule="auto"/>
        <w:ind w:right="606" w:hanging="1019"/>
      </w:pPr>
      <w:proofErr w:type="spellStart"/>
      <w:r>
        <w:rPr>
          <w:rFonts w:ascii="Calibri" w:eastAsia="Calibri" w:hAnsi="Calibri" w:cs="Calibri"/>
          <w:sz w:val="20"/>
        </w:rPr>
        <w:t>sq_norms</w:t>
      </w:r>
      <w:proofErr w:type="spellEnd"/>
      <w:r>
        <w:rPr>
          <w:rFonts w:ascii="Calibri" w:eastAsia="Calibri" w:hAnsi="Calibri" w:cs="Calibri"/>
          <w:sz w:val="20"/>
        </w:rPr>
        <w:t xml:space="preserve"> = </w:t>
      </w:r>
      <w:proofErr w:type="spellStart"/>
      <w:proofErr w:type="gramStart"/>
      <w:r>
        <w:rPr>
          <w:rFonts w:ascii="Calibri" w:eastAsia="Calibri" w:hAnsi="Calibri" w:cs="Calibri"/>
          <w:sz w:val="20"/>
        </w:rPr>
        <w:t>np.sum</w:t>
      </w:r>
      <w:proofErr w:type="spellEnd"/>
      <w:r>
        <w:rPr>
          <w:rFonts w:ascii="Calibri" w:eastAsia="Calibri" w:hAnsi="Calibri" w:cs="Calibri"/>
          <w:sz w:val="20"/>
        </w:rPr>
        <w:t>(</w:t>
      </w:r>
      <w:proofErr w:type="spellStart"/>
      <w:proofErr w:type="gramEnd"/>
      <w:r>
        <w:rPr>
          <w:rFonts w:ascii="Calibri" w:eastAsia="Calibri" w:hAnsi="Calibri" w:cs="Calibri"/>
          <w:sz w:val="20"/>
        </w:rPr>
        <w:t>sigma_matrix</w:t>
      </w:r>
      <w:proofErr w:type="spellEnd"/>
      <w:r>
        <w:rPr>
          <w:rFonts w:ascii="Calibri" w:eastAsia="Calibri" w:hAnsi="Calibri" w:cs="Calibri"/>
          <w:sz w:val="20"/>
        </w:rPr>
        <w:t xml:space="preserve">**2, axis=1, </w:t>
      </w:r>
      <w:proofErr w:type="spellStart"/>
      <w:r>
        <w:rPr>
          <w:rFonts w:ascii="Calibri" w:eastAsia="Calibri" w:hAnsi="Calibri" w:cs="Calibri"/>
          <w:sz w:val="20"/>
        </w:rPr>
        <w:t>keepdims</w:t>
      </w:r>
      <w:proofErr w:type="spellEnd"/>
      <w:r>
        <w:rPr>
          <w:rFonts w:ascii="Calibri" w:eastAsia="Calibri" w:hAnsi="Calibri" w:cs="Calibri"/>
          <w:sz w:val="20"/>
        </w:rPr>
        <w:t>=True)</w:t>
      </w:r>
    </w:p>
    <w:p w:rsidR="003150A1" w:rsidRDefault="003150A1" w:rsidP="003150A1">
      <w:pPr>
        <w:numPr>
          <w:ilvl w:val="0"/>
          <w:numId w:val="433"/>
        </w:numPr>
        <w:spacing w:after="4" w:line="249" w:lineRule="auto"/>
        <w:ind w:right="606" w:hanging="1019"/>
      </w:pPr>
      <w:r>
        <w:rPr>
          <w:rFonts w:ascii="Calibri" w:eastAsia="Calibri" w:hAnsi="Calibri" w:cs="Calibri"/>
          <w:i/>
          <w:sz w:val="20"/>
        </w:rPr>
        <w:t># 3. Calculate the norm products</w:t>
      </w:r>
    </w:p>
    <w:p w:rsidR="003150A1" w:rsidRDefault="003150A1" w:rsidP="003150A1">
      <w:pPr>
        <w:numPr>
          <w:ilvl w:val="0"/>
          <w:numId w:val="433"/>
        </w:numPr>
        <w:spacing w:after="5" w:line="248" w:lineRule="auto"/>
        <w:ind w:right="606" w:hanging="1019"/>
      </w:pPr>
      <w:proofErr w:type="spellStart"/>
      <w:r>
        <w:rPr>
          <w:rFonts w:ascii="Calibri" w:eastAsia="Calibri" w:hAnsi="Calibri" w:cs="Calibri"/>
          <w:sz w:val="20"/>
        </w:rPr>
        <w:t>norm_product</w:t>
      </w:r>
      <w:proofErr w:type="spellEnd"/>
      <w:r>
        <w:rPr>
          <w:rFonts w:ascii="Calibri" w:eastAsia="Calibri" w:hAnsi="Calibri" w:cs="Calibri"/>
          <w:sz w:val="20"/>
        </w:rPr>
        <w:t xml:space="preserve"> = </w:t>
      </w:r>
      <w:proofErr w:type="spellStart"/>
      <w:proofErr w:type="gramStart"/>
      <w:r>
        <w:rPr>
          <w:rFonts w:ascii="Calibri" w:eastAsia="Calibri" w:hAnsi="Calibri" w:cs="Calibri"/>
          <w:sz w:val="20"/>
        </w:rPr>
        <w:t>np.sqrt</w:t>
      </w:r>
      <w:proofErr w:type="spellEnd"/>
      <w:proofErr w:type="gramEnd"/>
      <w:r>
        <w:rPr>
          <w:rFonts w:ascii="Calibri" w:eastAsia="Calibri" w:hAnsi="Calibri" w:cs="Calibri"/>
          <w:sz w:val="20"/>
        </w:rPr>
        <w:t>(</w:t>
      </w:r>
      <w:proofErr w:type="spellStart"/>
      <w:r>
        <w:rPr>
          <w:rFonts w:ascii="Calibri" w:eastAsia="Calibri" w:hAnsi="Calibri" w:cs="Calibri"/>
          <w:sz w:val="20"/>
        </w:rPr>
        <w:t>sq_norms</w:t>
      </w:r>
      <w:proofErr w:type="spellEnd"/>
      <w:r>
        <w:rPr>
          <w:rFonts w:ascii="Calibri" w:eastAsia="Calibri" w:hAnsi="Calibri" w:cs="Calibri"/>
          <w:sz w:val="20"/>
        </w:rPr>
        <w:t xml:space="preserve"> @ </w:t>
      </w:r>
      <w:proofErr w:type="spellStart"/>
      <w:r>
        <w:rPr>
          <w:rFonts w:ascii="Calibri" w:eastAsia="Calibri" w:hAnsi="Calibri" w:cs="Calibri"/>
          <w:sz w:val="20"/>
        </w:rPr>
        <w:t>sq_</w:t>
      </w:r>
      <w:proofErr w:type="gramStart"/>
      <w:r>
        <w:rPr>
          <w:rFonts w:ascii="Calibri" w:eastAsia="Calibri" w:hAnsi="Calibri" w:cs="Calibri"/>
          <w:sz w:val="20"/>
        </w:rPr>
        <w:t>norms.T</w:t>
      </w:r>
      <w:proofErr w:type="spellEnd"/>
      <w:proofErr w:type="gramEnd"/>
      <w:r>
        <w:rPr>
          <w:rFonts w:ascii="Calibri" w:eastAsia="Calibri" w:hAnsi="Calibri" w:cs="Calibri"/>
          <w:sz w:val="20"/>
        </w:rPr>
        <w:t>)</w:t>
      </w:r>
    </w:p>
    <w:p w:rsidR="003150A1" w:rsidRDefault="003150A1">
      <w:pPr>
        <w:spacing w:after="81" w:line="265" w:lineRule="auto"/>
        <w:ind w:left="68" w:hanging="10"/>
      </w:pPr>
      <w:r>
        <w:rPr>
          <w:rFonts w:ascii="Calibri" w:eastAsia="Calibri" w:hAnsi="Calibri" w:cs="Calibri"/>
          <w:sz w:val="12"/>
        </w:rPr>
        <w:t>34</w:t>
      </w:r>
    </w:p>
    <w:p w:rsidR="003150A1" w:rsidRDefault="003150A1" w:rsidP="003150A1">
      <w:pPr>
        <w:numPr>
          <w:ilvl w:val="0"/>
          <w:numId w:val="434"/>
        </w:numPr>
        <w:spacing w:after="4" w:line="249" w:lineRule="auto"/>
        <w:ind w:right="585" w:hanging="1019"/>
      </w:pPr>
      <w:r>
        <w:rPr>
          <w:rFonts w:ascii="Calibri" w:eastAsia="Calibri" w:hAnsi="Calibri" w:cs="Calibri"/>
          <w:i/>
          <w:sz w:val="20"/>
        </w:rPr>
        <w:t xml:space="preserve"># Normalize: </w:t>
      </w:r>
      <w:proofErr w:type="spellStart"/>
      <w:r>
        <w:rPr>
          <w:rFonts w:ascii="Calibri" w:eastAsia="Calibri" w:hAnsi="Calibri" w:cs="Calibri"/>
          <w:i/>
          <w:sz w:val="20"/>
        </w:rPr>
        <w:t>C_ij</w:t>
      </w:r>
      <w:proofErr w:type="spellEnd"/>
      <w:r>
        <w:rPr>
          <w:rFonts w:ascii="Calibri" w:eastAsia="Calibri" w:hAnsi="Calibri" w:cs="Calibri"/>
          <w:i/>
          <w:sz w:val="20"/>
        </w:rPr>
        <w:t xml:space="preserve"> (delta is implicitly 1e-10)</w:t>
      </w:r>
    </w:p>
    <w:p w:rsidR="003150A1" w:rsidRDefault="003150A1" w:rsidP="003150A1">
      <w:pPr>
        <w:numPr>
          <w:ilvl w:val="0"/>
          <w:numId w:val="434"/>
        </w:numPr>
        <w:spacing w:after="5" w:line="248" w:lineRule="auto"/>
        <w:ind w:right="585" w:hanging="1019"/>
      </w:pPr>
      <w:proofErr w:type="spellStart"/>
      <w:r>
        <w:rPr>
          <w:rFonts w:ascii="Calibri" w:eastAsia="Calibri" w:hAnsi="Calibri" w:cs="Calibri"/>
          <w:sz w:val="20"/>
        </w:rPr>
        <w:t>corr_matrix</w:t>
      </w:r>
      <w:proofErr w:type="spellEnd"/>
      <w:r>
        <w:rPr>
          <w:rFonts w:ascii="Calibri" w:eastAsia="Calibri" w:hAnsi="Calibri" w:cs="Calibri"/>
          <w:sz w:val="20"/>
        </w:rPr>
        <w:t xml:space="preserve"> = </w:t>
      </w:r>
      <w:proofErr w:type="spellStart"/>
      <w:r>
        <w:rPr>
          <w:rFonts w:ascii="Calibri" w:eastAsia="Calibri" w:hAnsi="Calibri" w:cs="Calibri"/>
          <w:sz w:val="20"/>
        </w:rPr>
        <w:t>dot_product</w:t>
      </w:r>
      <w:proofErr w:type="spellEnd"/>
      <w:r>
        <w:rPr>
          <w:rFonts w:ascii="Calibri" w:eastAsia="Calibri" w:hAnsi="Calibri" w:cs="Calibri"/>
          <w:sz w:val="20"/>
        </w:rPr>
        <w:t xml:space="preserve"> / (</w:t>
      </w:r>
      <w:proofErr w:type="spellStart"/>
      <w:r>
        <w:rPr>
          <w:rFonts w:ascii="Calibri" w:eastAsia="Calibri" w:hAnsi="Calibri" w:cs="Calibri"/>
          <w:sz w:val="20"/>
        </w:rPr>
        <w:t>norm_product</w:t>
      </w:r>
      <w:proofErr w:type="spellEnd"/>
      <w:r>
        <w:rPr>
          <w:rFonts w:ascii="Calibri" w:eastAsia="Calibri" w:hAnsi="Calibri" w:cs="Calibri"/>
          <w:sz w:val="20"/>
        </w:rPr>
        <w:t xml:space="preserve"> + 1e-10)</w:t>
      </w:r>
    </w:p>
    <w:p w:rsidR="003150A1" w:rsidRDefault="003150A1">
      <w:pPr>
        <w:spacing w:after="81" w:line="265" w:lineRule="auto"/>
        <w:ind w:left="68" w:hanging="10"/>
      </w:pPr>
      <w:r>
        <w:rPr>
          <w:rFonts w:ascii="Calibri" w:eastAsia="Calibri" w:hAnsi="Calibri" w:cs="Calibri"/>
          <w:sz w:val="12"/>
        </w:rPr>
        <w:t>37</w:t>
      </w:r>
    </w:p>
    <w:p w:rsidR="003150A1" w:rsidRDefault="003150A1" w:rsidP="003150A1">
      <w:pPr>
        <w:numPr>
          <w:ilvl w:val="0"/>
          <w:numId w:val="435"/>
        </w:numPr>
        <w:spacing w:after="4" w:line="249" w:lineRule="auto"/>
        <w:ind w:right="585" w:hanging="1019"/>
      </w:pPr>
      <w:r>
        <w:rPr>
          <w:rFonts w:ascii="Calibri" w:eastAsia="Calibri" w:hAnsi="Calibri" w:cs="Calibri"/>
          <w:i/>
          <w:sz w:val="20"/>
        </w:rPr>
        <w:t xml:space="preserve"># Ensure </w:t>
      </w:r>
      <w:proofErr w:type="spellStart"/>
      <w:r>
        <w:rPr>
          <w:rFonts w:ascii="Calibri" w:eastAsia="Calibri" w:hAnsi="Calibri" w:cs="Calibri"/>
          <w:i/>
          <w:sz w:val="20"/>
        </w:rPr>
        <w:t>corr_matrix</w:t>
      </w:r>
      <w:proofErr w:type="spellEnd"/>
      <w:r>
        <w:rPr>
          <w:rFonts w:ascii="Calibri" w:eastAsia="Calibri" w:hAnsi="Calibri" w:cs="Calibri"/>
          <w:i/>
          <w:sz w:val="20"/>
        </w:rPr>
        <w:t xml:space="preserve"> is non-negative for Hebbian rule</w:t>
      </w:r>
    </w:p>
    <w:p w:rsidR="003150A1" w:rsidRDefault="003150A1" w:rsidP="003150A1">
      <w:pPr>
        <w:numPr>
          <w:ilvl w:val="0"/>
          <w:numId w:val="435"/>
        </w:numPr>
        <w:spacing w:after="5" w:line="248" w:lineRule="auto"/>
        <w:ind w:right="585" w:hanging="1019"/>
      </w:pPr>
      <w:proofErr w:type="spellStart"/>
      <w:r>
        <w:rPr>
          <w:rFonts w:ascii="Calibri" w:eastAsia="Calibri" w:hAnsi="Calibri" w:cs="Calibri"/>
          <w:sz w:val="20"/>
        </w:rPr>
        <w:t>corr_matrix</w:t>
      </w:r>
      <w:proofErr w:type="spellEnd"/>
      <w:r>
        <w:rPr>
          <w:rFonts w:ascii="Calibri" w:eastAsia="Calibri" w:hAnsi="Calibri" w:cs="Calibri"/>
          <w:sz w:val="20"/>
        </w:rPr>
        <w:t xml:space="preserve"> = </w:t>
      </w:r>
      <w:proofErr w:type="spellStart"/>
      <w:r>
        <w:rPr>
          <w:rFonts w:ascii="Calibri" w:eastAsia="Calibri" w:hAnsi="Calibri" w:cs="Calibri"/>
          <w:sz w:val="20"/>
        </w:rPr>
        <w:t>np.abs</w:t>
      </w:r>
      <w:proofErr w:type="spellEnd"/>
      <w:r>
        <w:rPr>
          <w:rFonts w:ascii="Calibri" w:eastAsia="Calibri" w:hAnsi="Calibri" w:cs="Calibri"/>
          <w:sz w:val="20"/>
        </w:rPr>
        <w:t>(</w:t>
      </w:r>
      <w:proofErr w:type="spellStart"/>
      <w:r>
        <w:rPr>
          <w:rFonts w:ascii="Calibri" w:eastAsia="Calibri" w:hAnsi="Calibri" w:cs="Calibri"/>
          <w:sz w:val="20"/>
        </w:rPr>
        <w:t>corr_matrix</w:t>
      </w:r>
      <w:proofErr w:type="spellEnd"/>
      <w:r>
        <w:rPr>
          <w:rFonts w:ascii="Calibri" w:eastAsia="Calibri" w:hAnsi="Calibri" w:cs="Calibri"/>
          <w:sz w:val="20"/>
        </w:rPr>
        <w:t>)</w:t>
      </w:r>
    </w:p>
    <w:p w:rsidR="003150A1" w:rsidRDefault="003150A1">
      <w:pPr>
        <w:spacing w:after="81" w:line="265" w:lineRule="auto"/>
        <w:ind w:left="68" w:hanging="10"/>
      </w:pPr>
      <w:r>
        <w:rPr>
          <w:rFonts w:ascii="Calibri" w:eastAsia="Calibri" w:hAnsi="Calibri" w:cs="Calibri"/>
          <w:sz w:val="12"/>
        </w:rPr>
        <w:t>40</w:t>
      </w:r>
    </w:p>
    <w:p w:rsidR="003150A1" w:rsidRDefault="003150A1" w:rsidP="003150A1">
      <w:pPr>
        <w:numPr>
          <w:ilvl w:val="0"/>
          <w:numId w:val="436"/>
        </w:numPr>
        <w:spacing w:after="4" w:line="249" w:lineRule="auto"/>
        <w:ind w:right="585" w:hanging="1019"/>
      </w:pPr>
      <w:r>
        <w:rPr>
          <w:rFonts w:ascii="Calibri" w:eastAsia="Calibri" w:hAnsi="Calibri" w:cs="Calibri"/>
          <w:i/>
          <w:sz w:val="20"/>
        </w:rPr>
        <w:t># --- The key stabilizing step: normalization acts as an adaptive brake ---</w:t>
      </w:r>
    </w:p>
    <w:p w:rsidR="003150A1" w:rsidRDefault="003150A1" w:rsidP="003150A1">
      <w:pPr>
        <w:numPr>
          <w:ilvl w:val="0"/>
          <w:numId w:val="436"/>
        </w:numPr>
        <w:spacing w:after="5" w:line="248" w:lineRule="auto"/>
        <w:ind w:right="585" w:hanging="1019"/>
      </w:pPr>
      <w:proofErr w:type="spellStart"/>
      <w:r>
        <w:rPr>
          <w:rFonts w:ascii="Calibri" w:eastAsia="Calibri" w:hAnsi="Calibri" w:cs="Calibri"/>
          <w:sz w:val="20"/>
        </w:rPr>
        <w:t>corr_matrix</w:t>
      </w:r>
      <w:proofErr w:type="spellEnd"/>
      <w:r>
        <w:rPr>
          <w:rFonts w:ascii="Calibri" w:eastAsia="Calibri" w:hAnsi="Calibri" w:cs="Calibri"/>
          <w:sz w:val="20"/>
        </w:rPr>
        <w:t xml:space="preserve"> /= (</w:t>
      </w:r>
      <w:proofErr w:type="spellStart"/>
      <w:r>
        <w:rPr>
          <w:rFonts w:ascii="Calibri" w:eastAsia="Calibri" w:hAnsi="Calibri" w:cs="Calibri"/>
          <w:sz w:val="20"/>
        </w:rPr>
        <w:t>np.max</w:t>
      </w:r>
      <w:proofErr w:type="spellEnd"/>
      <w:r>
        <w:rPr>
          <w:rFonts w:ascii="Calibri" w:eastAsia="Calibri" w:hAnsi="Calibri" w:cs="Calibri"/>
          <w:sz w:val="20"/>
        </w:rPr>
        <w:t>(</w:t>
      </w:r>
      <w:proofErr w:type="spellStart"/>
      <w:r>
        <w:rPr>
          <w:rFonts w:ascii="Calibri" w:eastAsia="Calibri" w:hAnsi="Calibri" w:cs="Calibri"/>
          <w:sz w:val="20"/>
        </w:rPr>
        <w:t>corr_matrix</w:t>
      </w:r>
      <w:proofErr w:type="spellEnd"/>
      <w:r>
        <w:rPr>
          <w:rFonts w:ascii="Calibri" w:eastAsia="Calibri" w:hAnsi="Calibri" w:cs="Calibri"/>
          <w:sz w:val="20"/>
        </w:rPr>
        <w:t>) + 1e-12)</w:t>
      </w:r>
    </w:p>
    <w:p w:rsidR="003150A1" w:rsidRDefault="003150A1">
      <w:pPr>
        <w:spacing w:after="81" w:line="265" w:lineRule="auto"/>
        <w:ind w:left="68" w:hanging="10"/>
      </w:pPr>
      <w:r>
        <w:rPr>
          <w:rFonts w:ascii="Calibri" w:eastAsia="Calibri" w:hAnsi="Calibri" w:cs="Calibri"/>
          <w:sz w:val="12"/>
        </w:rPr>
        <w:t>43</w:t>
      </w:r>
    </w:p>
    <w:p w:rsidR="003150A1" w:rsidRDefault="003150A1" w:rsidP="003150A1">
      <w:pPr>
        <w:numPr>
          <w:ilvl w:val="0"/>
          <w:numId w:val="437"/>
        </w:numPr>
        <w:spacing w:after="4" w:line="249" w:lineRule="auto"/>
        <w:ind w:right="585" w:hanging="1019"/>
      </w:pPr>
      <w:r>
        <w:rPr>
          <w:rFonts w:ascii="Calibri" w:eastAsia="Calibri" w:hAnsi="Calibri" w:cs="Calibri"/>
          <w:i/>
          <w:sz w:val="20"/>
        </w:rPr>
        <w:t># Update connections (Hebbian-like plasticity rule)</w:t>
      </w:r>
    </w:p>
    <w:p w:rsidR="003150A1" w:rsidRDefault="003150A1" w:rsidP="003150A1">
      <w:pPr>
        <w:numPr>
          <w:ilvl w:val="0"/>
          <w:numId w:val="437"/>
        </w:numPr>
        <w:spacing w:after="5" w:line="248" w:lineRule="auto"/>
        <w:ind w:right="585" w:hanging="1019"/>
      </w:pPr>
      <w:proofErr w:type="spellStart"/>
      <w:r>
        <w:rPr>
          <w:rFonts w:ascii="Calibri" w:eastAsia="Calibri" w:hAnsi="Calibri" w:cs="Calibri"/>
          <w:sz w:val="20"/>
        </w:rPr>
        <w:t>dK</w:t>
      </w:r>
      <w:proofErr w:type="spellEnd"/>
      <w:r>
        <w:rPr>
          <w:rFonts w:ascii="Calibri" w:eastAsia="Calibri" w:hAnsi="Calibri" w:cs="Calibri"/>
          <w:sz w:val="20"/>
        </w:rPr>
        <w:t xml:space="preserve"> = eta * K * </w:t>
      </w:r>
      <w:proofErr w:type="spellStart"/>
      <w:r>
        <w:rPr>
          <w:rFonts w:ascii="Calibri" w:eastAsia="Calibri" w:hAnsi="Calibri" w:cs="Calibri"/>
          <w:sz w:val="20"/>
        </w:rPr>
        <w:t>corr_matrix</w:t>
      </w:r>
      <w:proofErr w:type="spellEnd"/>
      <w:r>
        <w:rPr>
          <w:rFonts w:ascii="Calibri" w:eastAsia="Calibri" w:hAnsi="Calibri" w:cs="Calibri"/>
          <w:sz w:val="20"/>
        </w:rPr>
        <w:t xml:space="preserve"> - gamma * K</w:t>
      </w:r>
    </w:p>
    <w:p w:rsidR="003150A1" w:rsidRDefault="003150A1" w:rsidP="003150A1">
      <w:pPr>
        <w:numPr>
          <w:ilvl w:val="0"/>
          <w:numId w:val="437"/>
        </w:numPr>
        <w:spacing w:after="31" w:line="248" w:lineRule="auto"/>
        <w:ind w:right="585" w:hanging="1019"/>
      </w:pPr>
      <w:r>
        <w:rPr>
          <w:rFonts w:ascii="Calibri" w:eastAsia="Calibri" w:hAnsi="Calibri" w:cs="Calibri"/>
          <w:sz w:val="20"/>
        </w:rPr>
        <w:t xml:space="preserve">K += </w:t>
      </w:r>
      <w:proofErr w:type="spellStart"/>
      <w:r>
        <w:rPr>
          <w:rFonts w:ascii="Calibri" w:eastAsia="Calibri" w:hAnsi="Calibri" w:cs="Calibri"/>
          <w:sz w:val="20"/>
        </w:rPr>
        <w:t>dK</w:t>
      </w:r>
      <w:proofErr w:type="spellEnd"/>
    </w:p>
    <w:p w:rsidR="003150A1" w:rsidRDefault="003150A1" w:rsidP="003150A1">
      <w:pPr>
        <w:numPr>
          <w:ilvl w:val="0"/>
          <w:numId w:val="437"/>
        </w:numPr>
        <w:spacing w:after="4" w:line="249" w:lineRule="auto"/>
        <w:ind w:right="585" w:hanging="1019"/>
      </w:pPr>
      <w:r>
        <w:rPr>
          <w:rFonts w:ascii="Calibri" w:eastAsia="Calibri" w:hAnsi="Calibri" w:cs="Calibri"/>
          <w:sz w:val="20"/>
        </w:rPr>
        <w:t xml:space="preserve">K = </w:t>
      </w:r>
      <w:proofErr w:type="spellStart"/>
      <w:proofErr w:type="gramStart"/>
      <w:r>
        <w:rPr>
          <w:rFonts w:ascii="Calibri" w:eastAsia="Calibri" w:hAnsi="Calibri" w:cs="Calibri"/>
          <w:sz w:val="20"/>
        </w:rPr>
        <w:t>np.clip</w:t>
      </w:r>
      <w:proofErr w:type="spellEnd"/>
      <w:proofErr w:type="gramEnd"/>
      <w:r>
        <w:rPr>
          <w:rFonts w:ascii="Calibri" w:eastAsia="Calibri" w:hAnsi="Calibri" w:cs="Calibri"/>
          <w:sz w:val="20"/>
        </w:rPr>
        <w:t xml:space="preserve">(K, 0, 1) </w:t>
      </w:r>
      <w:r>
        <w:rPr>
          <w:rFonts w:ascii="Calibri" w:eastAsia="Calibri" w:hAnsi="Calibri" w:cs="Calibri"/>
          <w:i/>
          <w:sz w:val="20"/>
        </w:rPr>
        <w:t># Keep connectivity between [0, 1]</w:t>
      </w:r>
    </w:p>
    <w:p w:rsidR="003150A1" w:rsidRDefault="003150A1">
      <w:pPr>
        <w:spacing w:after="81" w:line="265" w:lineRule="auto"/>
        <w:ind w:left="68" w:hanging="10"/>
      </w:pPr>
      <w:r>
        <w:rPr>
          <w:rFonts w:ascii="Calibri" w:eastAsia="Calibri" w:hAnsi="Calibri" w:cs="Calibri"/>
          <w:sz w:val="12"/>
        </w:rPr>
        <w:t>48</w:t>
      </w:r>
    </w:p>
    <w:p w:rsidR="003150A1" w:rsidRDefault="003150A1" w:rsidP="003150A1">
      <w:pPr>
        <w:numPr>
          <w:ilvl w:val="0"/>
          <w:numId w:val="438"/>
        </w:numPr>
        <w:spacing w:after="4" w:line="249" w:lineRule="auto"/>
        <w:ind w:right="1265" w:hanging="1019"/>
      </w:pPr>
      <w:r>
        <w:rPr>
          <w:rFonts w:ascii="Calibri" w:eastAsia="Calibri" w:hAnsi="Calibri" w:cs="Calibri"/>
          <w:i/>
          <w:sz w:val="20"/>
        </w:rPr>
        <w:t># Update states (Nonlinear state diffusion)</w:t>
      </w:r>
    </w:p>
    <w:p w:rsidR="003150A1" w:rsidRDefault="003150A1" w:rsidP="003150A1">
      <w:pPr>
        <w:numPr>
          <w:ilvl w:val="0"/>
          <w:numId w:val="438"/>
        </w:numPr>
        <w:spacing w:after="4" w:line="249" w:lineRule="auto"/>
        <w:ind w:right="1265" w:hanging="1019"/>
      </w:pPr>
      <w:r>
        <w:rPr>
          <w:rFonts w:ascii="Calibri" w:eastAsia="Calibri" w:hAnsi="Calibri" w:cs="Calibri"/>
          <w:i/>
          <w:sz w:val="20"/>
        </w:rPr>
        <w:t xml:space="preserve"># Simplified diffusion/relaxation: d(sigma)/dt = Influence - sigma </w:t>
      </w:r>
      <w:r>
        <w:rPr>
          <w:rFonts w:ascii="Calibri" w:eastAsia="Calibri" w:hAnsi="Calibri" w:cs="Calibri"/>
          <w:sz w:val="12"/>
        </w:rPr>
        <w:t>51</w:t>
      </w:r>
      <w:r>
        <w:rPr>
          <w:rFonts w:ascii="Calibri" w:eastAsia="Calibri" w:hAnsi="Calibri" w:cs="Calibri"/>
          <w:sz w:val="12"/>
        </w:rPr>
        <w:tab/>
      </w:r>
      <w:proofErr w:type="spellStart"/>
      <w:r>
        <w:rPr>
          <w:rFonts w:ascii="Calibri" w:eastAsia="Calibri" w:hAnsi="Calibri" w:cs="Calibri"/>
          <w:sz w:val="20"/>
        </w:rPr>
        <w:t>influence_matrix</w:t>
      </w:r>
      <w:proofErr w:type="spellEnd"/>
      <w:r>
        <w:rPr>
          <w:rFonts w:ascii="Calibri" w:eastAsia="Calibri" w:hAnsi="Calibri" w:cs="Calibri"/>
          <w:sz w:val="20"/>
        </w:rPr>
        <w:t xml:space="preserve"> = K @ </w:t>
      </w:r>
      <w:proofErr w:type="spellStart"/>
      <w:r>
        <w:rPr>
          <w:rFonts w:ascii="Calibri" w:eastAsia="Calibri" w:hAnsi="Calibri" w:cs="Calibri"/>
          <w:sz w:val="20"/>
        </w:rPr>
        <w:t>sigma_matrix</w:t>
      </w:r>
      <w:proofErr w:type="spellEnd"/>
    </w:p>
    <w:p w:rsidR="003150A1" w:rsidRDefault="003150A1">
      <w:pPr>
        <w:spacing w:after="81" w:line="265" w:lineRule="auto"/>
        <w:ind w:left="68" w:hanging="10"/>
      </w:pPr>
      <w:r>
        <w:rPr>
          <w:rFonts w:ascii="Calibri" w:eastAsia="Calibri" w:hAnsi="Calibri" w:cs="Calibri"/>
          <w:sz w:val="12"/>
        </w:rPr>
        <w:t>52</w:t>
      </w:r>
    </w:p>
    <w:p w:rsidR="003150A1" w:rsidRDefault="003150A1" w:rsidP="003150A1">
      <w:pPr>
        <w:numPr>
          <w:ilvl w:val="0"/>
          <w:numId w:val="439"/>
        </w:numPr>
        <w:spacing w:after="4" w:line="249" w:lineRule="auto"/>
        <w:ind w:right="585" w:hanging="1019"/>
      </w:pPr>
      <w:r>
        <w:rPr>
          <w:rFonts w:ascii="Calibri" w:eastAsia="Calibri" w:hAnsi="Calibri" w:cs="Calibri"/>
          <w:i/>
          <w:sz w:val="20"/>
        </w:rPr>
        <w:t xml:space="preserve"># Use epsilon regulator from formula 3.2: </w:t>
      </w:r>
      <w:proofErr w:type="spellStart"/>
      <w:r>
        <w:rPr>
          <w:rFonts w:ascii="Calibri" w:eastAsia="Calibri" w:hAnsi="Calibri" w:cs="Calibri"/>
          <w:i/>
          <w:sz w:val="20"/>
        </w:rPr>
        <w:t>sum_j</w:t>
      </w:r>
      <w:proofErr w:type="spellEnd"/>
      <w:r>
        <w:rPr>
          <w:rFonts w:ascii="Calibri" w:eastAsia="Calibri" w:hAnsi="Calibri" w:cs="Calibri"/>
          <w:i/>
          <w:sz w:val="20"/>
        </w:rPr>
        <w:t xml:space="preserve"> </w:t>
      </w:r>
      <w:proofErr w:type="spellStart"/>
      <w:r>
        <w:rPr>
          <w:rFonts w:ascii="Calibri" w:eastAsia="Calibri" w:hAnsi="Calibri" w:cs="Calibri"/>
          <w:i/>
          <w:sz w:val="20"/>
        </w:rPr>
        <w:t>K_ij</w:t>
      </w:r>
      <w:proofErr w:type="spellEnd"/>
      <w:r>
        <w:rPr>
          <w:rFonts w:ascii="Calibri" w:eastAsia="Calibri" w:hAnsi="Calibri" w:cs="Calibri"/>
          <w:i/>
          <w:sz w:val="20"/>
        </w:rPr>
        <w:t xml:space="preserve"> / (</w:t>
      </w:r>
      <w:proofErr w:type="spellStart"/>
      <w:r>
        <w:rPr>
          <w:rFonts w:ascii="Calibri" w:eastAsia="Calibri" w:hAnsi="Calibri" w:cs="Calibri"/>
          <w:i/>
          <w:sz w:val="20"/>
        </w:rPr>
        <w:t>sum_j</w:t>
      </w:r>
      <w:proofErr w:type="spellEnd"/>
      <w:r>
        <w:rPr>
          <w:rFonts w:ascii="Calibri" w:eastAsia="Calibri" w:hAnsi="Calibri" w:cs="Calibri"/>
          <w:i/>
          <w:sz w:val="20"/>
        </w:rPr>
        <w:t xml:space="preserve"> </w:t>
      </w:r>
      <w:proofErr w:type="spellStart"/>
      <w:r>
        <w:rPr>
          <w:rFonts w:ascii="Calibri" w:eastAsia="Calibri" w:hAnsi="Calibri" w:cs="Calibri"/>
          <w:i/>
          <w:sz w:val="20"/>
        </w:rPr>
        <w:t>K_ij</w:t>
      </w:r>
      <w:proofErr w:type="spellEnd"/>
      <w:r>
        <w:rPr>
          <w:rFonts w:ascii="Calibri" w:eastAsia="Calibri" w:hAnsi="Calibri" w:cs="Calibri"/>
          <w:i/>
          <w:sz w:val="20"/>
        </w:rPr>
        <w:t xml:space="preserve"> + epsilon)</w:t>
      </w:r>
    </w:p>
    <w:p w:rsidR="003150A1" w:rsidRDefault="003150A1" w:rsidP="003150A1">
      <w:pPr>
        <w:numPr>
          <w:ilvl w:val="0"/>
          <w:numId w:val="439"/>
        </w:numPr>
        <w:spacing w:after="29" w:line="248" w:lineRule="auto"/>
        <w:ind w:right="585" w:hanging="1019"/>
      </w:pPr>
      <w:proofErr w:type="spellStart"/>
      <w:r>
        <w:rPr>
          <w:rFonts w:ascii="Calibri" w:eastAsia="Calibri" w:hAnsi="Calibri" w:cs="Calibri"/>
          <w:sz w:val="20"/>
        </w:rPr>
        <w:t>sum_K_row</w:t>
      </w:r>
      <w:proofErr w:type="spellEnd"/>
      <w:r>
        <w:rPr>
          <w:rFonts w:ascii="Calibri" w:eastAsia="Calibri" w:hAnsi="Calibri" w:cs="Calibri"/>
          <w:sz w:val="20"/>
        </w:rPr>
        <w:t xml:space="preserve"> = </w:t>
      </w:r>
      <w:proofErr w:type="spellStart"/>
      <w:proofErr w:type="gramStart"/>
      <w:r>
        <w:rPr>
          <w:rFonts w:ascii="Calibri" w:eastAsia="Calibri" w:hAnsi="Calibri" w:cs="Calibri"/>
          <w:sz w:val="20"/>
        </w:rPr>
        <w:t>np.sum</w:t>
      </w:r>
      <w:proofErr w:type="spellEnd"/>
      <w:r>
        <w:rPr>
          <w:rFonts w:ascii="Calibri" w:eastAsia="Calibri" w:hAnsi="Calibri" w:cs="Calibri"/>
          <w:sz w:val="20"/>
        </w:rPr>
        <w:t>(</w:t>
      </w:r>
      <w:proofErr w:type="gramEnd"/>
      <w:r>
        <w:rPr>
          <w:rFonts w:ascii="Calibri" w:eastAsia="Calibri" w:hAnsi="Calibri" w:cs="Calibri"/>
          <w:sz w:val="20"/>
        </w:rPr>
        <w:t xml:space="preserve">K, axis=1, </w:t>
      </w:r>
      <w:proofErr w:type="spellStart"/>
      <w:r>
        <w:rPr>
          <w:rFonts w:ascii="Calibri" w:eastAsia="Calibri" w:hAnsi="Calibri" w:cs="Calibri"/>
          <w:sz w:val="20"/>
        </w:rPr>
        <w:t>keepdims</w:t>
      </w:r>
      <w:proofErr w:type="spellEnd"/>
      <w:r>
        <w:rPr>
          <w:rFonts w:ascii="Calibri" w:eastAsia="Calibri" w:hAnsi="Calibri" w:cs="Calibri"/>
          <w:sz w:val="20"/>
        </w:rPr>
        <w:t>=True)</w:t>
      </w:r>
    </w:p>
    <w:p w:rsidR="003150A1" w:rsidRDefault="003150A1" w:rsidP="003150A1">
      <w:pPr>
        <w:numPr>
          <w:ilvl w:val="0"/>
          <w:numId w:val="439"/>
        </w:numPr>
        <w:spacing w:after="4" w:line="249" w:lineRule="auto"/>
        <w:ind w:right="585" w:hanging="1019"/>
      </w:pPr>
      <w:proofErr w:type="spellStart"/>
      <w:r>
        <w:rPr>
          <w:rFonts w:ascii="Calibri" w:eastAsia="Calibri" w:hAnsi="Calibri" w:cs="Calibri"/>
          <w:sz w:val="20"/>
        </w:rPr>
        <w:t>epsilon_reg</w:t>
      </w:r>
      <w:proofErr w:type="spellEnd"/>
      <w:r>
        <w:rPr>
          <w:rFonts w:ascii="Calibri" w:eastAsia="Calibri" w:hAnsi="Calibri" w:cs="Calibri"/>
          <w:sz w:val="20"/>
        </w:rPr>
        <w:t xml:space="preserve"> = 1e-6 </w:t>
      </w:r>
      <w:r>
        <w:rPr>
          <w:rFonts w:ascii="Calibri" w:eastAsia="Calibri" w:hAnsi="Calibri" w:cs="Calibri"/>
          <w:i/>
          <w:sz w:val="20"/>
        </w:rPr>
        <w:t># Matches epsilon in formula 3.2</w:t>
      </w:r>
    </w:p>
    <w:p w:rsidR="003150A1" w:rsidRDefault="003150A1" w:rsidP="003150A1">
      <w:pPr>
        <w:numPr>
          <w:ilvl w:val="0"/>
          <w:numId w:val="439"/>
        </w:numPr>
        <w:spacing w:after="5" w:line="248" w:lineRule="auto"/>
        <w:ind w:right="585" w:hanging="1019"/>
      </w:pPr>
      <w:proofErr w:type="spellStart"/>
      <w:r>
        <w:rPr>
          <w:rFonts w:ascii="Calibri" w:eastAsia="Calibri" w:hAnsi="Calibri" w:cs="Calibri"/>
          <w:sz w:val="20"/>
        </w:rPr>
        <w:t>normalized_influence</w:t>
      </w:r>
      <w:proofErr w:type="spellEnd"/>
      <w:r>
        <w:rPr>
          <w:rFonts w:ascii="Calibri" w:eastAsia="Calibri" w:hAnsi="Calibri" w:cs="Calibri"/>
          <w:sz w:val="20"/>
        </w:rPr>
        <w:t xml:space="preserve"> = </w:t>
      </w:r>
      <w:proofErr w:type="spellStart"/>
      <w:r>
        <w:rPr>
          <w:rFonts w:ascii="Calibri" w:eastAsia="Calibri" w:hAnsi="Calibri" w:cs="Calibri"/>
          <w:sz w:val="20"/>
        </w:rPr>
        <w:t>influence_matrix</w:t>
      </w:r>
      <w:proofErr w:type="spellEnd"/>
      <w:r>
        <w:rPr>
          <w:rFonts w:ascii="Calibri" w:eastAsia="Calibri" w:hAnsi="Calibri" w:cs="Calibri"/>
          <w:sz w:val="20"/>
        </w:rPr>
        <w:t xml:space="preserve"> / (</w:t>
      </w:r>
      <w:proofErr w:type="spellStart"/>
      <w:r>
        <w:rPr>
          <w:rFonts w:ascii="Calibri" w:eastAsia="Calibri" w:hAnsi="Calibri" w:cs="Calibri"/>
          <w:sz w:val="20"/>
        </w:rPr>
        <w:t>sum_K_row</w:t>
      </w:r>
      <w:proofErr w:type="spellEnd"/>
      <w:r>
        <w:rPr>
          <w:rFonts w:ascii="Calibri" w:eastAsia="Calibri" w:hAnsi="Calibri" w:cs="Calibri"/>
          <w:sz w:val="20"/>
        </w:rPr>
        <w:t xml:space="preserve"> + </w:t>
      </w:r>
      <w:proofErr w:type="spellStart"/>
      <w:r>
        <w:rPr>
          <w:rFonts w:ascii="Calibri" w:eastAsia="Calibri" w:hAnsi="Calibri" w:cs="Calibri"/>
          <w:sz w:val="20"/>
        </w:rPr>
        <w:t>epsilon_reg</w:t>
      </w:r>
      <w:proofErr w:type="spellEnd"/>
      <w:r>
        <w:rPr>
          <w:rFonts w:ascii="Calibri" w:eastAsia="Calibri" w:hAnsi="Calibri" w:cs="Calibri"/>
          <w:sz w:val="20"/>
        </w:rPr>
        <w:t>)</w:t>
      </w:r>
    </w:p>
    <w:p w:rsidR="003150A1" w:rsidRDefault="003150A1">
      <w:pPr>
        <w:spacing w:after="120" w:line="265" w:lineRule="auto"/>
        <w:ind w:left="68" w:hanging="10"/>
      </w:pPr>
      <w:r>
        <w:rPr>
          <w:rFonts w:ascii="Calibri" w:eastAsia="Calibri" w:hAnsi="Calibri" w:cs="Calibri"/>
          <w:sz w:val="12"/>
        </w:rPr>
        <w:t>57</w:t>
      </w:r>
    </w:p>
    <w:p w:rsidR="003150A1" w:rsidRDefault="003150A1" w:rsidP="003150A1">
      <w:pPr>
        <w:numPr>
          <w:ilvl w:val="0"/>
          <w:numId w:val="440"/>
        </w:numPr>
        <w:spacing w:after="5" w:line="248" w:lineRule="auto"/>
        <w:ind w:right="564" w:hanging="1019"/>
      </w:pPr>
      <w:proofErr w:type="spellStart"/>
      <w:r>
        <w:rPr>
          <w:rFonts w:ascii="Calibri" w:eastAsia="Calibri" w:hAnsi="Calibri" w:cs="Calibri"/>
          <w:sz w:val="20"/>
        </w:rPr>
        <w:t>d_sigma</w:t>
      </w:r>
      <w:proofErr w:type="spellEnd"/>
      <w:r>
        <w:rPr>
          <w:rFonts w:ascii="Calibri" w:eastAsia="Calibri" w:hAnsi="Calibri" w:cs="Calibri"/>
          <w:sz w:val="20"/>
        </w:rPr>
        <w:t xml:space="preserve"> = </w:t>
      </w:r>
      <w:proofErr w:type="spellStart"/>
      <w:r>
        <w:rPr>
          <w:rFonts w:ascii="Calibri" w:eastAsia="Calibri" w:hAnsi="Calibri" w:cs="Calibri"/>
          <w:sz w:val="20"/>
        </w:rPr>
        <w:t>normalized_influence</w:t>
      </w:r>
      <w:proofErr w:type="spellEnd"/>
      <w:r>
        <w:rPr>
          <w:rFonts w:ascii="Calibri" w:eastAsia="Calibri" w:hAnsi="Calibri" w:cs="Calibri"/>
          <w:sz w:val="20"/>
        </w:rPr>
        <w:t xml:space="preserve"> - </w:t>
      </w:r>
      <w:proofErr w:type="spellStart"/>
      <w:r>
        <w:rPr>
          <w:rFonts w:ascii="Calibri" w:eastAsia="Calibri" w:hAnsi="Calibri" w:cs="Calibri"/>
          <w:sz w:val="20"/>
        </w:rPr>
        <w:t>sigma_matrix</w:t>
      </w:r>
      <w:proofErr w:type="spellEnd"/>
      <w:r>
        <w:rPr>
          <w:rFonts w:ascii="Calibri" w:eastAsia="Calibri" w:hAnsi="Calibri" w:cs="Calibri"/>
          <w:sz w:val="20"/>
        </w:rPr>
        <w:t xml:space="preserve"> </w:t>
      </w:r>
      <w:r>
        <w:rPr>
          <w:rFonts w:ascii="Calibri" w:eastAsia="Calibri" w:hAnsi="Calibri" w:cs="Calibri"/>
          <w:i/>
          <w:sz w:val="20"/>
        </w:rPr>
        <w:t xml:space="preserve"># + </w:t>
      </w:r>
      <w:proofErr w:type="spellStart"/>
      <w:r>
        <w:rPr>
          <w:rFonts w:ascii="Calibri" w:eastAsia="Calibri" w:hAnsi="Calibri" w:cs="Calibri"/>
          <w:i/>
          <w:sz w:val="20"/>
        </w:rPr>
        <w:t>xi_i</w:t>
      </w:r>
      <w:proofErr w:type="spellEnd"/>
      <w:r>
        <w:rPr>
          <w:rFonts w:ascii="Calibri" w:eastAsia="Calibri" w:hAnsi="Calibri" w:cs="Calibri"/>
          <w:i/>
          <w:sz w:val="20"/>
        </w:rPr>
        <w:t>(t) is implicit zero-mean noise</w:t>
      </w:r>
    </w:p>
    <w:p w:rsidR="003150A1" w:rsidRDefault="003150A1" w:rsidP="003150A1">
      <w:pPr>
        <w:numPr>
          <w:ilvl w:val="0"/>
          <w:numId w:val="440"/>
        </w:numPr>
        <w:spacing w:after="5" w:line="248" w:lineRule="auto"/>
        <w:ind w:right="564" w:hanging="1019"/>
      </w:pPr>
      <w:proofErr w:type="spellStart"/>
      <w:r>
        <w:rPr>
          <w:rFonts w:ascii="Calibri" w:eastAsia="Calibri" w:hAnsi="Calibri" w:cs="Calibri"/>
          <w:sz w:val="20"/>
        </w:rPr>
        <w:t>sigma_matrix</w:t>
      </w:r>
      <w:proofErr w:type="spellEnd"/>
      <w:r>
        <w:rPr>
          <w:rFonts w:ascii="Calibri" w:eastAsia="Calibri" w:hAnsi="Calibri" w:cs="Calibri"/>
          <w:sz w:val="20"/>
        </w:rPr>
        <w:t xml:space="preserve"> += </w:t>
      </w:r>
      <w:proofErr w:type="spellStart"/>
      <w:r>
        <w:rPr>
          <w:rFonts w:ascii="Calibri" w:eastAsia="Calibri" w:hAnsi="Calibri" w:cs="Calibri"/>
          <w:sz w:val="20"/>
        </w:rPr>
        <w:t>diffusion_coeff</w:t>
      </w:r>
      <w:proofErr w:type="spellEnd"/>
      <w:r>
        <w:rPr>
          <w:rFonts w:ascii="Calibri" w:eastAsia="Calibri" w:hAnsi="Calibri" w:cs="Calibri"/>
          <w:sz w:val="20"/>
        </w:rPr>
        <w:t xml:space="preserve"> * </w:t>
      </w:r>
      <w:proofErr w:type="spellStart"/>
      <w:r>
        <w:rPr>
          <w:rFonts w:ascii="Calibri" w:eastAsia="Calibri" w:hAnsi="Calibri" w:cs="Calibri"/>
          <w:sz w:val="20"/>
        </w:rPr>
        <w:t>d_sigma</w:t>
      </w:r>
      <w:proofErr w:type="spellEnd"/>
    </w:p>
    <w:p w:rsidR="003150A1" w:rsidRDefault="003150A1">
      <w:pPr>
        <w:spacing w:after="81" w:line="265" w:lineRule="auto"/>
        <w:ind w:left="68" w:hanging="10"/>
      </w:pPr>
      <w:r>
        <w:rPr>
          <w:rFonts w:ascii="Calibri" w:eastAsia="Calibri" w:hAnsi="Calibri" w:cs="Calibri"/>
          <w:sz w:val="12"/>
        </w:rPr>
        <w:t>60</w:t>
      </w:r>
    </w:p>
    <w:p w:rsidR="003150A1" w:rsidRDefault="003150A1" w:rsidP="003150A1">
      <w:pPr>
        <w:numPr>
          <w:ilvl w:val="0"/>
          <w:numId w:val="441"/>
        </w:numPr>
        <w:spacing w:after="4" w:line="249" w:lineRule="auto"/>
        <w:ind w:right="564" w:hanging="1019"/>
      </w:pPr>
      <w:r>
        <w:rPr>
          <w:rFonts w:ascii="Calibri" w:eastAsia="Calibri" w:hAnsi="Calibri" w:cs="Calibri"/>
          <w:i/>
          <w:sz w:val="20"/>
        </w:rPr>
        <w:t># Global normalization (e.g., to keep system energy bounded)</w:t>
      </w:r>
    </w:p>
    <w:p w:rsidR="003150A1" w:rsidRDefault="003150A1" w:rsidP="003150A1">
      <w:pPr>
        <w:numPr>
          <w:ilvl w:val="0"/>
          <w:numId w:val="441"/>
        </w:numPr>
        <w:spacing w:after="5" w:line="248" w:lineRule="auto"/>
        <w:ind w:right="564" w:hanging="1019"/>
      </w:pPr>
      <w:proofErr w:type="spellStart"/>
      <w:r>
        <w:rPr>
          <w:rFonts w:ascii="Calibri" w:eastAsia="Calibri" w:hAnsi="Calibri" w:cs="Calibri"/>
          <w:sz w:val="20"/>
        </w:rPr>
        <w:t>denom</w:t>
      </w:r>
      <w:proofErr w:type="spellEnd"/>
      <w:r>
        <w:rPr>
          <w:rFonts w:ascii="Calibri" w:eastAsia="Calibri" w:hAnsi="Calibri" w:cs="Calibri"/>
          <w:sz w:val="20"/>
        </w:rPr>
        <w:t xml:space="preserve"> = </w:t>
      </w:r>
      <w:proofErr w:type="spellStart"/>
      <w:proofErr w:type="gramStart"/>
      <w:r>
        <w:rPr>
          <w:rFonts w:ascii="Calibri" w:eastAsia="Calibri" w:hAnsi="Calibri" w:cs="Calibri"/>
          <w:sz w:val="20"/>
        </w:rPr>
        <w:t>np.linalg</w:t>
      </w:r>
      <w:proofErr w:type="gramEnd"/>
      <w:r>
        <w:rPr>
          <w:rFonts w:ascii="Calibri" w:eastAsia="Calibri" w:hAnsi="Calibri" w:cs="Calibri"/>
          <w:sz w:val="20"/>
        </w:rPr>
        <w:t>.</w:t>
      </w:r>
      <w:proofErr w:type="gramStart"/>
      <w:r>
        <w:rPr>
          <w:rFonts w:ascii="Calibri" w:eastAsia="Calibri" w:hAnsi="Calibri" w:cs="Calibri"/>
          <w:sz w:val="20"/>
        </w:rPr>
        <w:t>norm</w:t>
      </w:r>
      <w:proofErr w:type="spellEnd"/>
      <w:r>
        <w:rPr>
          <w:rFonts w:ascii="Calibri" w:eastAsia="Calibri" w:hAnsi="Calibri" w:cs="Calibri"/>
          <w:sz w:val="20"/>
        </w:rPr>
        <w:t>(</w:t>
      </w:r>
      <w:proofErr w:type="spellStart"/>
      <w:proofErr w:type="gramEnd"/>
      <w:r>
        <w:rPr>
          <w:rFonts w:ascii="Calibri" w:eastAsia="Calibri" w:hAnsi="Calibri" w:cs="Calibri"/>
          <w:sz w:val="20"/>
        </w:rPr>
        <w:t>sigma_matrix</w:t>
      </w:r>
      <w:proofErr w:type="spellEnd"/>
      <w:r>
        <w:rPr>
          <w:rFonts w:ascii="Calibri" w:eastAsia="Calibri" w:hAnsi="Calibri" w:cs="Calibri"/>
          <w:sz w:val="20"/>
        </w:rPr>
        <w:t xml:space="preserve">, axis=1, </w:t>
      </w:r>
      <w:proofErr w:type="spellStart"/>
      <w:r>
        <w:rPr>
          <w:rFonts w:ascii="Calibri" w:eastAsia="Calibri" w:hAnsi="Calibri" w:cs="Calibri"/>
          <w:sz w:val="20"/>
        </w:rPr>
        <w:t>keepdims</w:t>
      </w:r>
      <w:proofErr w:type="spellEnd"/>
      <w:r>
        <w:rPr>
          <w:rFonts w:ascii="Calibri" w:eastAsia="Calibri" w:hAnsi="Calibri" w:cs="Calibri"/>
          <w:sz w:val="20"/>
        </w:rPr>
        <w:t>=True) + 1e-12</w:t>
      </w:r>
    </w:p>
    <w:p w:rsidR="003150A1" w:rsidRDefault="003150A1" w:rsidP="003150A1">
      <w:pPr>
        <w:numPr>
          <w:ilvl w:val="0"/>
          <w:numId w:val="441"/>
        </w:numPr>
        <w:spacing w:after="5" w:line="248" w:lineRule="auto"/>
        <w:ind w:right="564" w:hanging="1019"/>
      </w:pPr>
      <w:proofErr w:type="spellStart"/>
      <w:r>
        <w:rPr>
          <w:rFonts w:ascii="Calibri" w:eastAsia="Calibri" w:hAnsi="Calibri" w:cs="Calibri"/>
          <w:sz w:val="20"/>
        </w:rPr>
        <w:t>sigma_matrix</w:t>
      </w:r>
      <w:proofErr w:type="spellEnd"/>
      <w:r>
        <w:rPr>
          <w:rFonts w:ascii="Calibri" w:eastAsia="Calibri" w:hAnsi="Calibri" w:cs="Calibri"/>
          <w:sz w:val="20"/>
        </w:rPr>
        <w:t xml:space="preserve"> /= </w:t>
      </w:r>
      <w:proofErr w:type="spellStart"/>
      <w:r>
        <w:rPr>
          <w:rFonts w:ascii="Calibri" w:eastAsia="Calibri" w:hAnsi="Calibri" w:cs="Calibri"/>
          <w:sz w:val="20"/>
        </w:rPr>
        <w:t>denom</w:t>
      </w:r>
      <w:proofErr w:type="spellEnd"/>
    </w:p>
    <w:p w:rsidR="003150A1" w:rsidRDefault="003150A1">
      <w:pPr>
        <w:spacing w:after="81" w:line="265" w:lineRule="auto"/>
        <w:ind w:left="68" w:hanging="10"/>
      </w:pPr>
      <w:r>
        <w:rPr>
          <w:rFonts w:ascii="Calibri" w:eastAsia="Calibri" w:hAnsi="Calibri" w:cs="Calibri"/>
          <w:sz w:val="12"/>
        </w:rPr>
        <w:t>64</w:t>
      </w:r>
    </w:p>
    <w:p w:rsidR="003150A1" w:rsidRDefault="003150A1">
      <w:pPr>
        <w:tabs>
          <w:tab w:val="center" w:pos="3654"/>
        </w:tabs>
        <w:spacing w:after="5" w:line="248" w:lineRule="auto"/>
      </w:pPr>
      <w:r>
        <w:rPr>
          <w:rFonts w:ascii="Calibri" w:eastAsia="Calibri" w:hAnsi="Calibri" w:cs="Calibri"/>
          <w:sz w:val="12"/>
        </w:rPr>
        <w:t>65</w:t>
      </w:r>
      <w:r>
        <w:rPr>
          <w:rFonts w:ascii="Calibri" w:eastAsia="Calibri" w:hAnsi="Calibri" w:cs="Calibri"/>
          <w:sz w:val="12"/>
        </w:rPr>
        <w:tab/>
      </w:r>
      <w:proofErr w:type="spellStart"/>
      <w:r>
        <w:rPr>
          <w:rFonts w:ascii="Calibri" w:eastAsia="Calibri" w:hAnsi="Calibri" w:cs="Calibri"/>
          <w:sz w:val="20"/>
        </w:rPr>
        <w:t>correlations_</w:t>
      </w:r>
      <w:proofErr w:type="gramStart"/>
      <w:r>
        <w:rPr>
          <w:rFonts w:ascii="Calibri" w:eastAsia="Calibri" w:hAnsi="Calibri" w:cs="Calibri"/>
          <w:sz w:val="20"/>
        </w:rPr>
        <w:t>history.append</w:t>
      </w:r>
      <w:proofErr w:type="spellEnd"/>
      <w:proofErr w:type="gramEnd"/>
      <w:r>
        <w:rPr>
          <w:rFonts w:ascii="Calibri" w:eastAsia="Calibri" w:hAnsi="Calibri" w:cs="Calibri"/>
          <w:sz w:val="20"/>
        </w:rPr>
        <w:t>(</w:t>
      </w:r>
      <w:proofErr w:type="spellStart"/>
      <w:proofErr w:type="gramStart"/>
      <w:r>
        <w:rPr>
          <w:rFonts w:ascii="Calibri" w:eastAsia="Calibri" w:hAnsi="Calibri" w:cs="Calibri"/>
          <w:sz w:val="20"/>
        </w:rPr>
        <w:t>np.mean</w:t>
      </w:r>
      <w:proofErr w:type="spellEnd"/>
      <w:proofErr w:type="gramEnd"/>
      <w:r>
        <w:rPr>
          <w:rFonts w:ascii="Calibri" w:eastAsia="Calibri" w:hAnsi="Calibri" w:cs="Calibri"/>
          <w:sz w:val="20"/>
        </w:rPr>
        <w:t>(</w:t>
      </w:r>
      <w:proofErr w:type="spellStart"/>
      <w:r>
        <w:rPr>
          <w:rFonts w:ascii="Calibri" w:eastAsia="Calibri" w:hAnsi="Calibri" w:cs="Calibri"/>
          <w:sz w:val="20"/>
        </w:rPr>
        <w:t>corr_matrix</w:t>
      </w:r>
      <w:proofErr w:type="spellEnd"/>
      <w:r>
        <w:rPr>
          <w:rFonts w:ascii="Calibri" w:eastAsia="Calibri" w:hAnsi="Calibri" w:cs="Calibri"/>
          <w:sz w:val="20"/>
        </w:rPr>
        <w:t>))</w:t>
      </w:r>
    </w:p>
    <w:p w:rsidR="003150A1" w:rsidRDefault="003150A1">
      <w:pPr>
        <w:spacing w:after="81" w:line="265" w:lineRule="auto"/>
        <w:ind w:left="68" w:hanging="10"/>
      </w:pPr>
      <w:r>
        <w:rPr>
          <w:rFonts w:ascii="Calibri" w:eastAsia="Calibri" w:hAnsi="Calibri" w:cs="Calibri"/>
          <w:sz w:val="12"/>
        </w:rPr>
        <w:t>66</w:t>
      </w:r>
    </w:p>
    <w:p w:rsidR="003150A1" w:rsidRDefault="003150A1" w:rsidP="003150A1">
      <w:pPr>
        <w:numPr>
          <w:ilvl w:val="0"/>
          <w:numId w:val="442"/>
        </w:numPr>
        <w:spacing w:after="5" w:line="248" w:lineRule="auto"/>
        <w:ind w:right="564" w:hanging="642"/>
      </w:pPr>
      <w:r>
        <w:rPr>
          <w:rFonts w:ascii="Calibri" w:eastAsia="Calibri" w:hAnsi="Calibri" w:cs="Calibri"/>
          <w:sz w:val="20"/>
        </w:rPr>
        <w:lastRenderedPageBreak/>
        <w:t>print("</w:t>
      </w:r>
      <w:proofErr w:type="spellStart"/>
      <w:r>
        <w:rPr>
          <w:rFonts w:ascii="Calibri" w:eastAsia="Calibri" w:hAnsi="Calibri" w:cs="Calibri"/>
          <w:sz w:val="20"/>
        </w:rPr>
        <w:t>Simulation␣finished</w:t>
      </w:r>
      <w:proofErr w:type="spellEnd"/>
      <w:r>
        <w:rPr>
          <w:rFonts w:ascii="Calibri" w:eastAsia="Calibri" w:hAnsi="Calibri" w:cs="Calibri"/>
          <w:sz w:val="20"/>
        </w:rPr>
        <w:t>.")</w:t>
      </w:r>
    </w:p>
    <w:p w:rsidR="003150A1" w:rsidRDefault="003150A1" w:rsidP="003150A1">
      <w:pPr>
        <w:numPr>
          <w:ilvl w:val="0"/>
          <w:numId w:val="442"/>
        </w:numPr>
        <w:spacing w:after="5" w:line="248" w:lineRule="auto"/>
        <w:ind w:right="564" w:hanging="642"/>
      </w:pPr>
      <w:r>
        <w:rPr>
          <w:rFonts w:ascii="Calibri" w:eastAsia="Calibri" w:hAnsi="Calibri" w:cs="Calibri"/>
          <w:sz w:val="20"/>
        </w:rPr>
        <w:t xml:space="preserve">return K, </w:t>
      </w:r>
      <w:proofErr w:type="spellStart"/>
      <w:r>
        <w:rPr>
          <w:rFonts w:ascii="Calibri" w:eastAsia="Calibri" w:hAnsi="Calibri" w:cs="Calibri"/>
          <w:sz w:val="20"/>
        </w:rPr>
        <w:t>sigma_matrix</w:t>
      </w:r>
      <w:proofErr w:type="spellEnd"/>
      <w:r>
        <w:rPr>
          <w:rFonts w:ascii="Calibri" w:eastAsia="Calibri" w:hAnsi="Calibri" w:cs="Calibri"/>
          <w:sz w:val="20"/>
        </w:rPr>
        <w:t xml:space="preserve">, </w:t>
      </w:r>
      <w:proofErr w:type="spellStart"/>
      <w:r>
        <w:rPr>
          <w:rFonts w:ascii="Calibri" w:eastAsia="Calibri" w:hAnsi="Calibri" w:cs="Calibri"/>
          <w:sz w:val="20"/>
        </w:rPr>
        <w:t>correlations_history</w:t>
      </w:r>
      <w:proofErr w:type="spellEnd"/>
    </w:p>
    <w:p w:rsidR="003150A1" w:rsidRDefault="003150A1">
      <w:pPr>
        <w:spacing w:after="81" w:line="265" w:lineRule="auto"/>
        <w:ind w:left="68" w:hanging="10"/>
      </w:pPr>
      <w:r>
        <w:rPr>
          <w:rFonts w:ascii="Calibri" w:eastAsia="Calibri" w:hAnsi="Calibri" w:cs="Calibri"/>
          <w:sz w:val="12"/>
        </w:rPr>
        <w:t>69</w:t>
      </w:r>
    </w:p>
    <w:p w:rsidR="003150A1" w:rsidRDefault="003150A1" w:rsidP="003150A1">
      <w:pPr>
        <w:numPr>
          <w:ilvl w:val="0"/>
          <w:numId w:val="443"/>
        </w:numPr>
        <w:spacing w:after="5" w:line="248" w:lineRule="auto"/>
        <w:ind w:right="564" w:hanging="642"/>
      </w:pPr>
      <w:r>
        <w:rPr>
          <w:rFonts w:ascii="Calibri" w:eastAsia="Calibri" w:hAnsi="Calibri" w:cs="Calibri"/>
          <w:sz w:val="20"/>
        </w:rPr>
        <w:t xml:space="preserve">def </w:t>
      </w:r>
      <w:proofErr w:type="spellStart"/>
      <w:r>
        <w:rPr>
          <w:rFonts w:ascii="Calibri" w:eastAsia="Calibri" w:hAnsi="Calibri" w:cs="Calibri"/>
          <w:sz w:val="20"/>
        </w:rPr>
        <w:t>plot_</w:t>
      </w:r>
      <w:proofErr w:type="gramStart"/>
      <w:r>
        <w:rPr>
          <w:rFonts w:ascii="Calibri" w:eastAsia="Calibri" w:hAnsi="Calibri" w:cs="Calibri"/>
          <w:sz w:val="20"/>
        </w:rPr>
        <w:t>results</w:t>
      </w:r>
      <w:proofErr w:type="spellEnd"/>
      <w:r>
        <w:rPr>
          <w:rFonts w:ascii="Calibri" w:eastAsia="Calibri" w:hAnsi="Calibri" w:cs="Calibri"/>
          <w:sz w:val="20"/>
        </w:rPr>
        <w:t>(</w:t>
      </w:r>
      <w:proofErr w:type="spellStart"/>
      <w:proofErr w:type="gramEnd"/>
      <w:r>
        <w:rPr>
          <w:rFonts w:ascii="Calibri" w:eastAsia="Calibri" w:hAnsi="Calibri" w:cs="Calibri"/>
          <w:sz w:val="20"/>
        </w:rPr>
        <w:t>K_final</w:t>
      </w:r>
      <w:proofErr w:type="spellEnd"/>
      <w:r>
        <w:rPr>
          <w:rFonts w:ascii="Calibri" w:eastAsia="Calibri" w:hAnsi="Calibri" w:cs="Calibri"/>
          <w:sz w:val="20"/>
        </w:rPr>
        <w:t xml:space="preserve">, </w:t>
      </w:r>
      <w:proofErr w:type="spellStart"/>
      <w:r>
        <w:rPr>
          <w:rFonts w:ascii="Calibri" w:eastAsia="Calibri" w:hAnsi="Calibri" w:cs="Calibri"/>
          <w:sz w:val="20"/>
        </w:rPr>
        <w:t>sigma_final</w:t>
      </w:r>
      <w:proofErr w:type="spellEnd"/>
      <w:r>
        <w:rPr>
          <w:rFonts w:ascii="Calibri" w:eastAsia="Calibri" w:hAnsi="Calibri" w:cs="Calibri"/>
          <w:sz w:val="20"/>
        </w:rPr>
        <w:t xml:space="preserve">, </w:t>
      </w:r>
      <w:proofErr w:type="spellStart"/>
      <w:r>
        <w:rPr>
          <w:rFonts w:ascii="Calibri" w:eastAsia="Calibri" w:hAnsi="Calibri" w:cs="Calibri"/>
          <w:sz w:val="20"/>
        </w:rPr>
        <w:t>correlations_history</w:t>
      </w:r>
      <w:proofErr w:type="spellEnd"/>
      <w:r>
        <w:rPr>
          <w:rFonts w:ascii="Calibri" w:eastAsia="Calibri" w:hAnsi="Calibri" w:cs="Calibri"/>
          <w:sz w:val="20"/>
        </w:rPr>
        <w:t>, params):</w:t>
      </w:r>
    </w:p>
    <w:p w:rsidR="003150A1" w:rsidRDefault="003150A1" w:rsidP="003150A1">
      <w:pPr>
        <w:numPr>
          <w:ilvl w:val="0"/>
          <w:numId w:val="443"/>
        </w:numPr>
        <w:spacing w:after="5" w:line="248" w:lineRule="auto"/>
        <w:ind w:right="564" w:hanging="642"/>
      </w:pPr>
      <w:r>
        <w:rPr>
          <w:rFonts w:ascii="Calibri" w:eastAsia="Calibri" w:hAnsi="Calibri" w:cs="Calibri"/>
          <w:sz w:val="20"/>
        </w:rPr>
        <w:t>"""</w:t>
      </w:r>
    </w:p>
    <w:p w:rsidR="003150A1" w:rsidRDefault="003150A1" w:rsidP="003150A1">
      <w:pPr>
        <w:numPr>
          <w:ilvl w:val="0"/>
          <w:numId w:val="443"/>
        </w:numPr>
        <w:spacing w:after="5" w:line="248" w:lineRule="auto"/>
        <w:ind w:right="564" w:hanging="642"/>
      </w:pPr>
      <w:r>
        <w:rPr>
          <w:rFonts w:ascii="Calibri" w:eastAsia="Calibri" w:hAnsi="Calibri" w:cs="Calibri"/>
          <w:sz w:val="20"/>
        </w:rPr>
        <w:t>␣␣␣␣</w:t>
      </w:r>
      <w:proofErr w:type="spellStart"/>
      <w:r>
        <w:rPr>
          <w:rFonts w:ascii="Calibri" w:eastAsia="Calibri" w:hAnsi="Calibri" w:cs="Calibri"/>
          <w:sz w:val="20"/>
        </w:rPr>
        <w:t>Visualizes␣the␣simulation␣results</w:t>
      </w:r>
      <w:proofErr w:type="spellEnd"/>
      <w:r>
        <w:rPr>
          <w:rFonts w:ascii="Calibri" w:eastAsia="Calibri" w:hAnsi="Calibri" w:cs="Calibri"/>
          <w:sz w:val="20"/>
        </w:rPr>
        <w:t>.</w:t>
      </w:r>
    </w:p>
    <w:p w:rsidR="003150A1" w:rsidRDefault="003150A1" w:rsidP="003150A1">
      <w:pPr>
        <w:numPr>
          <w:ilvl w:val="0"/>
          <w:numId w:val="443"/>
        </w:numPr>
        <w:spacing w:after="5" w:line="248" w:lineRule="auto"/>
        <w:ind w:right="564" w:hanging="642"/>
      </w:pPr>
      <w:r>
        <w:rPr>
          <w:rFonts w:ascii="Calibri" w:eastAsia="Calibri" w:hAnsi="Calibri" w:cs="Calibri"/>
          <w:sz w:val="20"/>
        </w:rPr>
        <w:t>␣␣␣␣"""</w:t>
      </w:r>
    </w:p>
    <w:p w:rsidR="003150A1" w:rsidRDefault="003150A1" w:rsidP="003150A1">
      <w:pPr>
        <w:numPr>
          <w:ilvl w:val="0"/>
          <w:numId w:val="443"/>
        </w:numPr>
        <w:spacing w:after="5" w:line="248" w:lineRule="auto"/>
        <w:ind w:right="564" w:hanging="642"/>
      </w:pPr>
      <w:r>
        <w:rPr>
          <w:rFonts w:ascii="Calibri" w:eastAsia="Calibri" w:hAnsi="Calibri" w:cs="Calibri"/>
          <w:sz w:val="20"/>
        </w:rPr>
        <w:t xml:space="preserve">fig, (ax1, ax2) = </w:t>
      </w:r>
      <w:proofErr w:type="spellStart"/>
      <w:proofErr w:type="gramStart"/>
      <w:r>
        <w:rPr>
          <w:rFonts w:ascii="Calibri" w:eastAsia="Calibri" w:hAnsi="Calibri" w:cs="Calibri"/>
          <w:sz w:val="20"/>
        </w:rPr>
        <w:t>plt.subplots</w:t>
      </w:r>
      <w:proofErr w:type="spellEnd"/>
      <w:proofErr w:type="gramEnd"/>
      <w:r>
        <w:rPr>
          <w:rFonts w:ascii="Calibri" w:eastAsia="Calibri" w:hAnsi="Calibri" w:cs="Calibri"/>
          <w:sz w:val="20"/>
        </w:rPr>
        <w:t xml:space="preserve">(2, 1, </w:t>
      </w:r>
      <w:proofErr w:type="spellStart"/>
      <w:r>
        <w:rPr>
          <w:rFonts w:ascii="Calibri" w:eastAsia="Calibri" w:hAnsi="Calibri" w:cs="Calibri"/>
          <w:sz w:val="20"/>
        </w:rPr>
        <w:t>figsize</w:t>
      </w:r>
      <w:proofErr w:type="spellEnd"/>
      <w:proofErr w:type="gramStart"/>
      <w:r>
        <w:rPr>
          <w:rFonts w:ascii="Calibri" w:eastAsia="Calibri" w:hAnsi="Calibri" w:cs="Calibri"/>
          <w:sz w:val="20"/>
        </w:rPr>
        <w:t>=(</w:t>
      </w:r>
      <w:proofErr w:type="gramEnd"/>
      <w:r>
        <w:rPr>
          <w:rFonts w:ascii="Calibri" w:eastAsia="Calibri" w:hAnsi="Calibri" w:cs="Calibri"/>
          <w:sz w:val="20"/>
        </w:rPr>
        <w:t xml:space="preserve">10, 14), </w:t>
      </w:r>
      <w:proofErr w:type="spellStart"/>
      <w:r>
        <w:rPr>
          <w:rFonts w:ascii="Calibri" w:eastAsia="Calibri" w:hAnsi="Calibri" w:cs="Calibri"/>
          <w:sz w:val="20"/>
        </w:rPr>
        <w:t>constrained_layout</w:t>
      </w:r>
      <w:proofErr w:type="spellEnd"/>
      <w:r>
        <w:rPr>
          <w:rFonts w:ascii="Calibri" w:eastAsia="Calibri" w:hAnsi="Calibri" w:cs="Calibri"/>
          <w:sz w:val="20"/>
        </w:rPr>
        <w:t>=True)</w:t>
      </w:r>
    </w:p>
    <w:p w:rsidR="003150A1" w:rsidRDefault="003150A1">
      <w:pPr>
        <w:spacing w:after="81" w:line="265" w:lineRule="auto"/>
        <w:ind w:left="68" w:hanging="10"/>
      </w:pPr>
      <w:r>
        <w:rPr>
          <w:rFonts w:ascii="Calibri" w:eastAsia="Calibri" w:hAnsi="Calibri" w:cs="Calibri"/>
          <w:sz w:val="12"/>
        </w:rPr>
        <w:t>75</w:t>
      </w:r>
    </w:p>
    <w:p w:rsidR="003150A1" w:rsidRDefault="003150A1" w:rsidP="003150A1">
      <w:pPr>
        <w:numPr>
          <w:ilvl w:val="0"/>
          <w:numId w:val="444"/>
        </w:numPr>
        <w:spacing w:after="4" w:line="249" w:lineRule="auto"/>
        <w:ind w:right="564" w:hanging="642"/>
      </w:pPr>
      <w:r>
        <w:rPr>
          <w:rFonts w:ascii="Calibri" w:eastAsia="Calibri" w:hAnsi="Calibri" w:cs="Calibri"/>
          <w:i/>
          <w:sz w:val="20"/>
        </w:rPr>
        <w:t># Subplot 1: Final Connectivity Matrix</w:t>
      </w:r>
    </w:p>
    <w:p w:rsidR="003150A1" w:rsidRDefault="003150A1" w:rsidP="003150A1">
      <w:pPr>
        <w:numPr>
          <w:ilvl w:val="0"/>
          <w:numId w:val="444"/>
        </w:numPr>
        <w:spacing w:after="5" w:line="248" w:lineRule="auto"/>
        <w:ind w:right="564" w:hanging="642"/>
      </w:pPr>
      <w:proofErr w:type="spellStart"/>
      <w:r>
        <w:rPr>
          <w:rFonts w:ascii="Calibri" w:eastAsia="Calibri" w:hAnsi="Calibri" w:cs="Calibri"/>
          <w:sz w:val="20"/>
        </w:rPr>
        <w:t>im</w:t>
      </w:r>
      <w:proofErr w:type="spellEnd"/>
      <w:r>
        <w:rPr>
          <w:rFonts w:ascii="Calibri" w:eastAsia="Calibri" w:hAnsi="Calibri" w:cs="Calibri"/>
          <w:sz w:val="20"/>
        </w:rPr>
        <w:t xml:space="preserve"> = ax1.imshow(</w:t>
      </w:r>
      <w:proofErr w:type="spellStart"/>
      <w:r>
        <w:rPr>
          <w:rFonts w:ascii="Calibri" w:eastAsia="Calibri" w:hAnsi="Calibri" w:cs="Calibri"/>
          <w:sz w:val="20"/>
        </w:rPr>
        <w:t>K_final</w:t>
      </w:r>
      <w:proofErr w:type="spellEnd"/>
      <w:r>
        <w:rPr>
          <w:rFonts w:ascii="Calibri" w:eastAsia="Calibri" w:hAnsi="Calibri" w:cs="Calibri"/>
          <w:sz w:val="20"/>
        </w:rPr>
        <w:t xml:space="preserve">, </w:t>
      </w:r>
      <w:proofErr w:type="spellStart"/>
      <w:r>
        <w:rPr>
          <w:rFonts w:ascii="Calibri" w:eastAsia="Calibri" w:hAnsi="Calibri" w:cs="Calibri"/>
          <w:sz w:val="20"/>
        </w:rPr>
        <w:t>cmap</w:t>
      </w:r>
      <w:proofErr w:type="spellEnd"/>
      <w:r>
        <w:rPr>
          <w:rFonts w:ascii="Calibri" w:eastAsia="Calibri" w:hAnsi="Calibri" w:cs="Calibri"/>
          <w:sz w:val="20"/>
        </w:rPr>
        <w:t>=’</w:t>
      </w:r>
      <w:proofErr w:type="spellStart"/>
      <w:r>
        <w:rPr>
          <w:rFonts w:ascii="Calibri" w:eastAsia="Calibri" w:hAnsi="Calibri" w:cs="Calibri"/>
          <w:sz w:val="20"/>
        </w:rPr>
        <w:t>viridis</w:t>
      </w:r>
      <w:proofErr w:type="spellEnd"/>
      <w:r>
        <w:rPr>
          <w:rFonts w:ascii="Calibri" w:eastAsia="Calibri" w:hAnsi="Calibri" w:cs="Calibri"/>
          <w:sz w:val="20"/>
        </w:rPr>
        <w:t>’, aspect=’auto’)</w:t>
      </w:r>
    </w:p>
    <w:p w:rsidR="003150A1" w:rsidRDefault="003150A1" w:rsidP="003150A1">
      <w:pPr>
        <w:numPr>
          <w:ilvl w:val="0"/>
          <w:numId w:val="444"/>
        </w:numPr>
        <w:spacing w:after="5" w:line="248" w:lineRule="auto"/>
        <w:ind w:right="564" w:hanging="642"/>
      </w:pPr>
      <w:r>
        <w:rPr>
          <w:rFonts w:ascii="Calibri" w:eastAsia="Calibri" w:hAnsi="Calibri" w:cs="Calibri"/>
          <w:sz w:val="20"/>
        </w:rPr>
        <w:t>ax1.set_title("</w:t>
      </w:r>
      <w:proofErr w:type="spellStart"/>
      <w:r>
        <w:rPr>
          <w:rFonts w:ascii="Calibri" w:eastAsia="Calibri" w:hAnsi="Calibri" w:cs="Calibri"/>
          <w:sz w:val="20"/>
        </w:rPr>
        <w:t>Final␣Connectivity␣Matrix␣K</w:t>
      </w:r>
      <w:proofErr w:type="spellEnd"/>
      <w:r>
        <w:rPr>
          <w:rFonts w:ascii="Calibri" w:eastAsia="Calibri" w:hAnsi="Calibri" w:cs="Calibri"/>
          <w:sz w:val="20"/>
        </w:rPr>
        <w:t>(</w:t>
      </w:r>
      <w:proofErr w:type="spellStart"/>
      <w:proofErr w:type="gramStart"/>
      <w:r>
        <w:rPr>
          <w:rFonts w:ascii="Calibri" w:eastAsia="Calibri" w:hAnsi="Calibri" w:cs="Calibri"/>
          <w:sz w:val="20"/>
        </w:rPr>
        <w:t>i,j</w:t>
      </w:r>
      <w:proofErr w:type="spellEnd"/>
      <w:proofErr w:type="gramEnd"/>
      <w:r>
        <w:rPr>
          <w:rFonts w:ascii="Calibri" w:eastAsia="Calibri" w:hAnsi="Calibri" w:cs="Calibri"/>
          <w:sz w:val="20"/>
        </w:rPr>
        <w:t>)")</w:t>
      </w:r>
    </w:p>
    <w:p w:rsidR="003150A1" w:rsidRDefault="003150A1" w:rsidP="003150A1">
      <w:pPr>
        <w:numPr>
          <w:ilvl w:val="0"/>
          <w:numId w:val="444"/>
        </w:numPr>
        <w:spacing w:after="5" w:line="248" w:lineRule="auto"/>
        <w:ind w:right="564" w:hanging="642"/>
      </w:pPr>
      <w:r>
        <w:rPr>
          <w:rFonts w:ascii="Calibri" w:eastAsia="Calibri" w:hAnsi="Calibri" w:cs="Calibri"/>
          <w:sz w:val="20"/>
        </w:rPr>
        <w:t>ax1.set_xlabel("</w:t>
      </w:r>
      <w:proofErr w:type="spellStart"/>
      <w:r>
        <w:rPr>
          <w:rFonts w:ascii="Calibri" w:eastAsia="Calibri" w:hAnsi="Calibri" w:cs="Calibri"/>
          <w:sz w:val="20"/>
        </w:rPr>
        <w:t>Node␣Index</w:t>
      </w:r>
      <w:proofErr w:type="spellEnd"/>
      <w:r>
        <w:rPr>
          <w:rFonts w:ascii="Calibri" w:eastAsia="Calibri" w:hAnsi="Calibri" w:cs="Calibri"/>
          <w:sz w:val="20"/>
        </w:rPr>
        <w:t>")</w:t>
      </w:r>
    </w:p>
    <w:p w:rsidR="003150A1" w:rsidRDefault="003150A1" w:rsidP="003150A1">
      <w:pPr>
        <w:numPr>
          <w:ilvl w:val="0"/>
          <w:numId w:val="444"/>
        </w:numPr>
        <w:spacing w:after="5" w:line="248" w:lineRule="auto"/>
        <w:ind w:right="564" w:hanging="642"/>
      </w:pPr>
      <w:r>
        <w:rPr>
          <w:rFonts w:ascii="Calibri" w:eastAsia="Calibri" w:hAnsi="Calibri" w:cs="Calibri"/>
          <w:sz w:val="20"/>
        </w:rPr>
        <w:t>ax1.set_ylabel("</w:t>
      </w:r>
      <w:proofErr w:type="spellStart"/>
      <w:r>
        <w:rPr>
          <w:rFonts w:ascii="Calibri" w:eastAsia="Calibri" w:hAnsi="Calibri" w:cs="Calibri"/>
          <w:sz w:val="20"/>
        </w:rPr>
        <w:t>Node␣Index</w:t>
      </w:r>
      <w:proofErr w:type="spellEnd"/>
      <w:r>
        <w:rPr>
          <w:rFonts w:ascii="Calibri" w:eastAsia="Calibri" w:hAnsi="Calibri" w:cs="Calibri"/>
          <w:sz w:val="20"/>
        </w:rPr>
        <w:t>")</w:t>
      </w:r>
    </w:p>
    <w:p w:rsidR="003150A1" w:rsidRDefault="003150A1" w:rsidP="003150A1">
      <w:pPr>
        <w:numPr>
          <w:ilvl w:val="0"/>
          <w:numId w:val="444"/>
        </w:numPr>
        <w:spacing w:after="5" w:line="248" w:lineRule="auto"/>
        <w:ind w:right="564" w:hanging="642"/>
      </w:pPr>
      <w:proofErr w:type="spellStart"/>
      <w:proofErr w:type="gramStart"/>
      <w:r>
        <w:rPr>
          <w:rFonts w:ascii="Calibri" w:eastAsia="Calibri" w:hAnsi="Calibri" w:cs="Calibri"/>
          <w:sz w:val="20"/>
        </w:rPr>
        <w:t>fig.colorbar</w:t>
      </w:r>
      <w:proofErr w:type="spellEnd"/>
      <w:proofErr w:type="gramEnd"/>
      <w:r>
        <w:rPr>
          <w:rFonts w:ascii="Calibri" w:eastAsia="Calibri" w:hAnsi="Calibri" w:cs="Calibri"/>
          <w:sz w:val="20"/>
        </w:rPr>
        <w:t>(</w:t>
      </w:r>
      <w:proofErr w:type="spellStart"/>
      <w:r>
        <w:rPr>
          <w:rFonts w:ascii="Calibri" w:eastAsia="Calibri" w:hAnsi="Calibri" w:cs="Calibri"/>
          <w:sz w:val="20"/>
        </w:rPr>
        <w:t>im</w:t>
      </w:r>
      <w:proofErr w:type="spellEnd"/>
      <w:r>
        <w:rPr>
          <w:rFonts w:ascii="Calibri" w:eastAsia="Calibri" w:hAnsi="Calibri" w:cs="Calibri"/>
          <w:sz w:val="20"/>
        </w:rPr>
        <w:t>, ax=ax1, label="</w:t>
      </w:r>
      <w:proofErr w:type="spellStart"/>
      <w:r>
        <w:rPr>
          <w:rFonts w:ascii="Calibri" w:eastAsia="Calibri" w:hAnsi="Calibri" w:cs="Calibri"/>
          <w:sz w:val="20"/>
        </w:rPr>
        <w:t>Connection␣Strength␣K</w:t>
      </w:r>
      <w:proofErr w:type="spellEnd"/>
      <w:r>
        <w:rPr>
          <w:rFonts w:ascii="Calibri" w:eastAsia="Calibri" w:hAnsi="Calibri" w:cs="Calibri"/>
          <w:sz w:val="20"/>
        </w:rPr>
        <w:t>", shrink=0.8)</w:t>
      </w:r>
    </w:p>
    <w:p w:rsidR="003150A1" w:rsidRDefault="003150A1">
      <w:pPr>
        <w:spacing w:after="81" w:line="265" w:lineRule="auto"/>
        <w:ind w:left="68" w:hanging="10"/>
      </w:pPr>
      <w:r>
        <w:rPr>
          <w:rFonts w:ascii="Calibri" w:eastAsia="Calibri" w:hAnsi="Calibri" w:cs="Calibri"/>
          <w:sz w:val="12"/>
        </w:rPr>
        <w:t>82</w:t>
      </w:r>
    </w:p>
    <w:p w:rsidR="003150A1" w:rsidRDefault="003150A1" w:rsidP="003150A1">
      <w:pPr>
        <w:numPr>
          <w:ilvl w:val="0"/>
          <w:numId w:val="445"/>
        </w:numPr>
        <w:spacing w:after="4" w:line="249" w:lineRule="auto"/>
        <w:ind w:right="564" w:hanging="642"/>
      </w:pPr>
      <w:r>
        <w:rPr>
          <w:rFonts w:ascii="Calibri" w:eastAsia="Calibri" w:hAnsi="Calibri" w:cs="Calibri"/>
          <w:i/>
          <w:sz w:val="20"/>
        </w:rPr>
        <w:t># Subplot 2: Correlation Evolution Curve</w:t>
      </w:r>
    </w:p>
    <w:p w:rsidR="003150A1" w:rsidRDefault="003150A1" w:rsidP="003150A1">
      <w:pPr>
        <w:numPr>
          <w:ilvl w:val="0"/>
          <w:numId w:val="445"/>
        </w:numPr>
        <w:spacing w:after="5" w:line="248" w:lineRule="auto"/>
        <w:ind w:right="564" w:hanging="642"/>
      </w:pPr>
      <w:r>
        <w:rPr>
          <w:rFonts w:ascii="Calibri" w:eastAsia="Calibri" w:hAnsi="Calibri" w:cs="Calibri"/>
          <w:sz w:val="20"/>
        </w:rPr>
        <w:t>ax2.plot(</w:t>
      </w:r>
      <w:proofErr w:type="spellStart"/>
      <w:r>
        <w:rPr>
          <w:rFonts w:ascii="Calibri" w:eastAsia="Calibri" w:hAnsi="Calibri" w:cs="Calibri"/>
          <w:sz w:val="20"/>
        </w:rPr>
        <w:t>correlations_history</w:t>
      </w:r>
      <w:proofErr w:type="spellEnd"/>
      <w:r>
        <w:rPr>
          <w:rFonts w:ascii="Calibri" w:eastAsia="Calibri" w:hAnsi="Calibri" w:cs="Calibri"/>
          <w:sz w:val="20"/>
        </w:rPr>
        <w:t>)</w:t>
      </w:r>
    </w:p>
    <w:p w:rsidR="003150A1" w:rsidRDefault="003150A1" w:rsidP="003150A1">
      <w:pPr>
        <w:numPr>
          <w:ilvl w:val="0"/>
          <w:numId w:val="445"/>
        </w:numPr>
        <w:spacing w:after="5" w:line="248" w:lineRule="auto"/>
        <w:ind w:right="564" w:hanging="642"/>
      </w:pPr>
      <w:r>
        <w:rPr>
          <w:rFonts w:ascii="Calibri" w:eastAsia="Calibri" w:hAnsi="Calibri" w:cs="Calibri"/>
          <w:sz w:val="20"/>
        </w:rPr>
        <w:t>ax2.set_title("</w:t>
      </w:r>
      <w:proofErr w:type="spellStart"/>
      <w:r>
        <w:rPr>
          <w:rFonts w:ascii="Calibri" w:eastAsia="Calibri" w:hAnsi="Calibri" w:cs="Calibri"/>
          <w:sz w:val="20"/>
        </w:rPr>
        <w:t>Evolution␣of␣Mean␣Correlation␣Between␣Nodes</w:t>
      </w:r>
      <w:proofErr w:type="spellEnd"/>
      <w:r>
        <w:rPr>
          <w:rFonts w:ascii="Calibri" w:eastAsia="Calibri" w:hAnsi="Calibri" w:cs="Calibri"/>
          <w:sz w:val="20"/>
        </w:rPr>
        <w:t>")</w:t>
      </w:r>
    </w:p>
    <w:p w:rsidR="003150A1" w:rsidRDefault="003150A1" w:rsidP="003150A1">
      <w:pPr>
        <w:numPr>
          <w:ilvl w:val="0"/>
          <w:numId w:val="445"/>
        </w:numPr>
        <w:spacing w:after="5" w:line="248" w:lineRule="auto"/>
        <w:ind w:right="564" w:hanging="642"/>
      </w:pPr>
      <w:r>
        <w:rPr>
          <w:rFonts w:ascii="Calibri" w:eastAsia="Calibri" w:hAnsi="Calibri" w:cs="Calibri"/>
          <w:sz w:val="20"/>
        </w:rPr>
        <w:t>ax2.set_xlabel("</w:t>
      </w:r>
      <w:proofErr w:type="spellStart"/>
      <w:r>
        <w:rPr>
          <w:rFonts w:ascii="Calibri" w:eastAsia="Calibri" w:hAnsi="Calibri" w:cs="Calibri"/>
          <w:sz w:val="20"/>
        </w:rPr>
        <w:t>Time␣Step</w:t>
      </w:r>
      <w:proofErr w:type="spellEnd"/>
      <w:r>
        <w:rPr>
          <w:rFonts w:ascii="Calibri" w:eastAsia="Calibri" w:hAnsi="Calibri" w:cs="Calibri"/>
          <w:sz w:val="20"/>
        </w:rPr>
        <w:t>")</w:t>
      </w:r>
    </w:p>
    <w:p w:rsidR="003150A1" w:rsidRDefault="003150A1" w:rsidP="003150A1">
      <w:pPr>
        <w:numPr>
          <w:ilvl w:val="0"/>
          <w:numId w:val="445"/>
        </w:numPr>
        <w:spacing w:after="5" w:line="248" w:lineRule="auto"/>
        <w:ind w:right="564" w:hanging="642"/>
      </w:pPr>
      <w:r>
        <w:rPr>
          <w:rFonts w:ascii="Calibri" w:eastAsia="Calibri" w:hAnsi="Calibri" w:cs="Calibri"/>
          <w:sz w:val="20"/>
        </w:rPr>
        <w:t>ax2.set_ylabel("</w:t>
      </w:r>
      <w:proofErr w:type="spellStart"/>
      <w:r>
        <w:rPr>
          <w:rFonts w:ascii="Calibri" w:eastAsia="Calibri" w:hAnsi="Calibri" w:cs="Calibri"/>
          <w:sz w:val="20"/>
        </w:rPr>
        <w:t>Mean␣Correlation</w:t>
      </w:r>
      <w:proofErr w:type="spellEnd"/>
      <w:r>
        <w:rPr>
          <w:rFonts w:ascii="Calibri" w:eastAsia="Calibri" w:hAnsi="Calibri" w:cs="Calibri"/>
          <w:sz w:val="20"/>
        </w:rPr>
        <w:t>")</w:t>
      </w:r>
    </w:p>
    <w:p w:rsidR="003150A1" w:rsidRDefault="003150A1" w:rsidP="003150A1">
      <w:pPr>
        <w:numPr>
          <w:ilvl w:val="0"/>
          <w:numId w:val="445"/>
        </w:numPr>
        <w:spacing w:after="5" w:line="248" w:lineRule="auto"/>
        <w:ind w:right="564" w:hanging="642"/>
      </w:pPr>
      <w:r>
        <w:rPr>
          <w:rFonts w:ascii="Calibri" w:eastAsia="Calibri" w:hAnsi="Calibri" w:cs="Calibri"/>
          <w:sz w:val="20"/>
        </w:rPr>
        <w:t xml:space="preserve">ax2.grid(True, </w:t>
      </w:r>
      <w:proofErr w:type="spellStart"/>
      <w:r>
        <w:rPr>
          <w:rFonts w:ascii="Calibri" w:eastAsia="Calibri" w:hAnsi="Calibri" w:cs="Calibri"/>
          <w:sz w:val="20"/>
        </w:rPr>
        <w:t>linestyle</w:t>
      </w:r>
      <w:proofErr w:type="spellEnd"/>
      <w:r>
        <w:rPr>
          <w:rFonts w:ascii="Calibri" w:eastAsia="Calibri" w:hAnsi="Calibri" w:cs="Calibri"/>
          <w:sz w:val="20"/>
        </w:rPr>
        <w:t>=’--’, alpha=0.6)</w:t>
      </w:r>
    </w:p>
    <w:p w:rsidR="003150A1" w:rsidRDefault="003150A1">
      <w:pPr>
        <w:spacing w:after="81" w:line="265" w:lineRule="auto"/>
        <w:ind w:left="68" w:hanging="10"/>
      </w:pPr>
      <w:r>
        <w:rPr>
          <w:rFonts w:ascii="Calibri" w:eastAsia="Calibri" w:hAnsi="Calibri" w:cs="Calibri"/>
          <w:sz w:val="12"/>
        </w:rPr>
        <w:t>89</w:t>
      </w:r>
    </w:p>
    <w:p w:rsidR="003150A1" w:rsidRDefault="003150A1" w:rsidP="003150A1">
      <w:pPr>
        <w:numPr>
          <w:ilvl w:val="0"/>
          <w:numId w:val="446"/>
        </w:numPr>
        <w:spacing w:after="5" w:line="248" w:lineRule="auto"/>
        <w:ind w:right="564" w:hanging="1960"/>
      </w:pPr>
      <w:proofErr w:type="spellStart"/>
      <w:r>
        <w:rPr>
          <w:rFonts w:ascii="Calibri" w:eastAsia="Calibri" w:hAnsi="Calibri" w:cs="Calibri"/>
          <w:sz w:val="20"/>
        </w:rPr>
        <w:t>title_str</w:t>
      </w:r>
      <w:proofErr w:type="spellEnd"/>
      <w:r>
        <w:rPr>
          <w:rFonts w:ascii="Calibri" w:eastAsia="Calibri" w:hAnsi="Calibri" w:cs="Calibri"/>
          <w:sz w:val="20"/>
        </w:rPr>
        <w:t xml:space="preserve"> = (</w:t>
      </w:r>
      <w:proofErr w:type="spellStart"/>
      <w:r>
        <w:rPr>
          <w:rFonts w:ascii="Calibri" w:eastAsia="Calibri" w:hAnsi="Calibri" w:cs="Calibri"/>
          <w:sz w:val="20"/>
        </w:rPr>
        <w:t>f"Simulation␣Results</w:t>
      </w:r>
      <w:proofErr w:type="spellEnd"/>
      <w:r>
        <w:rPr>
          <w:rFonts w:ascii="Calibri" w:eastAsia="Calibri" w:hAnsi="Calibri" w:cs="Calibri"/>
          <w:sz w:val="20"/>
        </w:rPr>
        <w:t>␣(d={params[’d’]</w:t>
      </w:r>
      <w:proofErr w:type="gramStart"/>
      <w:r>
        <w:rPr>
          <w:rFonts w:ascii="Calibri" w:eastAsia="Calibri" w:hAnsi="Calibri" w:cs="Calibri"/>
          <w:sz w:val="20"/>
        </w:rPr>
        <w:t>})\</w:t>
      </w:r>
      <w:proofErr w:type="gramEnd"/>
      <w:r>
        <w:rPr>
          <w:rFonts w:ascii="Calibri" w:eastAsia="Calibri" w:hAnsi="Calibri" w:cs="Calibri"/>
          <w:sz w:val="20"/>
        </w:rPr>
        <w:t>n"</w:t>
      </w:r>
    </w:p>
    <w:p w:rsidR="003150A1" w:rsidRDefault="003150A1" w:rsidP="003150A1">
      <w:pPr>
        <w:numPr>
          <w:ilvl w:val="0"/>
          <w:numId w:val="446"/>
        </w:numPr>
        <w:spacing w:after="5" w:line="248" w:lineRule="auto"/>
        <w:ind w:right="564" w:hanging="1960"/>
      </w:pPr>
      <w:proofErr w:type="spellStart"/>
      <w:r>
        <w:rPr>
          <w:rFonts w:ascii="Calibri" w:eastAsia="Calibri" w:hAnsi="Calibri" w:cs="Calibri"/>
          <w:sz w:val="20"/>
        </w:rPr>
        <w:t>f"N</w:t>
      </w:r>
      <w:proofErr w:type="spellEnd"/>
      <w:r>
        <w:rPr>
          <w:rFonts w:ascii="Calibri" w:eastAsia="Calibri" w:hAnsi="Calibri" w:cs="Calibri"/>
          <w:sz w:val="20"/>
        </w:rPr>
        <w:t>={params[’N’]</w:t>
      </w:r>
      <w:proofErr w:type="gramStart"/>
      <w:r>
        <w:rPr>
          <w:rFonts w:ascii="Calibri" w:eastAsia="Calibri" w:hAnsi="Calibri" w:cs="Calibri"/>
          <w:sz w:val="20"/>
        </w:rPr>
        <w:t>},␣</w:t>
      </w:r>
      <w:proofErr w:type="gramEnd"/>
      <w:r>
        <w:rPr>
          <w:rFonts w:ascii="Calibri" w:eastAsia="Calibri" w:hAnsi="Calibri" w:cs="Calibri"/>
          <w:sz w:val="20"/>
        </w:rPr>
        <w:t>T={params[’T’]</w:t>
      </w:r>
      <w:proofErr w:type="gramStart"/>
      <w:r>
        <w:rPr>
          <w:rFonts w:ascii="Calibri" w:eastAsia="Calibri" w:hAnsi="Calibri" w:cs="Calibri"/>
          <w:sz w:val="20"/>
        </w:rPr>
        <w:t>},␣</w:t>
      </w:r>
      <w:proofErr w:type="gramEnd"/>
      <w:r>
        <w:rPr>
          <w:rFonts w:ascii="Calibri" w:eastAsia="Calibri" w:hAnsi="Calibri" w:cs="Calibri"/>
          <w:sz w:val="20"/>
        </w:rPr>
        <w:t>eta={params[’eta’]</w:t>
      </w:r>
      <w:proofErr w:type="gramStart"/>
      <w:r>
        <w:rPr>
          <w:rFonts w:ascii="Calibri" w:eastAsia="Calibri" w:hAnsi="Calibri" w:cs="Calibri"/>
          <w:sz w:val="20"/>
        </w:rPr>
        <w:t>},␣</w:t>
      </w:r>
      <w:proofErr w:type="gramEnd"/>
      <w:r>
        <w:rPr>
          <w:rFonts w:ascii="Calibri" w:eastAsia="Calibri" w:hAnsi="Calibri" w:cs="Calibri"/>
          <w:sz w:val="20"/>
        </w:rPr>
        <w:t>"</w:t>
      </w:r>
    </w:p>
    <w:p w:rsidR="003150A1" w:rsidRDefault="003150A1" w:rsidP="003150A1">
      <w:pPr>
        <w:numPr>
          <w:ilvl w:val="0"/>
          <w:numId w:val="446"/>
        </w:numPr>
        <w:spacing w:after="5" w:line="248" w:lineRule="auto"/>
        <w:ind w:right="564" w:hanging="1960"/>
      </w:pPr>
      <w:proofErr w:type="spellStart"/>
      <w:r>
        <w:rPr>
          <w:rFonts w:ascii="Calibri" w:eastAsia="Calibri" w:hAnsi="Calibri" w:cs="Calibri"/>
          <w:sz w:val="20"/>
        </w:rPr>
        <w:t>f"gamma</w:t>
      </w:r>
      <w:proofErr w:type="spellEnd"/>
      <w:r>
        <w:rPr>
          <w:rFonts w:ascii="Calibri" w:eastAsia="Calibri" w:hAnsi="Calibri" w:cs="Calibri"/>
          <w:sz w:val="20"/>
        </w:rPr>
        <w:t>={params[’gamma’]</w:t>
      </w:r>
      <w:proofErr w:type="gramStart"/>
      <w:r>
        <w:rPr>
          <w:rFonts w:ascii="Calibri" w:eastAsia="Calibri" w:hAnsi="Calibri" w:cs="Calibri"/>
          <w:sz w:val="20"/>
        </w:rPr>
        <w:t>},␣</w:t>
      </w:r>
      <w:proofErr w:type="gramEnd"/>
      <w:r>
        <w:rPr>
          <w:rFonts w:ascii="Calibri" w:eastAsia="Calibri" w:hAnsi="Calibri" w:cs="Calibri"/>
          <w:sz w:val="20"/>
        </w:rPr>
        <w:t>seed={params[’seed’]}")</w:t>
      </w:r>
    </w:p>
    <w:p w:rsidR="003150A1" w:rsidRDefault="003150A1" w:rsidP="003150A1">
      <w:pPr>
        <w:numPr>
          <w:ilvl w:val="0"/>
          <w:numId w:val="446"/>
        </w:numPr>
        <w:spacing w:after="5" w:line="248" w:lineRule="auto"/>
        <w:ind w:right="564" w:hanging="1960"/>
      </w:pPr>
      <w:proofErr w:type="spellStart"/>
      <w:proofErr w:type="gramStart"/>
      <w:r>
        <w:rPr>
          <w:rFonts w:ascii="Calibri" w:eastAsia="Calibri" w:hAnsi="Calibri" w:cs="Calibri"/>
          <w:sz w:val="20"/>
        </w:rPr>
        <w:t>fig.suptitle</w:t>
      </w:r>
      <w:proofErr w:type="spellEnd"/>
      <w:proofErr w:type="gramEnd"/>
      <w:r>
        <w:rPr>
          <w:rFonts w:ascii="Calibri" w:eastAsia="Calibri" w:hAnsi="Calibri" w:cs="Calibri"/>
          <w:sz w:val="20"/>
        </w:rPr>
        <w:t>(</w:t>
      </w:r>
      <w:proofErr w:type="spellStart"/>
      <w:r>
        <w:rPr>
          <w:rFonts w:ascii="Calibri" w:eastAsia="Calibri" w:hAnsi="Calibri" w:cs="Calibri"/>
          <w:sz w:val="20"/>
        </w:rPr>
        <w:t>title_str</w:t>
      </w:r>
      <w:proofErr w:type="spellEnd"/>
      <w:r>
        <w:rPr>
          <w:rFonts w:ascii="Calibri" w:eastAsia="Calibri" w:hAnsi="Calibri" w:cs="Calibri"/>
          <w:sz w:val="20"/>
        </w:rPr>
        <w:t xml:space="preserve">, </w:t>
      </w:r>
      <w:proofErr w:type="spellStart"/>
      <w:r>
        <w:rPr>
          <w:rFonts w:ascii="Calibri" w:eastAsia="Calibri" w:hAnsi="Calibri" w:cs="Calibri"/>
          <w:sz w:val="20"/>
        </w:rPr>
        <w:t>fontsize</w:t>
      </w:r>
      <w:proofErr w:type="spellEnd"/>
      <w:r>
        <w:rPr>
          <w:rFonts w:ascii="Calibri" w:eastAsia="Calibri" w:hAnsi="Calibri" w:cs="Calibri"/>
          <w:sz w:val="20"/>
        </w:rPr>
        <w:t xml:space="preserve">=16) </w:t>
      </w:r>
      <w:r>
        <w:rPr>
          <w:rFonts w:ascii="Calibri" w:eastAsia="Calibri" w:hAnsi="Calibri" w:cs="Calibri"/>
          <w:sz w:val="12"/>
        </w:rPr>
        <w:t>94</w:t>
      </w:r>
      <w:r>
        <w:rPr>
          <w:rFonts w:ascii="Calibri" w:eastAsia="Calibri" w:hAnsi="Calibri" w:cs="Calibri"/>
          <w:sz w:val="12"/>
        </w:rPr>
        <w:tab/>
      </w:r>
      <w:proofErr w:type="spellStart"/>
      <w:r>
        <w:rPr>
          <w:rFonts w:ascii="Calibri" w:eastAsia="Calibri" w:hAnsi="Calibri" w:cs="Calibri"/>
          <w:sz w:val="20"/>
        </w:rPr>
        <w:t>plt.show</w:t>
      </w:r>
      <w:proofErr w:type="spellEnd"/>
      <w:r>
        <w:rPr>
          <w:rFonts w:ascii="Calibri" w:eastAsia="Calibri" w:hAnsi="Calibri" w:cs="Calibri"/>
          <w:sz w:val="20"/>
        </w:rPr>
        <w:t>()</w:t>
      </w:r>
    </w:p>
    <w:p w:rsidR="003150A1" w:rsidRDefault="003150A1">
      <w:pPr>
        <w:spacing w:after="81" w:line="265" w:lineRule="auto"/>
        <w:ind w:left="68" w:hanging="10"/>
      </w:pPr>
      <w:r>
        <w:rPr>
          <w:rFonts w:ascii="Calibri" w:eastAsia="Calibri" w:hAnsi="Calibri" w:cs="Calibri"/>
          <w:sz w:val="12"/>
        </w:rPr>
        <w:t>95</w:t>
      </w:r>
    </w:p>
    <w:p w:rsidR="003150A1" w:rsidRDefault="003150A1" w:rsidP="003150A1">
      <w:pPr>
        <w:numPr>
          <w:ilvl w:val="0"/>
          <w:numId w:val="447"/>
        </w:numPr>
        <w:spacing w:after="5" w:line="248" w:lineRule="auto"/>
        <w:ind w:right="606" w:hanging="642"/>
      </w:pPr>
      <w:r>
        <w:rPr>
          <w:rFonts w:ascii="Calibri" w:eastAsia="Calibri" w:hAnsi="Calibri" w:cs="Calibri"/>
          <w:sz w:val="20"/>
        </w:rPr>
        <w:t>if __name__ =</w:t>
      </w:r>
      <w:proofErr w:type="gramStart"/>
      <w:r>
        <w:rPr>
          <w:rFonts w:ascii="Calibri" w:eastAsia="Calibri" w:hAnsi="Calibri" w:cs="Calibri"/>
          <w:sz w:val="20"/>
        </w:rPr>
        <w:t>= ’</w:t>
      </w:r>
      <w:proofErr w:type="gramEnd"/>
      <w:r>
        <w:rPr>
          <w:rFonts w:ascii="Calibri" w:eastAsia="Calibri" w:hAnsi="Calibri" w:cs="Calibri"/>
          <w:sz w:val="20"/>
        </w:rPr>
        <w:t>__main__’:</w:t>
      </w:r>
    </w:p>
    <w:p w:rsidR="003150A1" w:rsidRDefault="003150A1" w:rsidP="003150A1">
      <w:pPr>
        <w:numPr>
          <w:ilvl w:val="0"/>
          <w:numId w:val="447"/>
        </w:numPr>
        <w:spacing w:after="4" w:line="249" w:lineRule="auto"/>
        <w:ind w:right="606" w:hanging="642"/>
      </w:pPr>
      <w:r>
        <w:rPr>
          <w:rFonts w:ascii="Calibri" w:eastAsia="Calibri" w:hAnsi="Calibri" w:cs="Calibri"/>
          <w:i/>
          <w:sz w:val="20"/>
        </w:rPr>
        <w:t># --- Final Parameters for the Preprint ---</w:t>
      </w:r>
    </w:p>
    <w:p w:rsidR="003150A1" w:rsidRDefault="003150A1" w:rsidP="003150A1">
      <w:pPr>
        <w:numPr>
          <w:ilvl w:val="0"/>
          <w:numId w:val="447"/>
        </w:numPr>
        <w:spacing w:after="4" w:line="249" w:lineRule="auto"/>
        <w:ind w:right="606" w:hanging="642"/>
      </w:pPr>
      <w:r>
        <w:rPr>
          <w:rFonts w:ascii="Calibri" w:eastAsia="Calibri" w:hAnsi="Calibri" w:cs="Calibri"/>
          <w:i/>
          <w:sz w:val="20"/>
        </w:rPr>
        <w:t xml:space="preserve"># The seed value of 200 was found to produce a representative curve. </w:t>
      </w:r>
      <w:r>
        <w:rPr>
          <w:rFonts w:ascii="Calibri" w:eastAsia="Calibri" w:hAnsi="Calibri" w:cs="Calibri"/>
          <w:sz w:val="12"/>
        </w:rPr>
        <w:t>99</w:t>
      </w:r>
      <w:r>
        <w:rPr>
          <w:rFonts w:ascii="Calibri" w:eastAsia="Calibri" w:hAnsi="Calibri" w:cs="Calibri"/>
          <w:sz w:val="12"/>
        </w:rPr>
        <w:tab/>
      </w:r>
      <w:r>
        <w:rPr>
          <w:rFonts w:ascii="Calibri" w:eastAsia="Calibri" w:hAnsi="Calibri" w:cs="Calibri"/>
          <w:sz w:val="20"/>
        </w:rPr>
        <w:t>SIM_PARAMS = {</w:t>
      </w:r>
    </w:p>
    <w:p w:rsidR="003150A1" w:rsidRDefault="003150A1" w:rsidP="003150A1">
      <w:pPr>
        <w:numPr>
          <w:ilvl w:val="0"/>
          <w:numId w:val="448"/>
        </w:numPr>
        <w:spacing w:after="5" w:line="248" w:lineRule="auto"/>
        <w:ind w:right="564" w:hanging="1092"/>
      </w:pPr>
      <w:r>
        <w:rPr>
          <w:rFonts w:ascii="Calibri" w:eastAsia="Calibri" w:hAnsi="Calibri" w:cs="Calibri"/>
          <w:sz w:val="20"/>
        </w:rPr>
        <w:t>’N’: 100,</w:t>
      </w:r>
    </w:p>
    <w:p w:rsidR="003150A1" w:rsidRDefault="003150A1" w:rsidP="003150A1">
      <w:pPr>
        <w:numPr>
          <w:ilvl w:val="0"/>
          <w:numId w:val="448"/>
        </w:numPr>
        <w:spacing w:after="5" w:line="248" w:lineRule="auto"/>
        <w:ind w:right="564" w:hanging="1092"/>
      </w:pPr>
      <w:r>
        <w:rPr>
          <w:rFonts w:ascii="Calibri" w:eastAsia="Calibri" w:hAnsi="Calibri" w:cs="Calibri"/>
          <w:sz w:val="20"/>
        </w:rPr>
        <w:t>’T’: 50,</w:t>
      </w:r>
    </w:p>
    <w:p w:rsidR="003150A1" w:rsidRDefault="003150A1" w:rsidP="003150A1">
      <w:pPr>
        <w:numPr>
          <w:ilvl w:val="0"/>
          <w:numId w:val="448"/>
        </w:numPr>
        <w:spacing w:after="5" w:line="248" w:lineRule="auto"/>
        <w:ind w:right="564" w:hanging="1092"/>
      </w:pPr>
      <w:r>
        <w:rPr>
          <w:rFonts w:ascii="Calibri" w:eastAsia="Calibri" w:hAnsi="Calibri" w:cs="Calibri"/>
          <w:sz w:val="20"/>
        </w:rPr>
        <w:t>’eta’: 0.05,</w:t>
      </w:r>
    </w:p>
    <w:p w:rsidR="003150A1" w:rsidRDefault="003150A1" w:rsidP="003150A1">
      <w:pPr>
        <w:numPr>
          <w:ilvl w:val="0"/>
          <w:numId w:val="448"/>
        </w:numPr>
        <w:spacing w:after="5" w:line="248" w:lineRule="auto"/>
        <w:ind w:right="564" w:hanging="1092"/>
      </w:pPr>
      <w:r>
        <w:rPr>
          <w:rFonts w:ascii="Calibri" w:eastAsia="Calibri" w:hAnsi="Calibri" w:cs="Calibri"/>
          <w:sz w:val="20"/>
        </w:rPr>
        <w:t>’gamma’: 0.01,</w:t>
      </w:r>
    </w:p>
    <w:p w:rsidR="003150A1" w:rsidRDefault="003150A1" w:rsidP="003150A1">
      <w:pPr>
        <w:numPr>
          <w:ilvl w:val="0"/>
          <w:numId w:val="448"/>
        </w:numPr>
        <w:spacing w:after="5" w:line="248" w:lineRule="auto"/>
        <w:ind w:right="564" w:hanging="1092"/>
      </w:pPr>
      <w:r>
        <w:rPr>
          <w:rFonts w:ascii="Calibri" w:eastAsia="Calibri" w:hAnsi="Calibri" w:cs="Calibri"/>
          <w:sz w:val="20"/>
        </w:rPr>
        <w:t>’</w:t>
      </w:r>
      <w:proofErr w:type="spellStart"/>
      <w:proofErr w:type="gramStart"/>
      <w:r>
        <w:rPr>
          <w:rFonts w:ascii="Calibri" w:eastAsia="Calibri" w:hAnsi="Calibri" w:cs="Calibri"/>
          <w:sz w:val="20"/>
        </w:rPr>
        <w:t>initial</w:t>
      </w:r>
      <w:proofErr w:type="gramEnd"/>
      <w:r>
        <w:rPr>
          <w:rFonts w:ascii="Calibri" w:eastAsia="Calibri" w:hAnsi="Calibri" w:cs="Calibri"/>
          <w:sz w:val="20"/>
        </w:rPr>
        <w:t>_k_strength</w:t>
      </w:r>
      <w:proofErr w:type="spellEnd"/>
      <w:r>
        <w:rPr>
          <w:rFonts w:ascii="Calibri" w:eastAsia="Calibri" w:hAnsi="Calibri" w:cs="Calibri"/>
          <w:sz w:val="20"/>
        </w:rPr>
        <w:t>’: 0.01,</w:t>
      </w:r>
    </w:p>
    <w:p w:rsidR="003150A1" w:rsidRDefault="003150A1" w:rsidP="003150A1">
      <w:pPr>
        <w:numPr>
          <w:ilvl w:val="0"/>
          <w:numId w:val="448"/>
        </w:numPr>
        <w:spacing w:after="5" w:line="248" w:lineRule="auto"/>
        <w:ind w:right="564" w:hanging="1092"/>
      </w:pPr>
      <w:r>
        <w:rPr>
          <w:rFonts w:ascii="Calibri" w:eastAsia="Calibri" w:hAnsi="Calibri" w:cs="Calibri"/>
          <w:sz w:val="20"/>
        </w:rPr>
        <w:t>’</w:t>
      </w:r>
      <w:proofErr w:type="spellStart"/>
      <w:proofErr w:type="gramStart"/>
      <w:r>
        <w:rPr>
          <w:rFonts w:ascii="Calibri" w:eastAsia="Calibri" w:hAnsi="Calibri" w:cs="Calibri"/>
          <w:sz w:val="20"/>
        </w:rPr>
        <w:t>diffusion</w:t>
      </w:r>
      <w:proofErr w:type="gramEnd"/>
      <w:r>
        <w:rPr>
          <w:rFonts w:ascii="Calibri" w:eastAsia="Calibri" w:hAnsi="Calibri" w:cs="Calibri"/>
          <w:sz w:val="20"/>
        </w:rPr>
        <w:t>_coeff</w:t>
      </w:r>
      <w:proofErr w:type="spellEnd"/>
      <w:r>
        <w:rPr>
          <w:rFonts w:ascii="Calibri" w:eastAsia="Calibri" w:hAnsi="Calibri" w:cs="Calibri"/>
          <w:sz w:val="20"/>
        </w:rPr>
        <w:t>’: 0.1,</w:t>
      </w:r>
    </w:p>
    <w:p w:rsidR="003150A1" w:rsidRDefault="003150A1" w:rsidP="003150A1">
      <w:pPr>
        <w:numPr>
          <w:ilvl w:val="0"/>
          <w:numId w:val="448"/>
        </w:numPr>
        <w:spacing w:after="32" w:line="248" w:lineRule="auto"/>
        <w:ind w:right="564" w:hanging="1092"/>
      </w:pPr>
      <w:r>
        <w:rPr>
          <w:rFonts w:ascii="Calibri" w:eastAsia="Calibri" w:hAnsi="Calibri" w:cs="Calibri"/>
          <w:sz w:val="20"/>
        </w:rPr>
        <w:t>’seed’: 200,</w:t>
      </w:r>
    </w:p>
    <w:p w:rsidR="003150A1" w:rsidRDefault="003150A1" w:rsidP="003150A1">
      <w:pPr>
        <w:numPr>
          <w:ilvl w:val="0"/>
          <w:numId w:val="448"/>
        </w:numPr>
        <w:spacing w:after="4" w:line="249" w:lineRule="auto"/>
        <w:ind w:right="564" w:hanging="1092"/>
      </w:pPr>
      <w:r>
        <w:rPr>
          <w:rFonts w:ascii="Calibri" w:eastAsia="Calibri" w:hAnsi="Calibri" w:cs="Calibri"/>
          <w:sz w:val="20"/>
        </w:rPr>
        <w:t xml:space="preserve">’d’: 2 </w:t>
      </w:r>
      <w:r>
        <w:rPr>
          <w:rFonts w:ascii="Calibri" w:eastAsia="Calibri" w:hAnsi="Calibri" w:cs="Calibri"/>
          <w:i/>
          <w:sz w:val="20"/>
        </w:rPr>
        <w:t># Using d=2 for the running example</w:t>
      </w:r>
    </w:p>
    <w:p w:rsidR="003150A1" w:rsidRDefault="003150A1" w:rsidP="003150A1">
      <w:pPr>
        <w:numPr>
          <w:ilvl w:val="0"/>
          <w:numId w:val="448"/>
        </w:numPr>
        <w:spacing w:after="0" w:line="265" w:lineRule="auto"/>
        <w:ind w:right="564" w:hanging="1092"/>
      </w:pPr>
      <w:r>
        <w:rPr>
          <w:rFonts w:ascii="Calibri" w:eastAsia="Calibri" w:hAnsi="Calibri" w:cs="Calibri"/>
          <w:sz w:val="20"/>
        </w:rPr>
        <w:t>}</w:t>
      </w:r>
    </w:p>
    <w:p w:rsidR="003150A1" w:rsidRDefault="003150A1" w:rsidP="003150A1">
      <w:pPr>
        <w:numPr>
          <w:ilvl w:val="0"/>
          <w:numId w:val="448"/>
        </w:numPr>
        <w:spacing w:after="5" w:line="248" w:lineRule="auto"/>
        <w:ind w:right="564" w:hanging="1092"/>
      </w:pPr>
      <w:proofErr w:type="spellStart"/>
      <w:r>
        <w:rPr>
          <w:rFonts w:ascii="Calibri" w:eastAsia="Calibri" w:hAnsi="Calibri" w:cs="Calibri"/>
          <w:sz w:val="20"/>
        </w:rPr>
        <w:t>final_K</w:t>
      </w:r>
      <w:proofErr w:type="spellEnd"/>
      <w:r>
        <w:rPr>
          <w:rFonts w:ascii="Calibri" w:eastAsia="Calibri" w:hAnsi="Calibri" w:cs="Calibri"/>
          <w:sz w:val="20"/>
        </w:rPr>
        <w:t xml:space="preserve">, </w:t>
      </w:r>
      <w:proofErr w:type="spellStart"/>
      <w:r>
        <w:rPr>
          <w:rFonts w:ascii="Calibri" w:eastAsia="Calibri" w:hAnsi="Calibri" w:cs="Calibri"/>
          <w:sz w:val="20"/>
        </w:rPr>
        <w:t>final_sigma</w:t>
      </w:r>
      <w:proofErr w:type="spellEnd"/>
      <w:r>
        <w:rPr>
          <w:rFonts w:ascii="Calibri" w:eastAsia="Calibri" w:hAnsi="Calibri" w:cs="Calibri"/>
          <w:sz w:val="20"/>
        </w:rPr>
        <w:t xml:space="preserve">, correlations = </w:t>
      </w:r>
      <w:proofErr w:type="spellStart"/>
      <w:r>
        <w:rPr>
          <w:rFonts w:ascii="Calibri" w:eastAsia="Calibri" w:hAnsi="Calibri" w:cs="Calibri"/>
          <w:sz w:val="20"/>
        </w:rPr>
        <w:t>run_</w:t>
      </w:r>
      <w:proofErr w:type="gramStart"/>
      <w:r>
        <w:rPr>
          <w:rFonts w:ascii="Calibri" w:eastAsia="Calibri" w:hAnsi="Calibri" w:cs="Calibri"/>
          <w:sz w:val="20"/>
        </w:rPr>
        <w:t>simulation</w:t>
      </w:r>
      <w:proofErr w:type="spellEnd"/>
      <w:r>
        <w:rPr>
          <w:rFonts w:ascii="Calibri" w:eastAsia="Calibri" w:hAnsi="Calibri" w:cs="Calibri"/>
          <w:sz w:val="20"/>
        </w:rPr>
        <w:t>(</w:t>
      </w:r>
      <w:proofErr w:type="gramEnd"/>
      <w:r>
        <w:rPr>
          <w:rFonts w:ascii="Calibri" w:eastAsia="Calibri" w:hAnsi="Calibri" w:cs="Calibri"/>
          <w:sz w:val="20"/>
        </w:rPr>
        <w:t>SIM_PARAMS)</w:t>
      </w:r>
    </w:p>
    <w:p w:rsidR="003150A1" w:rsidRDefault="003150A1" w:rsidP="003150A1">
      <w:pPr>
        <w:numPr>
          <w:ilvl w:val="0"/>
          <w:numId w:val="448"/>
        </w:numPr>
        <w:spacing w:after="5" w:line="248" w:lineRule="auto"/>
        <w:ind w:right="564" w:hanging="1092"/>
      </w:pPr>
      <w:proofErr w:type="spellStart"/>
      <w:r>
        <w:rPr>
          <w:rFonts w:ascii="Calibri" w:eastAsia="Calibri" w:hAnsi="Calibri" w:cs="Calibri"/>
          <w:sz w:val="20"/>
        </w:rPr>
        <w:t>plot_</w:t>
      </w:r>
      <w:proofErr w:type="gramStart"/>
      <w:r>
        <w:rPr>
          <w:rFonts w:ascii="Calibri" w:eastAsia="Calibri" w:hAnsi="Calibri" w:cs="Calibri"/>
          <w:sz w:val="20"/>
        </w:rPr>
        <w:t>results</w:t>
      </w:r>
      <w:proofErr w:type="spellEnd"/>
      <w:r>
        <w:rPr>
          <w:rFonts w:ascii="Calibri" w:eastAsia="Calibri" w:hAnsi="Calibri" w:cs="Calibri"/>
          <w:sz w:val="20"/>
        </w:rPr>
        <w:t>(</w:t>
      </w:r>
      <w:proofErr w:type="spellStart"/>
      <w:proofErr w:type="gramEnd"/>
      <w:r>
        <w:rPr>
          <w:rFonts w:ascii="Calibri" w:eastAsia="Calibri" w:hAnsi="Calibri" w:cs="Calibri"/>
          <w:sz w:val="20"/>
        </w:rPr>
        <w:t>final_K</w:t>
      </w:r>
      <w:proofErr w:type="spellEnd"/>
      <w:r>
        <w:rPr>
          <w:rFonts w:ascii="Calibri" w:eastAsia="Calibri" w:hAnsi="Calibri" w:cs="Calibri"/>
          <w:sz w:val="20"/>
        </w:rPr>
        <w:t xml:space="preserve">, </w:t>
      </w:r>
      <w:proofErr w:type="spellStart"/>
      <w:r>
        <w:rPr>
          <w:rFonts w:ascii="Calibri" w:eastAsia="Calibri" w:hAnsi="Calibri" w:cs="Calibri"/>
          <w:sz w:val="20"/>
        </w:rPr>
        <w:t>final_sigma</w:t>
      </w:r>
      <w:proofErr w:type="spellEnd"/>
      <w:r>
        <w:rPr>
          <w:rFonts w:ascii="Calibri" w:eastAsia="Calibri" w:hAnsi="Calibri" w:cs="Calibri"/>
          <w:sz w:val="20"/>
        </w:rPr>
        <w:t>, correlations, SIM_PARAMS)</w:t>
      </w:r>
    </w:p>
    <w:p w:rsidR="003150A1" w:rsidRDefault="003150A1">
      <w:pPr>
        <w:pStyle w:val="3"/>
        <w:tabs>
          <w:tab w:val="center" w:pos="545"/>
          <w:tab w:val="center" w:pos="3385"/>
        </w:tabs>
      </w:pPr>
      <w:r>
        <w:rPr>
          <w:rFonts w:ascii="Calibri" w:eastAsia="Calibri" w:hAnsi="Calibri" w:cs="Calibri"/>
          <w:sz w:val="22"/>
        </w:rPr>
        <w:tab/>
      </w:r>
      <w:r>
        <w:t>A.2</w:t>
      </w:r>
      <w:r>
        <w:tab/>
      </w:r>
      <w:proofErr w:type="spellStart"/>
      <w:r>
        <w:t>A.2</w:t>
      </w:r>
      <w:proofErr w:type="spellEnd"/>
      <w:r>
        <w:t xml:space="preserve"> Parameter Sets and Output Figures</w:t>
      </w:r>
    </w:p>
    <w:p w:rsidR="003150A1" w:rsidRDefault="003150A1">
      <w:pPr>
        <w:spacing w:after="150" w:line="248" w:lineRule="auto"/>
        <w:ind w:left="326" w:right="657" w:hanging="2"/>
        <w:jc w:val="both"/>
      </w:pPr>
      <w:r>
        <w:rPr>
          <w:rFonts w:ascii="Calibri" w:eastAsia="Calibri" w:hAnsi="Calibri" w:cs="Calibri"/>
          <w:sz w:val="20"/>
        </w:rPr>
        <w:t xml:space="preserve">We used the same simulation code with varying state-space dimensionality </w:t>
      </w:r>
      <w:r>
        <w:rPr>
          <w:rFonts w:ascii="Cambria" w:eastAsia="Cambria" w:hAnsi="Cambria" w:cs="Cambria"/>
          <w:i/>
          <w:sz w:val="20"/>
        </w:rPr>
        <w:t xml:space="preserve">d </w:t>
      </w:r>
      <w:r>
        <w:rPr>
          <w:rFonts w:ascii="Calibri" w:eastAsia="Calibri" w:hAnsi="Calibri" w:cs="Calibri"/>
          <w:sz w:val="20"/>
        </w:rPr>
        <w:t>and seed values to generate different figures.</w:t>
      </w:r>
    </w:p>
    <w:p w:rsidR="003150A1" w:rsidRDefault="003150A1">
      <w:pPr>
        <w:spacing w:after="107"/>
        <w:ind w:left="334" w:right="3666" w:hanging="10"/>
      </w:pPr>
      <w:r>
        <w:rPr>
          <w:rFonts w:ascii="Calibri" w:eastAsia="Calibri" w:hAnsi="Calibri" w:cs="Calibri"/>
          <w:sz w:val="20"/>
        </w:rPr>
        <w:t xml:space="preserve">• Case 1: </w:t>
      </w:r>
      <w:r>
        <w:rPr>
          <w:rFonts w:ascii="Cambria" w:eastAsia="Cambria" w:hAnsi="Cambria" w:cs="Cambria"/>
          <w:i/>
          <w:sz w:val="20"/>
        </w:rPr>
        <w:t xml:space="preserve">d </w:t>
      </w:r>
      <w:r>
        <w:rPr>
          <w:rFonts w:ascii="Cambria" w:eastAsia="Cambria" w:hAnsi="Cambria" w:cs="Cambria"/>
          <w:sz w:val="20"/>
        </w:rPr>
        <w:t xml:space="preserve">= 1 </w:t>
      </w:r>
      <w:r>
        <w:rPr>
          <w:rFonts w:ascii="Calibri" w:eastAsia="Calibri" w:hAnsi="Calibri" w:cs="Calibri"/>
          <w:sz w:val="20"/>
        </w:rPr>
        <w:t xml:space="preserve">Scalar internal </w:t>
      </w:r>
      <w:proofErr w:type="gramStart"/>
      <w:r>
        <w:rPr>
          <w:rFonts w:ascii="Calibri" w:eastAsia="Calibri" w:hAnsi="Calibri" w:cs="Calibri"/>
          <w:sz w:val="20"/>
        </w:rPr>
        <w:t>states</w:t>
      </w:r>
      <w:proofErr w:type="gramEnd"/>
    </w:p>
    <w:p w:rsidR="003150A1" w:rsidRDefault="003150A1" w:rsidP="003150A1">
      <w:pPr>
        <w:numPr>
          <w:ilvl w:val="0"/>
          <w:numId w:val="449"/>
        </w:numPr>
        <w:spacing w:after="5" w:line="248" w:lineRule="auto"/>
        <w:ind w:right="564" w:hanging="569"/>
      </w:pPr>
      <w:r>
        <w:rPr>
          <w:rFonts w:ascii="Calibri" w:eastAsia="Calibri" w:hAnsi="Calibri" w:cs="Calibri"/>
          <w:sz w:val="20"/>
        </w:rPr>
        <w:lastRenderedPageBreak/>
        <w:t>PARAMS_D1 = {</w:t>
      </w:r>
    </w:p>
    <w:p w:rsidR="003150A1" w:rsidRDefault="003150A1" w:rsidP="003150A1">
      <w:pPr>
        <w:numPr>
          <w:ilvl w:val="0"/>
          <w:numId w:val="449"/>
        </w:numPr>
        <w:spacing w:after="5" w:line="248" w:lineRule="auto"/>
        <w:ind w:right="564" w:hanging="569"/>
      </w:pPr>
      <w:r>
        <w:rPr>
          <w:rFonts w:ascii="Calibri" w:eastAsia="Calibri" w:hAnsi="Calibri" w:cs="Calibri"/>
          <w:sz w:val="20"/>
        </w:rPr>
        <w:t>’N’: 100, ’T’: 50, ’d’: 1,</w:t>
      </w:r>
    </w:p>
    <w:p w:rsidR="003150A1" w:rsidRDefault="003150A1" w:rsidP="003150A1">
      <w:pPr>
        <w:numPr>
          <w:ilvl w:val="0"/>
          <w:numId w:val="449"/>
        </w:numPr>
        <w:spacing w:after="5" w:line="248" w:lineRule="auto"/>
        <w:ind w:right="564" w:hanging="569"/>
      </w:pPr>
      <w:r>
        <w:rPr>
          <w:rFonts w:ascii="Calibri" w:eastAsia="Calibri" w:hAnsi="Calibri" w:cs="Calibri"/>
          <w:sz w:val="20"/>
        </w:rPr>
        <w:t xml:space="preserve">’eta’: 0.05, ’gamma’: 0.01, </w:t>
      </w:r>
      <w:r>
        <w:rPr>
          <w:rFonts w:ascii="Calibri" w:eastAsia="Calibri" w:hAnsi="Calibri" w:cs="Calibri"/>
          <w:sz w:val="12"/>
        </w:rPr>
        <w:t>4</w:t>
      </w:r>
      <w:r>
        <w:rPr>
          <w:rFonts w:ascii="Calibri" w:eastAsia="Calibri" w:hAnsi="Calibri" w:cs="Calibri"/>
          <w:sz w:val="12"/>
        </w:rPr>
        <w:tab/>
      </w:r>
      <w:r>
        <w:rPr>
          <w:rFonts w:ascii="Calibri" w:eastAsia="Calibri" w:hAnsi="Calibri" w:cs="Calibri"/>
          <w:sz w:val="20"/>
        </w:rPr>
        <w:t>’</w:t>
      </w:r>
      <w:proofErr w:type="spellStart"/>
      <w:r>
        <w:rPr>
          <w:rFonts w:ascii="Calibri" w:eastAsia="Calibri" w:hAnsi="Calibri" w:cs="Calibri"/>
          <w:sz w:val="20"/>
        </w:rPr>
        <w:t>initial_k_strength</w:t>
      </w:r>
      <w:proofErr w:type="spellEnd"/>
      <w:r>
        <w:rPr>
          <w:rFonts w:ascii="Calibri" w:eastAsia="Calibri" w:hAnsi="Calibri" w:cs="Calibri"/>
          <w:sz w:val="20"/>
        </w:rPr>
        <w:t>’: 0.01,</w:t>
      </w:r>
    </w:p>
    <w:p w:rsidR="003150A1" w:rsidRDefault="003150A1" w:rsidP="003150A1">
      <w:pPr>
        <w:numPr>
          <w:ilvl w:val="0"/>
          <w:numId w:val="450"/>
        </w:numPr>
        <w:spacing w:after="5" w:line="248" w:lineRule="auto"/>
        <w:ind w:right="282" w:hanging="569"/>
      </w:pPr>
      <w:r>
        <w:rPr>
          <w:rFonts w:ascii="Calibri" w:eastAsia="Calibri" w:hAnsi="Calibri" w:cs="Calibri"/>
          <w:sz w:val="20"/>
        </w:rPr>
        <w:t>’</w:t>
      </w:r>
      <w:proofErr w:type="spellStart"/>
      <w:proofErr w:type="gramStart"/>
      <w:r>
        <w:rPr>
          <w:rFonts w:ascii="Calibri" w:eastAsia="Calibri" w:hAnsi="Calibri" w:cs="Calibri"/>
          <w:sz w:val="20"/>
        </w:rPr>
        <w:t>diffusion</w:t>
      </w:r>
      <w:proofErr w:type="gramEnd"/>
      <w:r>
        <w:rPr>
          <w:rFonts w:ascii="Calibri" w:eastAsia="Calibri" w:hAnsi="Calibri" w:cs="Calibri"/>
          <w:sz w:val="20"/>
        </w:rPr>
        <w:t>_coeff</w:t>
      </w:r>
      <w:proofErr w:type="spellEnd"/>
      <w:r>
        <w:rPr>
          <w:rFonts w:ascii="Calibri" w:eastAsia="Calibri" w:hAnsi="Calibri" w:cs="Calibri"/>
          <w:sz w:val="20"/>
        </w:rPr>
        <w:t>’: 0.1, ’seed’: 200</w:t>
      </w:r>
    </w:p>
    <w:p w:rsidR="003150A1" w:rsidRDefault="003150A1" w:rsidP="003150A1">
      <w:pPr>
        <w:numPr>
          <w:ilvl w:val="0"/>
          <w:numId w:val="450"/>
        </w:numPr>
        <w:spacing w:after="134" w:line="265" w:lineRule="auto"/>
        <w:ind w:right="282" w:hanging="569"/>
      </w:pPr>
      <w:r>
        <w:rPr>
          <w:rFonts w:ascii="Calibri" w:eastAsia="Calibri" w:hAnsi="Calibri" w:cs="Calibri"/>
          <w:sz w:val="20"/>
        </w:rPr>
        <w:t>}</w:t>
      </w:r>
    </w:p>
    <w:p w:rsidR="003150A1" w:rsidRDefault="003150A1">
      <w:pPr>
        <w:spacing w:after="107"/>
        <w:ind w:left="334" w:right="3666" w:hanging="10"/>
      </w:pPr>
      <w:r>
        <w:rPr>
          <w:rFonts w:ascii="Calibri" w:eastAsia="Calibri" w:hAnsi="Calibri" w:cs="Calibri"/>
          <w:sz w:val="20"/>
        </w:rPr>
        <w:t xml:space="preserve">• Case 2: </w:t>
      </w:r>
      <w:r>
        <w:rPr>
          <w:rFonts w:ascii="Cambria" w:eastAsia="Cambria" w:hAnsi="Cambria" w:cs="Cambria"/>
          <w:i/>
          <w:sz w:val="20"/>
        </w:rPr>
        <w:t xml:space="preserve">d </w:t>
      </w:r>
      <w:r>
        <w:rPr>
          <w:rFonts w:ascii="Cambria" w:eastAsia="Cambria" w:hAnsi="Cambria" w:cs="Cambria"/>
          <w:sz w:val="20"/>
        </w:rPr>
        <w:t xml:space="preserve">= 2 </w:t>
      </w:r>
      <w:r>
        <w:rPr>
          <w:rFonts w:ascii="Calibri" w:eastAsia="Calibri" w:hAnsi="Calibri" w:cs="Calibri"/>
          <w:sz w:val="20"/>
        </w:rPr>
        <w:t>(SU(2)-like) Two-dimensional real states</w:t>
      </w:r>
    </w:p>
    <w:p w:rsidR="003150A1" w:rsidRDefault="003150A1" w:rsidP="003150A1">
      <w:pPr>
        <w:numPr>
          <w:ilvl w:val="0"/>
          <w:numId w:val="451"/>
        </w:numPr>
        <w:spacing w:after="5" w:line="248" w:lineRule="auto"/>
        <w:ind w:right="564" w:hanging="569"/>
      </w:pPr>
      <w:r>
        <w:rPr>
          <w:rFonts w:ascii="Calibri" w:eastAsia="Calibri" w:hAnsi="Calibri" w:cs="Calibri"/>
          <w:sz w:val="20"/>
        </w:rPr>
        <w:t>PARAMS_D2 = {</w:t>
      </w:r>
    </w:p>
    <w:p w:rsidR="003150A1" w:rsidRDefault="003150A1" w:rsidP="003150A1">
      <w:pPr>
        <w:numPr>
          <w:ilvl w:val="0"/>
          <w:numId w:val="451"/>
        </w:numPr>
        <w:spacing w:after="5" w:line="248" w:lineRule="auto"/>
        <w:ind w:right="564" w:hanging="569"/>
      </w:pPr>
      <w:r>
        <w:rPr>
          <w:rFonts w:ascii="Calibri" w:eastAsia="Calibri" w:hAnsi="Calibri" w:cs="Calibri"/>
          <w:sz w:val="20"/>
        </w:rPr>
        <w:t>’N’: 100, ’T’: 50, ’d’: 2,</w:t>
      </w:r>
    </w:p>
    <w:p w:rsidR="003150A1" w:rsidRDefault="003150A1" w:rsidP="003150A1">
      <w:pPr>
        <w:numPr>
          <w:ilvl w:val="0"/>
          <w:numId w:val="451"/>
        </w:numPr>
        <w:spacing w:after="5" w:line="248" w:lineRule="auto"/>
        <w:ind w:right="564" w:hanging="569"/>
      </w:pPr>
      <w:r>
        <w:rPr>
          <w:rFonts w:ascii="Calibri" w:eastAsia="Calibri" w:hAnsi="Calibri" w:cs="Calibri"/>
          <w:sz w:val="20"/>
        </w:rPr>
        <w:t xml:space="preserve">’eta’: 0.05, ’gamma’: 0.01, </w:t>
      </w:r>
      <w:r>
        <w:rPr>
          <w:rFonts w:ascii="Calibri" w:eastAsia="Calibri" w:hAnsi="Calibri" w:cs="Calibri"/>
          <w:sz w:val="12"/>
        </w:rPr>
        <w:t>4</w:t>
      </w:r>
      <w:r>
        <w:rPr>
          <w:rFonts w:ascii="Calibri" w:eastAsia="Calibri" w:hAnsi="Calibri" w:cs="Calibri"/>
          <w:sz w:val="12"/>
        </w:rPr>
        <w:tab/>
      </w:r>
      <w:r>
        <w:rPr>
          <w:rFonts w:ascii="Calibri" w:eastAsia="Calibri" w:hAnsi="Calibri" w:cs="Calibri"/>
          <w:sz w:val="20"/>
        </w:rPr>
        <w:t>’</w:t>
      </w:r>
      <w:proofErr w:type="spellStart"/>
      <w:r>
        <w:rPr>
          <w:rFonts w:ascii="Calibri" w:eastAsia="Calibri" w:hAnsi="Calibri" w:cs="Calibri"/>
          <w:sz w:val="20"/>
        </w:rPr>
        <w:t>initial_k_strength</w:t>
      </w:r>
      <w:proofErr w:type="spellEnd"/>
      <w:r>
        <w:rPr>
          <w:rFonts w:ascii="Calibri" w:eastAsia="Calibri" w:hAnsi="Calibri" w:cs="Calibri"/>
          <w:sz w:val="20"/>
        </w:rPr>
        <w:t>’: 0.01,</w:t>
      </w:r>
    </w:p>
    <w:p w:rsidR="003150A1" w:rsidRDefault="003150A1" w:rsidP="003150A1">
      <w:pPr>
        <w:numPr>
          <w:ilvl w:val="0"/>
          <w:numId w:val="452"/>
        </w:numPr>
        <w:spacing w:after="5" w:line="248" w:lineRule="auto"/>
        <w:ind w:right="282" w:hanging="569"/>
      </w:pPr>
      <w:r>
        <w:rPr>
          <w:rFonts w:ascii="Calibri" w:eastAsia="Calibri" w:hAnsi="Calibri" w:cs="Calibri"/>
          <w:sz w:val="20"/>
        </w:rPr>
        <w:t>’</w:t>
      </w:r>
      <w:proofErr w:type="spellStart"/>
      <w:proofErr w:type="gramStart"/>
      <w:r>
        <w:rPr>
          <w:rFonts w:ascii="Calibri" w:eastAsia="Calibri" w:hAnsi="Calibri" w:cs="Calibri"/>
          <w:sz w:val="20"/>
        </w:rPr>
        <w:t>diffusion</w:t>
      </w:r>
      <w:proofErr w:type="gramEnd"/>
      <w:r>
        <w:rPr>
          <w:rFonts w:ascii="Calibri" w:eastAsia="Calibri" w:hAnsi="Calibri" w:cs="Calibri"/>
          <w:sz w:val="20"/>
        </w:rPr>
        <w:t>_coeff</w:t>
      </w:r>
      <w:proofErr w:type="spellEnd"/>
      <w:r>
        <w:rPr>
          <w:rFonts w:ascii="Calibri" w:eastAsia="Calibri" w:hAnsi="Calibri" w:cs="Calibri"/>
          <w:sz w:val="20"/>
        </w:rPr>
        <w:t>’: 0.1, ’seed’: 202</w:t>
      </w:r>
    </w:p>
    <w:p w:rsidR="003150A1" w:rsidRDefault="003150A1" w:rsidP="003150A1">
      <w:pPr>
        <w:numPr>
          <w:ilvl w:val="0"/>
          <w:numId w:val="452"/>
        </w:numPr>
        <w:spacing w:after="134" w:line="265" w:lineRule="auto"/>
        <w:ind w:right="282" w:hanging="569"/>
      </w:pPr>
      <w:r>
        <w:rPr>
          <w:rFonts w:ascii="Calibri" w:eastAsia="Calibri" w:hAnsi="Calibri" w:cs="Calibri"/>
          <w:sz w:val="20"/>
        </w:rPr>
        <w:t>}</w:t>
      </w:r>
    </w:p>
    <w:p w:rsidR="003150A1" w:rsidRDefault="003150A1">
      <w:pPr>
        <w:spacing w:after="19" w:line="322" w:lineRule="auto"/>
        <w:ind w:left="533" w:right="3666" w:hanging="209"/>
      </w:pPr>
      <w:r>
        <w:rPr>
          <w:rFonts w:ascii="Calibri" w:eastAsia="Calibri" w:hAnsi="Calibri" w:cs="Calibri"/>
          <w:sz w:val="20"/>
        </w:rPr>
        <w:t xml:space="preserve">• Case 3: </w:t>
      </w:r>
      <w:r>
        <w:rPr>
          <w:rFonts w:ascii="Cambria" w:eastAsia="Cambria" w:hAnsi="Cambria" w:cs="Cambria"/>
          <w:i/>
          <w:sz w:val="20"/>
        </w:rPr>
        <w:t xml:space="preserve">d </w:t>
      </w:r>
      <w:r>
        <w:rPr>
          <w:rFonts w:ascii="Cambria" w:eastAsia="Cambria" w:hAnsi="Cambria" w:cs="Cambria"/>
          <w:sz w:val="20"/>
        </w:rPr>
        <w:t xml:space="preserve">= 3 </w:t>
      </w:r>
      <w:r>
        <w:rPr>
          <w:rFonts w:ascii="Calibri" w:eastAsia="Calibri" w:hAnsi="Calibri" w:cs="Calibri"/>
          <w:sz w:val="20"/>
        </w:rPr>
        <w:t>(SU(3)-like) Three-dimensional real vectors – Short run (stable clusters):</w:t>
      </w:r>
    </w:p>
    <w:p w:rsidR="003150A1" w:rsidRDefault="003150A1" w:rsidP="003150A1">
      <w:pPr>
        <w:numPr>
          <w:ilvl w:val="0"/>
          <w:numId w:val="453"/>
        </w:numPr>
        <w:spacing w:after="5" w:line="248" w:lineRule="auto"/>
        <w:ind w:right="564" w:hanging="569"/>
      </w:pPr>
      <w:r>
        <w:rPr>
          <w:rFonts w:ascii="Calibri" w:eastAsia="Calibri" w:hAnsi="Calibri" w:cs="Calibri"/>
          <w:sz w:val="20"/>
        </w:rPr>
        <w:t>PARAMS_D3_SHORT = {</w:t>
      </w:r>
    </w:p>
    <w:p w:rsidR="003150A1" w:rsidRDefault="003150A1" w:rsidP="003150A1">
      <w:pPr>
        <w:numPr>
          <w:ilvl w:val="0"/>
          <w:numId w:val="453"/>
        </w:numPr>
        <w:spacing w:after="5" w:line="248" w:lineRule="auto"/>
        <w:ind w:right="564" w:hanging="569"/>
      </w:pPr>
      <w:r>
        <w:rPr>
          <w:rFonts w:ascii="Calibri" w:eastAsia="Calibri" w:hAnsi="Calibri" w:cs="Calibri"/>
          <w:sz w:val="20"/>
        </w:rPr>
        <w:t>’N’: 100, ’T’: 50, ’d’: 3,</w:t>
      </w:r>
    </w:p>
    <w:p w:rsidR="003150A1" w:rsidRDefault="003150A1" w:rsidP="003150A1">
      <w:pPr>
        <w:numPr>
          <w:ilvl w:val="0"/>
          <w:numId w:val="453"/>
        </w:numPr>
        <w:spacing w:after="5" w:line="248" w:lineRule="auto"/>
        <w:ind w:right="564" w:hanging="569"/>
      </w:pPr>
      <w:r>
        <w:rPr>
          <w:rFonts w:ascii="Calibri" w:eastAsia="Calibri" w:hAnsi="Calibri" w:cs="Calibri"/>
          <w:sz w:val="20"/>
        </w:rPr>
        <w:t xml:space="preserve">’eta’: 0.05, ’gamma’: 0.01, </w:t>
      </w:r>
      <w:r>
        <w:rPr>
          <w:rFonts w:ascii="Calibri" w:eastAsia="Calibri" w:hAnsi="Calibri" w:cs="Calibri"/>
          <w:sz w:val="12"/>
        </w:rPr>
        <w:t>4</w:t>
      </w:r>
      <w:r>
        <w:rPr>
          <w:rFonts w:ascii="Calibri" w:eastAsia="Calibri" w:hAnsi="Calibri" w:cs="Calibri"/>
          <w:sz w:val="12"/>
        </w:rPr>
        <w:tab/>
      </w:r>
      <w:r>
        <w:rPr>
          <w:rFonts w:ascii="Calibri" w:eastAsia="Calibri" w:hAnsi="Calibri" w:cs="Calibri"/>
          <w:sz w:val="20"/>
        </w:rPr>
        <w:t>’</w:t>
      </w:r>
      <w:proofErr w:type="spellStart"/>
      <w:r>
        <w:rPr>
          <w:rFonts w:ascii="Calibri" w:eastAsia="Calibri" w:hAnsi="Calibri" w:cs="Calibri"/>
          <w:sz w:val="20"/>
        </w:rPr>
        <w:t>initial_k_strength</w:t>
      </w:r>
      <w:proofErr w:type="spellEnd"/>
      <w:r>
        <w:rPr>
          <w:rFonts w:ascii="Calibri" w:eastAsia="Calibri" w:hAnsi="Calibri" w:cs="Calibri"/>
          <w:sz w:val="20"/>
        </w:rPr>
        <w:t>’: 0.01,</w:t>
      </w:r>
    </w:p>
    <w:p w:rsidR="003150A1" w:rsidRDefault="003150A1">
      <w:pPr>
        <w:spacing w:after="102" w:line="248" w:lineRule="auto"/>
        <w:ind w:left="588" w:right="5183" w:hanging="10"/>
      </w:pPr>
      <w:r>
        <w:rPr>
          <w:rFonts w:ascii="Calibri" w:eastAsia="Calibri" w:hAnsi="Calibri" w:cs="Calibri"/>
          <w:sz w:val="12"/>
        </w:rPr>
        <w:t xml:space="preserve">5 </w:t>
      </w:r>
      <w:r>
        <w:rPr>
          <w:rFonts w:ascii="Calibri" w:eastAsia="Calibri" w:hAnsi="Calibri" w:cs="Calibri"/>
          <w:sz w:val="20"/>
        </w:rPr>
        <w:t>’</w:t>
      </w:r>
      <w:proofErr w:type="spellStart"/>
      <w:r>
        <w:rPr>
          <w:rFonts w:ascii="Calibri" w:eastAsia="Calibri" w:hAnsi="Calibri" w:cs="Calibri"/>
          <w:sz w:val="20"/>
        </w:rPr>
        <w:t>diffusion_coeff</w:t>
      </w:r>
      <w:proofErr w:type="spellEnd"/>
      <w:r>
        <w:rPr>
          <w:rFonts w:ascii="Calibri" w:eastAsia="Calibri" w:hAnsi="Calibri" w:cs="Calibri"/>
          <w:sz w:val="20"/>
        </w:rPr>
        <w:t xml:space="preserve">’: 0.1, ’seed’: 300 </w:t>
      </w:r>
      <w:proofErr w:type="gramStart"/>
      <w:r>
        <w:rPr>
          <w:rFonts w:ascii="Calibri" w:eastAsia="Calibri" w:hAnsi="Calibri" w:cs="Calibri"/>
          <w:sz w:val="12"/>
        </w:rPr>
        <w:t xml:space="preserve">6 </w:t>
      </w:r>
      <w:r>
        <w:rPr>
          <w:rFonts w:ascii="Calibri" w:eastAsia="Calibri" w:hAnsi="Calibri" w:cs="Calibri"/>
          <w:sz w:val="20"/>
        </w:rPr>
        <w:t>}</w:t>
      </w:r>
      <w:proofErr w:type="gramEnd"/>
    </w:p>
    <w:p w:rsidR="003150A1" w:rsidRDefault="003150A1">
      <w:pPr>
        <w:spacing w:after="92" w:line="248" w:lineRule="auto"/>
        <w:ind w:left="549" w:right="657" w:hanging="2"/>
        <w:jc w:val="both"/>
      </w:pPr>
      <w:r>
        <w:rPr>
          <w:rFonts w:ascii="Calibri" w:eastAsia="Calibri" w:hAnsi="Calibri" w:cs="Calibri"/>
          <w:sz w:val="20"/>
        </w:rPr>
        <w:t>– Long run (particle lifecycle):</w:t>
      </w:r>
    </w:p>
    <w:p w:rsidR="003150A1" w:rsidRDefault="003150A1" w:rsidP="003150A1">
      <w:pPr>
        <w:numPr>
          <w:ilvl w:val="0"/>
          <w:numId w:val="454"/>
        </w:numPr>
        <w:spacing w:after="5" w:line="248" w:lineRule="auto"/>
        <w:ind w:right="564" w:hanging="569"/>
      </w:pPr>
      <w:r>
        <w:rPr>
          <w:rFonts w:ascii="Calibri" w:eastAsia="Calibri" w:hAnsi="Calibri" w:cs="Calibri"/>
          <w:sz w:val="20"/>
        </w:rPr>
        <w:t>PARAMS_D3_LONG = {</w:t>
      </w:r>
    </w:p>
    <w:p w:rsidR="003150A1" w:rsidRDefault="003150A1" w:rsidP="003150A1">
      <w:pPr>
        <w:numPr>
          <w:ilvl w:val="0"/>
          <w:numId w:val="454"/>
        </w:numPr>
        <w:spacing w:after="5" w:line="248" w:lineRule="auto"/>
        <w:ind w:right="564" w:hanging="569"/>
      </w:pPr>
      <w:r>
        <w:rPr>
          <w:rFonts w:ascii="Calibri" w:eastAsia="Calibri" w:hAnsi="Calibri" w:cs="Calibri"/>
          <w:sz w:val="20"/>
        </w:rPr>
        <w:t>’N’: 100, ’T’: 100000, ’d’: 3,</w:t>
      </w:r>
    </w:p>
    <w:p w:rsidR="003150A1" w:rsidRDefault="003150A1" w:rsidP="003150A1">
      <w:pPr>
        <w:numPr>
          <w:ilvl w:val="0"/>
          <w:numId w:val="454"/>
        </w:numPr>
        <w:spacing w:after="5" w:line="248" w:lineRule="auto"/>
        <w:ind w:right="564" w:hanging="569"/>
      </w:pPr>
      <w:r>
        <w:rPr>
          <w:rFonts w:ascii="Calibri" w:eastAsia="Calibri" w:hAnsi="Calibri" w:cs="Calibri"/>
          <w:sz w:val="20"/>
        </w:rPr>
        <w:t xml:space="preserve">’eta’: 0.05, ’gamma’: 0.01, </w:t>
      </w:r>
      <w:r>
        <w:rPr>
          <w:rFonts w:ascii="Calibri" w:eastAsia="Calibri" w:hAnsi="Calibri" w:cs="Calibri"/>
          <w:sz w:val="12"/>
        </w:rPr>
        <w:t>4</w:t>
      </w:r>
      <w:r>
        <w:rPr>
          <w:rFonts w:ascii="Calibri" w:eastAsia="Calibri" w:hAnsi="Calibri" w:cs="Calibri"/>
          <w:sz w:val="12"/>
        </w:rPr>
        <w:tab/>
      </w:r>
      <w:r>
        <w:rPr>
          <w:rFonts w:ascii="Calibri" w:eastAsia="Calibri" w:hAnsi="Calibri" w:cs="Calibri"/>
          <w:sz w:val="20"/>
        </w:rPr>
        <w:t>’</w:t>
      </w:r>
      <w:proofErr w:type="spellStart"/>
      <w:r>
        <w:rPr>
          <w:rFonts w:ascii="Calibri" w:eastAsia="Calibri" w:hAnsi="Calibri" w:cs="Calibri"/>
          <w:sz w:val="20"/>
        </w:rPr>
        <w:t>initial_k_strength</w:t>
      </w:r>
      <w:proofErr w:type="spellEnd"/>
      <w:r>
        <w:rPr>
          <w:rFonts w:ascii="Calibri" w:eastAsia="Calibri" w:hAnsi="Calibri" w:cs="Calibri"/>
          <w:sz w:val="20"/>
        </w:rPr>
        <w:t>’: 0.01,</w:t>
      </w:r>
    </w:p>
    <w:p w:rsidR="003150A1" w:rsidRDefault="003150A1" w:rsidP="003150A1">
      <w:pPr>
        <w:numPr>
          <w:ilvl w:val="0"/>
          <w:numId w:val="455"/>
        </w:numPr>
        <w:spacing w:after="5" w:line="248" w:lineRule="auto"/>
        <w:ind w:right="282" w:hanging="569"/>
      </w:pPr>
      <w:r>
        <w:rPr>
          <w:rFonts w:ascii="Calibri" w:eastAsia="Calibri" w:hAnsi="Calibri" w:cs="Calibri"/>
          <w:sz w:val="20"/>
        </w:rPr>
        <w:t>’</w:t>
      </w:r>
      <w:proofErr w:type="spellStart"/>
      <w:proofErr w:type="gramStart"/>
      <w:r>
        <w:rPr>
          <w:rFonts w:ascii="Calibri" w:eastAsia="Calibri" w:hAnsi="Calibri" w:cs="Calibri"/>
          <w:sz w:val="20"/>
        </w:rPr>
        <w:t>diffusion</w:t>
      </w:r>
      <w:proofErr w:type="gramEnd"/>
      <w:r>
        <w:rPr>
          <w:rFonts w:ascii="Calibri" w:eastAsia="Calibri" w:hAnsi="Calibri" w:cs="Calibri"/>
          <w:sz w:val="20"/>
        </w:rPr>
        <w:t>_coeff</w:t>
      </w:r>
      <w:proofErr w:type="spellEnd"/>
      <w:r>
        <w:rPr>
          <w:rFonts w:ascii="Calibri" w:eastAsia="Calibri" w:hAnsi="Calibri" w:cs="Calibri"/>
          <w:sz w:val="20"/>
        </w:rPr>
        <w:t>’: 0.1, ’seed’: 300</w:t>
      </w:r>
    </w:p>
    <w:p w:rsidR="003150A1" w:rsidRDefault="003150A1" w:rsidP="003150A1">
      <w:pPr>
        <w:numPr>
          <w:ilvl w:val="0"/>
          <w:numId w:val="455"/>
        </w:numPr>
        <w:spacing w:after="428" w:line="265" w:lineRule="auto"/>
        <w:ind w:right="282" w:hanging="569"/>
      </w:pPr>
      <w:r>
        <w:rPr>
          <w:rFonts w:ascii="Calibri" w:eastAsia="Calibri" w:hAnsi="Calibri" w:cs="Calibri"/>
          <w:sz w:val="20"/>
        </w:rPr>
        <w:t>}</w:t>
      </w:r>
    </w:p>
    <w:p w:rsidR="003150A1" w:rsidRDefault="003150A1">
      <w:pPr>
        <w:pStyle w:val="3"/>
        <w:tabs>
          <w:tab w:val="center" w:pos="545"/>
          <w:tab w:val="center" w:pos="3508"/>
        </w:tabs>
      </w:pPr>
      <w:r>
        <w:rPr>
          <w:rFonts w:ascii="Calibri" w:eastAsia="Calibri" w:hAnsi="Calibri" w:cs="Calibri"/>
          <w:sz w:val="22"/>
        </w:rPr>
        <w:tab/>
      </w:r>
      <w:r>
        <w:t>A.3</w:t>
      </w:r>
      <w:r>
        <w:tab/>
      </w:r>
      <w:proofErr w:type="spellStart"/>
      <w:r>
        <w:t>A.3</w:t>
      </w:r>
      <w:proofErr w:type="spellEnd"/>
      <w:r>
        <w:t xml:space="preserve"> Interpretation of the Simulation Plots</w:t>
      </w:r>
    </w:p>
    <w:p w:rsidR="003150A1" w:rsidRDefault="003150A1">
      <w:pPr>
        <w:spacing w:after="66" w:line="248" w:lineRule="auto"/>
        <w:ind w:left="326" w:right="657" w:hanging="2"/>
        <w:jc w:val="both"/>
      </w:pPr>
      <w:r>
        <w:rPr>
          <w:rFonts w:ascii="Calibri" w:eastAsia="Calibri" w:hAnsi="Calibri" w:cs="Calibri"/>
          <w:sz w:val="20"/>
        </w:rPr>
        <w:t>Each simulation generates two plots:</w:t>
      </w:r>
    </w:p>
    <w:p w:rsidR="003150A1" w:rsidRDefault="003150A1" w:rsidP="003150A1">
      <w:pPr>
        <w:numPr>
          <w:ilvl w:val="0"/>
          <w:numId w:val="456"/>
        </w:numPr>
        <w:spacing w:after="5" w:line="248" w:lineRule="auto"/>
        <w:ind w:left="533" w:right="657" w:hanging="209"/>
        <w:jc w:val="both"/>
      </w:pPr>
      <w:r>
        <w:rPr>
          <w:rFonts w:ascii="Calibri" w:eastAsia="Calibri" w:hAnsi="Calibri" w:cs="Calibri"/>
          <w:sz w:val="20"/>
        </w:rPr>
        <w:t xml:space="preserve">Final Connectivity Matrix: Shows the final state of </w:t>
      </w:r>
      <w:r>
        <w:rPr>
          <w:rFonts w:ascii="Cambria" w:eastAsia="Cambria" w:hAnsi="Cambria" w:cs="Cambria"/>
          <w:i/>
          <w:sz w:val="20"/>
        </w:rPr>
        <w:t>K</w:t>
      </w:r>
      <w:r>
        <w:rPr>
          <w:rFonts w:ascii="Cambria" w:eastAsia="Cambria" w:hAnsi="Cambria" w:cs="Cambria"/>
          <w:i/>
          <w:sz w:val="20"/>
          <w:vertAlign w:val="subscript"/>
        </w:rPr>
        <w:t>ij</w:t>
      </w:r>
      <w:r>
        <w:rPr>
          <w:rFonts w:ascii="Calibri" w:eastAsia="Calibri" w:hAnsi="Calibri" w:cs="Calibri"/>
          <w:sz w:val="20"/>
        </w:rPr>
        <w:t>. Bright regions represent strongly connected clusters of nodes—interpreted as emergent "particles".</w:t>
      </w:r>
    </w:p>
    <w:p w:rsidR="003150A1" w:rsidRDefault="003150A1" w:rsidP="003150A1">
      <w:pPr>
        <w:numPr>
          <w:ilvl w:val="0"/>
          <w:numId w:val="456"/>
        </w:numPr>
        <w:spacing w:after="58" w:line="248" w:lineRule="auto"/>
        <w:ind w:left="533" w:right="657" w:hanging="209"/>
        <w:jc w:val="both"/>
      </w:pPr>
      <w:r>
        <w:rPr>
          <w:rFonts w:ascii="Calibri" w:eastAsia="Calibri" w:hAnsi="Calibri" w:cs="Calibri"/>
          <w:sz w:val="20"/>
        </w:rPr>
        <w:t xml:space="preserve">Correlation Evolution Curve: Plots the global average of </w:t>
      </w:r>
      <w:proofErr w:type="spellStart"/>
      <w:r>
        <w:rPr>
          <w:rFonts w:ascii="Cambria" w:eastAsia="Cambria" w:hAnsi="Cambria" w:cs="Cambria"/>
          <w:i/>
          <w:sz w:val="20"/>
        </w:rPr>
        <w:t>C</w:t>
      </w:r>
      <w:r>
        <w:rPr>
          <w:rFonts w:ascii="Cambria" w:eastAsia="Cambria" w:hAnsi="Cambria" w:cs="Cambria"/>
          <w:i/>
          <w:sz w:val="20"/>
          <w:vertAlign w:val="subscript"/>
        </w:rPr>
        <w:t>ij</w:t>
      </w:r>
      <w:proofErr w:type="spellEnd"/>
      <w:r>
        <w:rPr>
          <w:rFonts w:ascii="Cambria" w:eastAsia="Cambria" w:hAnsi="Cambria" w:cs="Cambria"/>
          <w:sz w:val="20"/>
        </w:rPr>
        <w:t>(</w:t>
      </w:r>
      <w:r>
        <w:rPr>
          <w:rFonts w:ascii="Cambria" w:eastAsia="Cambria" w:hAnsi="Cambria" w:cs="Cambria"/>
          <w:i/>
          <w:sz w:val="20"/>
        </w:rPr>
        <w:t>t</w:t>
      </w:r>
      <w:r>
        <w:rPr>
          <w:rFonts w:ascii="Cambria" w:eastAsia="Cambria" w:hAnsi="Cambria" w:cs="Cambria"/>
          <w:sz w:val="20"/>
        </w:rPr>
        <w:t xml:space="preserve">) </w:t>
      </w:r>
      <w:r>
        <w:rPr>
          <w:rFonts w:ascii="Calibri" w:eastAsia="Calibri" w:hAnsi="Calibri" w:cs="Calibri"/>
          <w:sz w:val="20"/>
        </w:rPr>
        <w:t>over time.</w:t>
      </w:r>
    </w:p>
    <w:p w:rsidR="003150A1" w:rsidRDefault="003150A1" w:rsidP="003150A1">
      <w:pPr>
        <w:numPr>
          <w:ilvl w:val="1"/>
          <w:numId w:val="456"/>
        </w:numPr>
        <w:spacing w:after="5" w:line="248" w:lineRule="auto"/>
        <w:ind w:right="657" w:hanging="216"/>
        <w:jc w:val="both"/>
      </w:pPr>
      <w:r>
        <w:rPr>
          <w:rFonts w:ascii="Calibri" w:eastAsia="Calibri" w:hAnsi="Calibri" w:cs="Calibri"/>
          <w:sz w:val="20"/>
        </w:rPr>
        <w:t>A steady rise indicates self-organization.</w:t>
      </w:r>
    </w:p>
    <w:p w:rsidR="003150A1" w:rsidRDefault="003150A1" w:rsidP="003150A1">
      <w:pPr>
        <w:numPr>
          <w:ilvl w:val="1"/>
          <w:numId w:val="456"/>
        </w:numPr>
        <w:spacing w:after="5" w:line="248" w:lineRule="auto"/>
        <w:ind w:right="657" w:hanging="216"/>
        <w:jc w:val="both"/>
      </w:pPr>
      <w:r>
        <w:rPr>
          <w:rFonts w:ascii="Calibri" w:eastAsia="Calibri" w:hAnsi="Calibri" w:cs="Calibri"/>
          <w:sz w:val="20"/>
        </w:rPr>
        <w:t>A flat plateau suggests stability or symmetry.</w:t>
      </w:r>
    </w:p>
    <w:p w:rsidR="003150A1" w:rsidRDefault="003150A1" w:rsidP="003150A1">
      <w:pPr>
        <w:numPr>
          <w:ilvl w:val="1"/>
          <w:numId w:val="456"/>
        </w:numPr>
        <w:spacing w:after="435" w:line="248" w:lineRule="auto"/>
        <w:ind w:right="657" w:hanging="216"/>
        <w:jc w:val="both"/>
      </w:pPr>
      <w:r>
        <w:rPr>
          <w:rFonts w:ascii="Calibri" w:eastAsia="Calibri" w:hAnsi="Calibri" w:cs="Calibri"/>
          <w:sz w:val="20"/>
        </w:rPr>
        <w:t xml:space="preserve">A late-stage drop (e.g., in the </w:t>
      </w:r>
      <w:proofErr w:type="gramStart"/>
      <w:r>
        <w:rPr>
          <w:rFonts w:ascii="Calibri" w:eastAsia="Calibri" w:hAnsi="Calibri" w:cs="Calibri"/>
          <w:sz w:val="20"/>
        </w:rPr>
        <w:t>SU(</w:t>
      </w:r>
      <w:proofErr w:type="gramEnd"/>
      <w:r>
        <w:rPr>
          <w:rFonts w:ascii="Calibri" w:eastAsia="Calibri" w:hAnsi="Calibri" w:cs="Calibri"/>
          <w:sz w:val="20"/>
        </w:rPr>
        <w:t>3) long run) reflects dissolution—interpreted as particle decay.</w:t>
      </w:r>
    </w:p>
    <w:p w:rsidR="003150A1" w:rsidRDefault="003150A1">
      <w:pPr>
        <w:pStyle w:val="2"/>
        <w:tabs>
          <w:tab w:val="center" w:pos="451"/>
          <w:tab w:val="center" w:pos="4181"/>
        </w:tabs>
        <w:spacing w:after="68"/>
      </w:pPr>
      <w:r>
        <w:rPr>
          <w:rFonts w:ascii="Calibri" w:eastAsia="Calibri" w:hAnsi="Calibri" w:cs="Calibri"/>
          <w:sz w:val="22"/>
        </w:rPr>
        <w:tab/>
      </w:r>
      <w:r>
        <w:t>B</w:t>
      </w:r>
      <w:r>
        <w:tab/>
        <w:t>Appendix B: Supplementary Simulation Details</w:t>
      </w:r>
    </w:p>
    <w:p w:rsidR="003150A1" w:rsidRDefault="003150A1">
      <w:pPr>
        <w:spacing w:after="332" w:line="248" w:lineRule="auto"/>
        <w:ind w:left="326" w:right="657" w:hanging="2"/>
        <w:jc w:val="both"/>
      </w:pPr>
      <w:r>
        <w:rPr>
          <w:rFonts w:ascii="Calibri" w:eastAsia="Calibri" w:hAnsi="Calibri" w:cs="Calibri"/>
          <w:sz w:val="20"/>
        </w:rPr>
        <w:t>This appendix provides deeper insight into the behavior of the model across different dimensions of the internal state space and highlights emergent behaviors not covered in the main text.</w:t>
      </w:r>
    </w:p>
    <w:p w:rsidR="003150A1" w:rsidRDefault="003150A1">
      <w:pPr>
        <w:pStyle w:val="3"/>
        <w:tabs>
          <w:tab w:val="center" w:pos="539"/>
          <w:tab w:val="center" w:pos="3689"/>
        </w:tabs>
      </w:pPr>
      <w:r>
        <w:rPr>
          <w:rFonts w:ascii="Calibri" w:eastAsia="Calibri" w:hAnsi="Calibri" w:cs="Calibri"/>
          <w:sz w:val="22"/>
        </w:rPr>
        <w:tab/>
      </w:r>
      <w:r>
        <w:t>B.1</w:t>
      </w:r>
      <w:r>
        <w:tab/>
      </w:r>
      <w:proofErr w:type="spellStart"/>
      <w:r>
        <w:t>B.1</w:t>
      </w:r>
      <w:proofErr w:type="spellEnd"/>
      <w:r>
        <w:t xml:space="preserve"> Comparative Behavior by Dimensionality</w:t>
      </w:r>
    </w:p>
    <w:p w:rsidR="003150A1" w:rsidRDefault="003150A1" w:rsidP="003150A1">
      <w:pPr>
        <w:numPr>
          <w:ilvl w:val="0"/>
          <w:numId w:val="457"/>
        </w:numPr>
        <w:spacing w:after="5" w:line="248" w:lineRule="auto"/>
        <w:ind w:left="533" w:right="657" w:hanging="209"/>
        <w:jc w:val="both"/>
      </w:pPr>
      <w:r>
        <w:rPr>
          <w:rFonts w:ascii="Calibri" w:eastAsia="Calibri" w:hAnsi="Calibri" w:cs="Calibri"/>
          <w:sz w:val="20"/>
        </w:rPr>
        <w:t xml:space="preserve">Case </w:t>
      </w:r>
      <w:r>
        <w:rPr>
          <w:rFonts w:ascii="Cambria" w:eastAsia="Cambria" w:hAnsi="Cambria" w:cs="Cambria"/>
          <w:i/>
          <w:sz w:val="20"/>
        </w:rPr>
        <w:t xml:space="preserve">d </w:t>
      </w:r>
      <w:r>
        <w:rPr>
          <w:rFonts w:ascii="Cambria" w:eastAsia="Cambria" w:hAnsi="Cambria" w:cs="Cambria"/>
          <w:sz w:val="20"/>
        </w:rPr>
        <w:t xml:space="preserve">= 1 </w:t>
      </w:r>
      <w:r>
        <w:rPr>
          <w:rFonts w:ascii="Calibri" w:eastAsia="Calibri" w:hAnsi="Calibri" w:cs="Calibri"/>
          <w:sz w:val="20"/>
        </w:rPr>
        <w:t>(Scalar States): The system exhibits domain competition. Initial randomness gives rise to emergent clusters with sharp boundaries. The global correlation curve shows a distinct hump— indicating a self-organization phase—followed by stabilization.</w:t>
      </w:r>
    </w:p>
    <w:p w:rsidR="003150A1" w:rsidRDefault="003150A1">
      <w:pPr>
        <w:spacing w:after="5" w:line="248" w:lineRule="auto"/>
        <w:ind w:left="542" w:right="657" w:hanging="2"/>
        <w:jc w:val="both"/>
      </w:pPr>
      <w:r>
        <w:rPr>
          <w:rFonts w:ascii="Calibri" w:eastAsia="Calibri" w:hAnsi="Calibri" w:cs="Calibri"/>
          <w:sz w:val="20"/>
        </w:rPr>
        <w:t xml:space="preserve">Visual Outcome: Large, well-separated blocks in the </w:t>
      </w:r>
      <w:r>
        <w:rPr>
          <w:rFonts w:ascii="Cambria" w:eastAsia="Cambria" w:hAnsi="Cambria" w:cs="Cambria"/>
          <w:i/>
          <w:sz w:val="20"/>
        </w:rPr>
        <w:t>K</w:t>
      </w:r>
      <w:r>
        <w:rPr>
          <w:rFonts w:ascii="Calibri" w:eastAsia="Calibri" w:hAnsi="Calibri" w:cs="Calibri"/>
          <w:sz w:val="20"/>
        </w:rPr>
        <w:t xml:space="preserve">-matrix and </w:t>
      </w:r>
      <w:r>
        <w:rPr>
          <w:rFonts w:ascii="Cambria" w:eastAsia="Cambria" w:hAnsi="Cambria" w:cs="Cambria"/>
          <w:i/>
          <w:sz w:val="20"/>
        </w:rPr>
        <w:t>σ</w:t>
      </w:r>
      <w:r>
        <w:rPr>
          <w:rFonts w:ascii="Calibri" w:eastAsia="Calibri" w:hAnsi="Calibri" w:cs="Calibri"/>
          <w:sz w:val="20"/>
        </w:rPr>
        <w:t>-state matrix.</w:t>
      </w:r>
    </w:p>
    <w:p w:rsidR="003150A1" w:rsidRDefault="003150A1">
      <w:pPr>
        <w:spacing w:after="5" w:line="248" w:lineRule="auto"/>
        <w:ind w:left="324" w:right="657" w:firstLine="209"/>
        <w:jc w:val="both"/>
      </w:pPr>
      <w:r>
        <w:rPr>
          <w:rFonts w:ascii="Calibri" w:eastAsia="Calibri" w:hAnsi="Calibri" w:cs="Calibri"/>
          <w:sz w:val="20"/>
        </w:rPr>
        <w:lastRenderedPageBreak/>
        <w:t xml:space="preserve">Interpretation: Domains form with aligned states, eventually freezing into a stable pattern. • Case </w:t>
      </w:r>
      <w:r>
        <w:rPr>
          <w:rFonts w:ascii="Cambria" w:eastAsia="Cambria" w:hAnsi="Cambria" w:cs="Cambria"/>
          <w:i/>
          <w:sz w:val="20"/>
        </w:rPr>
        <w:t xml:space="preserve">d </w:t>
      </w:r>
      <w:r>
        <w:rPr>
          <w:rFonts w:ascii="Cambria" w:eastAsia="Cambria" w:hAnsi="Cambria" w:cs="Cambria"/>
          <w:sz w:val="20"/>
        </w:rPr>
        <w:t xml:space="preserve">= 2 </w:t>
      </w:r>
      <w:r>
        <w:rPr>
          <w:rFonts w:ascii="Calibri" w:eastAsia="Calibri" w:hAnsi="Calibri" w:cs="Calibri"/>
          <w:sz w:val="20"/>
        </w:rPr>
        <w:t>(</w:t>
      </w:r>
      <w:proofErr w:type="gramStart"/>
      <w:r>
        <w:rPr>
          <w:rFonts w:ascii="Calibri" w:eastAsia="Calibri" w:hAnsi="Calibri" w:cs="Calibri"/>
          <w:sz w:val="20"/>
        </w:rPr>
        <w:t>SU(</w:t>
      </w:r>
      <w:proofErr w:type="gramEnd"/>
      <w:r>
        <w:rPr>
          <w:rFonts w:ascii="Calibri" w:eastAsia="Calibri" w:hAnsi="Calibri" w:cs="Calibri"/>
          <w:sz w:val="20"/>
        </w:rPr>
        <w:t xml:space="preserve">2)-like, Real Implementation): With normalized 2D real vectors, the system exhibits spontaneous bifurcation into two maximally uncorrelated clusters. Unlike the </w:t>
      </w:r>
      <w:r>
        <w:rPr>
          <w:rFonts w:ascii="Cambria" w:eastAsia="Cambria" w:hAnsi="Cambria" w:cs="Cambria"/>
          <w:i/>
          <w:sz w:val="20"/>
        </w:rPr>
        <w:t xml:space="preserve">d </w:t>
      </w:r>
      <w:r>
        <w:rPr>
          <w:rFonts w:ascii="Cambria" w:eastAsia="Cambria" w:hAnsi="Cambria" w:cs="Cambria"/>
          <w:sz w:val="20"/>
        </w:rPr>
        <w:t xml:space="preserve">= 1 </w:t>
      </w:r>
      <w:r>
        <w:rPr>
          <w:rFonts w:ascii="Calibri" w:eastAsia="Calibri" w:hAnsi="Calibri" w:cs="Calibri"/>
          <w:sz w:val="20"/>
        </w:rPr>
        <w:t>case, this process is nearly instantaneous: the average correlation reaches 1.0 in just a few steps.</w:t>
      </w:r>
    </w:p>
    <w:p w:rsidR="003150A1" w:rsidRDefault="003150A1">
      <w:pPr>
        <w:spacing w:after="5" w:line="248" w:lineRule="auto"/>
        <w:ind w:left="542" w:right="657" w:hanging="2"/>
        <w:jc w:val="both"/>
      </w:pPr>
      <w:r>
        <w:rPr>
          <w:rFonts w:ascii="Calibri" w:eastAsia="Calibri" w:hAnsi="Calibri" w:cs="Calibri"/>
          <w:sz w:val="20"/>
        </w:rPr>
        <w:t xml:space="preserve">Visual Outcome: The final </w:t>
      </w:r>
      <w:r>
        <w:rPr>
          <w:rFonts w:ascii="Cambria" w:eastAsia="Cambria" w:hAnsi="Cambria" w:cs="Cambria"/>
          <w:i/>
          <w:sz w:val="20"/>
        </w:rPr>
        <w:t>K</w:t>
      </w:r>
      <w:r>
        <w:rPr>
          <w:rFonts w:ascii="Calibri" w:eastAsia="Calibri" w:hAnsi="Calibri" w:cs="Calibri"/>
          <w:sz w:val="20"/>
        </w:rPr>
        <w:t xml:space="preserve">-matrix shows two tightly bound internal clusters and no inter-cluster connectivity (see Fig. </w:t>
      </w:r>
      <w:r>
        <w:rPr>
          <w:rFonts w:ascii="Calibri" w:eastAsia="Calibri" w:hAnsi="Calibri" w:cs="Calibri"/>
          <w:color w:val="0000FF"/>
          <w:sz w:val="20"/>
        </w:rPr>
        <w:t>2</w:t>
      </w:r>
      <w:r>
        <w:rPr>
          <w:rFonts w:ascii="Calibri" w:eastAsia="Calibri" w:hAnsi="Calibri" w:cs="Calibri"/>
          <w:sz w:val="20"/>
        </w:rPr>
        <w:t>).</w:t>
      </w:r>
    </w:p>
    <w:p w:rsidR="003150A1" w:rsidRDefault="003150A1">
      <w:pPr>
        <w:spacing w:after="5" w:line="248" w:lineRule="auto"/>
        <w:ind w:left="549" w:right="657" w:hanging="2"/>
        <w:jc w:val="both"/>
      </w:pPr>
      <w:r>
        <w:rPr>
          <w:rFonts w:ascii="Calibri" w:eastAsia="Calibri" w:hAnsi="Calibri" w:cs="Calibri"/>
          <w:sz w:val="20"/>
        </w:rPr>
        <w:t>Interpretation: Strong symmetry-breaking behavior; stable phase separation.</w:t>
      </w:r>
    </w:p>
    <w:p w:rsidR="003150A1" w:rsidRDefault="003150A1" w:rsidP="003150A1">
      <w:pPr>
        <w:numPr>
          <w:ilvl w:val="0"/>
          <w:numId w:val="457"/>
        </w:numPr>
        <w:spacing w:after="5" w:line="248" w:lineRule="auto"/>
        <w:ind w:left="533" w:right="657" w:hanging="209"/>
        <w:jc w:val="both"/>
      </w:pPr>
      <w:r>
        <w:rPr>
          <w:rFonts w:ascii="Calibri" w:eastAsia="Calibri" w:hAnsi="Calibri" w:cs="Calibri"/>
          <w:sz w:val="20"/>
        </w:rPr>
        <w:t xml:space="preserve">Case </w:t>
      </w:r>
      <w:r>
        <w:rPr>
          <w:rFonts w:ascii="Cambria" w:eastAsia="Cambria" w:hAnsi="Cambria" w:cs="Cambria"/>
          <w:i/>
          <w:sz w:val="20"/>
        </w:rPr>
        <w:t xml:space="preserve">d </w:t>
      </w:r>
      <w:r>
        <w:rPr>
          <w:rFonts w:ascii="Cambria" w:eastAsia="Cambria" w:hAnsi="Cambria" w:cs="Cambria"/>
          <w:sz w:val="20"/>
        </w:rPr>
        <w:t xml:space="preserve">= 3 </w:t>
      </w:r>
      <w:r>
        <w:rPr>
          <w:rFonts w:ascii="Calibri" w:eastAsia="Calibri" w:hAnsi="Calibri" w:cs="Calibri"/>
          <w:sz w:val="20"/>
        </w:rPr>
        <w:t>(</w:t>
      </w:r>
      <w:proofErr w:type="gramStart"/>
      <w:r>
        <w:rPr>
          <w:rFonts w:ascii="Calibri" w:eastAsia="Calibri" w:hAnsi="Calibri" w:cs="Calibri"/>
          <w:sz w:val="20"/>
        </w:rPr>
        <w:t>SU(</w:t>
      </w:r>
      <w:proofErr w:type="gramEnd"/>
      <w:r>
        <w:rPr>
          <w:rFonts w:ascii="Calibri" w:eastAsia="Calibri" w:hAnsi="Calibri" w:cs="Calibri"/>
          <w:sz w:val="20"/>
        </w:rPr>
        <w:t>3)-like, Short Run): With 3D vectors, cluster formation is slower. The system generates several semi-stable structures that resist merging.</w:t>
      </w:r>
    </w:p>
    <w:p w:rsidR="003150A1" w:rsidRDefault="003150A1">
      <w:pPr>
        <w:spacing w:after="5" w:line="248" w:lineRule="auto"/>
        <w:ind w:left="542" w:right="1243" w:hanging="2"/>
        <w:jc w:val="both"/>
      </w:pPr>
      <w:r>
        <w:rPr>
          <w:rFonts w:ascii="Calibri" w:eastAsia="Calibri" w:hAnsi="Calibri" w:cs="Calibri"/>
          <w:sz w:val="20"/>
        </w:rPr>
        <w:t xml:space="preserve">Visual Outcome: Multiple bright "islands" in </w:t>
      </w:r>
      <w:r>
        <w:rPr>
          <w:rFonts w:ascii="Cambria" w:eastAsia="Cambria" w:hAnsi="Cambria" w:cs="Cambria"/>
          <w:i/>
          <w:sz w:val="20"/>
        </w:rPr>
        <w:t>K</w:t>
      </w:r>
      <w:r>
        <w:rPr>
          <w:rFonts w:ascii="Calibri" w:eastAsia="Calibri" w:hAnsi="Calibri" w:cs="Calibri"/>
          <w:sz w:val="20"/>
        </w:rPr>
        <w:t>, with varying internal strength. Interpretation: Particle-like behavior, possible analogy to confinement.</w:t>
      </w:r>
    </w:p>
    <w:p w:rsidR="003150A1" w:rsidRDefault="003150A1" w:rsidP="003150A1">
      <w:pPr>
        <w:numPr>
          <w:ilvl w:val="0"/>
          <w:numId w:val="457"/>
        </w:numPr>
        <w:spacing w:after="5" w:line="248" w:lineRule="auto"/>
        <w:ind w:left="533" w:right="657" w:hanging="209"/>
        <w:jc w:val="both"/>
      </w:pPr>
      <w:r>
        <w:rPr>
          <w:rFonts w:ascii="Calibri" w:eastAsia="Calibri" w:hAnsi="Calibri" w:cs="Calibri"/>
          <w:sz w:val="20"/>
        </w:rPr>
        <w:t xml:space="preserve">Case </w:t>
      </w:r>
      <w:r>
        <w:rPr>
          <w:rFonts w:ascii="Cambria" w:eastAsia="Cambria" w:hAnsi="Cambria" w:cs="Cambria"/>
          <w:i/>
          <w:sz w:val="20"/>
        </w:rPr>
        <w:t xml:space="preserve">d </w:t>
      </w:r>
      <w:r>
        <w:rPr>
          <w:rFonts w:ascii="Cambria" w:eastAsia="Cambria" w:hAnsi="Cambria" w:cs="Cambria"/>
          <w:sz w:val="20"/>
        </w:rPr>
        <w:t xml:space="preserve">= 3 </w:t>
      </w:r>
      <w:r>
        <w:rPr>
          <w:rFonts w:ascii="Calibri" w:eastAsia="Calibri" w:hAnsi="Calibri" w:cs="Calibri"/>
          <w:sz w:val="20"/>
        </w:rPr>
        <w:t xml:space="preserve">(Long Run, </w:t>
      </w:r>
      <w:r>
        <w:rPr>
          <w:rFonts w:ascii="Cambria" w:eastAsia="Cambria" w:hAnsi="Cambria" w:cs="Cambria"/>
          <w:i/>
          <w:sz w:val="20"/>
        </w:rPr>
        <w:t xml:space="preserve">T </w:t>
      </w:r>
      <w:r>
        <w:rPr>
          <w:rFonts w:ascii="Cambria" w:eastAsia="Cambria" w:hAnsi="Cambria" w:cs="Cambria"/>
          <w:sz w:val="20"/>
        </w:rPr>
        <w:t>= 100000</w:t>
      </w:r>
      <w:r>
        <w:rPr>
          <w:rFonts w:ascii="Calibri" w:eastAsia="Calibri" w:hAnsi="Calibri" w:cs="Calibri"/>
          <w:sz w:val="20"/>
        </w:rPr>
        <w:t>): Running the same system for a large number of steps produces dynamics that resemble the lifecycle of particles. Clusters form, persist, and eventually decay.</w:t>
      </w:r>
    </w:p>
    <w:p w:rsidR="003150A1" w:rsidRDefault="003150A1">
      <w:pPr>
        <w:spacing w:after="5" w:line="248" w:lineRule="auto"/>
        <w:ind w:left="542" w:right="657" w:hanging="2"/>
        <w:jc w:val="both"/>
      </w:pPr>
      <w:r>
        <w:rPr>
          <w:rFonts w:ascii="Calibri" w:eastAsia="Calibri" w:hAnsi="Calibri" w:cs="Calibri"/>
          <w:sz w:val="20"/>
        </w:rPr>
        <w:t xml:space="preserve">Visual Outcome: The final </w:t>
      </w:r>
      <w:r>
        <w:rPr>
          <w:rFonts w:ascii="Cambria" w:eastAsia="Cambria" w:hAnsi="Cambria" w:cs="Cambria"/>
          <w:i/>
          <w:sz w:val="20"/>
        </w:rPr>
        <w:t>σ</w:t>
      </w:r>
      <w:r>
        <w:rPr>
          <w:rFonts w:ascii="Calibri" w:eastAsia="Calibri" w:hAnsi="Calibri" w:cs="Calibri"/>
          <w:sz w:val="20"/>
        </w:rPr>
        <w:t>-matrix shows both residual structure and voids.</w:t>
      </w:r>
    </w:p>
    <w:p w:rsidR="003150A1" w:rsidRDefault="003150A1">
      <w:pPr>
        <w:spacing w:after="339" w:line="248" w:lineRule="auto"/>
        <w:ind w:left="549" w:right="657" w:hanging="2"/>
        <w:jc w:val="both"/>
      </w:pPr>
      <w:r>
        <w:rPr>
          <w:rFonts w:ascii="Calibri" w:eastAsia="Calibri" w:hAnsi="Calibri" w:cs="Calibri"/>
          <w:sz w:val="20"/>
        </w:rPr>
        <w:t>Interpretation: Emergent temporal structure — birth, interaction, and dissolution of informational entities.</w:t>
      </w:r>
    </w:p>
    <w:p w:rsidR="003150A1" w:rsidRDefault="003150A1">
      <w:pPr>
        <w:pStyle w:val="3"/>
        <w:tabs>
          <w:tab w:val="center" w:pos="539"/>
          <w:tab w:val="center" w:pos="3752"/>
        </w:tabs>
      </w:pPr>
      <w:r>
        <w:rPr>
          <w:rFonts w:ascii="Calibri" w:eastAsia="Calibri" w:hAnsi="Calibri" w:cs="Calibri"/>
          <w:sz w:val="22"/>
        </w:rPr>
        <w:tab/>
      </w:r>
      <w:r>
        <w:t>B.2</w:t>
      </w:r>
      <w:r>
        <w:tab/>
      </w:r>
      <w:proofErr w:type="spellStart"/>
      <w:r>
        <w:t>B.2</w:t>
      </w:r>
      <w:proofErr w:type="spellEnd"/>
      <w:r>
        <w:t xml:space="preserve"> Parameter Sensitivity and Reproducibility</w:t>
      </w:r>
    </w:p>
    <w:p w:rsidR="003150A1" w:rsidRDefault="003150A1">
      <w:pPr>
        <w:spacing w:after="52" w:line="248" w:lineRule="auto"/>
        <w:ind w:left="326" w:right="657" w:hanging="2"/>
        <w:jc w:val="both"/>
      </w:pPr>
      <w:r>
        <w:rPr>
          <w:rFonts w:ascii="Calibri" w:eastAsia="Calibri" w:hAnsi="Calibri" w:cs="Calibri"/>
          <w:sz w:val="20"/>
        </w:rPr>
        <w:t>The model is deterministic under a fixed seed. However, outcomes are sensitive to:</w:t>
      </w:r>
    </w:p>
    <w:p w:rsidR="003150A1" w:rsidRDefault="003150A1" w:rsidP="003150A1">
      <w:pPr>
        <w:numPr>
          <w:ilvl w:val="0"/>
          <w:numId w:val="458"/>
        </w:numPr>
        <w:spacing w:after="5" w:line="248" w:lineRule="auto"/>
        <w:ind w:left="533" w:right="657" w:hanging="209"/>
        <w:jc w:val="both"/>
      </w:pPr>
      <w:r>
        <w:rPr>
          <w:rFonts w:ascii="Calibri" w:eastAsia="Calibri" w:hAnsi="Calibri" w:cs="Calibri"/>
          <w:sz w:val="20"/>
        </w:rPr>
        <w:t>Seed value: Controls initial state randomness. Different seeds lead to qualitatively different patterns.</w:t>
      </w:r>
    </w:p>
    <w:p w:rsidR="003150A1" w:rsidRDefault="003150A1" w:rsidP="003150A1">
      <w:pPr>
        <w:numPr>
          <w:ilvl w:val="0"/>
          <w:numId w:val="458"/>
        </w:numPr>
        <w:spacing w:after="5" w:line="248" w:lineRule="auto"/>
        <w:ind w:left="533" w:right="657" w:hanging="209"/>
        <w:jc w:val="both"/>
      </w:pPr>
      <w:r>
        <w:rPr>
          <w:rFonts w:ascii="Calibri" w:eastAsia="Calibri" w:hAnsi="Calibri" w:cs="Calibri"/>
          <w:sz w:val="20"/>
        </w:rPr>
        <w:t xml:space="preserve">Dimensionality </w:t>
      </w:r>
      <w:r>
        <w:rPr>
          <w:rFonts w:ascii="Cambria" w:eastAsia="Cambria" w:hAnsi="Cambria" w:cs="Cambria"/>
          <w:i/>
          <w:sz w:val="20"/>
        </w:rPr>
        <w:t>d</w:t>
      </w:r>
      <w:r>
        <w:rPr>
          <w:rFonts w:ascii="Calibri" w:eastAsia="Calibri" w:hAnsi="Calibri" w:cs="Calibri"/>
          <w:sz w:val="20"/>
        </w:rPr>
        <w:t>: Determines expressiveness and interaction geometry of internal states.</w:t>
      </w:r>
    </w:p>
    <w:p w:rsidR="003150A1" w:rsidRDefault="003150A1" w:rsidP="003150A1">
      <w:pPr>
        <w:numPr>
          <w:ilvl w:val="0"/>
          <w:numId w:val="458"/>
        </w:numPr>
        <w:spacing w:after="59" w:line="248" w:lineRule="auto"/>
        <w:ind w:left="533" w:right="657" w:hanging="209"/>
        <w:jc w:val="both"/>
      </w:pPr>
      <w:r>
        <w:rPr>
          <w:rFonts w:ascii="Calibri" w:eastAsia="Calibri" w:hAnsi="Calibri" w:cs="Calibri"/>
          <w:sz w:val="20"/>
        </w:rPr>
        <w:t>Diffusion coefficient: Controls convergence speed and cluster cohesion.</w:t>
      </w:r>
    </w:p>
    <w:p w:rsidR="003150A1" w:rsidRDefault="003150A1">
      <w:pPr>
        <w:spacing w:after="339" w:line="248" w:lineRule="auto"/>
        <w:ind w:left="326" w:right="657" w:hanging="2"/>
        <w:jc w:val="both"/>
      </w:pPr>
      <w:r>
        <w:rPr>
          <w:rFonts w:ascii="Calibri" w:eastAsia="Calibri" w:hAnsi="Calibri" w:cs="Calibri"/>
          <w:sz w:val="20"/>
        </w:rPr>
        <w:t xml:space="preserve">In our experiments, we selected seeds (e.g., 200 for </w:t>
      </w:r>
      <w:r>
        <w:rPr>
          <w:rFonts w:ascii="Cambria" w:eastAsia="Cambria" w:hAnsi="Cambria" w:cs="Cambria"/>
          <w:i/>
          <w:sz w:val="20"/>
        </w:rPr>
        <w:t xml:space="preserve">d </w:t>
      </w:r>
      <w:r>
        <w:rPr>
          <w:rFonts w:ascii="Cambria" w:eastAsia="Cambria" w:hAnsi="Cambria" w:cs="Cambria"/>
          <w:sz w:val="20"/>
        </w:rPr>
        <w:t>= 1</w:t>
      </w:r>
      <w:r>
        <w:rPr>
          <w:rFonts w:ascii="Calibri" w:eastAsia="Calibri" w:hAnsi="Calibri" w:cs="Calibri"/>
          <w:sz w:val="20"/>
        </w:rPr>
        <w:t xml:space="preserve">, 202 for </w:t>
      </w:r>
      <w:r>
        <w:rPr>
          <w:rFonts w:ascii="Cambria" w:eastAsia="Cambria" w:hAnsi="Cambria" w:cs="Cambria"/>
          <w:i/>
          <w:sz w:val="20"/>
        </w:rPr>
        <w:t xml:space="preserve">d </w:t>
      </w:r>
      <w:r>
        <w:rPr>
          <w:rFonts w:ascii="Cambria" w:eastAsia="Cambria" w:hAnsi="Cambria" w:cs="Cambria"/>
          <w:sz w:val="20"/>
        </w:rPr>
        <w:t>= 2</w:t>
      </w:r>
      <w:r>
        <w:rPr>
          <w:rFonts w:ascii="Calibri" w:eastAsia="Calibri" w:hAnsi="Calibri" w:cs="Calibri"/>
          <w:sz w:val="20"/>
        </w:rPr>
        <w:t>) to yield visually clean and representative patterns. These are reproducible given the same configuration.</w:t>
      </w:r>
    </w:p>
    <w:p w:rsidR="003150A1" w:rsidRDefault="003150A1">
      <w:pPr>
        <w:pStyle w:val="3"/>
        <w:tabs>
          <w:tab w:val="center" w:pos="539"/>
          <w:tab w:val="center" w:pos="3325"/>
        </w:tabs>
      </w:pPr>
      <w:r>
        <w:rPr>
          <w:rFonts w:ascii="Calibri" w:eastAsia="Calibri" w:hAnsi="Calibri" w:cs="Calibri"/>
          <w:sz w:val="22"/>
        </w:rPr>
        <w:tab/>
      </w:r>
      <w:r>
        <w:t>B.3</w:t>
      </w:r>
      <w:r>
        <w:tab/>
      </w:r>
      <w:proofErr w:type="spellStart"/>
      <w:r>
        <w:t>B.3</w:t>
      </w:r>
      <w:proofErr w:type="spellEnd"/>
      <w:r>
        <w:t xml:space="preserve"> On the Interpretation of "Particle"</w:t>
      </w:r>
    </w:p>
    <w:p w:rsidR="003150A1" w:rsidRDefault="003150A1">
      <w:pPr>
        <w:spacing w:after="50" w:line="248" w:lineRule="auto"/>
        <w:ind w:left="326" w:right="657" w:hanging="2"/>
        <w:jc w:val="both"/>
      </w:pPr>
      <w:r>
        <w:rPr>
          <w:rFonts w:ascii="Calibri" w:eastAsia="Calibri" w:hAnsi="Calibri" w:cs="Calibri"/>
          <w:sz w:val="20"/>
        </w:rPr>
        <w:t>We use the term "particle" to denote coherent substructures of the network — clusters of nodes with high mutual correlation and connection strength. These clusters:</w:t>
      </w:r>
    </w:p>
    <w:p w:rsidR="003150A1" w:rsidRDefault="003150A1" w:rsidP="003150A1">
      <w:pPr>
        <w:numPr>
          <w:ilvl w:val="0"/>
          <w:numId w:val="459"/>
        </w:numPr>
        <w:spacing w:after="5" w:line="248" w:lineRule="auto"/>
        <w:ind w:left="533" w:right="657" w:hanging="209"/>
        <w:jc w:val="both"/>
      </w:pPr>
      <w:r>
        <w:rPr>
          <w:rFonts w:ascii="Calibri" w:eastAsia="Calibri" w:hAnsi="Calibri" w:cs="Calibri"/>
          <w:sz w:val="20"/>
        </w:rPr>
        <w:t>Emerge spontaneously from noise,</w:t>
      </w:r>
    </w:p>
    <w:p w:rsidR="003150A1" w:rsidRDefault="003150A1" w:rsidP="003150A1">
      <w:pPr>
        <w:numPr>
          <w:ilvl w:val="0"/>
          <w:numId w:val="459"/>
        </w:numPr>
        <w:spacing w:after="5" w:line="248" w:lineRule="auto"/>
        <w:ind w:left="533" w:right="657" w:hanging="209"/>
        <w:jc w:val="both"/>
      </w:pPr>
      <w:r>
        <w:rPr>
          <w:rFonts w:ascii="Calibri" w:eastAsia="Calibri" w:hAnsi="Calibri" w:cs="Calibri"/>
          <w:sz w:val="20"/>
        </w:rPr>
        <w:t>Retain structural identity over time,</w:t>
      </w:r>
    </w:p>
    <w:p w:rsidR="003150A1" w:rsidRDefault="003150A1" w:rsidP="003150A1">
      <w:pPr>
        <w:numPr>
          <w:ilvl w:val="0"/>
          <w:numId w:val="459"/>
        </w:numPr>
        <w:spacing w:after="5" w:line="248" w:lineRule="auto"/>
        <w:ind w:left="533" w:right="657" w:hanging="209"/>
        <w:jc w:val="both"/>
      </w:pPr>
      <w:r>
        <w:rPr>
          <w:rFonts w:ascii="Calibri" w:eastAsia="Calibri" w:hAnsi="Calibri" w:cs="Calibri"/>
          <w:sz w:val="20"/>
        </w:rPr>
        <w:t>Interact and sometimes annihilate (in long runs),</w:t>
      </w:r>
    </w:p>
    <w:p w:rsidR="003150A1" w:rsidRDefault="003150A1" w:rsidP="003150A1">
      <w:pPr>
        <w:numPr>
          <w:ilvl w:val="0"/>
          <w:numId w:val="459"/>
        </w:numPr>
        <w:spacing w:after="46" w:line="248" w:lineRule="auto"/>
        <w:ind w:left="533" w:right="657" w:hanging="209"/>
        <w:jc w:val="both"/>
      </w:pPr>
      <w:r>
        <w:rPr>
          <w:rFonts w:ascii="Calibri" w:eastAsia="Calibri" w:hAnsi="Calibri" w:cs="Calibri"/>
          <w:sz w:val="20"/>
        </w:rPr>
        <w:t>Are distinct from the "vacuum" — regions with no connections or coherence.</w:t>
      </w:r>
    </w:p>
    <w:p w:rsidR="003150A1" w:rsidRDefault="003150A1">
      <w:pPr>
        <w:spacing w:after="339" w:line="248" w:lineRule="auto"/>
        <w:ind w:left="326" w:right="657" w:hanging="2"/>
        <w:jc w:val="both"/>
      </w:pPr>
      <w:r>
        <w:rPr>
          <w:rFonts w:ascii="Calibri" w:eastAsia="Calibri" w:hAnsi="Calibri" w:cs="Calibri"/>
          <w:sz w:val="20"/>
        </w:rPr>
        <w:t>While we do not impose mass, charge, or explicit field content, the dynamically emergent behavior aligns with the intuitive behavior of particles as localized, persistent information carriers.</w:t>
      </w:r>
    </w:p>
    <w:p w:rsidR="003150A1" w:rsidRDefault="003150A1">
      <w:pPr>
        <w:pStyle w:val="3"/>
        <w:tabs>
          <w:tab w:val="center" w:pos="539"/>
          <w:tab w:val="center" w:pos="2702"/>
        </w:tabs>
      </w:pPr>
      <w:r>
        <w:rPr>
          <w:rFonts w:ascii="Calibri" w:eastAsia="Calibri" w:hAnsi="Calibri" w:cs="Calibri"/>
          <w:sz w:val="22"/>
        </w:rPr>
        <w:tab/>
      </w:r>
      <w:r>
        <w:t>B.4</w:t>
      </w:r>
      <w:r>
        <w:tab/>
      </w:r>
      <w:proofErr w:type="spellStart"/>
      <w:r>
        <w:t>B.4</w:t>
      </w:r>
      <w:proofErr w:type="spellEnd"/>
      <w:r>
        <w:t xml:space="preserve"> Limitations and Outlook</w:t>
      </w:r>
    </w:p>
    <w:p w:rsidR="003150A1" w:rsidRDefault="003150A1">
      <w:pPr>
        <w:spacing w:after="46" w:line="248" w:lineRule="auto"/>
        <w:ind w:left="326" w:right="657" w:hanging="2"/>
        <w:jc w:val="both"/>
      </w:pPr>
      <w:r>
        <w:rPr>
          <w:rFonts w:ascii="Calibri" w:eastAsia="Calibri" w:hAnsi="Calibri" w:cs="Calibri"/>
          <w:sz w:val="20"/>
        </w:rPr>
        <w:t>While promising, our model has limitations:</w:t>
      </w:r>
    </w:p>
    <w:p w:rsidR="003150A1" w:rsidRDefault="003150A1" w:rsidP="003150A1">
      <w:pPr>
        <w:numPr>
          <w:ilvl w:val="0"/>
          <w:numId w:val="460"/>
        </w:numPr>
        <w:spacing w:after="5" w:line="248" w:lineRule="auto"/>
        <w:ind w:left="533" w:right="657" w:hanging="209"/>
        <w:jc w:val="both"/>
      </w:pPr>
      <w:r>
        <w:rPr>
          <w:rFonts w:ascii="Calibri" w:eastAsia="Calibri" w:hAnsi="Calibri" w:cs="Calibri"/>
          <w:sz w:val="20"/>
        </w:rPr>
        <w:t>No explicit metric or spacetime embedding is used,</w:t>
      </w:r>
    </w:p>
    <w:p w:rsidR="003150A1" w:rsidRDefault="003150A1" w:rsidP="003150A1">
      <w:pPr>
        <w:numPr>
          <w:ilvl w:val="0"/>
          <w:numId w:val="460"/>
        </w:numPr>
        <w:spacing w:after="5" w:line="248" w:lineRule="auto"/>
        <w:ind w:left="533" w:right="657" w:hanging="209"/>
        <w:jc w:val="both"/>
      </w:pPr>
      <w:r>
        <w:rPr>
          <w:rFonts w:ascii="Calibri" w:eastAsia="Calibri" w:hAnsi="Calibri" w:cs="Calibri"/>
          <w:sz w:val="20"/>
        </w:rPr>
        <w:t>We have not yet derived analytical solutions,</w:t>
      </w:r>
    </w:p>
    <w:p w:rsidR="003150A1" w:rsidRDefault="003150A1" w:rsidP="003150A1">
      <w:pPr>
        <w:numPr>
          <w:ilvl w:val="0"/>
          <w:numId w:val="460"/>
        </w:numPr>
        <w:spacing w:after="5" w:line="248" w:lineRule="auto"/>
        <w:ind w:left="533" w:right="657" w:hanging="209"/>
        <w:jc w:val="both"/>
      </w:pPr>
      <w:r>
        <w:rPr>
          <w:rFonts w:ascii="Calibri" w:eastAsia="Calibri" w:hAnsi="Calibri" w:cs="Calibri"/>
          <w:sz w:val="20"/>
        </w:rPr>
        <w:t xml:space="preserve">Interpretability for large </w:t>
      </w:r>
      <w:r>
        <w:rPr>
          <w:rFonts w:ascii="Cambria" w:eastAsia="Cambria" w:hAnsi="Cambria" w:cs="Cambria"/>
          <w:i/>
          <w:sz w:val="20"/>
        </w:rPr>
        <w:t xml:space="preserve">N </w:t>
      </w:r>
      <w:r>
        <w:rPr>
          <w:rFonts w:ascii="Calibri" w:eastAsia="Calibri" w:hAnsi="Calibri" w:cs="Calibri"/>
          <w:sz w:val="20"/>
        </w:rPr>
        <w:t>remains challenging,</w:t>
      </w:r>
    </w:p>
    <w:p w:rsidR="003150A1" w:rsidRDefault="003150A1" w:rsidP="003150A1">
      <w:pPr>
        <w:numPr>
          <w:ilvl w:val="0"/>
          <w:numId w:val="460"/>
        </w:numPr>
        <w:spacing w:after="46" w:line="248" w:lineRule="auto"/>
        <w:ind w:left="533" w:right="657" w:hanging="209"/>
        <w:jc w:val="both"/>
      </w:pPr>
      <w:r>
        <w:rPr>
          <w:rFonts w:ascii="Calibri" w:eastAsia="Calibri" w:hAnsi="Calibri" w:cs="Calibri"/>
          <w:sz w:val="20"/>
        </w:rPr>
        <w:t>The link to physical observables (mass, energy) is not yet formalized.</w:t>
      </w:r>
    </w:p>
    <w:p w:rsidR="003150A1" w:rsidRDefault="003150A1">
      <w:pPr>
        <w:spacing w:after="446" w:line="248" w:lineRule="auto"/>
        <w:ind w:left="326" w:right="657" w:hanging="2"/>
        <w:jc w:val="both"/>
      </w:pPr>
      <w:r>
        <w:rPr>
          <w:rFonts w:ascii="Calibri" w:eastAsia="Calibri" w:hAnsi="Calibri" w:cs="Calibri"/>
          <w:sz w:val="20"/>
        </w:rPr>
        <w:t>Nonetheless, the emergence of organized, interacting structures from purely informational rules suggests potential for reinterpretation of quantum field dynamics from a graph-theoretic, information-first perspective.</w:t>
      </w:r>
    </w:p>
    <w:p w:rsidR="003150A1" w:rsidRDefault="003150A1">
      <w:pPr>
        <w:pStyle w:val="2"/>
        <w:tabs>
          <w:tab w:val="center" w:pos="453"/>
          <w:tab w:val="center" w:pos="4008"/>
        </w:tabs>
      </w:pPr>
      <w:r>
        <w:rPr>
          <w:rFonts w:ascii="Calibri" w:eastAsia="Calibri" w:hAnsi="Calibri" w:cs="Calibri"/>
          <w:sz w:val="22"/>
        </w:rPr>
        <w:lastRenderedPageBreak/>
        <w:tab/>
      </w:r>
      <w:r>
        <w:t>C</w:t>
      </w:r>
      <w:r>
        <w:tab/>
        <w:t>Appendix C: Licensing and Code Availability</w:t>
      </w:r>
    </w:p>
    <w:p w:rsidR="003150A1" w:rsidRDefault="003150A1">
      <w:pPr>
        <w:pStyle w:val="3"/>
        <w:tabs>
          <w:tab w:val="center" w:pos="540"/>
          <w:tab w:val="center" w:pos="3988"/>
        </w:tabs>
      </w:pPr>
      <w:r>
        <w:rPr>
          <w:rFonts w:ascii="Calibri" w:eastAsia="Calibri" w:hAnsi="Calibri" w:cs="Calibri"/>
          <w:sz w:val="22"/>
        </w:rPr>
        <w:tab/>
      </w:r>
      <w:r>
        <w:t>C.1</w:t>
      </w:r>
      <w:r>
        <w:tab/>
        <w:t>1. License for Academic and Non-Commercial Use</w:t>
      </w:r>
    </w:p>
    <w:p w:rsidR="003150A1" w:rsidRDefault="003150A1">
      <w:pPr>
        <w:spacing w:after="0" w:line="236" w:lineRule="auto"/>
        <w:ind w:left="331" w:right="279"/>
      </w:pPr>
      <w:r>
        <w:rPr>
          <w:rFonts w:ascii="Calibri" w:eastAsia="Calibri" w:hAnsi="Calibri" w:cs="Calibri"/>
          <w:sz w:val="20"/>
        </w:rPr>
        <w:t>This work is licensed under the Creative Commons Attribution-</w:t>
      </w:r>
      <w:proofErr w:type="spellStart"/>
      <w:r>
        <w:rPr>
          <w:rFonts w:ascii="Calibri" w:eastAsia="Calibri" w:hAnsi="Calibri" w:cs="Calibri"/>
          <w:sz w:val="20"/>
        </w:rPr>
        <w:t>NonCommercial</w:t>
      </w:r>
      <w:proofErr w:type="spellEnd"/>
      <w:r>
        <w:rPr>
          <w:rFonts w:ascii="Calibri" w:eastAsia="Calibri" w:hAnsi="Calibri" w:cs="Calibri"/>
          <w:sz w:val="20"/>
        </w:rPr>
        <w:t>-</w:t>
      </w:r>
      <w:proofErr w:type="spellStart"/>
      <w:r>
        <w:rPr>
          <w:rFonts w:ascii="Calibri" w:eastAsia="Calibri" w:hAnsi="Calibri" w:cs="Calibri"/>
          <w:sz w:val="20"/>
        </w:rPr>
        <w:t>ShareAlike</w:t>
      </w:r>
      <w:proofErr w:type="spellEnd"/>
      <w:r>
        <w:rPr>
          <w:rFonts w:ascii="Calibri" w:eastAsia="Calibri" w:hAnsi="Calibri" w:cs="Calibri"/>
          <w:sz w:val="20"/>
        </w:rPr>
        <w:t xml:space="preserve"> 4.0 International (CC BY-NC-SA 4.0) license. You are free to use, share, and adapt the materials provided in this work for non-commercial purposes, under the following terms:</w:t>
      </w:r>
    </w:p>
    <w:p w:rsidR="003150A1" w:rsidRDefault="003150A1" w:rsidP="003150A1">
      <w:pPr>
        <w:numPr>
          <w:ilvl w:val="0"/>
          <w:numId w:val="461"/>
        </w:numPr>
        <w:spacing w:after="5" w:line="248" w:lineRule="auto"/>
        <w:ind w:left="533" w:right="657" w:hanging="209"/>
        <w:jc w:val="both"/>
      </w:pPr>
      <w:r>
        <w:rPr>
          <w:rFonts w:ascii="Calibri" w:eastAsia="Calibri" w:hAnsi="Calibri" w:cs="Calibri"/>
          <w:sz w:val="20"/>
        </w:rPr>
        <w:t>You must provide appropriate credit, a link to the license, and indicate if changes were made.</w:t>
      </w:r>
    </w:p>
    <w:p w:rsidR="003150A1" w:rsidRDefault="003150A1" w:rsidP="003150A1">
      <w:pPr>
        <w:numPr>
          <w:ilvl w:val="0"/>
          <w:numId w:val="461"/>
        </w:numPr>
        <w:spacing w:after="5" w:line="248" w:lineRule="auto"/>
        <w:ind w:left="533" w:right="657" w:hanging="209"/>
        <w:jc w:val="both"/>
      </w:pPr>
      <w:r>
        <w:rPr>
          <w:rFonts w:ascii="Calibri" w:eastAsia="Calibri" w:hAnsi="Calibri" w:cs="Calibri"/>
          <w:sz w:val="20"/>
        </w:rPr>
        <w:t>You may not use the material for commercial purposes.</w:t>
      </w:r>
    </w:p>
    <w:p w:rsidR="003150A1" w:rsidRDefault="003150A1" w:rsidP="003150A1">
      <w:pPr>
        <w:numPr>
          <w:ilvl w:val="0"/>
          <w:numId w:val="461"/>
        </w:numPr>
        <w:spacing w:after="339" w:line="248" w:lineRule="auto"/>
        <w:ind w:left="533" w:right="657" w:hanging="209"/>
        <w:jc w:val="both"/>
      </w:pPr>
      <w:r>
        <w:rPr>
          <w:rFonts w:ascii="Calibri" w:eastAsia="Calibri" w:hAnsi="Calibri" w:cs="Calibri"/>
          <w:sz w:val="20"/>
        </w:rPr>
        <w:t>If you remix, transform, or build upon the material, you must distribute your contributions under the same license.</w:t>
      </w:r>
    </w:p>
    <w:p w:rsidR="003150A1" w:rsidRDefault="003150A1">
      <w:pPr>
        <w:pStyle w:val="3"/>
        <w:tabs>
          <w:tab w:val="center" w:pos="540"/>
          <w:tab w:val="center" w:pos="2548"/>
        </w:tabs>
      </w:pPr>
      <w:r>
        <w:rPr>
          <w:rFonts w:ascii="Calibri" w:eastAsia="Calibri" w:hAnsi="Calibri" w:cs="Calibri"/>
          <w:sz w:val="22"/>
        </w:rPr>
        <w:tab/>
      </w:r>
      <w:r>
        <w:t>C.2</w:t>
      </w:r>
      <w:r>
        <w:tab/>
        <w:t>2. Commercial Use Policy</w:t>
      </w:r>
    </w:p>
    <w:p w:rsidR="003150A1" w:rsidRDefault="003150A1">
      <w:pPr>
        <w:spacing w:after="50" w:line="248" w:lineRule="auto"/>
        <w:ind w:left="326" w:right="657" w:hanging="2"/>
        <w:jc w:val="both"/>
      </w:pPr>
      <w:r>
        <w:rPr>
          <w:rFonts w:ascii="Calibri" w:eastAsia="Calibri" w:hAnsi="Calibri" w:cs="Calibri"/>
          <w:sz w:val="20"/>
        </w:rPr>
        <w:t>Commercial applications of this model, its derivatives, or its codebase require a separate licensing agreement. Examples of commercial use include but are not limited to:</w:t>
      </w:r>
    </w:p>
    <w:p w:rsidR="003150A1" w:rsidRDefault="003150A1" w:rsidP="003150A1">
      <w:pPr>
        <w:numPr>
          <w:ilvl w:val="0"/>
          <w:numId w:val="462"/>
        </w:numPr>
        <w:spacing w:after="5" w:line="248" w:lineRule="auto"/>
        <w:ind w:left="533" w:right="657" w:hanging="209"/>
        <w:jc w:val="both"/>
      </w:pPr>
      <w:r>
        <w:rPr>
          <w:rFonts w:ascii="Calibri" w:eastAsia="Calibri" w:hAnsi="Calibri" w:cs="Calibri"/>
          <w:sz w:val="20"/>
        </w:rPr>
        <w:t>Integration into proprietary software,</w:t>
      </w:r>
    </w:p>
    <w:p w:rsidR="003150A1" w:rsidRDefault="003150A1" w:rsidP="003150A1">
      <w:pPr>
        <w:numPr>
          <w:ilvl w:val="0"/>
          <w:numId w:val="462"/>
        </w:numPr>
        <w:spacing w:after="5" w:line="248" w:lineRule="auto"/>
        <w:ind w:left="533" w:right="657" w:hanging="209"/>
        <w:jc w:val="both"/>
      </w:pPr>
      <w:r>
        <w:rPr>
          <w:rFonts w:ascii="Calibri" w:eastAsia="Calibri" w:hAnsi="Calibri" w:cs="Calibri"/>
          <w:sz w:val="20"/>
        </w:rPr>
        <w:t>Use in commercial R&amp;D or product development,</w:t>
      </w:r>
    </w:p>
    <w:p w:rsidR="003150A1" w:rsidRDefault="003150A1" w:rsidP="003150A1">
      <w:pPr>
        <w:numPr>
          <w:ilvl w:val="0"/>
          <w:numId w:val="462"/>
        </w:numPr>
        <w:spacing w:after="39" w:line="248" w:lineRule="auto"/>
        <w:ind w:left="533" w:right="657" w:hanging="209"/>
        <w:jc w:val="both"/>
      </w:pPr>
      <w:r>
        <w:rPr>
          <w:rFonts w:ascii="Calibri" w:eastAsia="Calibri" w:hAnsi="Calibri" w:cs="Calibri"/>
          <w:sz w:val="20"/>
        </w:rPr>
        <w:t>Application in AI, data analysis, or simulation engines for profit-making purposes. A commercial license includes:</w:t>
      </w:r>
    </w:p>
    <w:p w:rsidR="003150A1" w:rsidRDefault="003150A1" w:rsidP="003150A1">
      <w:pPr>
        <w:numPr>
          <w:ilvl w:val="0"/>
          <w:numId w:val="462"/>
        </w:numPr>
        <w:spacing w:after="5" w:line="248" w:lineRule="auto"/>
        <w:ind w:left="533" w:right="657" w:hanging="209"/>
        <w:jc w:val="both"/>
      </w:pPr>
      <w:r>
        <w:rPr>
          <w:rFonts w:ascii="Calibri" w:eastAsia="Calibri" w:hAnsi="Calibri" w:cs="Calibri"/>
          <w:sz w:val="20"/>
        </w:rPr>
        <w:t>Legal permission to use, modify, and integrate the model in commercial products or services, • A required royalty fee of 5% of net revenue attributed to the use of this model,</w:t>
      </w:r>
    </w:p>
    <w:p w:rsidR="003150A1" w:rsidRDefault="003150A1" w:rsidP="003150A1">
      <w:pPr>
        <w:numPr>
          <w:ilvl w:val="0"/>
          <w:numId w:val="462"/>
        </w:numPr>
        <w:spacing w:after="46" w:line="248" w:lineRule="auto"/>
        <w:ind w:left="533" w:right="657" w:hanging="209"/>
        <w:jc w:val="both"/>
      </w:pPr>
      <w:r>
        <w:rPr>
          <w:rFonts w:ascii="Calibri" w:eastAsia="Calibri" w:hAnsi="Calibri" w:cs="Calibri"/>
          <w:sz w:val="20"/>
        </w:rPr>
        <w:t>Custom collaboration or advisory options upon request.</w:t>
      </w:r>
    </w:p>
    <w:p w:rsidR="003150A1" w:rsidRDefault="003150A1">
      <w:pPr>
        <w:spacing w:after="335" w:line="248" w:lineRule="auto"/>
        <w:ind w:left="326" w:right="657" w:hanging="2"/>
        <w:jc w:val="both"/>
      </w:pPr>
      <w:r>
        <w:rPr>
          <w:rFonts w:ascii="Calibri" w:eastAsia="Calibri" w:hAnsi="Calibri" w:cs="Calibri"/>
          <w:sz w:val="20"/>
        </w:rPr>
        <w:t xml:space="preserve">To inquire about commercial licensing, contact: </w:t>
      </w:r>
      <w:r>
        <w:rPr>
          <w:rFonts w:ascii="Calibri" w:eastAsia="Calibri" w:hAnsi="Calibri" w:cs="Calibri"/>
          <w:color w:val="0000FF"/>
          <w:sz w:val="20"/>
        </w:rPr>
        <w:t>anahronic@gmail.com</w:t>
      </w:r>
    </w:p>
    <w:p w:rsidR="003150A1" w:rsidRDefault="003150A1">
      <w:pPr>
        <w:pStyle w:val="3"/>
        <w:tabs>
          <w:tab w:val="center" w:pos="540"/>
          <w:tab w:val="center" w:pos="2186"/>
        </w:tabs>
      </w:pPr>
      <w:r>
        <w:rPr>
          <w:rFonts w:ascii="Calibri" w:eastAsia="Calibri" w:hAnsi="Calibri" w:cs="Calibri"/>
          <w:sz w:val="22"/>
        </w:rPr>
        <w:tab/>
      </w:r>
      <w:r>
        <w:t>C.3</w:t>
      </w:r>
      <w:r>
        <w:tab/>
        <w:t>3. Code Availability</w:t>
      </w:r>
    </w:p>
    <w:p w:rsidR="003150A1" w:rsidRDefault="003150A1">
      <w:pPr>
        <w:spacing w:after="114" w:line="248" w:lineRule="auto"/>
        <w:ind w:left="326" w:right="657" w:hanging="2"/>
        <w:jc w:val="both"/>
      </w:pPr>
      <w:r>
        <w:rPr>
          <w:rFonts w:ascii="Calibri" w:eastAsia="Calibri" w:hAnsi="Calibri" w:cs="Calibri"/>
          <w:sz w:val="20"/>
        </w:rPr>
        <w:t>The source code for the model and simulations discussed in this paper is publicly available for noncommercial research and review in the following repository:</w:t>
      </w:r>
    </w:p>
    <w:p w:rsidR="003150A1" w:rsidRDefault="003150A1">
      <w:pPr>
        <w:spacing w:after="66" w:line="255" w:lineRule="auto"/>
        <w:ind w:left="542" w:hanging="203"/>
      </w:pPr>
      <w:r>
        <w:rPr>
          <w:rFonts w:ascii="Calibri" w:eastAsia="Calibri" w:hAnsi="Calibri" w:cs="Calibri"/>
          <w:sz w:val="20"/>
        </w:rPr>
        <w:t xml:space="preserve">• </w:t>
      </w:r>
      <w:hyperlink r:id="rId74">
        <w:r>
          <w:rPr>
            <w:rFonts w:ascii="Calibri" w:eastAsia="Calibri" w:hAnsi="Calibri" w:cs="Calibri"/>
            <w:color w:val="0000FF"/>
            <w:sz w:val="20"/>
          </w:rPr>
          <w:t>https://github.com/anahronic/Opolinsky_Emergent_Locality_from_Informational_Graph_Dyn</w:t>
        </w:r>
      </w:hyperlink>
      <w:r>
        <w:rPr>
          <w:rFonts w:ascii="Calibri" w:eastAsia="Calibri" w:hAnsi="Calibri" w:cs="Calibri"/>
          <w:color w:val="0000FF"/>
          <w:sz w:val="20"/>
        </w:rPr>
        <w:t xml:space="preserve">amics_ </w:t>
      </w:r>
      <w:hyperlink r:id="rId75">
        <w:proofErr w:type="spellStart"/>
        <w:r>
          <w:rPr>
            <w:rFonts w:ascii="Calibri" w:eastAsia="Calibri" w:hAnsi="Calibri" w:cs="Calibri"/>
            <w:color w:val="0000FF"/>
            <w:sz w:val="20"/>
          </w:rPr>
          <w:t>A_Constructive_M_of_Q_like_Behavior</w:t>
        </w:r>
        <w:proofErr w:type="spellEnd"/>
      </w:hyperlink>
    </w:p>
    <w:p w:rsidR="003150A1" w:rsidRDefault="003150A1">
      <w:pPr>
        <w:spacing w:after="5" w:line="248" w:lineRule="auto"/>
        <w:ind w:left="326" w:right="657" w:hanging="2"/>
        <w:jc w:val="both"/>
      </w:pPr>
      <w:r>
        <w:rPr>
          <w:rFonts w:ascii="Calibri" w:eastAsia="Calibri" w:hAnsi="Calibri" w:cs="Calibri"/>
          <w:sz w:val="20"/>
        </w:rPr>
        <w:t>The repository also contains the full README Commercial Use.txt license file.</w:t>
      </w:r>
      <w:r>
        <w:br w:type="page"/>
      </w:r>
    </w:p>
    <w:p w:rsidR="003150A1" w:rsidRDefault="003150A1">
      <w:pPr>
        <w:spacing w:after="120" w:line="263" w:lineRule="auto"/>
        <w:ind w:left="334" w:right="45" w:hanging="10"/>
      </w:pPr>
      <w:r>
        <w:rPr>
          <w:rFonts w:ascii="Calibri" w:eastAsia="Calibri" w:hAnsi="Calibri" w:cs="Calibri"/>
          <w:sz w:val="29"/>
        </w:rPr>
        <w:lastRenderedPageBreak/>
        <w:t>Part II</w:t>
      </w:r>
    </w:p>
    <w:p w:rsidR="003150A1" w:rsidRDefault="003150A1">
      <w:pPr>
        <w:pStyle w:val="1"/>
        <w:ind w:left="334"/>
      </w:pPr>
      <w:r>
        <w:t>Causal EFT for Dark Energy: Full Text</w:t>
      </w:r>
    </w:p>
    <w:p w:rsidR="003150A1" w:rsidRDefault="003150A1">
      <w:pPr>
        <w:pStyle w:val="2"/>
        <w:spacing w:after="92"/>
        <w:ind w:left="881" w:right="45" w:hanging="557"/>
      </w:pPr>
      <w:r>
        <w:t>D</w:t>
      </w:r>
      <w:r>
        <w:tab/>
        <w:t xml:space="preserve">A Causal Effective Field Theory for Dark Energy with Coherence Length </w:t>
      </w:r>
      <w:r>
        <w:rPr>
          <w:rFonts w:ascii="Cambria" w:eastAsia="Cambria" w:hAnsi="Cambria" w:cs="Cambria"/>
          <w:i/>
        </w:rPr>
        <w:t>L</w:t>
      </w:r>
      <w:r>
        <w:rPr>
          <w:rFonts w:ascii="Cambria" w:eastAsia="Cambria" w:hAnsi="Cambria" w:cs="Cambria"/>
          <w:i/>
          <w:vertAlign w:val="subscript"/>
        </w:rPr>
        <w:t xml:space="preserve">c </w:t>
      </w:r>
      <w:r>
        <w:t xml:space="preserve">and Relaxation Time </w:t>
      </w:r>
      <w:proofErr w:type="spellStart"/>
      <w:r>
        <w:rPr>
          <w:rFonts w:ascii="Cambria" w:eastAsia="Cambria" w:hAnsi="Cambria" w:cs="Cambria"/>
          <w:i/>
        </w:rPr>
        <w:t>τ</w:t>
      </w:r>
      <w:r>
        <w:rPr>
          <w:rFonts w:ascii="Cambria" w:eastAsia="Cambria" w:hAnsi="Cambria" w:cs="Cambria"/>
          <w:i/>
          <w:vertAlign w:val="subscript"/>
        </w:rPr>
        <w:t>I</w:t>
      </w:r>
      <w:proofErr w:type="spellEnd"/>
    </w:p>
    <w:p w:rsidR="003150A1" w:rsidRDefault="003150A1">
      <w:pPr>
        <w:spacing w:after="5" w:line="248" w:lineRule="auto"/>
        <w:ind w:left="326" w:right="657" w:hanging="2"/>
        <w:jc w:val="both"/>
      </w:pPr>
      <w:r>
        <w:rPr>
          <w:rFonts w:ascii="Calibri" w:eastAsia="Calibri" w:hAnsi="Calibri" w:cs="Calibri"/>
          <w:sz w:val="20"/>
        </w:rPr>
        <w:t xml:space="preserve">Abstract. We propose an effective scalar field </w:t>
      </w:r>
      <w:r>
        <w:rPr>
          <w:rFonts w:ascii="Calibri" w:eastAsia="Calibri" w:hAnsi="Calibri" w:cs="Calibri"/>
          <w:i/>
          <w:sz w:val="20"/>
        </w:rPr>
        <w:t>I</w:t>
      </w:r>
      <w:r>
        <w:rPr>
          <w:rFonts w:ascii="Cambria" w:eastAsia="Cambria" w:hAnsi="Cambria" w:cs="Cambria"/>
          <w:sz w:val="20"/>
        </w:rPr>
        <w:t>(</w:t>
      </w:r>
      <w:r>
        <w:rPr>
          <w:rFonts w:ascii="Cambria" w:eastAsia="Cambria" w:hAnsi="Cambria" w:cs="Cambria"/>
          <w:i/>
          <w:sz w:val="20"/>
        </w:rPr>
        <w:t>x</w:t>
      </w:r>
      <w:r>
        <w:rPr>
          <w:rFonts w:ascii="Cambria" w:eastAsia="Cambria" w:hAnsi="Cambria" w:cs="Cambria"/>
          <w:sz w:val="20"/>
        </w:rPr>
        <w:t xml:space="preserve">) </w:t>
      </w:r>
      <w:r>
        <w:rPr>
          <w:rFonts w:ascii="Calibri" w:eastAsia="Calibri" w:hAnsi="Calibri" w:cs="Calibri"/>
          <w:sz w:val="20"/>
        </w:rPr>
        <w:t xml:space="preserve">describing an “informational” structure with a characteristic coherence length </w:t>
      </w:r>
      <w:r>
        <w:rPr>
          <w:rFonts w:ascii="Cambria" w:eastAsia="Cambria" w:hAnsi="Cambria" w:cs="Cambria"/>
          <w:i/>
          <w:sz w:val="20"/>
        </w:rPr>
        <w:t>L</w:t>
      </w:r>
      <w:r>
        <w:rPr>
          <w:rFonts w:ascii="Cambria" w:eastAsia="Cambria" w:hAnsi="Cambria" w:cs="Cambria"/>
          <w:i/>
          <w:sz w:val="20"/>
          <w:vertAlign w:val="subscript"/>
        </w:rPr>
        <w:t xml:space="preserve">c </w:t>
      </w:r>
      <w:r>
        <w:rPr>
          <w:rFonts w:ascii="Calibri" w:eastAsia="Calibri" w:hAnsi="Calibri" w:cs="Calibri"/>
          <w:sz w:val="20"/>
        </w:rPr>
        <w:t xml:space="preserve">and relaxation time </w:t>
      </w:r>
      <w:proofErr w:type="spellStart"/>
      <w:r>
        <w:rPr>
          <w:rFonts w:ascii="Cambria" w:eastAsia="Cambria" w:hAnsi="Cambria" w:cs="Cambria"/>
          <w:i/>
          <w:sz w:val="20"/>
        </w:rPr>
        <w:t>τ</w:t>
      </w:r>
      <w:r>
        <w:rPr>
          <w:rFonts w:ascii="Cambria" w:eastAsia="Cambria" w:hAnsi="Cambria" w:cs="Cambria"/>
          <w:i/>
          <w:sz w:val="20"/>
          <w:vertAlign w:val="subscript"/>
        </w:rPr>
        <w:t>I</w:t>
      </w:r>
      <w:proofErr w:type="spellEnd"/>
      <w:r>
        <w:rPr>
          <w:rFonts w:ascii="Calibri" w:eastAsia="Calibri" w:hAnsi="Calibri" w:cs="Calibri"/>
          <w:sz w:val="20"/>
        </w:rPr>
        <w:t xml:space="preserve">. An exponential non-local regulator </w:t>
      </w:r>
      <w:proofErr w:type="spellStart"/>
      <w:proofErr w:type="gramStart"/>
      <w:r>
        <w:rPr>
          <w:rFonts w:ascii="Cambria" w:eastAsia="Cambria" w:hAnsi="Cambria" w:cs="Cambria"/>
          <w:sz w:val="20"/>
        </w:rPr>
        <w:t>F</w:t>
      </w:r>
      <w:r>
        <w:rPr>
          <w:rFonts w:ascii="Cambria" w:eastAsia="Cambria" w:hAnsi="Cambria" w:cs="Cambria"/>
          <w:i/>
          <w:sz w:val="20"/>
          <w:vertAlign w:val="subscript"/>
        </w:rPr>
        <w:t>L</w:t>
      </w:r>
      <w:r>
        <w:rPr>
          <w:rFonts w:ascii="Cambria" w:eastAsia="Cambria" w:hAnsi="Cambria" w:cs="Cambria"/>
          <w:i/>
          <w:sz w:val="15"/>
          <w:vertAlign w:val="subscript"/>
        </w:rPr>
        <w:t>c</w:t>
      </w:r>
      <w:proofErr w:type="spellEnd"/>
      <w:r>
        <w:rPr>
          <w:rFonts w:ascii="Cambria" w:eastAsia="Cambria" w:hAnsi="Cambria" w:cs="Cambria"/>
          <w:sz w:val="20"/>
        </w:rPr>
        <w:t>[</w:t>
      </w:r>
      <w:proofErr w:type="gramEnd"/>
      <w:r>
        <w:rPr>
          <w:rFonts w:ascii="Calibri" w:eastAsia="Calibri" w:hAnsi="Calibri" w:cs="Calibri"/>
          <w:sz w:val="20"/>
        </w:rPr>
        <w:t>□</w:t>
      </w:r>
      <w:r>
        <w:rPr>
          <w:rFonts w:ascii="Cambria" w:eastAsia="Cambria" w:hAnsi="Cambria" w:cs="Cambria"/>
          <w:sz w:val="20"/>
        </w:rPr>
        <w:t xml:space="preserve">] ≃ </w:t>
      </w:r>
      <w:r>
        <w:rPr>
          <w:noProof/>
        </w:rPr>
        <w:drawing>
          <wp:inline distT="0" distB="0" distL="0" distR="0">
            <wp:extent cx="670560" cy="143256"/>
            <wp:effectExtent l="0" t="0" r="0" b="0"/>
            <wp:docPr id="33639" name="Picture 33639"/>
            <wp:cNvGraphicFramePr/>
            <a:graphic xmlns:a="http://schemas.openxmlformats.org/drawingml/2006/main">
              <a:graphicData uri="http://schemas.openxmlformats.org/drawingml/2006/picture">
                <pic:pic xmlns:pic="http://schemas.openxmlformats.org/drawingml/2006/picture">
                  <pic:nvPicPr>
                    <pic:cNvPr id="33639" name="Picture 33639"/>
                    <pic:cNvPicPr/>
                  </pic:nvPicPr>
                  <pic:blipFill>
                    <a:blip r:embed="rId76"/>
                    <a:stretch>
                      <a:fillRect/>
                    </a:stretch>
                  </pic:blipFill>
                  <pic:spPr>
                    <a:xfrm>
                      <a:off x="0" y="0"/>
                      <a:ext cx="670560" cy="143256"/>
                    </a:xfrm>
                    <a:prstGeom prst="rect">
                      <a:avLst/>
                    </a:prstGeom>
                  </pic:spPr>
                </pic:pic>
              </a:graphicData>
            </a:graphic>
          </wp:inline>
        </w:drawing>
      </w:r>
      <w:r>
        <w:rPr>
          <w:rFonts w:ascii="Calibri" w:eastAsia="Calibri" w:hAnsi="Calibri" w:cs="Calibri"/>
          <w:sz w:val="20"/>
        </w:rPr>
        <w:t xml:space="preserve"> ensures finite response time (causality) without introducing additional ghost-like degrees of</w:t>
      </w:r>
    </w:p>
    <w:p w:rsidR="003150A1" w:rsidRDefault="003150A1">
      <w:pPr>
        <w:spacing w:after="468" w:line="248" w:lineRule="auto"/>
        <w:ind w:left="326" w:right="657" w:hanging="2"/>
        <w:jc w:val="both"/>
      </w:pPr>
      <w:r>
        <w:rPr>
          <w:rFonts w:ascii="Calibri" w:eastAsia="Calibri" w:hAnsi="Calibri" w:cs="Calibri"/>
          <w:sz w:val="20"/>
        </w:rPr>
        <w:t xml:space="preserve">freedom. The field exhibits telegraph-like dynamics, induces small anisotropic stresses due to finite </w:t>
      </w:r>
      <w:r>
        <w:rPr>
          <w:rFonts w:ascii="Cambria" w:eastAsia="Cambria" w:hAnsi="Cambria" w:cs="Cambria"/>
          <w:i/>
          <w:sz w:val="20"/>
        </w:rPr>
        <w:t>L</w:t>
      </w:r>
      <w:r>
        <w:rPr>
          <w:rFonts w:ascii="Cambria" w:eastAsia="Cambria" w:hAnsi="Cambria" w:cs="Cambria"/>
          <w:i/>
          <w:sz w:val="20"/>
          <w:vertAlign w:val="subscript"/>
        </w:rPr>
        <w:t>c</w:t>
      </w:r>
      <w:r>
        <w:rPr>
          <w:rFonts w:ascii="Calibri" w:eastAsia="Calibri" w:hAnsi="Calibri" w:cs="Calibri"/>
          <w:sz w:val="20"/>
        </w:rPr>
        <w:t xml:space="preserve">, and produces testable, scale-dependent signatures in large-scale structure observables: a knee in </w:t>
      </w:r>
      <w:r>
        <w:rPr>
          <w:rFonts w:ascii="Cambria" w:eastAsia="Cambria" w:hAnsi="Cambria" w:cs="Cambria"/>
          <w:i/>
          <w:sz w:val="20"/>
        </w:rPr>
        <w:t>P</w:t>
      </w:r>
      <w:r>
        <w:rPr>
          <w:rFonts w:ascii="Cambria" w:eastAsia="Cambria" w:hAnsi="Cambria" w:cs="Cambria"/>
          <w:sz w:val="20"/>
        </w:rPr>
        <w:t>(</w:t>
      </w:r>
      <w:r>
        <w:rPr>
          <w:rFonts w:ascii="Cambria" w:eastAsia="Cambria" w:hAnsi="Cambria" w:cs="Cambria"/>
          <w:i/>
          <w:sz w:val="20"/>
        </w:rPr>
        <w:t>k</w:t>
      </w:r>
      <w:r>
        <w:rPr>
          <w:rFonts w:ascii="Cambria" w:eastAsia="Cambria" w:hAnsi="Cambria" w:cs="Cambria"/>
          <w:sz w:val="20"/>
        </w:rPr>
        <w:t>)</w:t>
      </w:r>
      <w:r>
        <w:rPr>
          <w:rFonts w:ascii="Calibri" w:eastAsia="Calibri" w:hAnsi="Calibri" w:cs="Calibri"/>
          <w:sz w:val="20"/>
        </w:rPr>
        <w:t xml:space="preserve">, mild scale-dependent growth, and small </w:t>
      </w:r>
      <w:r>
        <w:rPr>
          <w:rFonts w:ascii="Cambria" w:eastAsia="Cambria" w:hAnsi="Cambria" w:cs="Cambria"/>
          <w:sz w:val="20"/>
        </w:rPr>
        <w:t xml:space="preserve">Φ−Ψ </w:t>
      </w:r>
      <w:r>
        <w:rPr>
          <w:rFonts w:ascii="Calibri" w:eastAsia="Calibri" w:hAnsi="Calibri" w:cs="Calibri"/>
          <w:sz w:val="20"/>
        </w:rPr>
        <w:t xml:space="preserve">splitting impacting lensing and ISW. We provide the action, energy-momentum tensor, a causal response kernel, and a mapping to phenomenological functions </w:t>
      </w:r>
      <w:r>
        <w:rPr>
          <w:rFonts w:ascii="Cambria" w:eastAsia="Cambria" w:hAnsi="Cambria" w:cs="Cambria"/>
          <w:i/>
          <w:sz w:val="20"/>
        </w:rPr>
        <w:t>µ</w:t>
      </w:r>
      <w:r>
        <w:rPr>
          <w:rFonts w:ascii="Cambria" w:eastAsia="Cambria" w:hAnsi="Cambria" w:cs="Cambria"/>
          <w:sz w:val="20"/>
        </w:rPr>
        <w:t>(</w:t>
      </w:r>
      <w:proofErr w:type="spellStart"/>
      <w:proofErr w:type="gramStart"/>
      <w:r>
        <w:rPr>
          <w:rFonts w:ascii="Cambria" w:eastAsia="Cambria" w:hAnsi="Cambria" w:cs="Cambria"/>
          <w:i/>
          <w:sz w:val="20"/>
        </w:rPr>
        <w:t>k,a</w:t>
      </w:r>
      <w:proofErr w:type="spellEnd"/>
      <w:proofErr w:type="gramEnd"/>
      <w:r>
        <w:rPr>
          <w:rFonts w:ascii="Cambria" w:eastAsia="Cambria" w:hAnsi="Cambria" w:cs="Cambria"/>
          <w:sz w:val="20"/>
        </w:rPr>
        <w:t xml:space="preserve">) </w:t>
      </w:r>
      <w:r>
        <w:rPr>
          <w:rFonts w:ascii="Calibri" w:eastAsia="Calibri" w:hAnsi="Calibri" w:cs="Calibri"/>
          <w:sz w:val="20"/>
        </w:rPr>
        <w:t xml:space="preserve">and </w:t>
      </w:r>
      <w:r>
        <w:rPr>
          <w:rFonts w:ascii="Cambria" w:eastAsia="Cambria" w:hAnsi="Cambria" w:cs="Cambria"/>
          <w:i/>
          <w:sz w:val="20"/>
        </w:rPr>
        <w:t>γ</w:t>
      </w:r>
      <w:r>
        <w:rPr>
          <w:rFonts w:ascii="Cambria" w:eastAsia="Cambria" w:hAnsi="Cambria" w:cs="Cambria"/>
          <w:sz w:val="20"/>
        </w:rPr>
        <w:t>(</w:t>
      </w:r>
      <w:proofErr w:type="spellStart"/>
      <w:proofErr w:type="gramStart"/>
      <w:r>
        <w:rPr>
          <w:rFonts w:ascii="Cambria" w:eastAsia="Cambria" w:hAnsi="Cambria" w:cs="Cambria"/>
          <w:i/>
          <w:sz w:val="20"/>
        </w:rPr>
        <w:t>k,a</w:t>
      </w:r>
      <w:proofErr w:type="spellEnd"/>
      <w:proofErr w:type="gramEnd"/>
      <w:r>
        <w:rPr>
          <w:rFonts w:ascii="Cambria" w:eastAsia="Cambria" w:hAnsi="Cambria" w:cs="Cambria"/>
          <w:sz w:val="20"/>
        </w:rPr>
        <w:t>)</w:t>
      </w:r>
      <w:r>
        <w:rPr>
          <w:rFonts w:ascii="Calibri" w:eastAsia="Calibri" w:hAnsi="Calibri" w:cs="Calibri"/>
          <w:sz w:val="20"/>
        </w:rPr>
        <w:t>. Pilot parameter values indicate effects at the edge of the sensitivity of Euclid/LSST/DESI.</w:t>
      </w:r>
    </w:p>
    <w:p w:rsidR="003150A1" w:rsidRDefault="003150A1">
      <w:pPr>
        <w:pStyle w:val="2"/>
        <w:tabs>
          <w:tab w:val="center" w:pos="442"/>
          <w:tab w:val="center" w:pos="2149"/>
        </w:tabs>
      </w:pPr>
      <w:r>
        <w:rPr>
          <w:rFonts w:ascii="Calibri" w:eastAsia="Calibri" w:hAnsi="Calibri" w:cs="Calibri"/>
          <w:sz w:val="22"/>
        </w:rPr>
        <w:tab/>
      </w:r>
      <w:r>
        <w:t>E</w:t>
      </w:r>
      <w:r>
        <w:tab/>
        <w:t>INTRODUCTION</w:t>
      </w:r>
    </w:p>
    <w:p w:rsidR="003150A1" w:rsidRDefault="003150A1">
      <w:pPr>
        <w:spacing w:after="468" w:line="216" w:lineRule="auto"/>
        <w:ind w:left="326" w:right="400" w:hanging="10"/>
      </w:pPr>
      <w:r>
        <w:rPr>
          <w:rFonts w:ascii="Calibri" w:eastAsia="Calibri" w:hAnsi="Calibri" w:cs="Calibri"/>
          <w:sz w:val="22"/>
        </w:rPr>
        <w:t xml:space="preserve">The </w:t>
      </w:r>
      <w:r>
        <w:rPr>
          <w:rFonts w:ascii="Cambria" w:eastAsia="Cambria" w:hAnsi="Cambria" w:cs="Cambria"/>
          <w:sz w:val="22"/>
        </w:rPr>
        <w:t>Λ</w:t>
      </w:r>
      <w:r>
        <w:rPr>
          <w:rFonts w:ascii="Calibri" w:eastAsia="Calibri" w:hAnsi="Calibri" w:cs="Calibri"/>
          <w:sz w:val="22"/>
        </w:rPr>
        <w:t xml:space="preserve">CDM model provides an excellent fit to current data, yet the microphysics of dark energy and dark matter remains elusive. Here we present a concrete EFT prototype based on a single effective scalar </w:t>
      </w:r>
      <w:r>
        <w:rPr>
          <w:rFonts w:ascii="Calibri" w:eastAsia="Calibri" w:hAnsi="Calibri" w:cs="Calibri"/>
          <w:i/>
          <w:sz w:val="22"/>
        </w:rPr>
        <w:t>I</w:t>
      </w:r>
      <w:r>
        <w:rPr>
          <w:rFonts w:ascii="Cambria" w:eastAsia="Cambria" w:hAnsi="Cambria" w:cs="Cambria"/>
          <w:sz w:val="22"/>
        </w:rPr>
        <w:t>(</w:t>
      </w:r>
      <w:r>
        <w:rPr>
          <w:rFonts w:ascii="Cambria" w:eastAsia="Cambria" w:hAnsi="Cambria" w:cs="Cambria"/>
          <w:i/>
          <w:sz w:val="22"/>
        </w:rPr>
        <w:t>x</w:t>
      </w:r>
      <w:r>
        <w:rPr>
          <w:rFonts w:ascii="Cambria" w:eastAsia="Cambria" w:hAnsi="Cambria" w:cs="Cambria"/>
          <w:sz w:val="22"/>
        </w:rPr>
        <w:t xml:space="preserve">) </w:t>
      </w:r>
      <w:r>
        <w:rPr>
          <w:rFonts w:ascii="Calibri" w:eastAsia="Calibri" w:hAnsi="Calibri" w:cs="Calibri"/>
          <w:sz w:val="22"/>
        </w:rPr>
        <w:t xml:space="preserve">endowed with two physical scales: a coherence length </w:t>
      </w:r>
      <w:r>
        <w:rPr>
          <w:rFonts w:ascii="Cambria" w:eastAsia="Cambria" w:hAnsi="Cambria" w:cs="Cambria"/>
          <w:i/>
          <w:sz w:val="22"/>
        </w:rPr>
        <w:t>L</w:t>
      </w:r>
      <w:r>
        <w:rPr>
          <w:rFonts w:ascii="Cambria" w:eastAsia="Cambria" w:hAnsi="Cambria" w:cs="Cambria"/>
          <w:i/>
          <w:sz w:val="22"/>
          <w:vertAlign w:val="subscript"/>
        </w:rPr>
        <w:t xml:space="preserve">c </w:t>
      </w:r>
      <w:r>
        <w:rPr>
          <w:rFonts w:ascii="Calibri" w:eastAsia="Calibri" w:hAnsi="Calibri" w:cs="Calibri"/>
          <w:sz w:val="22"/>
        </w:rPr>
        <w:t xml:space="preserve">and a relaxation time </w:t>
      </w:r>
      <w:proofErr w:type="spellStart"/>
      <w:r>
        <w:rPr>
          <w:rFonts w:ascii="Cambria" w:eastAsia="Cambria" w:hAnsi="Cambria" w:cs="Cambria"/>
          <w:i/>
          <w:sz w:val="22"/>
        </w:rPr>
        <w:t>τ</w:t>
      </w:r>
      <w:r>
        <w:rPr>
          <w:rFonts w:ascii="Cambria" w:eastAsia="Cambria" w:hAnsi="Cambria" w:cs="Cambria"/>
          <w:i/>
          <w:sz w:val="22"/>
          <w:vertAlign w:val="subscript"/>
        </w:rPr>
        <w:t>I</w:t>
      </w:r>
      <w:proofErr w:type="spellEnd"/>
      <w:r>
        <w:rPr>
          <w:rFonts w:ascii="Calibri" w:eastAsia="Calibri" w:hAnsi="Calibri" w:cs="Calibri"/>
          <w:sz w:val="22"/>
        </w:rPr>
        <w:t xml:space="preserve">. These parameters control non-instantaneous response and finite-range correlations. We explicitly identify the field </w:t>
      </w:r>
      <w:r>
        <w:rPr>
          <w:rFonts w:ascii="Calibri" w:eastAsia="Calibri" w:hAnsi="Calibri" w:cs="Calibri"/>
          <w:i/>
          <w:sz w:val="22"/>
        </w:rPr>
        <w:t>I</w:t>
      </w:r>
      <w:r>
        <w:rPr>
          <w:rFonts w:ascii="Cambria" w:eastAsia="Cambria" w:hAnsi="Cambria" w:cs="Cambria"/>
          <w:sz w:val="22"/>
        </w:rPr>
        <w:t>(</w:t>
      </w:r>
      <w:r>
        <w:rPr>
          <w:rFonts w:ascii="Cambria" w:eastAsia="Cambria" w:hAnsi="Cambria" w:cs="Cambria"/>
          <w:i/>
          <w:sz w:val="22"/>
        </w:rPr>
        <w:t>x</w:t>
      </w:r>
      <w:r>
        <w:rPr>
          <w:rFonts w:ascii="Cambria" w:eastAsia="Cambria" w:hAnsi="Cambria" w:cs="Cambria"/>
          <w:sz w:val="22"/>
        </w:rPr>
        <w:t xml:space="preserve">) </w:t>
      </w:r>
      <w:r>
        <w:rPr>
          <w:rFonts w:ascii="Calibri" w:eastAsia="Calibri" w:hAnsi="Calibri" w:cs="Calibri"/>
          <w:sz w:val="22"/>
        </w:rPr>
        <w:t xml:space="preserve">with the macroscopically coarse-grained field </w:t>
      </w:r>
      <w:r>
        <w:rPr>
          <w:rFonts w:ascii="Calibri" w:eastAsia="Calibri" w:hAnsi="Calibri" w:cs="Calibri"/>
          <w:i/>
          <w:sz w:val="22"/>
        </w:rPr>
        <w:t>ϕ</w:t>
      </w:r>
      <w:r>
        <w:rPr>
          <w:rFonts w:ascii="Cambria" w:eastAsia="Cambria" w:hAnsi="Cambria" w:cs="Cambria"/>
          <w:sz w:val="22"/>
        </w:rPr>
        <w:t>(</w:t>
      </w:r>
      <w:proofErr w:type="spellStart"/>
      <w:r>
        <w:rPr>
          <w:rFonts w:ascii="Cambria" w:eastAsia="Cambria" w:hAnsi="Cambria" w:cs="Cambria"/>
          <w:i/>
          <w:sz w:val="22"/>
        </w:rPr>
        <w:t>x,t</w:t>
      </w:r>
      <w:proofErr w:type="spellEnd"/>
      <w:r>
        <w:rPr>
          <w:rFonts w:ascii="Cambria" w:eastAsia="Cambria" w:hAnsi="Cambria" w:cs="Cambria"/>
          <w:sz w:val="22"/>
        </w:rPr>
        <w:t xml:space="preserve">) </w:t>
      </w:r>
      <w:r>
        <w:rPr>
          <w:rFonts w:ascii="Calibri" w:eastAsia="Calibri" w:hAnsi="Calibri" w:cs="Calibri"/>
          <w:sz w:val="22"/>
        </w:rPr>
        <w:t xml:space="preserve">derived from the graph dynamics in Part I. Ghost-free &amp; causal: we employ the exponential regulator </w:t>
      </w:r>
      <w:proofErr w:type="spellStart"/>
      <w:r>
        <w:rPr>
          <w:rFonts w:ascii="Cambria" w:eastAsia="Cambria" w:hAnsi="Cambria" w:cs="Cambria"/>
          <w:sz w:val="22"/>
        </w:rPr>
        <w:t>F</w:t>
      </w:r>
      <w:r>
        <w:rPr>
          <w:rFonts w:ascii="Cambria" w:eastAsia="Cambria" w:hAnsi="Cambria" w:cs="Cambria"/>
          <w:i/>
          <w:sz w:val="22"/>
          <w:vertAlign w:val="subscript"/>
        </w:rPr>
        <w:t>L</w:t>
      </w:r>
      <w:r>
        <w:rPr>
          <w:rFonts w:ascii="Cambria" w:eastAsia="Cambria" w:hAnsi="Cambria" w:cs="Cambria"/>
          <w:i/>
          <w:sz w:val="18"/>
          <w:vertAlign w:val="subscript"/>
        </w:rPr>
        <w:t>c</w:t>
      </w:r>
      <w:proofErr w:type="spellEnd"/>
      <w:r>
        <w:rPr>
          <w:rFonts w:ascii="Cambria" w:eastAsia="Cambria" w:hAnsi="Cambria" w:cs="Cambria"/>
          <w:sz w:val="22"/>
        </w:rPr>
        <w:t>[</w:t>
      </w:r>
      <w:r>
        <w:rPr>
          <w:rFonts w:ascii="Calibri" w:eastAsia="Calibri" w:hAnsi="Calibri" w:cs="Calibri"/>
          <w:sz w:val="22"/>
        </w:rPr>
        <w:t>□</w:t>
      </w:r>
      <w:r>
        <w:rPr>
          <w:rFonts w:ascii="Cambria" w:eastAsia="Cambria" w:hAnsi="Cambria" w:cs="Cambria"/>
          <w:sz w:val="22"/>
        </w:rPr>
        <w:t xml:space="preserve">] = (1 − </w:t>
      </w:r>
      <w:r>
        <w:rPr>
          <w:rFonts w:ascii="Cambria" w:eastAsia="Cambria" w:hAnsi="Cambria" w:cs="Cambria"/>
          <w:i/>
          <w:sz w:val="22"/>
        </w:rPr>
        <w:t>L</w:t>
      </w:r>
      <w:r>
        <w:rPr>
          <w:rFonts w:ascii="Cambria" w:eastAsia="Cambria" w:hAnsi="Cambria" w:cs="Cambria"/>
          <w:sz w:val="22"/>
          <w:vertAlign w:val="superscript"/>
        </w:rPr>
        <w:t>2</w:t>
      </w:r>
      <w:r>
        <w:rPr>
          <w:rFonts w:ascii="Cambria" w:eastAsia="Cambria" w:hAnsi="Cambria" w:cs="Cambria"/>
          <w:i/>
          <w:sz w:val="22"/>
          <w:vertAlign w:val="subscript"/>
        </w:rPr>
        <w:t>c</w:t>
      </w:r>
      <w:r>
        <w:rPr>
          <w:rFonts w:ascii="Calibri" w:eastAsia="Calibri" w:hAnsi="Calibri" w:cs="Calibri"/>
          <w:sz w:val="22"/>
        </w:rPr>
        <w:t>□</w:t>
      </w:r>
      <w:r>
        <w:rPr>
          <w:rFonts w:ascii="Cambria" w:eastAsia="Cambria" w:hAnsi="Cambria" w:cs="Cambria"/>
          <w:sz w:val="22"/>
        </w:rPr>
        <w:t>)</w:t>
      </w:r>
      <w:r>
        <w:rPr>
          <w:rFonts w:ascii="Cambria" w:eastAsia="Cambria" w:hAnsi="Cambria" w:cs="Cambria"/>
          <w:sz w:val="22"/>
          <w:vertAlign w:val="superscript"/>
        </w:rPr>
        <w:t>−</w:t>
      </w:r>
      <w:r>
        <w:rPr>
          <w:rFonts w:ascii="Cambria" w:eastAsia="Cambria" w:hAnsi="Cambria" w:cs="Cambria"/>
          <w:sz w:val="22"/>
          <w:vertAlign w:val="superscript"/>
        </w:rPr>
        <w:footnoteReference w:id="1"/>
      </w:r>
      <w:r>
        <w:rPr>
          <w:rFonts w:ascii="Calibri" w:eastAsia="Calibri" w:hAnsi="Calibri" w:cs="Calibri"/>
          <w:sz w:val="22"/>
        </w:rPr>
        <w:t>; in the EFT regime it does not add new propagating poles in the physical sheet, hence preserves unitarity and remains ghost-free while enforcing finite signal speed (no instantaneous propagation).</w:t>
      </w:r>
    </w:p>
    <w:p w:rsidR="003150A1" w:rsidRDefault="003150A1">
      <w:pPr>
        <w:pStyle w:val="2"/>
        <w:tabs>
          <w:tab w:val="center" w:pos="438"/>
          <w:tab w:val="center" w:pos="3906"/>
        </w:tabs>
      </w:pPr>
      <w:r>
        <w:rPr>
          <w:rFonts w:ascii="Calibri" w:eastAsia="Calibri" w:hAnsi="Calibri" w:cs="Calibri"/>
          <w:sz w:val="22"/>
        </w:rPr>
        <w:tab/>
      </w:r>
      <w:r>
        <w:t>F</w:t>
      </w:r>
      <w:r>
        <w:tab/>
        <w:t>ACTION AND EQUATIONS OF MOTION</w:t>
      </w:r>
    </w:p>
    <w:p w:rsidR="003150A1" w:rsidRDefault="003150A1">
      <w:pPr>
        <w:spacing w:after="138" w:line="255" w:lineRule="auto"/>
        <w:ind w:left="328" w:right="655" w:hanging="4"/>
        <w:jc w:val="both"/>
      </w:pPr>
      <w:r>
        <w:rPr>
          <w:rFonts w:ascii="Calibri" w:eastAsia="Calibri" w:hAnsi="Calibri" w:cs="Calibri"/>
          <w:sz w:val="22"/>
        </w:rPr>
        <w:t xml:space="preserve">We consider the Einstein–Hilbert action coupled to </w:t>
      </w:r>
      <w:r>
        <w:rPr>
          <w:rFonts w:ascii="Cambria" w:eastAsia="Cambria" w:hAnsi="Cambria" w:cs="Cambria"/>
          <w:i/>
          <w:sz w:val="22"/>
        </w:rPr>
        <w:t>I</w:t>
      </w:r>
      <w:r>
        <w:rPr>
          <w:rFonts w:ascii="Cambria" w:eastAsia="Cambria" w:hAnsi="Cambria" w:cs="Cambria"/>
          <w:sz w:val="22"/>
        </w:rPr>
        <w:t>(</w:t>
      </w:r>
      <w:r>
        <w:rPr>
          <w:rFonts w:ascii="Cambria" w:eastAsia="Cambria" w:hAnsi="Cambria" w:cs="Cambria"/>
          <w:i/>
          <w:sz w:val="22"/>
        </w:rPr>
        <w:t>x</w:t>
      </w:r>
      <w:r>
        <w:rPr>
          <w:rFonts w:ascii="Cambria" w:eastAsia="Cambria" w:hAnsi="Cambria" w:cs="Cambria"/>
          <w:sz w:val="22"/>
        </w:rPr>
        <w:t>)</w:t>
      </w:r>
      <w:r>
        <w:rPr>
          <w:rFonts w:ascii="Calibri" w:eastAsia="Calibri" w:hAnsi="Calibri" w:cs="Calibri"/>
          <w:sz w:val="22"/>
        </w:rPr>
        <w:t>:</w:t>
      </w:r>
    </w:p>
    <w:p w:rsidR="003150A1" w:rsidRDefault="003150A1">
      <w:pPr>
        <w:pStyle w:val="3"/>
        <w:tabs>
          <w:tab w:val="center" w:pos="4836"/>
          <w:tab w:val="center" w:pos="9150"/>
        </w:tabs>
        <w:spacing w:after="118"/>
      </w:pPr>
      <w:r>
        <w:rPr>
          <w:rFonts w:ascii="Calibri" w:eastAsia="Calibri" w:hAnsi="Calibri" w:cs="Calibri"/>
          <w:sz w:val="22"/>
        </w:rPr>
        <w:tab/>
      </w:r>
      <w:r>
        <w:rPr>
          <w:noProof/>
        </w:rPr>
        <w:drawing>
          <wp:inline distT="0" distB="0" distL="0" distR="0">
            <wp:extent cx="3788664" cy="350520"/>
            <wp:effectExtent l="0" t="0" r="0" b="0"/>
            <wp:docPr id="33640" name="Picture 33640"/>
            <wp:cNvGraphicFramePr/>
            <a:graphic xmlns:a="http://schemas.openxmlformats.org/drawingml/2006/main">
              <a:graphicData uri="http://schemas.openxmlformats.org/drawingml/2006/picture">
                <pic:pic xmlns:pic="http://schemas.openxmlformats.org/drawingml/2006/picture">
                  <pic:nvPicPr>
                    <pic:cNvPr id="33640" name="Picture 33640"/>
                    <pic:cNvPicPr/>
                  </pic:nvPicPr>
                  <pic:blipFill>
                    <a:blip r:embed="rId77"/>
                    <a:stretch>
                      <a:fillRect/>
                    </a:stretch>
                  </pic:blipFill>
                  <pic:spPr>
                    <a:xfrm>
                      <a:off x="0" y="0"/>
                      <a:ext cx="3788664" cy="350520"/>
                    </a:xfrm>
                    <a:prstGeom prst="rect">
                      <a:avLst/>
                    </a:prstGeom>
                  </pic:spPr>
                </pic:pic>
              </a:graphicData>
            </a:graphic>
          </wp:inline>
        </w:drawing>
      </w:r>
      <w:r>
        <w:rPr>
          <w:rFonts w:ascii="Cambria" w:eastAsia="Cambria" w:hAnsi="Cambria" w:cs="Cambria"/>
          <w:i/>
          <w:sz w:val="22"/>
        </w:rPr>
        <w:t>,</w:t>
      </w:r>
      <w:r>
        <w:rPr>
          <w:rFonts w:ascii="Cambria" w:eastAsia="Cambria" w:hAnsi="Cambria" w:cs="Cambria"/>
          <w:i/>
          <w:sz w:val="22"/>
        </w:rPr>
        <w:tab/>
      </w:r>
      <w:r>
        <w:rPr>
          <w:rFonts w:ascii="Calibri" w:eastAsia="Calibri" w:hAnsi="Calibri" w:cs="Calibri"/>
          <w:sz w:val="22"/>
        </w:rPr>
        <w:t>(F.1)</w:t>
      </w:r>
    </w:p>
    <w:p w:rsidR="003150A1" w:rsidRDefault="003150A1">
      <w:pPr>
        <w:spacing w:after="213" w:line="255" w:lineRule="auto"/>
        <w:ind w:left="328" w:right="655" w:hanging="4"/>
        <w:jc w:val="both"/>
      </w:pPr>
      <w:r>
        <w:rPr>
          <w:rFonts w:ascii="Calibri" w:eastAsia="Calibri" w:hAnsi="Calibri" w:cs="Calibri"/>
          <w:sz w:val="22"/>
        </w:rPr>
        <w:t xml:space="preserve">with the non-local operator </w:t>
      </w:r>
      <w:proofErr w:type="spellStart"/>
      <w:proofErr w:type="gramStart"/>
      <w:r>
        <w:rPr>
          <w:rFonts w:ascii="Cambria" w:eastAsia="Cambria" w:hAnsi="Cambria" w:cs="Cambria"/>
          <w:sz w:val="22"/>
        </w:rPr>
        <w:t>F</w:t>
      </w:r>
      <w:r>
        <w:rPr>
          <w:rFonts w:ascii="Cambria" w:eastAsia="Cambria" w:hAnsi="Cambria" w:cs="Cambria"/>
          <w:i/>
          <w:sz w:val="22"/>
          <w:vertAlign w:val="subscript"/>
        </w:rPr>
        <w:t>L</w:t>
      </w:r>
      <w:r>
        <w:rPr>
          <w:rFonts w:ascii="Cambria" w:eastAsia="Cambria" w:hAnsi="Cambria" w:cs="Cambria"/>
          <w:i/>
          <w:sz w:val="18"/>
          <w:vertAlign w:val="subscript"/>
        </w:rPr>
        <w:t>c</w:t>
      </w:r>
      <w:proofErr w:type="spellEnd"/>
      <w:r>
        <w:rPr>
          <w:rFonts w:ascii="Cambria" w:eastAsia="Cambria" w:hAnsi="Cambria" w:cs="Cambria"/>
          <w:sz w:val="22"/>
        </w:rPr>
        <w:t>[</w:t>
      </w:r>
      <w:proofErr w:type="gramEnd"/>
      <w:r>
        <w:rPr>
          <w:rFonts w:ascii="Calibri" w:eastAsia="Calibri" w:hAnsi="Calibri" w:cs="Calibri"/>
          <w:sz w:val="22"/>
        </w:rPr>
        <w:t>□</w:t>
      </w:r>
      <w:r>
        <w:rPr>
          <w:rFonts w:ascii="Cambria" w:eastAsia="Cambria" w:hAnsi="Cambria" w:cs="Cambria"/>
          <w:sz w:val="22"/>
        </w:rPr>
        <w:t>] ≃ (1−</w:t>
      </w:r>
      <w:r>
        <w:rPr>
          <w:rFonts w:ascii="Cambria" w:eastAsia="Cambria" w:hAnsi="Cambria" w:cs="Cambria"/>
          <w:i/>
          <w:sz w:val="22"/>
        </w:rPr>
        <w:t>L</w:t>
      </w:r>
      <w:r>
        <w:rPr>
          <w:rFonts w:ascii="Cambria" w:eastAsia="Cambria" w:hAnsi="Cambria" w:cs="Cambria"/>
          <w:sz w:val="22"/>
          <w:vertAlign w:val="superscript"/>
        </w:rPr>
        <w:t>2</w:t>
      </w:r>
      <w:r>
        <w:rPr>
          <w:rFonts w:ascii="Cambria" w:eastAsia="Cambria" w:hAnsi="Cambria" w:cs="Cambria"/>
          <w:i/>
          <w:sz w:val="22"/>
          <w:vertAlign w:val="subscript"/>
        </w:rPr>
        <w:t>c</w:t>
      </w:r>
      <w:proofErr w:type="gramStart"/>
      <w:r>
        <w:rPr>
          <w:rFonts w:ascii="Calibri" w:eastAsia="Calibri" w:hAnsi="Calibri" w:cs="Calibri"/>
          <w:sz w:val="22"/>
        </w:rPr>
        <w:t>□</w:t>
      </w:r>
      <w:r>
        <w:rPr>
          <w:rFonts w:ascii="Cambria" w:eastAsia="Cambria" w:hAnsi="Cambria" w:cs="Cambria"/>
          <w:sz w:val="22"/>
        </w:rPr>
        <w:t>)</w:t>
      </w:r>
      <w:r>
        <w:rPr>
          <w:rFonts w:ascii="Cambria" w:eastAsia="Cambria" w:hAnsi="Cambria" w:cs="Cambria"/>
          <w:sz w:val="22"/>
          <w:vertAlign w:val="superscript"/>
        </w:rPr>
        <w:t>−</w:t>
      </w:r>
      <w:proofErr w:type="gramEnd"/>
      <w:r>
        <w:rPr>
          <w:rFonts w:ascii="Cambria" w:eastAsia="Cambria" w:hAnsi="Cambria" w:cs="Cambria"/>
          <w:sz w:val="22"/>
          <w:vertAlign w:val="superscript"/>
        </w:rPr>
        <w:t xml:space="preserve">1 </w:t>
      </w:r>
      <w:r>
        <w:rPr>
          <w:rFonts w:ascii="Calibri" w:eastAsia="Calibri" w:hAnsi="Calibri" w:cs="Calibri"/>
          <w:sz w:val="22"/>
        </w:rPr>
        <w:t>acting as an exponential regulator.</w:t>
      </w:r>
      <w:r>
        <w:rPr>
          <w:rFonts w:ascii="Calibri" w:eastAsia="Calibri" w:hAnsi="Calibri" w:cs="Calibri"/>
          <w:color w:val="0000FF"/>
          <w:sz w:val="22"/>
          <w:vertAlign w:val="superscript"/>
        </w:rPr>
        <w:t xml:space="preserve">1 </w:t>
      </w:r>
      <w:r>
        <w:rPr>
          <w:rFonts w:ascii="Calibri" w:eastAsia="Calibri" w:hAnsi="Calibri" w:cs="Calibri"/>
          <w:i/>
          <w:sz w:val="22"/>
        </w:rPr>
        <w:t xml:space="preserve">Equation of motion. </w:t>
      </w:r>
      <w:r>
        <w:rPr>
          <w:rFonts w:ascii="Calibri" w:eastAsia="Calibri" w:hAnsi="Calibri" w:cs="Calibri"/>
          <w:sz w:val="22"/>
        </w:rPr>
        <w:t xml:space="preserve">Variation of the action with respect to </w:t>
      </w:r>
      <w:r>
        <w:rPr>
          <w:rFonts w:ascii="Cambria" w:eastAsia="Cambria" w:hAnsi="Cambria" w:cs="Cambria"/>
          <w:i/>
          <w:sz w:val="22"/>
        </w:rPr>
        <w:t xml:space="preserve">I </w:t>
      </w:r>
      <w:r>
        <w:rPr>
          <w:rFonts w:ascii="Calibri" w:eastAsia="Calibri" w:hAnsi="Calibri" w:cs="Calibri"/>
          <w:sz w:val="22"/>
        </w:rPr>
        <w:t>yields a telegraph-type dynamics (schematically):</w:t>
      </w:r>
    </w:p>
    <w:p w:rsidR="003150A1" w:rsidRDefault="003150A1">
      <w:pPr>
        <w:tabs>
          <w:tab w:val="center" w:pos="4851"/>
          <w:tab w:val="center" w:pos="9150"/>
        </w:tabs>
        <w:spacing w:after="217"/>
      </w:pPr>
      <w:r>
        <w:tab/>
      </w:r>
      <w:proofErr w:type="spellStart"/>
      <w:r>
        <w:rPr>
          <w:rFonts w:ascii="Cambria" w:eastAsia="Cambria" w:hAnsi="Cambria" w:cs="Cambria"/>
          <w:i/>
          <w:sz w:val="22"/>
        </w:rPr>
        <w:t>τ</w:t>
      </w:r>
      <w:r>
        <w:rPr>
          <w:rFonts w:ascii="Cambria" w:eastAsia="Cambria" w:hAnsi="Cambria" w:cs="Cambria"/>
          <w:i/>
          <w:sz w:val="22"/>
          <w:vertAlign w:val="subscript"/>
        </w:rPr>
        <w:t>I</w:t>
      </w:r>
      <w:proofErr w:type="spellEnd"/>
      <w:r>
        <w:rPr>
          <w:rFonts w:ascii="Cambria" w:eastAsia="Cambria" w:hAnsi="Cambria" w:cs="Cambria"/>
          <w:i/>
          <w:sz w:val="22"/>
          <w:vertAlign w:val="subscript"/>
        </w:rPr>
        <w:t xml:space="preserve"> </w:t>
      </w:r>
      <w:r>
        <w:rPr>
          <w:rFonts w:ascii="Cambria" w:eastAsia="Cambria" w:hAnsi="Cambria" w:cs="Cambria"/>
          <w:sz w:val="22"/>
        </w:rPr>
        <w:t>∇</w:t>
      </w:r>
      <w:r>
        <w:rPr>
          <w:rFonts w:ascii="Cambria" w:eastAsia="Cambria" w:hAnsi="Cambria" w:cs="Cambria"/>
          <w:i/>
          <w:sz w:val="22"/>
          <w:vertAlign w:val="superscript"/>
        </w:rPr>
        <w:t>µ</w:t>
      </w:r>
      <w:r>
        <w:rPr>
          <w:rFonts w:ascii="Cambria" w:eastAsia="Cambria" w:hAnsi="Cambria" w:cs="Cambria"/>
          <w:sz w:val="22"/>
        </w:rPr>
        <w:t>∇</w:t>
      </w:r>
      <w:r>
        <w:rPr>
          <w:rFonts w:ascii="Cambria" w:eastAsia="Cambria" w:hAnsi="Cambria" w:cs="Cambria"/>
          <w:i/>
          <w:sz w:val="22"/>
          <w:vertAlign w:val="subscript"/>
        </w:rPr>
        <w:t>µ</w:t>
      </w:r>
      <w:r>
        <w:rPr>
          <w:rFonts w:ascii="Cambria" w:eastAsia="Cambria" w:hAnsi="Cambria" w:cs="Cambria"/>
          <w:sz w:val="22"/>
        </w:rPr>
        <w:t>(</w:t>
      </w:r>
      <w:r>
        <w:rPr>
          <w:rFonts w:ascii="Cambria" w:eastAsia="Cambria" w:hAnsi="Cambria" w:cs="Cambria"/>
          <w:i/>
          <w:sz w:val="22"/>
        </w:rPr>
        <w:t>I</w:t>
      </w:r>
      <w:r>
        <w:rPr>
          <w:rFonts w:ascii="Cambria" w:eastAsia="Cambria" w:hAnsi="Cambria" w:cs="Cambria"/>
          <w:sz w:val="22"/>
        </w:rPr>
        <w:t xml:space="preserve">˙) + </w:t>
      </w:r>
      <w:r>
        <w:rPr>
          <w:rFonts w:ascii="Cambria" w:eastAsia="Cambria" w:hAnsi="Cambria" w:cs="Cambria"/>
          <w:i/>
          <w:sz w:val="22"/>
        </w:rPr>
        <w:t>I</w:t>
      </w:r>
      <w:r>
        <w:rPr>
          <w:rFonts w:ascii="Cambria" w:eastAsia="Cambria" w:hAnsi="Cambria" w:cs="Cambria"/>
          <w:sz w:val="22"/>
        </w:rPr>
        <w:t xml:space="preserve">˙ = </w:t>
      </w:r>
      <w:r>
        <w:rPr>
          <w:rFonts w:ascii="Cambria" w:eastAsia="Cambria" w:hAnsi="Cambria" w:cs="Cambria"/>
          <w:i/>
          <w:sz w:val="22"/>
        </w:rPr>
        <w:t>c</w:t>
      </w:r>
      <w:r>
        <w:rPr>
          <w:rFonts w:ascii="Cambria" w:eastAsia="Cambria" w:hAnsi="Cambria" w:cs="Cambria"/>
          <w:sz w:val="22"/>
          <w:vertAlign w:val="superscript"/>
        </w:rPr>
        <w:t>2</w:t>
      </w:r>
      <w:r>
        <w:rPr>
          <w:rFonts w:ascii="Cambria" w:eastAsia="Cambria" w:hAnsi="Cambria" w:cs="Cambria"/>
          <w:i/>
          <w:sz w:val="22"/>
          <w:vertAlign w:val="subscript"/>
        </w:rPr>
        <w:t xml:space="preserve">I </w:t>
      </w:r>
      <w:r>
        <w:rPr>
          <w:rFonts w:ascii="Calibri" w:eastAsia="Calibri" w:hAnsi="Calibri" w:cs="Calibri"/>
          <w:sz w:val="22"/>
        </w:rPr>
        <w:t>□</w:t>
      </w:r>
      <w:r>
        <w:rPr>
          <w:rFonts w:ascii="Cambria" w:eastAsia="Cambria" w:hAnsi="Cambria" w:cs="Cambria"/>
          <w:i/>
          <w:sz w:val="22"/>
        </w:rPr>
        <w:t xml:space="preserve">I </w:t>
      </w:r>
      <w:r>
        <w:rPr>
          <w:rFonts w:ascii="Cambria" w:eastAsia="Cambria" w:hAnsi="Cambria" w:cs="Cambria"/>
          <w:sz w:val="22"/>
        </w:rPr>
        <w:t xml:space="preserve">− </w:t>
      </w:r>
      <w:r>
        <w:rPr>
          <w:rFonts w:ascii="Cambria" w:eastAsia="Cambria" w:hAnsi="Cambria" w:cs="Cambria"/>
          <w:i/>
          <w:sz w:val="22"/>
        </w:rPr>
        <w:t xml:space="preserve">V </w:t>
      </w:r>
      <w:r>
        <w:rPr>
          <w:rFonts w:ascii="Cambria" w:eastAsia="Cambria" w:hAnsi="Cambria" w:cs="Cambria"/>
          <w:sz w:val="22"/>
          <w:vertAlign w:val="superscript"/>
        </w:rPr>
        <w:t>′</w:t>
      </w:r>
      <w:r>
        <w:rPr>
          <w:rFonts w:ascii="Cambria" w:eastAsia="Cambria" w:hAnsi="Cambria" w:cs="Cambria"/>
          <w:sz w:val="22"/>
        </w:rPr>
        <w:t>(</w:t>
      </w:r>
      <w:r>
        <w:rPr>
          <w:rFonts w:ascii="Cambria" w:eastAsia="Cambria" w:hAnsi="Cambria" w:cs="Cambria"/>
          <w:i/>
          <w:sz w:val="22"/>
        </w:rPr>
        <w:t>I</w:t>
      </w:r>
      <w:r>
        <w:rPr>
          <w:rFonts w:ascii="Cambria" w:eastAsia="Cambria" w:hAnsi="Cambria" w:cs="Cambria"/>
          <w:sz w:val="22"/>
        </w:rPr>
        <w:t>)</w:t>
      </w:r>
      <w:r>
        <w:rPr>
          <w:rFonts w:ascii="Cambria" w:eastAsia="Cambria" w:hAnsi="Cambria" w:cs="Cambria"/>
          <w:i/>
          <w:sz w:val="22"/>
        </w:rPr>
        <w:t>,</w:t>
      </w:r>
      <w:r>
        <w:rPr>
          <w:rFonts w:ascii="Cambria" w:eastAsia="Cambria" w:hAnsi="Cambria" w:cs="Cambria"/>
          <w:i/>
          <w:sz w:val="22"/>
        </w:rPr>
        <w:tab/>
      </w:r>
      <w:r>
        <w:rPr>
          <w:rFonts w:ascii="Calibri" w:eastAsia="Calibri" w:hAnsi="Calibri" w:cs="Calibri"/>
          <w:sz w:val="22"/>
        </w:rPr>
        <w:t>(F.2)</w:t>
      </w:r>
    </w:p>
    <w:p w:rsidR="003150A1" w:rsidRDefault="003150A1">
      <w:pPr>
        <w:spacing w:after="432" w:line="255" w:lineRule="auto"/>
        <w:ind w:left="328" w:right="655" w:hanging="4"/>
        <w:jc w:val="both"/>
      </w:pPr>
      <w:r>
        <w:rPr>
          <w:rFonts w:ascii="Calibri" w:eastAsia="Calibri" w:hAnsi="Calibri" w:cs="Calibri"/>
          <w:sz w:val="22"/>
        </w:rPr>
        <w:lastRenderedPageBreak/>
        <w:t>which ensures finite response time and avoids instantaneous reaction of the medium.</w:t>
      </w:r>
    </w:p>
    <w:p w:rsidR="003150A1" w:rsidRDefault="003150A1">
      <w:pPr>
        <w:pStyle w:val="2"/>
        <w:tabs>
          <w:tab w:val="center" w:pos="463"/>
          <w:tab w:val="center" w:pos="5111"/>
        </w:tabs>
      </w:pPr>
      <w:r>
        <w:rPr>
          <w:rFonts w:ascii="Calibri" w:eastAsia="Calibri" w:hAnsi="Calibri" w:cs="Calibri"/>
          <w:sz w:val="22"/>
        </w:rPr>
        <w:tab/>
      </w:r>
      <w:r>
        <w:t>G</w:t>
      </w:r>
      <w:r>
        <w:tab/>
        <w:t>ENERGY-MOMENTUM TENSOR AND CONSERVATION</w:t>
      </w:r>
    </w:p>
    <w:p w:rsidR="003150A1" w:rsidRDefault="003150A1">
      <w:pPr>
        <w:spacing w:after="105" w:line="255" w:lineRule="auto"/>
        <w:ind w:left="328" w:right="655" w:hanging="4"/>
        <w:jc w:val="both"/>
      </w:pPr>
      <w:r>
        <w:rPr>
          <w:rFonts w:ascii="Calibri" w:eastAsia="Calibri" w:hAnsi="Calibri" w:cs="Calibri"/>
          <w:sz w:val="22"/>
        </w:rPr>
        <w:t>Varying the action with respect to the metric gives</w:t>
      </w:r>
    </w:p>
    <w:p w:rsidR="003150A1" w:rsidRDefault="003150A1">
      <w:pPr>
        <w:pStyle w:val="3"/>
        <w:tabs>
          <w:tab w:val="center" w:pos="4831"/>
          <w:tab w:val="center" w:pos="9136"/>
        </w:tabs>
        <w:spacing w:after="118"/>
      </w:pPr>
      <w:r>
        <w:rPr>
          <w:rFonts w:ascii="Calibri" w:eastAsia="Calibri" w:hAnsi="Calibri" w:cs="Calibri"/>
          <w:sz w:val="22"/>
        </w:rPr>
        <w:tab/>
      </w:r>
      <w:r>
        <w:rPr>
          <w:noProof/>
        </w:rPr>
        <w:drawing>
          <wp:inline distT="0" distB="0" distL="0" distR="0">
            <wp:extent cx="4050792" cy="335280"/>
            <wp:effectExtent l="0" t="0" r="0" b="0"/>
            <wp:docPr id="33641" name="Picture 33641"/>
            <wp:cNvGraphicFramePr/>
            <a:graphic xmlns:a="http://schemas.openxmlformats.org/drawingml/2006/main">
              <a:graphicData uri="http://schemas.openxmlformats.org/drawingml/2006/picture">
                <pic:pic xmlns:pic="http://schemas.openxmlformats.org/drawingml/2006/picture">
                  <pic:nvPicPr>
                    <pic:cNvPr id="33641" name="Picture 33641"/>
                    <pic:cNvPicPr/>
                  </pic:nvPicPr>
                  <pic:blipFill>
                    <a:blip r:embed="rId78"/>
                    <a:stretch>
                      <a:fillRect/>
                    </a:stretch>
                  </pic:blipFill>
                  <pic:spPr>
                    <a:xfrm>
                      <a:off x="0" y="0"/>
                      <a:ext cx="4050792" cy="335280"/>
                    </a:xfrm>
                    <a:prstGeom prst="rect">
                      <a:avLst/>
                    </a:prstGeom>
                  </pic:spPr>
                </pic:pic>
              </a:graphicData>
            </a:graphic>
          </wp:inline>
        </w:drawing>
      </w:r>
      <w:r>
        <w:rPr>
          <w:rFonts w:ascii="Cambria" w:eastAsia="Cambria" w:hAnsi="Cambria" w:cs="Cambria"/>
          <w:i/>
          <w:sz w:val="22"/>
        </w:rPr>
        <w:t>,</w:t>
      </w:r>
      <w:r>
        <w:rPr>
          <w:rFonts w:ascii="Cambria" w:eastAsia="Cambria" w:hAnsi="Cambria" w:cs="Cambria"/>
          <w:i/>
          <w:sz w:val="22"/>
        </w:rPr>
        <w:tab/>
      </w:r>
      <w:r>
        <w:rPr>
          <w:rFonts w:ascii="Calibri" w:eastAsia="Calibri" w:hAnsi="Calibri" w:cs="Calibri"/>
          <w:sz w:val="22"/>
        </w:rPr>
        <w:t>(G.1)</w:t>
      </w:r>
    </w:p>
    <w:p w:rsidR="003150A1" w:rsidRDefault="003150A1">
      <w:pPr>
        <w:spacing w:after="468" w:line="216" w:lineRule="auto"/>
        <w:ind w:left="326" w:right="400" w:hanging="10"/>
      </w:pPr>
      <w:r>
        <w:rPr>
          <w:rFonts w:ascii="Calibri" w:eastAsia="Calibri" w:hAnsi="Calibri" w:cs="Calibri"/>
          <w:sz w:val="22"/>
        </w:rPr>
        <w:t xml:space="preserve">where </w:t>
      </w:r>
      <w:r>
        <w:rPr>
          <w:noProof/>
        </w:rPr>
        <w:drawing>
          <wp:inline distT="0" distB="0" distL="0" distR="0">
            <wp:extent cx="295656" cy="195072"/>
            <wp:effectExtent l="0" t="0" r="0" b="0"/>
            <wp:docPr id="33642" name="Picture 33642"/>
            <wp:cNvGraphicFramePr/>
            <a:graphic xmlns:a="http://schemas.openxmlformats.org/drawingml/2006/main">
              <a:graphicData uri="http://schemas.openxmlformats.org/drawingml/2006/picture">
                <pic:pic xmlns:pic="http://schemas.openxmlformats.org/drawingml/2006/picture">
                  <pic:nvPicPr>
                    <pic:cNvPr id="33642" name="Picture 33642"/>
                    <pic:cNvPicPr/>
                  </pic:nvPicPr>
                  <pic:blipFill>
                    <a:blip r:embed="rId79"/>
                    <a:stretch>
                      <a:fillRect/>
                    </a:stretch>
                  </pic:blipFill>
                  <pic:spPr>
                    <a:xfrm>
                      <a:off x="0" y="0"/>
                      <a:ext cx="295656" cy="195072"/>
                    </a:xfrm>
                    <a:prstGeom prst="rect">
                      <a:avLst/>
                    </a:prstGeom>
                  </pic:spPr>
                </pic:pic>
              </a:graphicData>
            </a:graphic>
          </wp:inline>
        </w:drawing>
      </w:r>
      <w:r>
        <w:rPr>
          <w:rFonts w:ascii="Calibri" w:eastAsia="Calibri" w:hAnsi="Calibri" w:cs="Calibri"/>
          <w:sz w:val="22"/>
        </w:rPr>
        <w:t xml:space="preserve"> encodes small anisotropic stresses induced by finite </w:t>
      </w:r>
      <w:r>
        <w:rPr>
          <w:rFonts w:ascii="Cambria" w:eastAsia="Cambria" w:hAnsi="Cambria" w:cs="Cambria"/>
          <w:i/>
          <w:sz w:val="22"/>
        </w:rPr>
        <w:t>L</w:t>
      </w:r>
      <w:r>
        <w:rPr>
          <w:rFonts w:ascii="Cambria" w:eastAsia="Cambria" w:hAnsi="Cambria" w:cs="Cambria"/>
          <w:i/>
          <w:sz w:val="22"/>
          <w:vertAlign w:val="subscript"/>
        </w:rPr>
        <w:t xml:space="preserve">c </w:t>
      </w:r>
      <w:r>
        <w:rPr>
          <w:rFonts w:ascii="Calibri" w:eastAsia="Calibri" w:hAnsi="Calibri" w:cs="Calibri"/>
          <w:sz w:val="22"/>
        </w:rPr>
        <w:t>(the explicit form depends on the chosen regulator representation). Diffeomorphism invariance implies</w:t>
      </w:r>
      <w:r>
        <w:rPr>
          <w:noProof/>
        </w:rPr>
        <w:drawing>
          <wp:inline distT="0" distB="0" distL="0" distR="0">
            <wp:extent cx="676656" cy="195072"/>
            <wp:effectExtent l="0" t="0" r="0" b="0"/>
            <wp:docPr id="33643" name="Picture 33643"/>
            <wp:cNvGraphicFramePr/>
            <a:graphic xmlns:a="http://schemas.openxmlformats.org/drawingml/2006/main">
              <a:graphicData uri="http://schemas.openxmlformats.org/drawingml/2006/picture">
                <pic:pic xmlns:pic="http://schemas.openxmlformats.org/drawingml/2006/picture">
                  <pic:nvPicPr>
                    <pic:cNvPr id="33643" name="Picture 33643"/>
                    <pic:cNvPicPr/>
                  </pic:nvPicPr>
                  <pic:blipFill>
                    <a:blip r:embed="rId80"/>
                    <a:stretch>
                      <a:fillRect/>
                    </a:stretch>
                  </pic:blipFill>
                  <pic:spPr>
                    <a:xfrm>
                      <a:off x="0" y="0"/>
                      <a:ext cx="676656" cy="195072"/>
                    </a:xfrm>
                    <a:prstGeom prst="rect">
                      <a:avLst/>
                    </a:prstGeom>
                  </pic:spPr>
                </pic:pic>
              </a:graphicData>
            </a:graphic>
          </wp:inline>
        </w:drawing>
      </w:r>
      <w:r>
        <w:rPr>
          <w:rFonts w:ascii="Calibri" w:eastAsia="Calibri" w:hAnsi="Calibri" w:cs="Calibri"/>
          <w:sz w:val="22"/>
        </w:rPr>
        <w:t>, consistent with the Bianchi identity when coupled to GR.</w:t>
      </w:r>
    </w:p>
    <w:p w:rsidR="003150A1" w:rsidRDefault="003150A1">
      <w:pPr>
        <w:pStyle w:val="2"/>
        <w:tabs>
          <w:tab w:val="center" w:pos="462"/>
          <w:tab w:val="center" w:pos="3097"/>
        </w:tabs>
      </w:pPr>
      <w:r>
        <w:rPr>
          <w:rFonts w:ascii="Calibri" w:eastAsia="Calibri" w:hAnsi="Calibri" w:cs="Calibri"/>
          <w:sz w:val="22"/>
        </w:rPr>
        <w:tab/>
      </w:r>
      <w:r>
        <w:t>H</w:t>
      </w:r>
      <w:r>
        <w:tab/>
        <w:t>BACKGROUND EVOLUTION</w:t>
      </w:r>
    </w:p>
    <w:p w:rsidR="003150A1" w:rsidRDefault="003150A1">
      <w:pPr>
        <w:spacing w:after="136" w:line="255" w:lineRule="auto"/>
        <w:ind w:left="328" w:right="655" w:hanging="4"/>
        <w:jc w:val="both"/>
      </w:pPr>
      <w:r>
        <w:rPr>
          <w:rFonts w:ascii="Calibri" w:eastAsia="Calibri" w:hAnsi="Calibri" w:cs="Calibri"/>
          <w:sz w:val="22"/>
        </w:rPr>
        <w:t>In an FLRW background, the effective energy density and pressure read</w:t>
      </w:r>
    </w:p>
    <w:p w:rsidR="003150A1" w:rsidRDefault="003150A1">
      <w:pPr>
        <w:tabs>
          <w:tab w:val="center" w:pos="4830"/>
          <w:tab w:val="center" w:pos="9139"/>
        </w:tabs>
        <w:spacing w:after="118"/>
      </w:pPr>
      <w:r>
        <w:tab/>
      </w:r>
      <w:r>
        <w:rPr>
          <w:noProof/>
        </w:rPr>
        <w:drawing>
          <wp:inline distT="0" distB="0" distL="0" distR="0">
            <wp:extent cx="3593592" cy="286512"/>
            <wp:effectExtent l="0" t="0" r="0" b="0"/>
            <wp:docPr id="33644" name="Picture 33644"/>
            <wp:cNvGraphicFramePr/>
            <a:graphic xmlns:a="http://schemas.openxmlformats.org/drawingml/2006/main">
              <a:graphicData uri="http://schemas.openxmlformats.org/drawingml/2006/picture">
                <pic:pic xmlns:pic="http://schemas.openxmlformats.org/drawingml/2006/picture">
                  <pic:nvPicPr>
                    <pic:cNvPr id="33644" name="Picture 33644"/>
                    <pic:cNvPicPr/>
                  </pic:nvPicPr>
                  <pic:blipFill>
                    <a:blip r:embed="rId81"/>
                    <a:stretch>
                      <a:fillRect/>
                    </a:stretch>
                  </pic:blipFill>
                  <pic:spPr>
                    <a:xfrm>
                      <a:off x="0" y="0"/>
                      <a:ext cx="3593592" cy="286512"/>
                    </a:xfrm>
                    <a:prstGeom prst="rect">
                      <a:avLst/>
                    </a:prstGeom>
                  </pic:spPr>
                </pic:pic>
              </a:graphicData>
            </a:graphic>
          </wp:inline>
        </w:drawing>
      </w:r>
      <w:r>
        <w:rPr>
          <w:rFonts w:ascii="Cambria" w:eastAsia="Cambria" w:hAnsi="Cambria" w:cs="Cambria"/>
          <w:i/>
          <w:sz w:val="22"/>
        </w:rPr>
        <w:t>.</w:t>
      </w:r>
      <w:r>
        <w:rPr>
          <w:rFonts w:ascii="Cambria" w:eastAsia="Cambria" w:hAnsi="Cambria" w:cs="Cambria"/>
          <w:i/>
          <w:sz w:val="22"/>
        </w:rPr>
        <w:tab/>
      </w:r>
      <w:r>
        <w:rPr>
          <w:rFonts w:ascii="Calibri" w:eastAsia="Calibri" w:hAnsi="Calibri" w:cs="Calibri"/>
          <w:sz w:val="22"/>
        </w:rPr>
        <w:t>(H.1)</w:t>
      </w:r>
    </w:p>
    <w:p w:rsidR="003150A1" w:rsidRDefault="003150A1">
      <w:pPr>
        <w:spacing w:after="187" w:line="255" w:lineRule="auto"/>
        <w:ind w:left="328" w:right="655" w:hanging="4"/>
        <w:jc w:val="both"/>
      </w:pPr>
      <w:r>
        <w:rPr>
          <w:rFonts w:ascii="Calibri" w:eastAsia="Calibri" w:hAnsi="Calibri" w:cs="Calibri"/>
          <w:sz w:val="22"/>
        </w:rPr>
        <w:t xml:space="preserve">For a slow drift of </w:t>
      </w:r>
      <w:r>
        <w:rPr>
          <w:rFonts w:ascii="Cambria" w:eastAsia="Cambria" w:hAnsi="Cambria" w:cs="Cambria"/>
          <w:i/>
          <w:sz w:val="22"/>
        </w:rPr>
        <w:t xml:space="preserve">I </w:t>
      </w:r>
      <w:r>
        <w:rPr>
          <w:rFonts w:ascii="Calibri" w:eastAsia="Calibri" w:hAnsi="Calibri" w:cs="Calibri"/>
          <w:sz w:val="22"/>
        </w:rPr>
        <w:t>one finds an equation-of-state parameter</w:t>
      </w:r>
    </w:p>
    <w:p w:rsidR="003150A1" w:rsidRDefault="003150A1">
      <w:pPr>
        <w:tabs>
          <w:tab w:val="center" w:pos="4832"/>
          <w:tab w:val="center" w:pos="9139"/>
        </w:tabs>
        <w:spacing w:after="118"/>
      </w:pPr>
      <w:r>
        <w:tab/>
      </w:r>
      <w:r>
        <w:rPr>
          <w:noProof/>
        </w:rPr>
        <w:drawing>
          <wp:inline distT="0" distB="0" distL="0" distR="0">
            <wp:extent cx="2228088" cy="350520"/>
            <wp:effectExtent l="0" t="0" r="0" b="0"/>
            <wp:docPr id="33645" name="Picture 33645"/>
            <wp:cNvGraphicFramePr/>
            <a:graphic xmlns:a="http://schemas.openxmlformats.org/drawingml/2006/main">
              <a:graphicData uri="http://schemas.openxmlformats.org/drawingml/2006/picture">
                <pic:pic xmlns:pic="http://schemas.openxmlformats.org/drawingml/2006/picture">
                  <pic:nvPicPr>
                    <pic:cNvPr id="33645" name="Picture 33645"/>
                    <pic:cNvPicPr/>
                  </pic:nvPicPr>
                  <pic:blipFill>
                    <a:blip r:embed="rId82"/>
                    <a:stretch>
                      <a:fillRect/>
                    </a:stretch>
                  </pic:blipFill>
                  <pic:spPr>
                    <a:xfrm>
                      <a:off x="0" y="0"/>
                      <a:ext cx="2228088" cy="350520"/>
                    </a:xfrm>
                    <a:prstGeom prst="rect">
                      <a:avLst/>
                    </a:prstGeom>
                  </pic:spPr>
                </pic:pic>
              </a:graphicData>
            </a:graphic>
          </wp:inline>
        </w:drawing>
      </w:r>
      <w:r>
        <w:rPr>
          <w:rFonts w:ascii="Cambria" w:eastAsia="Cambria" w:hAnsi="Cambria" w:cs="Cambria"/>
          <w:i/>
          <w:sz w:val="22"/>
        </w:rPr>
        <w:t>,</w:t>
      </w:r>
      <w:r>
        <w:rPr>
          <w:rFonts w:ascii="Cambria" w:eastAsia="Cambria" w:hAnsi="Cambria" w:cs="Cambria"/>
          <w:i/>
          <w:sz w:val="22"/>
        </w:rPr>
        <w:tab/>
      </w:r>
      <w:r>
        <w:rPr>
          <w:rFonts w:ascii="Calibri" w:eastAsia="Calibri" w:hAnsi="Calibri" w:cs="Calibri"/>
          <w:sz w:val="22"/>
        </w:rPr>
        <w:t>(H.2)</w:t>
      </w:r>
    </w:p>
    <w:p w:rsidR="003150A1" w:rsidRDefault="003150A1">
      <w:pPr>
        <w:spacing w:after="439" w:line="255" w:lineRule="auto"/>
        <w:ind w:left="328" w:right="655" w:hanging="4"/>
        <w:jc w:val="both"/>
      </w:pPr>
      <w:proofErr w:type="gramStart"/>
      <w:r>
        <w:rPr>
          <w:rFonts w:ascii="Calibri" w:eastAsia="Calibri" w:hAnsi="Calibri" w:cs="Calibri"/>
          <w:sz w:val="22"/>
        </w:rPr>
        <w:t>so</w:t>
      </w:r>
      <w:proofErr w:type="gramEnd"/>
      <w:r>
        <w:rPr>
          <w:rFonts w:ascii="Calibri" w:eastAsia="Calibri" w:hAnsi="Calibri" w:cs="Calibri"/>
          <w:sz w:val="22"/>
        </w:rPr>
        <w:t xml:space="preserve"> the background mimics a near-</w:t>
      </w:r>
      <w:r>
        <w:rPr>
          <w:rFonts w:ascii="Cambria" w:eastAsia="Cambria" w:hAnsi="Cambria" w:cs="Cambria"/>
          <w:sz w:val="22"/>
        </w:rPr>
        <w:t xml:space="preserve">Λ </w:t>
      </w:r>
      <w:r>
        <w:rPr>
          <w:rFonts w:ascii="Calibri" w:eastAsia="Calibri" w:hAnsi="Calibri" w:cs="Calibri"/>
          <w:sz w:val="22"/>
        </w:rPr>
        <w:t>behavior with controlled departures.</w:t>
      </w:r>
    </w:p>
    <w:p w:rsidR="003150A1" w:rsidRDefault="003150A1">
      <w:pPr>
        <w:pStyle w:val="2"/>
        <w:tabs>
          <w:tab w:val="center" w:pos="397"/>
          <w:tab w:val="center" w:pos="5247"/>
        </w:tabs>
      </w:pPr>
      <w:r>
        <w:rPr>
          <w:rFonts w:ascii="Calibri" w:eastAsia="Calibri" w:hAnsi="Calibri" w:cs="Calibri"/>
          <w:sz w:val="22"/>
        </w:rPr>
        <w:tab/>
      </w:r>
      <w:r>
        <w:t>I</w:t>
      </w:r>
      <w:r>
        <w:tab/>
        <w:t>PERTURBATIONS AND SCALE-DEPENDENT SOUND SPEED</w:t>
      </w:r>
    </w:p>
    <w:p w:rsidR="003150A1" w:rsidRDefault="003150A1">
      <w:pPr>
        <w:spacing w:after="185" w:line="255" w:lineRule="auto"/>
        <w:ind w:left="328" w:right="655" w:hanging="4"/>
        <w:jc w:val="both"/>
      </w:pPr>
      <w:r>
        <w:rPr>
          <w:rFonts w:ascii="Calibri" w:eastAsia="Calibri" w:hAnsi="Calibri" w:cs="Calibri"/>
          <w:sz w:val="22"/>
        </w:rPr>
        <w:t>Linear perturbations feature a scale-dependent sound speed</w:t>
      </w:r>
    </w:p>
    <w:p w:rsidR="003150A1" w:rsidRDefault="003150A1">
      <w:pPr>
        <w:pStyle w:val="3"/>
        <w:tabs>
          <w:tab w:val="center" w:pos="4819"/>
          <w:tab w:val="center" w:pos="9182"/>
        </w:tabs>
        <w:spacing w:after="172"/>
      </w:pPr>
      <w:r>
        <w:rPr>
          <w:rFonts w:ascii="Calibri" w:eastAsia="Calibri" w:hAnsi="Calibri" w:cs="Calibri"/>
          <w:sz w:val="22"/>
        </w:rPr>
        <w:tab/>
      </w:r>
      <w:r>
        <w:rPr>
          <w:noProof/>
        </w:rPr>
        <w:drawing>
          <wp:inline distT="0" distB="0" distL="0" distR="0">
            <wp:extent cx="2343912" cy="350520"/>
            <wp:effectExtent l="0" t="0" r="0" b="0"/>
            <wp:docPr id="33646" name="Picture 33646"/>
            <wp:cNvGraphicFramePr/>
            <a:graphic xmlns:a="http://schemas.openxmlformats.org/drawingml/2006/main">
              <a:graphicData uri="http://schemas.openxmlformats.org/drawingml/2006/picture">
                <pic:pic xmlns:pic="http://schemas.openxmlformats.org/drawingml/2006/picture">
                  <pic:nvPicPr>
                    <pic:cNvPr id="33646" name="Picture 33646"/>
                    <pic:cNvPicPr/>
                  </pic:nvPicPr>
                  <pic:blipFill>
                    <a:blip r:embed="rId83"/>
                    <a:stretch>
                      <a:fillRect/>
                    </a:stretch>
                  </pic:blipFill>
                  <pic:spPr>
                    <a:xfrm>
                      <a:off x="0" y="0"/>
                      <a:ext cx="2343912" cy="350520"/>
                    </a:xfrm>
                    <a:prstGeom prst="rect">
                      <a:avLst/>
                    </a:prstGeom>
                  </pic:spPr>
                </pic:pic>
              </a:graphicData>
            </a:graphic>
          </wp:inline>
        </w:drawing>
      </w:r>
      <w:r>
        <w:rPr>
          <w:rFonts w:ascii="Cambria" w:eastAsia="Cambria" w:hAnsi="Cambria" w:cs="Cambria"/>
          <w:i/>
          <w:sz w:val="22"/>
        </w:rPr>
        <w:t>,</w:t>
      </w:r>
      <w:r>
        <w:rPr>
          <w:rFonts w:ascii="Cambria" w:eastAsia="Cambria" w:hAnsi="Cambria" w:cs="Cambria"/>
          <w:i/>
          <w:sz w:val="22"/>
        </w:rPr>
        <w:tab/>
      </w:r>
      <w:r>
        <w:rPr>
          <w:rFonts w:ascii="Calibri" w:eastAsia="Calibri" w:hAnsi="Calibri" w:cs="Calibri"/>
          <w:sz w:val="22"/>
        </w:rPr>
        <w:t>(I.1)</w:t>
      </w:r>
    </w:p>
    <w:p w:rsidR="003150A1" w:rsidRDefault="003150A1">
      <w:pPr>
        <w:spacing w:after="438" w:line="255" w:lineRule="auto"/>
        <w:ind w:left="328" w:right="655" w:hanging="4"/>
        <w:jc w:val="both"/>
      </w:pPr>
      <w:r>
        <w:rPr>
          <w:rFonts w:ascii="Calibri" w:eastAsia="Calibri" w:hAnsi="Calibri" w:cs="Calibri"/>
          <w:sz w:val="22"/>
        </w:rPr>
        <w:t>so long-wavelength modes (</w:t>
      </w:r>
      <w:proofErr w:type="spellStart"/>
      <w:r>
        <w:rPr>
          <w:rFonts w:ascii="Cambria" w:eastAsia="Cambria" w:hAnsi="Cambria" w:cs="Cambria"/>
          <w:i/>
          <w:sz w:val="22"/>
        </w:rPr>
        <w:t>kL</w:t>
      </w:r>
      <w:r>
        <w:rPr>
          <w:rFonts w:ascii="Cambria" w:eastAsia="Cambria" w:hAnsi="Cambria" w:cs="Cambria"/>
          <w:i/>
          <w:sz w:val="22"/>
          <w:vertAlign w:val="subscript"/>
        </w:rPr>
        <w:t>c</w:t>
      </w:r>
      <w:proofErr w:type="spellEnd"/>
      <w:r>
        <w:rPr>
          <w:rFonts w:ascii="Cambria" w:eastAsia="Cambria" w:hAnsi="Cambria" w:cs="Cambria"/>
          <w:i/>
          <w:sz w:val="22"/>
          <w:vertAlign w:val="subscript"/>
        </w:rPr>
        <w:t xml:space="preserve"> </w:t>
      </w:r>
      <w:r>
        <w:rPr>
          <w:rFonts w:ascii="Cambria" w:eastAsia="Cambria" w:hAnsi="Cambria" w:cs="Cambria"/>
          <w:sz w:val="22"/>
        </w:rPr>
        <w:t>≪ 1</w:t>
      </w:r>
      <w:r>
        <w:rPr>
          <w:rFonts w:ascii="Calibri" w:eastAsia="Calibri" w:hAnsi="Calibri" w:cs="Calibri"/>
          <w:sz w:val="22"/>
        </w:rPr>
        <w:t>) are “soft” with small</w:t>
      </w:r>
      <w:r>
        <w:rPr>
          <w:noProof/>
        </w:rPr>
        <w:drawing>
          <wp:inline distT="0" distB="0" distL="0" distR="0">
            <wp:extent cx="106680" cy="158496"/>
            <wp:effectExtent l="0" t="0" r="0" b="0"/>
            <wp:docPr id="33647" name="Picture 33647"/>
            <wp:cNvGraphicFramePr/>
            <a:graphic xmlns:a="http://schemas.openxmlformats.org/drawingml/2006/main">
              <a:graphicData uri="http://schemas.openxmlformats.org/drawingml/2006/picture">
                <pic:pic xmlns:pic="http://schemas.openxmlformats.org/drawingml/2006/picture">
                  <pic:nvPicPr>
                    <pic:cNvPr id="33647" name="Picture 33647"/>
                    <pic:cNvPicPr/>
                  </pic:nvPicPr>
                  <pic:blipFill>
                    <a:blip r:embed="rId84"/>
                    <a:stretch>
                      <a:fillRect/>
                    </a:stretch>
                  </pic:blipFill>
                  <pic:spPr>
                    <a:xfrm>
                      <a:off x="0" y="0"/>
                      <a:ext cx="106680" cy="158496"/>
                    </a:xfrm>
                    <a:prstGeom prst="rect">
                      <a:avLst/>
                    </a:prstGeom>
                  </pic:spPr>
                </pic:pic>
              </a:graphicData>
            </a:graphic>
          </wp:inline>
        </w:drawing>
      </w:r>
      <w:r>
        <w:rPr>
          <w:rFonts w:ascii="Calibri" w:eastAsia="Calibri" w:hAnsi="Calibri" w:cs="Calibri"/>
          <w:sz w:val="22"/>
        </w:rPr>
        <w:t xml:space="preserve">, while short modes approach </w:t>
      </w:r>
      <w:r>
        <w:rPr>
          <w:rFonts w:ascii="Cambria" w:eastAsia="Cambria" w:hAnsi="Cambria" w:cs="Cambria"/>
          <w:i/>
          <w:sz w:val="22"/>
        </w:rPr>
        <w:t>c</w:t>
      </w:r>
      <w:r>
        <w:rPr>
          <w:rFonts w:ascii="Cambria" w:eastAsia="Cambria" w:hAnsi="Cambria" w:cs="Cambria"/>
          <w:sz w:val="22"/>
          <w:vertAlign w:val="superscript"/>
        </w:rPr>
        <w:t>2</w:t>
      </w:r>
      <w:r>
        <w:rPr>
          <w:rFonts w:ascii="Cambria" w:eastAsia="Cambria" w:hAnsi="Cambria" w:cs="Cambria"/>
          <w:i/>
          <w:sz w:val="22"/>
          <w:vertAlign w:val="subscript"/>
        </w:rPr>
        <w:t>I</w:t>
      </w:r>
      <w:r>
        <w:rPr>
          <w:rFonts w:ascii="Calibri" w:eastAsia="Calibri" w:hAnsi="Calibri" w:cs="Calibri"/>
          <w:sz w:val="22"/>
        </w:rPr>
        <w:t xml:space="preserve">. Finite </w:t>
      </w:r>
      <w:r>
        <w:rPr>
          <w:rFonts w:ascii="Cambria" w:eastAsia="Cambria" w:hAnsi="Cambria" w:cs="Cambria"/>
          <w:i/>
          <w:sz w:val="22"/>
        </w:rPr>
        <w:t>L</w:t>
      </w:r>
      <w:r>
        <w:rPr>
          <w:rFonts w:ascii="Cambria" w:eastAsia="Cambria" w:hAnsi="Cambria" w:cs="Cambria"/>
          <w:i/>
          <w:sz w:val="22"/>
          <w:vertAlign w:val="subscript"/>
        </w:rPr>
        <w:t xml:space="preserve">c </w:t>
      </w:r>
      <w:r>
        <w:rPr>
          <w:rFonts w:ascii="Calibri" w:eastAsia="Calibri" w:hAnsi="Calibri" w:cs="Calibri"/>
          <w:sz w:val="22"/>
        </w:rPr>
        <w:t xml:space="preserve">also induces anisotropic stress contributions </w:t>
      </w:r>
      <w:r>
        <w:rPr>
          <w:rFonts w:ascii="Cambria" w:eastAsia="Cambria" w:hAnsi="Cambria" w:cs="Cambria"/>
          <w:sz w:val="22"/>
        </w:rPr>
        <w:t>∝ (</w:t>
      </w:r>
      <w:proofErr w:type="spellStart"/>
      <w:r>
        <w:rPr>
          <w:rFonts w:ascii="Cambria" w:eastAsia="Cambria" w:hAnsi="Cambria" w:cs="Cambria"/>
          <w:i/>
          <w:sz w:val="22"/>
        </w:rPr>
        <w:t>kL</w:t>
      </w:r>
      <w:r>
        <w:rPr>
          <w:rFonts w:ascii="Cambria" w:eastAsia="Cambria" w:hAnsi="Cambria" w:cs="Cambria"/>
          <w:i/>
          <w:sz w:val="22"/>
          <w:vertAlign w:val="subscript"/>
        </w:rPr>
        <w:t>c</w:t>
      </w:r>
      <w:proofErr w:type="spellEnd"/>
      <w:r>
        <w:rPr>
          <w:rFonts w:ascii="Cambria" w:eastAsia="Cambria" w:hAnsi="Cambria" w:cs="Cambria"/>
          <w:sz w:val="22"/>
        </w:rPr>
        <w:t>)</w:t>
      </w:r>
      <w:r>
        <w:rPr>
          <w:rFonts w:ascii="Cambria" w:eastAsia="Cambria" w:hAnsi="Cambria" w:cs="Cambria"/>
          <w:sz w:val="22"/>
          <w:vertAlign w:val="superscript"/>
        </w:rPr>
        <w:t>2</w:t>
      </w:r>
      <w:r>
        <w:rPr>
          <w:rFonts w:ascii="Calibri" w:eastAsia="Calibri" w:hAnsi="Calibri" w:cs="Calibri"/>
          <w:sz w:val="22"/>
        </w:rPr>
        <w:t>, which vanish on very large scales.</w:t>
      </w:r>
    </w:p>
    <w:p w:rsidR="003150A1" w:rsidRDefault="003150A1">
      <w:pPr>
        <w:pStyle w:val="2"/>
        <w:tabs>
          <w:tab w:val="center" w:pos="420"/>
          <w:tab w:val="center" w:pos="3089"/>
        </w:tabs>
      </w:pPr>
      <w:r>
        <w:rPr>
          <w:rFonts w:ascii="Calibri" w:eastAsia="Calibri" w:hAnsi="Calibri" w:cs="Calibri"/>
          <w:sz w:val="22"/>
        </w:rPr>
        <w:tab/>
      </w:r>
      <w:r>
        <w:t>J</w:t>
      </w:r>
      <w:r>
        <w:tab/>
        <w:t>CAUSAL RESPONSE KERNEL</w:t>
      </w:r>
    </w:p>
    <w:p w:rsidR="003150A1" w:rsidRDefault="003150A1">
      <w:pPr>
        <w:spacing w:after="151" w:line="255" w:lineRule="auto"/>
        <w:ind w:left="328" w:right="655" w:hanging="4"/>
        <w:jc w:val="both"/>
      </w:pPr>
      <w:r>
        <w:rPr>
          <w:rFonts w:ascii="Calibri" w:eastAsia="Calibri" w:hAnsi="Calibri" w:cs="Calibri"/>
          <w:sz w:val="22"/>
        </w:rPr>
        <w:t xml:space="preserve">In linear response, the field reacts to a source </w:t>
      </w:r>
      <w:r>
        <w:rPr>
          <w:rFonts w:ascii="Cambria" w:eastAsia="Cambria" w:hAnsi="Cambria" w:cs="Cambria"/>
          <w:i/>
          <w:sz w:val="22"/>
        </w:rPr>
        <w:t>S</w:t>
      </w:r>
      <w:r>
        <w:rPr>
          <w:rFonts w:ascii="Cambria" w:eastAsia="Cambria" w:hAnsi="Cambria" w:cs="Cambria"/>
          <w:sz w:val="22"/>
        </w:rPr>
        <w:t>(</w:t>
      </w:r>
      <w:proofErr w:type="spellStart"/>
      <w:proofErr w:type="gramStart"/>
      <w:r>
        <w:rPr>
          <w:rFonts w:ascii="Cambria" w:eastAsia="Cambria" w:hAnsi="Cambria" w:cs="Cambria"/>
          <w:i/>
          <w:sz w:val="22"/>
        </w:rPr>
        <w:t>k,a</w:t>
      </w:r>
      <w:proofErr w:type="spellEnd"/>
      <w:proofErr w:type="gramEnd"/>
      <w:r>
        <w:rPr>
          <w:rFonts w:ascii="Cambria" w:eastAsia="Cambria" w:hAnsi="Cambria" w:cs="Cambria"/>
          <w:sz w:val="22"/>
        </w:rPr>
        <w:t xml:space="preserve">) </w:t>
      </w:r>
      <w:r>
        <w:rPr>
          <w:rFonts w:ascii="Calibri" w:eastAsia="Calibri" w:hAnsi="Calibri" w:cs="Calibri"/>
          <w:sz w:val="22"/>
        </w:rPr>
        <w:t>via</w:t>
      </w:r>
    </w:p>
    <w:p w:rsidR="003150A1" w:rsidRDefault="003150A1">
      <w:pPr>
        <w:pStyle w:val="3"/>
        <w:spacing w:after="118"/>
        <w:ind w:left="10" w:right="660"/>
        <w:jc w:val="right"/>
      </w:pPr>
      <w:r>
        <w:rPr>
          <w:noProof/>
        </w:rPr>
        <w:lastRenderedPageBreak/>
        <w:drawing>
          <wp:inline distT="0" distB="0" distL="0" distR="0">
            <wp:extent cx="2935224" cy="332232"/>
            <wp:effectExtent l="0" t="0" r="0" b="0"/>
            <wp:docPr id="33648" name="Picture 33648"/>
            <wp:cNvGraphicFramePr/>
            <a:graphic xmlns:a="http://schemas.openxmlformats.org/drawingml/2006/main">
              <a:graphicData uri="http://schemas.openxmlformats.org/drawingml/2006/picture">
                <pic:pic xmlns:pic="http://schemas.openxmlformats.org/drawingml/2006/picture">
                  <pic:nvPicPr>
                    <pic:cNvPr id="33648" name="Picture 33648"/>
                    <pic:cNvPicPr/>
                  </pic:nvPicPr>
                  <pic:blipFill>
                    <a:blip r:embed="rId85"/>
                    <a:stretch>
                      <a:fillRect/>
                    </a:stretch>
                  </pic:blipFill>
                  <pic:spPr>
                    <a:xfrm>
                      <a:off x="0" y="0"/>
                      <a:ext cx="2935224" cy="332232"/>
                    </a:xfrm>
                    <a:prstGeom prst="rect">
                      <a:avLst/>
                    </a:prstGeom>
                  </pic:spPr>
                </pic:pic>
              </a:graphicData>
            </a:graphic>
          </wp:inline>
        </w:drawing>
      </w:r>
      <w:r>
        <w:rPr>
          <w:rFonts w:ascii="Cambria" w:eastAsia="Cambria" w:hAnsi="Cambria" w:cs="Cambria"/>
          <w:i/>
          <w:sz w:val="22"/>
        </w:rPr>
        <w:t>,</w:t>
      </w:r>
      <w:r>
        <w:rPr>
          <w:rFonts w:ascii="Cambria" w:eastAsia="Cambria" w:hAnsi="Cambria" w:cs="Cambria"/>
          <w:i/>
          <w:sz w:val="22"/>
        </w:rPr>
        <w:tab/>
      </w:r>
      <w:r>
        <w:rPr>
          <w:rFonts w:ascii="Calibri" w:eastAsia="Calibri" w:hAnsi="Calibri" w:cs="Calibri"/>
          <w:sz w:val="22"/>
        </w:rPr>
        <w:t xml:space="preserve">(J.1) </w:t>
      </w:r>
      <w:r>
        <w:rPr>
          <w:noProof/>
        </w:rPr>
        <w:drawing>
          <wp:inline distT="0" distB="0" distL="0" distR="0">
            <wp:extent cx="2289048" cy="390144"/>
            <wp:effectExtent l="0" t="0" r="0" b="0"/>
            <wp:docPr id="33649" name="Picture 33649"/>
            <wp:cNvGraphicFramePr/>
            <a:graphic xmlns:a="http://schemas.openxmlformats.org/drawingml/2006/main">
              <a:graphicData uri="http://schemas.openxmlformats.org/drawingml/2006/picture">
                <pic:pic xmlns:pic="http://schemas.openxmlformats.org/drawingml/2006/picture">
                  <pic:nvPicPr>
                    <pic:cNvPr id="33649" name="Picture 33649"/>
                    <pic:cNvPicPr/>
                  </pic:nvPicPr>
                  <pic:blipFill>
                    <a:blip r:embed="rId86"/>
                    <a:stretch>
                      <a:fillRect/>
                    </a:stretch>
                  </pic:blipFill>
                  <pic:spPr>
                    <a:xfrm>
                      <a:off x="0" y="0"/>
                      <a:ext cx="2289048" cy="390144"/>
                    </a:xfrm>
                    <a:prstGeom prst="rect">
                      <a:avLst/>
                    </a:prstGeom>
                  </pic:spPr>
                </pic:pic>
              </a:graphicData>
            </a:graphic>
          </wp:inline>
        </w:drawing>
      </w:r>
      <w:r>
        <w:rPr>
          <w:rFonts w:ascii="Cambria" w:eastAsia="Cambria" w:hAnsi="Cambria" w:cs="Cambria"/>
          <w:i/>
          <w:sz w:val="22"/>
        </w:rPr>
        <w:t>,</w:t>
      </w:r>
      <w:r>
        <w:rPr>
          <w:rFonts w:ascii="Cambria" w:eastAsia="Cambria" w:hAnsi="Cambria" w:cs="Cambria"/>
          <w:i/>
          <w:sz w:val="22"/>
        </w:rPr>
        <w:tab/>
      </w:r>
      <w:r>
        <w:rPr>
          <w:rFonts w:ascii="Calibri" w:eastAsia="Calibri" w:hAnsi="Calibri" w:cs="Calibri"/>
          <w:sz w:val="22"/>
        </w:rPr>
        <w:t>(J.2)</w:t>
      </w:r>
    </w:p>
    <w:p w:rsidR="003150A1" w:rsidRDefault="003150A1">
      <w:pPr>
        <w:spacing w:after="5" w:line="255" w:lineRule="auto"/>
        <w:ind w:left="328" w:right="3446" w:hanging="4"/>
        <w:jc w:val="both"/>
      </w:pPr>
      <w:r>
        <w:rPr>
          <w:rFonts w:ascii="Calibri" w:eastAsia="Calibri" w:hAnsi="Calibri" w:cs="Calibri"/>
          <w:sz w:val="22"/>
        </w:rPr>
        <w:t>with a causal kernel</w:t>
      </w:r>
    </w:p>
    <w:p w:rsidR="003150A1" w:rsidRDefault="003150A1">
      <w:pPr>
        <w:spacing w:after="442" w:line="255" w:lineRule="auto"/>
        <w:ind w:left="328" w:right="655" w:hanging="4"/>
        <w:jc w:val="both"/>
      </w:pPr>
      <w:r>
        <w:rPr>
          <w:rFonts w:ascii="Calibri" w:eastAsia="Calibri" w:hAnsi="Calibri" w:cs="Calibri"/>
          <w:sz w:val="22"/>
        </w:rPr>
        <w:t xml:space="preserve">where </w:t>
      </w:r>
      <w:r>
        <w:rPr>
          <w:rFonts w:ascii="Cambria" w:eastAsia="Cambria" w:hAnsi="Cambria" w:cs="Cambria"/>
          <w:i/>
          <w:sz w:val="22"/>
        </w:rPr>
        <w:t xml:space="preserve">x </w:t>
      </w:r>
      <w:r>
        <w:rPr>
          <w:rFonts w:ascii="Cambria" w:eastAsia="Cambria" w:hAnsi="Cambria" w:cs="Cambria"/>
          <w:sz w:val="22"/>
        </w:rPr>
        <w:t xml:space="preserve">= </w:t>
      </w:r>
      <w:proofErr w:type="spellStart"/>
      <w:r>
        <w:rPr>
          <w:rFonts w:ascii="Cambria" w:eastAsia="Cambria" w:hAnsi="Cambria" w:cs="Cambria"/>
          <w:i/>
          <w:sz w:val="22"/>
        </w:rPr>
        <w:t>kL</w:t>
      </w:r>
      <w:r>
        <w:rPr>
          <w:rFonts w:ascii="Cambria" w:eastAsia="Cambria" w:hAnsi="Cambria" w:cs="Cambria"/>
          <w:i/>
          <w:sz w:val="22"/>
          <w:vertAlign w:val="subscript"/>
        </w:rPr>
        <w:t>c</w:t>
      </w:r>
      <w:proofErr w:type="spellEnd"/>
      <w:r>
        <w:rPr>
          <w:rFonts w:ascii="Cambria" w:eastAsia="Cambria" w:hAnsi="Cambria" w:cs="Cambria"/>
          <w:i/>
          <w:sz w:val="22"/>
          <w:vertAlign w:val="subscript"/>
        </w:rPr>
        <w:t xml:space="preserve"> </w:t>
      </w:r>
      <w:r>
        <w:rPr>
          <w:rFonts w:ascii="Calibri" w:eastAsia="Calibri" w:hAnsi="Calibri" w:cs="Calibri"/>
          <w:sz w:val="22"/>
        </w:rPr>
        <w:t xml:space="preserve">and </w:t>
      </w:r>
      <w:r>
        <w:rPr>
          <w:rFonts w:ascii="Cambria" w:eastAsia="Cambria" w:hAnsi="Cambria" w:cs="Cambria"/>
          <w:i/>
          <w:sz w:val="22"/>
        </w:rPr>
        <w:t xml:space="preserve">y </w:t>
      </w:r>
      <w:r>
        <w:rPr>
          <w:rFonts w:ascii="Cambria" w:eastAsia="Cambria" w:hAnsi="Cambria" w:cs="Cambria"/>
          <w:sz w:val="22"/>
        </w:rPr>
        <w:t>= (</w:t>
      </w:r>
      <w:r>
        <w:rPr>
          <w:rFonts w:ascii="Cambria" w:eastAsia="Cambria" w:hAnsi="Cambria" w:cs="Cambria"/>
          <w:i/>
          <w:sz w:val="22"/>
        </w:rPr>
        <w:t xml:space="preserve">t </w:t>
      </w:r>
      <w:r>
        <w:rPr>
          <w:rFonts w:ascii="Cambria" w:eastAsia="Cambria" w:hAnsi="Cambria" w:cs="Cambria"/>
          <w:sz w:val="22"/>
        </w:rPr>
        <w:t xml:space="preserve">− </w:t>
      </w:r>
      <w:r>
        <w:rPr>
          <w:rFonts w:ascii="Cambria" w:eastAsia="Cambria" w:hAnsi="Cambria" w:cs="Cambria"/>
          <w:i/>
          <w:sz w:val="22"/>
        </w:rPr>
        <w:t>t</w:t>
      </w:r>
      <w:r>
        <w:rPr>
          <w:rFonts w:ascii="Cambria" w:eastAsia="Cambria" w:hAnsi="Cambria" w:cs="Cambria"/>
          <w:sz w:val="22"/>
          <w:vertAlign w:val="superscript"/>
        </w:rPr>
        <w:t>′</w:t>
      </w:r>
      <w:r>
        <w:rPr>
          <w:rFonts w:ascii="Cambria" w:eastAsia="Cambria" w:hAnsi="Cambria" w:cs="Cambria"/>
          <w:sz w:val="22"/>
        </w:rPr>
        <w:t>)</w:t>
      </w:r>
      <w:r>
        <w:rPr>
          <w:rFonts w:ascii="Cambria" w:eastAsia="Cambria" w:hAnsi="Cambria" w:cs="Cambria"/>
          <w:i/>
          <w:sz w:val="22"/>
        </w:rPr>
        <w:t>/</w:t>
      </w:r>
      <w:proofErr w:type="spellStart"/>
      <w:r>
        <w:rPr>
          <w:rFonts w:ascii="Cambria" w:eastAsia="Cambria" w:hAnsi="Cambria" w:cs="Cambria"/>
          <w:i/>
          <w:sz w:val="22"/>
        </w:rPr>
        <w:t>τ</w:t>
      </w:r>
      <w:r>
        <w:rPr>
          <w:rFonts w:ascii="Cambria" w:eastAsia="Cambria" w:hAnsi="Cambria" w:cs="Cambria"/>
          <w:i/>
          <w:sz w:val="22"/>
          <w:vertAlign w:val="subscript"/>
        </w:rPr>
        <w:t>I</w:t>
      </w:r>
      <w:proofErr w:type="spellEnd"/>
      <w:r>
        <w:rPr>
          <w:rFonts w:ascii="Cambria" w:eastAsia="Cambria" w:hAnsi="Cambria" w:cs="Cambria"/>
          <w:i/>
          <w:sz w:val="22"/>
          <w:vertAlign w:val="subscript"/>
        </w:rPr>
        <w:t xml:space="preserve"> </w:t>
      </w:r>
      <w:r>
        <w:rPr>
          <w:rFonts w:ascii="Calibri" w:eastAsia="Calibri" w:hAnsi="Calibri" w:cs="Calibri"/>
          <w:sz w:val="22"/>
        </w:rPr>
        <w:t xml:space="preserve">are dimensionless, </w:t>
      </w:r>
      <w:r>
        <w:rPr>
          <w:rFonts w:ascii="Cambria" w:eastAsia="Cambria" w:hAnsi="Cambria" w:cs="Cambria"/>
          <w:i/>
          <w:sz w:val="22"/>
        </w:rPr>
        <w:t xml:space="preserve">β </w:t>
      </w:r>
      <w:r>
        <w:rPr>
          <w:rFonts w:ascii="Calibri" w:eastAsia="Calibri" w:hAnsi="Calibri" w:cs="Calibri"/>
          <w:sz w:val="22"/>
        </w:rPr>
        <w:t xml:space="preserve">≲ </w:t>
      </w:r>
      <w:r>
        <w:rPr>
          <w:rFonts w:ascii="Cambria" w:eastAsia="Cambria" w:hAnsi="Cambria" w:cs="Cambria"/>
          <w:sz w:val="22"/>
        </w:rPr>
        <w:t xml:space="preserve">1 </w:t>
      </w:r>
      <w:r>
        <w:rPr>
          <w:rFonts w:ascii="Calibri" w:eastAsia="Calibri" w:hAnsi="Calibri" w:cs="Calibri"/>
          <w:sz w:val="22"/>
        </w:rPr>
        <w:t xml:space="preserve">controls damping, and </w:t>
      </w:r>
      <w:r>
        <w:rPr>
          <w:rFonts w:ascii="Cambria" w:eastAsia="Cambria" w:hAnsi="Cambria" w:cs="Cambria"/>
          <w:sz w:val="22"/>
        </w:rPr>
        <w:t xml:space="preserve">Θ </w:t>
      </w:r>
      <w:r>
        <w:rPr>
          <w:rFonts w:ascii="Calibri" w:eastAsia="Calibri" w:hAnsi="Calibri" w:cs="Calibri"/>
          <w:sz w:val="22"/>
        </w:rPr>
        <w:t>enforces causality (</w:t>
      </w:r>
      <w:r>
        <w:rPr>
          <w:rFonts w:ascii="Cambria" w:eastAsia="Cambria" w:hAnsi="Cambria" w:cs="Cambria"/>
          <w:i/>
          <w:sz w:val="22"/>
        </w:rPr>
        <w:t xml:space="preserve">K </w:t>
      </w:r>
      <w:r>
        <w:rPr>
          <w:rFonts w:ascii="Cambria" w:eastAsia="Cambria" w:hAnsi="Cambria" w:cs="Cambria"/>
          <w:sz w:val="22"/>
        </w:rPr>
        <w:t xml:space="preserve">= 0 </w:t>
      </w:r>
      <w:r>
        <w:rPr>
          <w:rFonts w:ascii="Calibri" w:eastAsia="Calibri" w:hAnsi="Calibri" w:cs="Calibri"/>
          <w:sz w:val="22"/>
        </w:rPr>
        <w:t xml:space="preserve">for </w:t>
      </w:r>
      <w:r>
        <w:rPr>
          <w:rFonts w:ascii="Cambria" w:eastAsia="Cambria" w:hAnsi="Cambria" w:cs="Cambria"/>
          <w:i/>
          <w:sz w:val="22"/>
        </w:rPr>
        <w:t xml:space="preserve">y &lt; </w:t>
      </w:r>
      <w:r>
        <w:rPr>
          <w:rFonts w:ascii="Cambria" w:eastAsia="Cambria" w:hAnsi="Cambria" w:cs="Cambria"/>
          <w:sz w:val="22"/>
        </w:rPr>
        <w:t>0</w:t>
      </w:r>
      <w:r>
        <w:rPr>
          <w:rFonts w:ascii="Calibri" w:eastAsia="Calibri" w:hAnsi="Calibri" w:cs="Calibri"/>
          <w:sz w:val="22"/>
        </w:rPr>
        <w:t>).</w:t>
      </w:r>
    </w:p>
    <w:p w:rsidR="003150A1" w:rsidRDefault="003150A1">
      <w:pPr>
        <w:pStyle w:val="2"/>
        <w:tabs>
          <w:tab w:val="center" w:pos="462"/>
          <w:tab w:val="center" w:pos="3045"/>
        </w:tabs>
      </w:pPr>
      <w:r>
        <w:rPr>
          <w:rFonts w:ascii="Calibri" w:eastAsia="Calibri" w:hAnsi="Calibri" w:cs="Calibri"/>
          <w:sz w:val="22"/>
        </w:rPr>
        <w:tab/>
      </w:r>
      <w:r>
        <w:t>K</w:t>
      </w:r>
      <w:r>
        <w:tab/>
        <w:t>OBSERVABLE SIGNATURES</w:t>
      </w:r>
    </w:p>
    <w:p w:rsidR="003150A1" w:rsidRDefault="003150A1">
      <w:pPr>
        <w:spacing w:after="328" w:line="255" w:lineRule="auto"/>
        <w:ind w:left="328" w:right="655" w:hanging="4"/>
        <w:jc w:val="both"/>
      </w:pPr>
      <w:r>
        <w:rPr>
          <w:rFonts w:ascii="Calibri" w:eastAsia="Calibri" w:hAnsi="Calibri" w:cs="Calibri"/>
          <w:sz w:val="22"/>
        </w:rPr>
        <w:t>At the level of linear cosmological perturbations, the model maps onto effective modifications of the Poisson equation and gravitational slip:</w:t>
      </w:r>
    </w:p>
    <w:p w:rsidR="003150A1" w:rsidRDefault="003150A1">
      <w:pPr>
        <w:tabs>
          <w:tab w:val="center" w:pos="6017"/>
          <w:tab w:val="center" w:pos="9137"/>
        </w:tabs>
        <w:spacing w:after="329"/>
      </w:pPr>
      <w:r>
        <w:rPr>
          <w:noProof/>
        </w:rPr>
        <w:drawing>
          <wp:anchor distT="0" distB="0" distL="114300" distR="114300" simplePos="0" relativeHeight="251660288" behindDoc="0" locked="0" layoutInCell="1" allowOverlap="0">
            <wp:simplePos x="0" y="0"/>
            <wp:positionH relativeFrom="column">
              <wp:posOffset>2297862</wp:posOffset>
            </wp:positionH>
            <wp:positionV relativeFrom="paragraph">
              <wp:posOffset>-93432</wp:posOffset>
            </wp:positionV>
            <wp:extent cx="1508760" cy="734568"/>
            <wp:effectExtent l="0" t="0" r="0" b="0"/>
            <wp:wrapSquare wrapText="bothSides"/>
            <wp:docPr id="33650" name="Picture 33650"/>
            <wp:cNvGraphicFramePr/>
            <a:graphic xmlns:a="http://schemas.openxmlformats.org/drawingml/2006/main">
              <a:graphicData uri="http://schemas.openxmlformats.org/drawingml/2006/picture">
                <pic:pic xmlns:pic="http://schemas.openxmlformats.org/drawingml/2006/picture">
                  <pic:nvPicPr>
                    <pic:cNvPr id="33650" name="Picture 33650"/>
                    <pic:cNvPicPr/>
                  </pic:nvPicPr>
                  <pic:blipFill>
                    <a:blip r:embed="rId87"/>
                    <a:stretch>
                      <a:fillRect/>
                    </a:stretch>
                  </pic:blipFill>
                  <pic:spPr>
                    <a:xfrm>
                      <a:off x="0" y="0"/>
                      <a:ext cx="1508760" cy="734568"/>
                    </a:xfrm>
                    <a:prstGeom prst="rect">
                      <a:avLst/>
                    </a:prstGeom>
                  </pic:spPr>
                </pic:pic>
              </a:graphicData>
            </a:graphic>
          </wp:anchor>
        </w:drawing>
      </w:r>
      <w:r>
        <w:tab/>
      </w:r>
      <w:r>
        <w:rPr>
          <w:rFonts w:ascii="Cambria" w:eastAsia="Cambria" w:hAnsi="Cambria" w:cs="Cambria"/>
          <w:i/>
          <w:sz w:val="22"/>
        </w:rPr>
        <w:t>,</w:t>
      </w:r>
      <w:r>
        <w:rPr>
          <w:rFonts w:ascii="Cambria" w:eastAsia="Cambria" w:hAnsi="Cambria" w:cs="Cambria"/>
          <w:i/>
          <w:sz w:val="22"/>
        </w:rPr>
        <w:tab/>
      </w:r>
      <w:r>
        <w:rPr>
          <w:rFonts w:ascii="Calibri" w:eastAsia="Calibri" w:hAnsi="Calibri" w:cs="Calibri"/>
          <w:sz w:val="22"/>
        </w:rPr>
        <w:t>(K.1)</w:t>
      </w:r>
    </w:p>
    <w:p w:rsidR="003150A1" w:rsidRDefault="003150A1">
      <w:pPr>
        <w:pStyle w:val="3"/>
        <w:spacing w:after="118"/>
        <w:ind w:left="3629" w:right="660"/>
        <w:jc w:val="right"/>
      </w:pPr>
      <w:r>
        <w:rPr>
          <w:rFonts w:ascii="Calibri" w:eastAsia="Calibri" w:hAnsi="Calibri" w:cs="Calibri"/>
          <w:sz w:val="22"/>
        </w:rPr>
        <w:t xml:space="preserve">(K.2) </w:t>
      </w:r>
      <w:r>
        <w:rPr>
          <w:noProof/>
        </w:rPr>
        <w:drawing>
          <wp:inline distT="0" distB="0" distL="0" distR="0">
            <wp:extent cx="1307592" cy="396240"/>
            <wp:effectExtent l="0" t="0" r="0" b="0"/>
            <wp:docPr id="33651" name="Picture 33651"/>
            <wp:cNvGraphicFramePr/>
            <a:graphic xmlns:a="http://schemas.openxmlformats.org/drawingml/2006/main">
              <a:graphicData uri="http://schemas.openxmlformats.org/drawingml/2006/picture">
                <pic:pic xmlns:pic="http://schemas.openxmlformats.org/drawingml/2006/picture">
                  <pic:nvPicPr>
                    <pic:cNvPr id="33651" name="Picture 33651"/>
                    <pic:cNvPicPr/>
                  </pic:nvPicPr>
                  <pic:blipFill>
                    <a:blip r:embed="rId88"/>
                    <a:stretch>
                      <a:fillRect/>
                    </a:stretch>
                  </pic:blipFill>
                  <pic:spPr>
                    <a:xfrm>
                      <a:off x="0" y="0"/>
                      <a:ext cx="1307592" cy="396240"/>
                    </a:xfrm>
                    <a:prstGeom prst="rect">
                      <a:avLst/>
                    </a:prstGeom>
                  </pic:spPr>
                </pic:pic>
              </a:graphicData>
            </a:graphic>
          </wp:inline>
        </w:drawing>
      </w:r>
      <w:r>
        <w:rPr>
          <w:rFonts w:ascii="Cambria" w:eastAsia="Cambria" w:hAnsi="Cambria" w:cs="Cambria"/>
          <w:i/>
          <w:sz w:val="22"/>
        </w:rPr>
        <w:t>.</w:t>
      </w:r>
      <w:r>
        <w:rPr>
          <w:rFonts w:ascii="Cambria" w:eastAsia="Cambria" w:hAnsi="Cambria" w:cs="Cambria"/>
          <w:i/>
          <w:sz w:val="22"/>
        </w:rPr>
        <w:tab/>
      </w:r>
      <w:r>
        <w:rPr>
          <w:rFonts w:ascii="Calibri" w:eastAsia="Calibri" w:hAnsi="Calibri" w:cs="Calibri"/>
          <w:sz w:val="22"/>
        </w:rPr>
        <w:t>(K.3)</w:t>
      </w:r>
    </w:p>
    <w:p w:rsidR="003150A1" w:rsidRDefault="003150A1">
      <w:pPr>
        <w:spacing w:after="5" w:line="255" w:lineRule="auto"/>
        <w:ind w:left="328" w:right="4224" w:hanging="4"/>
        <w:jc w:val="both"/>
      </w:pPr>
      <w:r>
        <w:rPr>
          <w:rFonts w:ascii="Calibri" w:eastAsia="Calibri" w:hAnsi="Calibri" w:cs="Calibri"/>
          <w:sz w:val="22"/>
        </w:rPr>
        <w:t>where the transition scale is</w:t>
      </w:r>
    </w:p>
    <w:p w:rsidR="003150A1" w:rsidRDefault="003150A1">
      <w:pPr>
        <w:spacing w:after="5" w:line="255" w:lineRule="auto"/>
        <w:ind w:left="328" w:right="655" w:hanging="4"/>
        <w:jc w:val="both"/>
      </w:pPr>
      <w:r>
        <w:rPr>
          <w:rFonts w:ascii="Calibri" w:eastAsia="Calibri" w:hAnsi="Calibri" w:cs="Calibri"/>
          <w:sz w:val="22"/>
        </w:rPr>
        <w:t xml:space="preserve">This produces a distinctive “knee” in the matter power spectrum near </w:t>
      </w:r>
      <w:proofErr w:type="spellStart"/>
      <w:r>
        <w:rPr>
          <w:rFonts w:ascii="Cambria" w:eastAsia="Cambria" w:hAnsi="Cambria" w:cs="Cambria"/>
          <w:i/>
          <w:sz w:val="22"/>
        </w:rPr>
        <w:t>k</w:t>
      </w:r>
      <w:r>
        <w:rPr>
          <w:rFonts w:ascii="Cambria" w:eastAsia="Cambria" w:hAnsi="Cambria" w:cs="Cambria"/>
          <w:sz w:val="22"/>
        </w:rPr>
        <w:t>∼</w:t>
      </w:r>
      <w:r>
        <w:rPr>
          <w:rFonts w:ascii="Cambria" w:eastAsia="Cambria" w:hAnsi="Cambria" w:cs="Cambria"/>
          <w:i/>
          <w:sz w:val="22"/>
        </w:rPr>
        <w:t>k</w:t>
      </w:r>
      <w:proofErr w:type="spellEnd"/>
      <w:r>
        <w:rPr>
          <w:rFonts w:ascii="Cambria" w:eastAsia="Cambria" w:hAnsi="Cambria" w:cs="Cambria"/>
          <w:sz w:val="22"/>
          <w:vertAlign w:val="subscript"/>
        </w:rPr>
        <w:t>∗</w:t>
      </w:r>
      <w:r>
        <w:rPr>
          <w:rFonts w:ascii="Calibri" w:eastAsia="Calibri" w:hAnsi="Calibri" w:cs="Calibri"/>
          <w:sz w:val="22"/>
        </w:rPr>
        <w:t xml:space="preserve">, a mild </w:t>
      </w:r>
      <w:r>
        <w:rPr>
          <w:rFonts w:ascii="Cambria" w:eastAsia="Cambria" w:hAnsi="Cambria" w:cs="Cambria"/>
          <w:i/>
          <w:sz w:val="22"/>
        </w:rPr>
        <w:t>k</w:t>
      </w:r>
      <w:r>
        <w:rPr>
          <w:rFonts w:ascii="Calibri" w:eastAsia="Calibri" w:hAnsi="Calibri" w:cs="Calibri"/>
          <w:sz w:val="22"/>
        </w:rPr>
        <w:t xml:space="preserve">-dependence of the growth rate </w:t>
      </w:r>
      <w:r>
        <w:rPr>
          <w:rFonts w:ascii="Cambria" w:eastAsia="Cambria" w:hAnsi="Cambria" w:cs="Cambria"/>
          <w:i/>
          <w:sz w:val="22"/>
        </w:rPr>
        <w:t>f</w:t>
      </w:r>
      <w:r>
        <w:rPr>
          <w:rFonts w:ascii="Cambria" w:eastAsia="Cambria" w:hAnsi="Cambria" w:cs="Cambria"/>
          <w:sz w:val="22"/>
        </w:rPr>
        <w:t>(</w:t>
      </w:r>
      <w:proofErr w:type="spellStart"/>
      <w:proofErr w:type="gramStart"/>
      <w:r>
        <w:rPr>
          <w:rFonts w:ascii="Cambria" w:eastAsia="Cambria" w:hAnsi="Cambria" w:cs="Cambria"/>
          <w:i/>
          <w:sz w:val="22"/>
        </w:rPr>
        <w:t>k,z</w:t>
      </w:r>
      <w:proofErr w:type="spellEnd"/>
      <w:proofErr w:type="gramEnd"/>
      <w:r>
        <w:rPr>
          <w:rFonts w:ascii="Cambria" w:eastAsia="Cambria" w:hAnsi="Cambria" w:cs="Cambria"/>
          <w:sz w:val="22"/>
        </w:rPr>
        <w:t>)</w:t>
      </w:r>
      <w:r>
        <w:rPr>
          <w:rFonts w:ascii="Calibri" w:eastAsia="Calibri" w:hAnsi="Calibri" w:cs="Calibri"/>
          <w:sz w:val="22"/>
        </w:rPr>
        <w:t xml:space="preserve">, and a small </w:t>
      </w:r>
      <w:r>
        <w:rPr>
          <w:rFonts w:ascii="Cambria" w:eastAsia="Cambria" w:hAnsi="Cambria" w:cs="Cambria"/>
          <w:sz w:val="22"/>
        </w:rPr>
        <w:t xml:space="preserve">Φ − Ψ </w:t>
      </w:r>
      <w:r>
        <w:rPr>
          <w:rFonts w:ascii="Calibri" w:eastAsia="Calibri" w:hAnsi="Calibri" w:cs="Calibri"/>
          <w:sz w:val="22"/>
        </w:rPr>
        <w:t>split affecting lensing and ISW.</w:t>
      </w:r>
    </w:p>
    <w:p w:rsidR="003150A1" w:rsidRDefault="003150A1">
      <w:pPr>
        <w:pStyle w:val="3"/>
        <w:tabs>
          <w:tab w:val="center" w:pos="549"/>
          <w:tab w:val="center" w:pos="2949"/>
        </w:tabs>
      </w:pPr>
      <w:r>
        <w:rPr>
          <w:rFonts w:ascii="Calibri" w:eastAsia="Calibri" w:hAnsi="Calibri" w:cs="Calibri"/>
          <w:sz w:val="22"/>
        </w:rPr>
        <w:tab/>
      </w:r>
      <w:r>
        <w:t>K.1</w:t>
      </w:r>
      <w:r>
        <w:tab/>
        <w:t>Pilot values and expected effects</w:t>
      </w:r>
    </w:p>
    <w:p w:rsidR="003150A1" w:rsidRDefault="003150A1">
      <w:pPr>
        <w:spacing w:after="109"/>
        <w:ind w:left="1345"/>
      </w:pPr>
      <w:r>
        <w:rPr>
          <w:noProof/>
        </w:rPr>
        <mc:AlternateContent>
          <mc:Choice Requires="wpg">
            <w:drawing>
              <wp:inline distT="0" distB="0" distL="0" distR="0">
                <wp:extent cx="4453256" cy="11024"/>
                <wp:effectExtent l="0" t="0" r="0" b="0"/>
                <wp:docPr id="32841" name="Group 32841"/>
                <wp:cNvGraphicFramePr/>
                <a:graphic xmlns:a="http://schemas.openxmlformats.org/drawingml/2006/main">
                  <a:graphicData uri="http://schemas.microsoft.com/office/word/2010/wordprocessingGroup">
                    <wpg:wgp>
                      <wpg:cNvGrpSpPr/>
                      <wpg:grpSpPr>
                        <a:xfrm>
                          <a:off x="0" y="0"/>
                          <a:ext cx="4453256" cy="11024"/>
                          <a:chOff x="0" y="0"/>
                          <a:chExt cx="4453256" cy="11024"/>
                        </a:xfrm>
                      </wpg:grpSpPr>
                      <wps:wsp>
                        <wps:cNvPr id="1889" name="Shape 1889"/>
                        <wps:cNvSpPr/>
                        <wps:spPr>
                          <a:xfrm>
                            <a:off x="0" y="0"/>
                            <a:ext cx="4453256" cy="0"/>
                          </a:xfrm>
                          <a:custGeom>
                            <a:avLst/>
                            <a:gdLst/>
                            <a:ahLst/>
                            <a:cxnLst/>
                            <a:rect l="0" t="0" r="0" b="0"/>
                            <a:pathLst>
                              <a:path w="4453256">
                                <a:moveTo>
                                  <a:pt x="0" y="0"/>
                                </a:moveTo>
                                <a:lnTo>
                                  <a:pt x="4453256"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BAA929A" id="Group 32841" o:spid="_x0000_s1026" style="width:350.65pt;height:.85pt;mso-position-horizontal-relative:char;mso-position-vertical-relative:line" coordsize="4453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">
                <v:shape id="Shape 1889" o:spid="_x0000_s1027" style="position:absolute;width:44532;height:0;visibility:visible;mso-wrap-style:square;v-text-anchor:top" coordsize="4453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" path="m,l4453256,e" filled="f" strokeweight=".30622mm">
                  <v:stroke miterlimit="83231f" joinstyle="miter"/>
                  <v:path arrowok="t" textboxrect="0,0,4453256,0"/>
                </v:shape>
                <w10:anchorlock/>
              </v:group>
            </w:pict>
          </mc:Fallback>
        </mc:AlternateContent>
      </w:r>
    </w:p>
    <w:p w:rsidR="003150A1" w:rsidRDefault="003150A1">
      <w:pPr>
        <w:tabs>
          <w:tab w:val="center" w:pos="1916"/>
          <w:tab w:val="center" w:pos="3419"/>
          <w:tab w:val="center" w:pos="5365"/>
        </w:tabs>
        <w:spacing w:after="139"/>
      </w:pPr>
      <w:r>
        <w:tab/>
      </w:r>
      <w:r>
        <w:rPr>
          <w:rFonts w:ascii="Calibri" w:eastAsia="Calibri" w:hAnsi="Calibri" w:cs="Calibri"/>
          <w:sz w:val="22"/>
        </w:rPr>
        <w:t>Parameter</w:t>
      </w:r>
      <w:r>
        <w:rPr>
          <w:rFonts w:ascii="Calibri" w:eastAsia="Calibri" w:hAnsi="Calibri" w:cs="Calibri"/>
          <w:sz w:val="22"/>
        </w:rPr>
        <w:tab/>
        <w:t>Value (pilot)</w:t>
      </w:r>
      <w:r>
        <w:rPr>
          <w:rFonts w:ascii="Calibri" w:eastAsia="Calibri" w:hAnsi="Calibri" w:cs="Calibri"/>
          <w:sz w:val="22"/>
        </w:rPr>
        <w:tab/>
        <w:t>Observable impact</w:t>
      </w:r>
    </w:p>
    <w:p w:rsidR="003150A1" w:rsidRDefault="003150A1">
      <w:pPr>
        <w:spacing w:after="130" w:line="360" w:lineRule="auto"/>
        <w:ind w:left="1345" w:right="1706"/>
        <w:jc w:val="both"/>
      </w:pPr>
      <w:r>
        <w:rPr>
          <w:noProof/>
        </w:rPr>
        <w:drawing>
          <wp:anchor distT="0" distB="0" distL="114300" distR="114300" simplePos="0" relativeHeight="251661312" behindDoc="0" locked="0" layoutInCell="1" allowOverlap="0">
            <wp:simplePos x="0" y="0"/>
            <wp:positionH relativeFrom="column">
              <wp:posOffset>854037</wp:posOffset>
            </wp:positionH>
            <wp:positionV relativeFrom="paragraph">
              <wp:posOffset>-54900</wp:posOffset>
            </wp:positionV>
            <wp:extent cx="4459224" cy="621792"/>
            <wp:effectExtent l="0" t="0" r="0" b="0"/>
            <wp:wrapSquare wrapText="bothSides"/>
            <wp:docPr id="33652" name="Picture 33652"/>
            <wp:cNvGraphicFramePr/>
            <a:graphic xmlns:a="http://schemas.openxmlformats.org/drawingml/2006/main">
              <a:graphicData uri="http://schemas.openxmlformats.org/drawingml/2006/picture">
                <pic:pic xmlns:pic="http://schemas.openxmlformats.org/drawingml/2006/picture">
                  <pic:nvPicPr>
                    <pic:cNvPr id="33652" name="Picture 33652"/>
                    <pic:cNvPicPr/>
                  </pic:nvPicPr>
                  <pic:blipFill>
                    <a:blip r:embed="rId89"/>
                    <a:stretch>
                      <a:fillRect/>
                    </a:stretch>
                  </pic:blipFill>
                  <pic:spPr>
                    <a:xfrm>
                      <a:off x="0" y="0"/>
                      <a:ext cx="4459224" cy="621792"/>
                    </a:xfrm>
                    <a:prstGeom prst="rect">
                      <a:avLst/>
                    </a:prstGeom>
                  </pic:spPr>
                </pic:pic>
              </a:graphicData>
            </a:graphic>
          </wp:anchor>
        </w:drawing>
      </w:r>
      <w:r>
        <w:rPr>
          <w:rFonts w:ascii="Cambria" w:eastAsia="Cambria" w:hAnsi="Cambria" w:cs="Cambria"/>
          <w:i/>
          <w:sz w:val="22"/>
        </w:rPr>
        <w:t>L</w:t>
      </w:r>
      <w:r>
        <w:rPr>
          <w:rFonts w:ascii="Cambria" w:eastAsia="Cambria" w:hAnsi="Cambria" w:cs="Cambria"/>
          <w:i/>
          <w:sz w:val="22"/>
          <w:vertAlign w:val="subscript"/>
        </w:rPr>
        <w:t xml:space="preserve">c </w:t>
      </w:r>
      <w:r>
        <w:rPr>
          <w:rFonts w:ascii="Cambria" w:eastAsia="Cambria" w:hAnsi="Cambria" w:cs="Cambria"/>
          <w:sz w:val="22"/>
        </w:rPr>
        <w:t>1</w:t>
      </w:r>
      <w:r>
        <w:rPr>
          <w:rFonts w:ascii="Calibri" w:eastAsia="Calibri" w:hAnsi="Calibri" w:cs="Calibri"/>
          <w:sz w:val="22"/>
        </w:rPr>
        <w:t>–</w:t>
      </w:r>
      <w:r>
        <w:rPr>
          <w:rFonts w:ascii="Cambria" w:eastAsia="Cambria" w:hAnsi="Cambria" w:cs="Cambria"/>
          <w:sz w:val="22"/>
        </w:rPr>
        <w:t>3</w:t>
      </w:r>
      <w:r>
        <w:rPr>
          <w:rFonts w:ascii="Cambria" w:eastAsia="Cambria" w:hAnsi="Cambria" w:cs="Cambria"/>
          <w:i/>
          <w:sz w:val="22"/>
        </w:rPr>
        <w:t>h</w:t>
      </w:r>
      <w:r>
        <w:rPr>
          <w:rFonts w:ascii="Cambria" w:eastAsia="Cambria" w:hAnsi="Cambria" w:cs="Cambria"/>
          <w:sz w:val="22"/>
          <w:vertAlign w:val="superscript"/>
        </w:rPr>
        <w:t xml:space="preserve">−1 </w:t>
      </w:r>
      <w:r>
        <w:rPr>
          <w:rFonts w:ascii="Cambria" w:eastAsia="Cambria" w:hAnsi="Cambria" w:cs="Cambria"/>
          <w:i/>
          <w:sz w:val="22"/>
        </w:rPr>
        <w:t>k</w:t>
      </w:r>
      <w:r>
        <w:rPr>
          <w:rFonts w:ascii="Cambria" w:eastAsia="Cambria" w:hAnsi="Cambria" w:cs="Cambria"/>
          <w:sz w:val="22"/>
          <w:vertAlign w:val="subscript"/>
        </w:rPr>
        <w:t xml:space="preserve">∗ </w:t>
      </w:r>
      <w:r>
        <w:rPr>
          <w:rFonts w:ascii="Cambria" w:eastAsia="Cambria" w:hAnsi="Cambria" w:cs="Cambria"/>
          <w:sz w:val="22"/>
        </w:rPr>
        <w:t>∼ 0</w:t>
      </w:r>
      <w:r>
        <w:rPr>
          <w:rFonts w:ascii="Cambria" w:eastAsia="Cambria" w:hAnsi="Cambria" w:cs="Cambria"/>
          <w:i/>
          <w:sz w:val="22"/>
        </w:rPr>
        <w:t>.</w:t>
      </w:r>
      <w:r>
        <w:rPr>
          <w:rFonts w:ascii="Cambria" w:eastAsia="Cambria" w:hAnsi="Cambria" w:cs="Cambria"/>
          <w:sz w:val="22"/>
        </w:rPr>
        <w:t>3</w:t>
      </w:r>
      <w:r>
        <w:rPr>
          <w:rFonts w:ascii="Calibri" w:eastAsia="Calibri" w:hAnsi="Calibri" w:cs="Calibri"/>
          <w:sz w:val="22"/>
        </w:rPr>
        <w:t>–</w:t>
      </w:r>
      <w:r>
        <w:rPr>
          <w:rFonts w:ascii="Cambria" w:eastAsia="Cambria" w:hAnsi="Cambria" w:cs="Cambria"/>
          <w:sz w:val="22"/>
        </w:rPr>
        <w:t>1</w:t>
      </w:r>
      <w:r>
        <w:rPr>
          <w:rFonts w:ascii="Cambria" w:eastAsia="Cambria" w:hAnsi="Cambria" w:cs="Cambria"/>
          <w:i/>
          <w:sz w:val="22"/>
        </w:rPr>
        <w:t>h</w:t>
      </w:r>
      <w:r>
        <w:rPr>
          <w:rFonts w:ascii="Cambria" w:eastAsia="Cambria" w:hAnsi="Cambria" w:cs="Cambria"/>
          <w:sz w:val="22"/>
        </w:rPr>
        <w:t>Mpc</w:t>
      </w:r>
      <w:r>
        <w:rPr>
          <w:rFonts w:ascii="Cambria" w:eastAsia="Cambria" w:hAnsi="Cambria" w:cs="Cambria"/>
          <w:sz w:val="22"/>
          <w:vertAlign w:val="superscript"/>
        </w:rPr>
        <w:t xml:space="preserve">−1 </w:t>
      </w:r>
      <w:r>
        <w:rPr>
          <w:rFonts w:ascii="Calibri" w:eastAsia="Calibri" w:hAnsi="Calibri" w:cs="Calibri"/>
          <w:sz w:val="22"/>
        </w:rPr>
        <w:t xml:space="preserve">(knee in </w:t>
      </w:r>
      <w:r>
        <w:rPr>
          <w:rFonts w:ascii="Cambria" w:eastAsia="Cambria" w:hAnsi="Cambria" w:cs="Cambria"/>
          <w:i/>
          <w:sz w:val="22"/>
        </w:rPr>
        <w:t>P</w:t>
      </w:r>
      <w:r>
        <w:rPr>
          <w:rFonts w:ascii="Cambria" w:eastAsia="Cambria" w:hAnsi="Cambria" w:cs="Cambria"/>
          <w:sz w:val="22"/>
        </w:rPr>
        <w:t>(</w:t>
      </w:r>
      <w:r>
        <w:rPr>
          <w:rFonts w:ascii="Cambria" w:eastAsia="Cambria" w:hAnsi="Cambria" w:cs="Cambria"/>
          <w:i/>
          <w:sz w:val="22"/>
        </w:rPr>
        <w:t>k</w:t>
      </w:r>
      <w:r>
        <w:rPr>
          <w:rFonts w:ascii="Cambria" w:eastAsia="Cambria" w:hAnsi="Cambria" w:cs="Cambria"/>
          <w:sz w:val="22"/>
        </w:rPr>
        <w:t>)</w:t>
      </w:r>
      <w:r>
        <w:rPr>
          <w:rFonts w:ascii="Calibri" w:eastAsia="Calibri" w:hAnsi="Calibri" w:cs="Calibri"/>
          <w:sz w:val="22"/>
        </w:rPr>
        <w:t xml:space="preserve">) </w:t>
      </w:r>
      <w:proofErr w:type="spellStart"/>
      <w:r>
        <w:rPr>
          <w:rFonts w:ascii="Cambria" w:eastAsia="Cambria" w:hAnsi="Cambria" w:cs="Cambria"/>
          <w:i/>
          <w:sz w:val="22"/>
        </w:rPr>
        <w:t>τ</w:t>
      </w:r>
      <w:r>
        <w:rPr>
          <w:rFonts w:ascii="Cambria" w:eastAsia="Cambria" w:hAnsi="Cambria" w:cs="Cambria"/>
          <w:i/>
          <w:sz w:val="22"/>
          <w:vertAlign w:val="subscript"/>
        </w:rPr>
        <w:t>I</w:t>
      </w:r>
      <w:proofErr w:type="spellEnd"/>
      <w:r>
        <w:rPr>
          <w:rFonts w:ascii="Cambria" w:eastAsia="Cambria" w:hAnsi="Cambria" w:cs="Cambria"/>
          <w:i/>
          <w:sz w:val="22"/>
          <w:vertAlign w:val="subscript"/>
        </w:rPr>
        <w:t xml:space="preserve"> </w:t>
      </w:r>
      <w:r>
        <w:rPr>
          <w:rFonts w:ascii="Cambria" w:eastAsia="Cambria" w:hAnsi="Cambria" w:cs="Cambria"/>
          <w:sz w:val="22"/>
        </w:rPr>
        <w:t>0</w:t>
      </w:r>
      <w:r>
        <w:rPr>
          <w:rFonts w:ascii="Cambria" w:eastAsia="Cambria" w:hAnsi="Cambria" w:cs="Cambria"/>
          <w:i/>
          <w:sz w:val="22"/>
        </w:rPr>
        <w:t>.</w:t>
      </w:r>
      <w:r>
        <w:rPr>
          <w:rFonts w:ascii="Cambria" w:eastAsia="Cambria" w:hAnsi="Cambria" w:cs="Cambria"/>
          <w:sz w:val="22"/>
        </w:rPr>
        <w:t>1</w:t>
      </w:r>
      <w:r>
        <w:rPr>
          <w:rFonts w:ascii="Calibri" w:eastAsia="Calibri" w:hAnsi="Calibri" w:cs="Calibri"/>
          <w:sz w:val="22"/>
        </w:rPr>
        <w:t>–</w:t>
      </w:r>
      <w:r>
        <w:rPr>
          <w:rFonts w:ascii="Cambria" w:eastAsia="Cambria" w:hAnsi="Cambria" w:cs="Cambria"/>
          <w:sz w:val="22"/>
        </w:rPr>
        <w:t xml:space="preserve">1Gyr </w:t>
      </w:r>
      <w:r>
        <w:rPr>
          <w:rFonts w:ascii="Calibri" w:eastAsia="Calibri" w:hAnsi="Calibri" w:cs="Calibri"/>
          <w:sz w:val="22"/>
        </w:rPr>
        <w:t xml:space="preserve">ISW lag </w:t>
      </w:r>
      <w:r>
        <w:rPr>
          <w:rFonts w:ascii="Cambria" w:eastAsia="Cambria" w:hAnsi="Cambria" w:cs="Cambria"/>
          <w:sz w:val="22"/>
        </w:rPr>
        <w:t>∆</w:t>
      </w:r>
      <w:r>
        <w:rPr>
          <w:rFonts w:ascii="Cambria" w:eastAsia="Cambria" w:hAnsi="Cambria" w:cs="Cambria"/>
          <w:i/>
          <w:sz w:val="22"/>
        </w:rPr>
        <w:t>C</w:t>
      </w:r>
      <w:r>
        <w:rPr>
          <w:rFonts w:ascii="Cambria" w:eastAsia="Cambria" w:hAnsi="Cambria" w:cs="Cambria"/>
          <w:i/>
          <w:sz w:val="22"/>
          <w:vertAlign w:val="subscript"/>
        </w:rPr>
        <w:t>ℓ</w:t>
      </w:r>
      <w:proofErr w:type="spellStart"/>
      <w:r>
        <w:rPr>
          <w:rFonts w:ascii="Cambria" w:eastAsia="Cambria" w:hAnsi="Cambria" w:cs="Cambria"/>
          <w:i/>
          <w:sz w:val="22"/>
          <w:vertAlign w:val="superscript"/>
        </w:rPr>
        <w:t>Tϕ</w:t>
      </w:r>
      <w:proofErr w:type="spellEnd"/>
      <w:r>
        <w:rPr>
          <w:rFonts w:ascii="Cambria" w:eastAsia="Cambria" w:hAnsi="Cambria" w:cs="Cambria"/>
          <w:i/>
          <w:sz w:val="22"/>
        </w:rPr>
        <w:t>/C</w:t>
      </w:r>
      <w:r>
        <w:rPr>
          <w:rFonts w:ascii="Cambria" w:eastAsia="Cambria" w:hAnsi="Cambria" w:cs="Cambria"/>
          <w:i/>
          <w:sz w:val="22"/>
          <w:vertAlign w:val="subscript"/>
        </w:rPr>
        <w:t>ℓ</w:t>
      </w:r>
      <w:proofErr w:type="spellStart"/>
      <w:r>
        <w:rPr>
          <w:rFonts w:ascii="Cambria" w:eastAsia="Cambria" w:hAnsi="Cambria" w:cs="Cambria"/>
          <w:i/>
          <w:sz w:val="22"/>
          <w:vertAlign w:val="superscript"/>
        </w:rPr>
        <w:t>Tϕ</w:t>
      </w:r>
      <w:proofErr w:type="spellEnd"/>
      <w:r>
        <w:rPr>
          <w:rFonts w:ascii="Cambria" w:eastAsia="Cambria" w:hAnsi="Cambria" w:cs="Cambria"/>
          <w:i/>
          <w:sz w:val="22"/>
          <w:vertAlign w:val="superscript"/>
        </w:rPr>
        <w:t xml:space="preserve"> </w:t>
      </w:r>
      <w:r>
        <w:rPr>
          <w:rFonts w:ascii="Cambria" w:eastAsia="Cambria" w:hAnsi="Cambria" w:cs="Cambria"/>
          <w:sz w:val="22"/>
        </w:rPr>
        <w:t>∼ 2</w:t>
      </w:r>
      <w:r>
        <w:rPr>
          <w:rFonts w:ascii="Calibri" w:eastAsia="Calibri" w:hAnsi="Calibri" w:cs="Calibri"/>
          <w:sz w:val="22"/>
        </w:rPr>
        <w:t>–</w:t>
      </w:r>
      <w:r>
        <w:rPr>
          <w:rFonts w:ascii="Cambria" w:eastAsia="Cambria" w:hAnsi="Cambria" w:cs="Cambria"/>
          <w:sz w:val="22"/>
        </w:rPr>
        <w:t xml:space="preserve">5% </w:t>
      </w:r>
      <w:r>
        <w:rPr>
          <w:rFonts w:ascii="Cambria" w:eastAsia="Cambria" w:hAnsi="Cambria" w:cs="Cambria"/>
          <w:i/>
          <w:sz w:val="22"/>
        </w:rPr>
        <w:t xml:space="preserve">ℓ </w:t>
      </w:r>
      <w:r>
        <w:rPr>
          <w:rFonts w:ascii="Cambria" w:eastAsia="Cambria" w:hAnsi="Cambria" w:cs="Cambria"/>
          <w:sz w:val="22"/>
        </w:rPr>
        <w:t>∼ 10</w:t>
      </w:r>
      <w:r>
        <w:rPr>
          <w:rFonts w:ascii="Calibri" w:eastAsia="Calibri" w:hAnsi="Calibri" w:cs="Calibri"/>
          <w:sz w:val="22"/>
        </w:rPr>
        <w:t>–</w:t>
      </w:r>
      <w:r>
        <w:rPr>
          <w:rFonts w:ascii="Cambria" w:eastAsia="Cambria" w:hAnsi="Cambria" w:cs="Cambria"/>
          <w:sz w:val="22"/>
        </w:rPr>
        <w:t xml:space="preserve">50 </w:t>
      </w:r>
      <w:r>
        <w:rPr>
          <w:rFonts w:ascii="Cambria" w:eastAsia="Cambria" w:hAnsi="Cambria" w:cs="Cambria"/>
          <w:i/>
          <w:sz w:val="22"/>
        </w:rPr>
        <w:t>β</w:t>
      </w:r>
      <w:r>
        <w:rPr>
          <w:rFonts w:ascii="Cambria" w:eastAsia="Cambria" w:hAnsi="Cambria" w:cs="Cambria"/>
          <w:i/>
          <w:sz w:val="22"/>
          <w:vertAlign w:val="subscript"/>
        </w:rPr>
        <w:t xml:space="preserve">I </w:t>
      </w:r>
      <w:r>
        <w:rPr>
          <w:rFonts w:ascii="Cambria" w:eastAsia="Cambria" w:hAnsi="Cambria" w:cs="Cambria"/>
          <w:sz w:val="22"/>
        </w:rPr>
        <w:t>∼ 0</w:t>
      </w:r>
      <w:r>
        <w:rPr>
          <w:rFonts w:ascii="Cambria" w:eastAsia="Cambria" w:hAnsi="Cambria" w:cs="Cambria"/>
          <w:i/>
          <w:sz w:val="22"/>
        </w:rPr>
        <w:t>.</w:t>
      </w:r>
      <w:r>
        <w:rPr>
          <w:rFonts w:ascii="Cambria" w:eastAsia="Cambria" w:hAnsi="Cambria" w:cs="Cambria"/>
          <w:sz w:val="22"/>
        </w:rPr>
        <w:t>1 ∆(</w:t>
      </w:r>
      <w:r>
        <w:rPr>
          <w:rFonts w:ascii="Cambria" w:eastAsia="Cambria" w:hAnsi="Cambria" w:cs="Cambria"/>
          <w:i/>
          <w:sz w:val="22"/>
        </w:rPr>
        <w:t>fσ</w:t>
      </w:r>
      <w:r>
        <w:rPr>
          <w:rFonts w:ascii="Cambria" w:eastAsia="Cambria" w:hAnsi="Cambria" w:cs="Cambria"/>
          <w:sz w:val="22"/>
          <w:vertAlign w:val="subscript"/>
        </w:rPr>
        <w:t>8</w:t>
      </w:r>
      <w:r>
        <w:rPr>
          <w:rFonts w:ascii="Cambria" w:eastAsia="Cambria" w:hAnsi="Cambria" w:cs="Cambria"/>
          <w:sz w:val="22"/>
        </w:rPr>
        <w:t>) ∼ 3</w:t>
      </w:r>
      <w:r>
        <w:rPr>
          <w:rFonts w:ascii="Calibri" w:eastAsia="Calibri" w:hAnsi="Calibri" w:cs="Calibri"/>
          <w:sz w:val="22"/>
        </w:rPr>
        <w:t>–</w:t>
      </w:r>
      <w:r>
        <w:rPr>
          <w:rFonts w:ascii="Cambria" w:eastAsia="Cambria" w:hAnsi="Cambria" w:cs="Cambria"/>
          <w:sz w:val="22"/>
        </w:rPr>
        <w:t>7% ∼ 2 4%</w:t>
      </w:r>
    </w:p>
    <w:p w:rsidR="003150A1" w:rsidRDefault="003150A1">
      <w:pPr>
        <w:spacing w:after="556" w:line="265" w:lineRule="auto"/>
        <w:ind w:left="10" w:right="361" w:hanging="10"/>
        <w:jc w:val="center"/>
      </w:pPr>
      <w:r>
        <w:rPr>
          <w:rFonts w:ascii="Calibri" w:eastAsia="Calibri" w:hAnsi="Calibri" w:cs="Calibri"/>
          <w:sz w:val="22"/>
        </w:rPr>
        <w:t>Table 1: Pilot parameter values and indicative observational signatures.</w:t>
      </w:r>
    </w:p>
    <w:p w:rsidR="003150A1" w:rsidRDefault="003150A1">
      <w:pPr>
        <w:pStyle w:val="3"/>
        <w:tabs>
          <w:tab w:val="center" w:pos="549"/>
          <w:tab w:val="center" w:pos="2234"/>
        </w:tabs>
        <w:spacing w:after="127"/>
      </w:pPr>
      <w:r>
        <w:rPr>
          <w:rFonts w:ascii="Calibri" w:eastAsia="Calibri" w:hAnsi="Calibri" w:cs="Calibri"/>
          <w:sz w:val="22"/>
        </w:rPr>
        <w:tab/>
      </w:r>
      <w:r>
        <w:t>K.2</w:t>
      </w:r>
      <w:r>
        <w:tab/>
        <w:t>Predicted signatures</w:t>
      </w:r>
    </w:p>
    <w:p w:rsidR="003150A1" w:rsidRDefault="003150A1" w:rsidP="003150A1">
      <w:pPr>
        <w:numPr>
          <w:ilvl w:val="0"/>
          <w:numId w:val="463"/>
        </w:numPr>
        <w:spacing w:after="5" w:line="255" w:lineRule="auto"/>
        <w:ind w:left="542" w:right="655" w:hanging="218"/>
        <w:jc w:val="both"/>
      </w:pPr>
      <w:r>
        <w:rPr>
          <w:rFonts w:ascii="Calibri" w:eastAsia="Calibri" w:hAnsi="Calibri" w:cs="Calibri"/>
          <w:sz w:val="22"/>
        </w:rPr>
        <w:t xml:space="preserve">Knee in </w:t>
      </w:r>
      <w:r>
        <w:rPr>
          <w:rFonts w:ascii="Cambria" w:eastAsia="Cambria" w:hAnsi="Cambria" w:cs="Cambria"/>
          <w:i/>
          <w:sz w:val="22"/>
        </w:rPr>
        <w:t>P</w:t>
      </w:r>
      <w:r>
        <w:rPr>
          <w:rFonts w:ascii="Cambria" w:eastAsia="Cambria" w:hAnsi="Cambria" w:cs="Cambria"/>
          <w:sz w:val="22"/>
        </w:rPr>
        <w:t>(</w:t>
      </w:r>
      <w:r>
        <w:rPr>
          <w:rFonts w:ascii="Cambria" w:eastAsia="Cambria" w:hAnsi="Cambria" w:cs="Cambria"/>
          <w:i/>
          <w:sz w:val="22"/>
        </w:rPr>
        <w:t>k</w:t>
      </w:r>
      <w:r>
        <w:rPr>
          <w:rFonts w:ascii="Cambria" w:eastAsia="Cambria" w:hAnsi="Cambria" w:cs="Cambria"/>
          <w:sz w:val="22"/>
        </w:rPr>
        <w:t xml:space="preserve">) </w:t>
      </w:r>
      <w:r>
        <w:rPr>
          <w:rFonts w:ascii="Calibri" w:eastAsia="Calibri" w:hAnsi="Calibri" w:cs="Calibri"/>
          <w:sz w:val="22"/>
        </w:rPr>
        <w:t xml:space="preserve">at </w:t>
      </w:r>
      <w:proofErr w:type="spellStart"/>
      <w:r>
        <w:rPr>
          <w:rFonts w:ascii="Cambria" w:eastAsia="Cambria" w:hAnsi="Cambria" w:cs="Cambria"/>
          <w:i/>
          <w:sz w:val="22"/>
        </w:rPr>
        <w:t>k</w:t>
      </w:r>
      <w:r>
        <w:rPr>
          <w:rFonts w:ascii="Cambria" w:eastAsia="Cambria" w:hAnsi="Cambria" w:cs="Cambria"/>
          <w:sz w:val="22"/>
        </w:rPr>
        <w:t>∼</w:t>
      </w:r>
      <w:r>
        <w:rPr>
          <w:rFonts w:ascii="Cambria" w:eastAsia="Cambria" w:hAnsi="Cambria" w:cs="Cambria"/>
          <w:i/>
          <w:sz w:val="22"/>
        </w:rPr>
        <w:t>k</w:t>
      </w:r>
      <w:proofErr w:type="spellEnd"/>
      <w:r>
        <w:rPr>
          <w:rFonts w:ascii="Cambria" w:eastAsia="Cambria" w:hAnsi="Cambria" w:cs="Cambria"/>
          <w:sz w:val="22"/>
          <w:vertAlign w:val="subscript"/>
        </w:rPr>
        <w:t xml:space="preserve">∗ </w:t>
      </w:r>
      <w:r>
        <w:rPr>
          <w:rFonts w:ascii="Calibri" w:eastAsia="Calibri" w:hAnsi="Calibri" w:cs="Calibri"/>
          <w:sz w:val="22"/>
        </w:rPr>
        <w:t xml:space="preserve">with weak redshift evolution (via </w:t>
      </w:r>
      <w:r>
        <w:rPr>
          <w:rFonts w:ascii="Cambria" w:eastAsia="Cambria" w:hAnsi="Cambria" w:cs="Cambria"/>
          <w:i/>
          <w:sz w:val="22"/>
        </w:rPr>
        <w:t>a/</w:t>
      </w:r>
      <w:proofErr w:type="spellStart"/>
      <w:r>
        <w:rPr>
          <w:rFonts w:ascii="Cambria" w:eastAsia="Cambria" w:hAnsi="Cambria" w:cs="Cambria"/>
          <w:i/>
          <w:sz w:val="22"/>
        </w:rPr>
        <w:t>τ</w:t>
      </w:r>
      <w:r>
        <w:rPr>
          <w:rFonts w:ascii="Cambria" w:eastAsia="Cambria" w:hAnsi="Cambria" w:cs="Cambria"/>
          <w:i/>
          <w:sz w:val="22"/>
          <w:vertAlign w:val="subscript"/>
        </w:rPr>
        <w:t>I</w:t>
      </w:r>
      <w:proofErr w:type="spellEnd"/>
      <w:r>
        <w:rPr>
          <w:rFonts w:ascii="Calibri" w:eastAsia="Calibri" w:hAnsi="Calibri" w:cs="Calibri"/>
          <w:sz w:val="22"/>
        </w:rPr>
        <w:t>);</w:t>
      </w:r>
    </w:p>
    <w:p w:rsidR="003150A1" w:rsidRDefault="003150A1" w:rsidP="003150A1">
      <w:pPr>
        <w:numPr>
          <w:ilvl w:val="0"/>
          <w:numId w:val="463"/>
        </w:numPr>
        <w:spacing w:after="5" w:line="255" w:lineRule="auto"/>
        <w:ind w:left="542" w:right="655" w:hanging="218"/>
        <w:jc w:val="both"/>
      </w:pPr>
      <w:r>
        <w:rPr>
          <w:rFonts w:ascii="Calibri" w:eastAsia="Calibri" w:hAnsi="Calibri" w:cs="Calibri"/>
          <w:sz w:val="22"/>
        </w:rPr>
        <w:t xml:space="preserve">Mild scale dependence of the growth rate </w:t>
      </w:r>
      <w:r>
        <w:rPr>
          <w:rFonts w:ascii="Cambria" w:eastAsia="Cambria" w:hAnsi="Cambria" w:cs="Cambria"/>
          <w:i/>
          <w:sz w:val="22"/>
        </w:rPr>
        <w:t>f</w:t>
      </w:r>
      <w:r>
        <w:rPr>
          <w:rFonts w:ascii="Cambria" w:eastAsia="Cambria" w:hAnsi="Cambria" w:cs="Cambria"/>
          <w:sz w:val="22"/>
        </w:rPr>
        <w:t>(</w:t>
      </w:r>
      <w:proofErr w:type="spellStart"/>
      <w:proofErr w:type="gramStart"/>
      <w:r>
        <w:rPr>
          <w:rFonts w:ascii="Cambria" w:eastAsia="Cambria" w:hAnsi="Cambria" w:cs="Cambria"/>
          <w:i/>
          <w:sz w:val="22"/>
        </w:rPr>
        <w:t>k,z</w:t>
      </w:r>
      <w:proofErr w:type="spellEnd"/>
      <w:proofErr w:type="gramEnd"/>
      <w:r>
        <w:rPr>
          <w:rFonts w:ascii="Cambria" w:eastAsia="Cambria" w:hAnsi="Cambria" w:cs="Cambria"/>
          <w:sz w:val="22"/>
        </w:rPr>
        <w:t>)</w:t>
      </w:r>
      <w:r>
        <w:rPr>
          <w:rFonts w:ascii="Calibri" w:eastAsia="Calibri" w:hAnsi="Calibri" w:cs="Calibri"/>
          <w:sz w:val="22"/>
        </w:rPr>
        <w:t xml:space="preserve">, especially for </w:t>
      </w:r>
      <w:proofErr w:type="spellStart"/>
      <w:r>
        <w:rPr>
          <w:rFonts w:ascii="Cambria" w:eastAsia="Cambria" w:hAnsi="Cambria" w:cs="Cambria"/>
          <w:i/>
          <w:sz w:val="22"/>
        </w:rPr>
        <w:t>k</w:t>
      </w:r>
      <w:r>
        <w:rPr>
          <w:rFonts w:ascii="Calibri" w:eastAsia="Calibri" w:hAnsi="Calibri" w:cs="Calibri"/>
          <w:sz w:val="22"/>
        </w:rPr>
        <w:t>≲</w:t>
      </w:r>
      <w:r>
        <w:rPr>
          <w:rFonts w:ascii="Cambria" w:eastAsia="Cambria" w:hAnsi="Cambria" w:cs="Cambria"/>
          <w:i/>
          <w:sz w:val="22"/>
        </w:rPr>
        <w:t>k</w:t>
      </w:r>
      <w:proofErr w:type="spellEnd"/>
      <w:r>
        <w:rPr>
          <w:rFonts w:ascii="Cambria" w:eastAsia="Cambria" w:hAnsi="Cambria" w:cs="Cambria"/>
          <w:sz w:val="22"/>
          <w:vertAlign w:val="subscript"/>
        </w:rPr>
        <w:t>∗</w:t>
      </w:r>
      <w:r>
        <w:rPr>
          <w:rFonts w:ascii="Calibri" w:eastAsia="Calibri" w:hAnsi="Calibri" w:cs="Calibri"/>
          <w:sz w:val="22"/>
        </w:rPr>
        <w:t>;</w:t>
      </w:r>
    </w:p>
    <w:p w:rsidR="003150A1" w:rsidRDefault="003150A1" w:rsidP="003150A1">
      <w:pPr>
        <w:numPr>
          <w:ilvl w:val="0"/>
          <w:numId w:val="463"/>
        </w:numPr>
        <w:spacing w:after="325" w:line="255" w:lineRule="auto"/>
        <w:ind w:left="542" w:right="655" w:hanging="218"/>
        <w:jc w:val="both"/>
      </w:pPr>
      <w:r>
        <w:rPr>
          <w:rFonts w:ascii="Calibri" w:eastAsia="Calibri" w:hAnsi="Calibri" w:cs="Calibri"/>
          <w:sz w:val="22"/>
        </w:rPr>
        <w:lastRenderedPageBreak/>
        <w:t xml:space="preserve">Small but non-zero gravitational slip </w:t>
      </w:r>
      <w:r>
        <w:rPr>
          <w:rFonts w:ascii="Cambria" w:eastAsia="Cambria" w:hAnsi="Cambria" w:cs="Cambria"/>
          <w:sz w:val="22"/>
        </w:rPr>
        <w:t xml:space="preserve">Φ − Ψ </w:t>
      </w:r>
      <w:r>
        <w:rPr>
          <w:rFonts w:ascii="Calibri" w:eastAsia="Calibri" w:hAnsi="Calibri" w:cs="Calibri"/>
          <w:sz w:val="22"/>
        </w:rPr>
        <w:t xml:space="preserve">impacting lensing and ISW cross-correlations; • Real-space smoothing of correlation functions on </w:t>
      </w:r>
      <w:proofErr w:type="spellStart"/>
      <w:r>
        <w:rPr>
          <w:rFonts w:ascii="Cambria" w:eastAsia="Cambria" w:hAnsi="Cambria" w:cs="Cambria"/>
          <w:i/>
          <w:sz w:val="22"/>
        </w:rPr>
        <w:t>r</w:t>
      </w:r>
      <w:r>
        <w:rPr>
          <w:rFonts w:ascii="Cambria" w:eastAsia="Cambria" w:hAnsi="Cambria" w:cs="Cambria"/>
          <w:sz w:val="22"/>
        </w:rPr>
        <w:t>∼</w:t>
      </w:r>
      <w:r>
        <w:rPr>
          <w:rFonts w:ascii="Cambria" w:eastAsia="Cambria" w:hAnsi="Cambria" w:cs="Cambria"/>
          <w:i/>
          <w:sz w:val="22"/>
        </w:rPr>
        <w:t>L</w:t>
      </w:r>
      <w:r>
        <w:rPr>
          <w:rFonts w:ascii="Cambria" w:eastAsia="Cambria" w:hAnsi="Cambria" w:cs="Cambria"/>
          <w:i/>
          <w:sz w:val="22"/>
          <w:vertAlign w:val="subscript"/>
        </w:rPr>
        <w:t>c</w:t>
      </w:r>
      <w:proofErr w:type="spellEnd"/>
      <w:r>
        <w:rPr>
          <w:rFonts w:ascii="Calibri" w:eastAsia="Calibri" w:hAnsi="Calibri" w:cs="Calibri"/>
          <w:sz w:val="22"/>
        </w:rPr>
        <w:t>.</w:t>
      </w:r>
    </w:p>
    <w:p w:rsidR="003150A1" w:rsidRDefault="003150A1">
      <w:pPr>
        <w:spacing w:after="0"/>
        <w:ind w:left="113" w:hanging="10"/>
        <w:jc w:val="center"/>
      </w:pPr>
      <w:r>
        <w:rPr>
          <w:rFonts w:ascii="Calibri" w:eastAsia="Calibri" w:hAnsi="Calibri" w:cs="Calibri"/>
          <w:color w:val="333333"/>
          <w:sz w:val="14"/>
        </w:rPr>
        <w:t>Scale-dependent sound speed</w:t>
      </w:r>
    </w:p>
    <w:p w:rsidR="003150A1" w:rsidRDefault="003150A1">
      <w:pPr>
        <w:spacing w:after="369"/>
        <w:ind w:left="1691"/>
      </w:pPr>
      <w:r>
        <w:rPr>
          <w:noProof/>
        </w:rPr>
        <w:drawing>
          <wp:inline distT="0" distB="0" distL="0" distR="0">
            <wp:extent cx="4014216" cy="2255520"/>
            <wp:effectExtent l="0" t="0" r="0" b="0"/>
            <wp:docPr id="33653" name="Picture 33653"/>
            <wp:cNvGraphicFramePr/>
            <a:graphic xmlns:a="http://schemas.openxmlformats.org/drawingml/2006/main">
              <a:graphicData uri="http://schemas.openxmlformats.org/drawingml/2006/picture">
                <pic:pic xmlns:pic="http://schemas.openxmlformats.org/drawingml/2006/picture">
                  <pic:nvPicPr>
                    <pic:cNvPr id="33653" name="Picture 33653"/>
                    <pic:cNvPicPr/>
                  </pic:nvPicPr>
                  <pic:blipFill>
                    <a:blip r:embed="rId90"/>
                    <a:stretch>
                      <a:fillRect/>
                    </a:stretch>
                  </pic:blipFill>
                  <pic:spPr>
                    <a:xfrm>
                      <a:off x="0" y="0"/>
                      <a:ext cx="4014216" cy="2255520"/>
                    </a:xfrm>
                    <a:prstGeom prst="rect">
                      <a:avLst/>
                    </a:prstGeom>
                  </pic:spPr>
                </pic:pic>
              </a:graphicData>
            </a:graphic>
          </wp:inline>
        </w:drawing>
      </w:r>
    </w:p>
    <w:p w:rsidR="003150A1" w:rsidRDefault="003150A1">
      <w:pPr>
        <w:spacing w:after="725" w:line="255" w:lineRule="auto"/>
        <w:ind w:left="328" w:right="655" w:hanging="4"/>
        <w:jc w:val="both"/>
      </w:pPr>
      <w:r>
        <w:rPr>
          <w:rFonts w:ascii="Calibri" w:eastAsia="Calibri" w:hAnsi="Calibri" w:cs="Calibri"/>
          <w:sz w:val="22"/>
        </w:rPr>
        <w:t xml:space="preserve">Figure 5: Scale-dependent sound speed </w:t>
      </w:r>
      <w:r>
        <w:rPr>
          <w:rFonts w:ascii="Cambria" w:eastAsia="Cambria" w:hAnsi="Cambria" w:cs="Cambria"/>
          <w:i/>
          <w:sz w:val="22"/>
        </w:rPr>
        <w:t>c</w:t>
      </w:r>
      <w:r>
        <w:rPr>
          <w:rFonts w:ascii="Cambria" w:eastAsia="Cambria" w:hAnsi="Cambria" w:cs="Cambria"/>
          <w:sz w:val="22"/>
          <w:vertAlign w:val="superscript"/>
        </w:rPr>
        <w:t>2</w:t>
      </w:r>
      <w:r>
        <w:rPr>
          <w:rFonts w:ascii="Cambria" w:eastAsia="Cambria" w:hAnsi="Cambria" w:cs="Cambria"/>
          <w:i/>
          <w:sz w:val="22"/>
          <w:vertAlign w:val="subscript"/>
        </w:rPr>
        <w:t>s</w:t>
      </w:r>
      <w:r>
        <w:rPr>
          <w:rFonts w:ascii="Cambria" w:eastAsia="Cambria" w:hAnsi="Cambria" w:cs="Cambria"/>
          <w:sz w:val="22"/>
        </w:rPr>
        <w:t>(</w:t>
      </w:r>
      <w:r>
        <w:rPr>
          <w:rFonts w:ascii="Cambria" w:eastAsia="Cambria" w:hAnsi="Cambria" w:cs="Cambria"/>
          <w:i/>
          <w:sz w:val="22"/>
        </w:rPr>
        <w:t>k</w:t>
      </w:r>
      <w:r>
        <w:rPr>
          <w:rFonts w:ascii="Cambria" w:eastAsia="Cambria" w:hAnsi="Cambria" w:cs="Cambria"/>
          <w:sz w:val="22"/>
        </w:rPr>
        <w:t xml:space="preserve">) </w:t>
      </w:r>
      <w:r>
        <w:rPr>
          <w:rFonts w:ascii="Calibri" w:eastAsia="Calibri" w:hAnsi="Calibri" w:cs="Calibri"/>
          <w:sz w:val="22"/>
        </w:rPr>
        <w:t xml:space="preserve">for different coherence lengths </w:t>
      </w:r>
      <w:r>
        <w:rPr>
          <w:rFonts w:ascii="Cambria" w:eastAsia="Cambria" w:hAnsi="Cambria" w:cs="Cambria"/>
          <w:i/>
          <w:sz w:val="22"/>
        </w:rPr>
        <w:t>L</w:t>
      </w:r>
      <w:r>
        <w:rPr>
          <w:rFonts w:ascii="Cambria" w:eastAsia="Cambria" w:hAnsi="Cambria" w:cs="Cambria"/>
          <w:i/>
          <w:sz w:val="22"/>
          <w:vertAlign w:val="subscript"/>
        </w:rPr>
        <w:t>c</w:t>
      </w:r>
      <w:r>
        <w:rPr>
          <w:rFonts w:ascii="Calibri" w:eastAsia="Calibri" w:hAnsi="Calibri" w:cs="Calibri"/>
          <w:sz w:val="22"/>
        </w:rPr>
        <w:t>. Long-wavelength modes (</w:t>
      </w:r>
      <w:proofErr w:type="spellStart"/>
      <w:r>
        <w:rPr>
          <w:rFonts w:ascii="Cambria" w:eastAsia="Cambria" w:hAnsi="Cambria" w:cs="Cambria"/>
          <w:i/>
          <w:sz w:val="22"/>
        </w:rPr>
        <w:t>kL</w:t>
      </w:r>
      <w:r>
        <w:rPr>
          <w:rFonts w:ascii="Cambria" w:eastAsia="Cambria" w:hAnsi="Cambria" w:cs="Cambria"/>
          <w:i/>
          <w:sz w:val="22"/>
          <w:vertAlign w:val="subscript"/>
        </w:rPr>
        <w:t>c</w:t>
      </w:r>
      <w:proofErr w:type="spellEnd"/>
      <w:r>
        <w:rPr>
          <w:rFonts w:ascii="Cambria" w:eastAsia="Cambria" w:hAnsi="Cambria" w:cs="Cambria"/>
          <w:i/>
          <w:sz w:val="22"/>
          <w:vertAlign w:val="subscript"/>
        </w:rPr>
        <w:t xml:space="preserve"> </w:t>
      </w:r>
      <w:r>
        <w:rPr>
          <w:rFonts w:ascii="Cambria" w:eastAsia="Cambria" w:hAnsi="Cambria" w:cs="Cambria"/>
          <w:sz w:val="22"/>
        </w:rPr>
        <w:t>≪ 1</w:t>
      </w:r>
      <w:r>
        <w:rPr>
          <w:rFonts w:ascii="Calibri" w:eastAsia="Calibri" w:hAnsi="Calibri" w:cs="Calibri"/>
          <w:sz w:val="22"/>
        </w:rPr>
        <w:t xml:space="preserve">) have suppressed sound speed, while short modes approach </w:t>
      </w:r>
      <w:r>
        <w:rPr>
          <w:rFonts w:ascii="Cambria" w:eastAsia="Cambria" w:hAnsi="Cambria" w:cs="Cambria"/>
          <w:i/>
          <w:sz w:val="22"/>
        </w:rPr>
        <w:t>c</w:t>
      </w:r>
      <w:r>
        <w:rPr>
          <w:rFonts w:ascii="Cambria" w:eastAsia="Cambria" w:hAnsi="Cambria" w:cs="Cambria"/>
          <w:sz w:val="22"/>
          <w:vertAlign w:val="superscript"/>
        </w:rPr>
        <w:t>2</w:t>
      </w:r>
      <w:r>
        <w:rPr>
          <w:rFonts w:ascii="Cambria" w:eastAsia="Cambria" w:hAnsi="Cambria" w:cs="Cambria"/>
          <w:i/>
          <w:sz w:val="22"/>
          <w:vertAlign w:val="subscript"/>
        </w:rPr>
        <w:t>I</w:t>
      </w:r>
      <w:r>
        <w:rPr>
          <w:rFonts w:ascii="Calibri" w:eastAsia="Calibri" w:hAnsi="Calibri" w:cs="Calibri"/>
          <w:sz w:val="22"/>
        </w:rPr>
        <w:t>.</w:t>
      </w:r>
    </w:p>
    <w:p w:rsidR="003150A1" w:rsidRDefault="003150A1">
      <w:pPr>
        <w:pStyle w:val="2"/>
        <w:tabs>
          <w:tab w:val="center" w:pos="433"/>
          <w:tab w:val="center" w:pos="3190"/>
        </w:tabs>
      </w:pPr>
      <w:r>
        <w:rPr>
          <w:rFonts w:ascii="Calibri" w:eastAsia="Calibri" w:hAnsi="Calibri" w:cs="Calibri"/>
          <w:sz w:val="22"/>
        </w:rPr>
        <w:tab/>
      </w:r>
      <w:r>
        <w:t>L</w:t>
      </w:r>
      <w:r>
        <w:tab/>
        <w:t>CONCLUSION AND OUTLOOK</w:t>
      </w:r>
    </w:p>
    <w:p w:rsidR="003150A1" w:rsidRDefault="003150A1">
      <w:pPr>
        <w:spacing w:after="406" w:line="255" w:lineRule="auto"/>
        <w:ind w:left="328" w:right="655" w:hanging="4"/>
        <w:jc w:val="both"/>
      </w:pPr>
      <w:r>
        <w:rPr>
          <w:rFonts w:ascii="Calibri" w:eastAsia="Calibri" w:hAnsi="Calibri" w:cs="Calibri"/>
          <w:sz w:val="22"/>
        </w:rPr>
        <w:t xml:space="preserve">We presented a minimal, causal and ghost-free EFT prototype for dark energy, specified by a scalar field </w:t>
      </w:r>
      <w:r>
        <w:rPr>
          <w:rFonts w:ascii="Cambria" w:eastAsia="Cambria" w:hAnsi="Cambria" w:cs="Cambria"/>
          <w:i/>
          <w:sz w:val="22"/>
        </w:rPr>
        <w:t>I</w:t>
      </w:r>
      <w:r>
        <w:rPr>
          <w:rFonts w:ascii="Cambria" w:eastAsia="Cambria" w:hAnsi="Cambria" w:cs="Cambria"/>
          <w:sz w:val="22"/>
        </w:rPr>
        <w:t>(</w:t>
      </w:r>
      <w:r>
        <w:rPr>
          <w:rFonts w:ascii="Cambria" w:eastAsia="Cambria" w:hAnsi="Cambria" w:cs="Cambria"/>
          <w:i/>
          <w:sz w:val="22"/>
        </w:rPr>
        <w:t>x</w:t>
      </w:r>
      <w:r>
        <w:rPr>
          <w:rFonts w:ascii="Cambria" w:eastAsia="Cambria" w:hAnsi="Cambria" w:cs="Cambria"/>
          <w:sz w:val="22"/>
        </w:rPr>
        <w:t xml:space="preserve">) </w:t>
      </w:r>
      <w:r>
        <w:rPr>
          <w:rFonts w:ascii="Calibri" w:eastAsia="Calibri" w:hAnsi="Calibri" w:cs="Calibri"/>
          <w:sz w:val="22"/>
        </w:rPr>
        <w:t xml:space="preserve">with scales </w:t>
      </w:r>
      <w:r>
        <w:rPr>
          <w:rFonts w:ascii="Cambria" w:eastAsia="Cambria" w:hAnsi="Cambria" w:cs="Cambria"/>
          <w:sz w:val="22"/>
        </w:rPr>
        <w:t>(</w:t>
      </w:r>
      <w:proofErr w:type="spellStart"/>
      <w:proofErr w:type="gramStart"/>
      <w:r>
        <w:rPr>
          <w:rFonts w:ascii="Cambria" w:eastAsia="Cambria" w:hAnsi="Cambria" w:cs="Cambria"/>
          <w:i/>
          <w:sz w:val="22"/>
        </w:rPr>
        <w:t>L</w:t>
      </w:r>
      <w:r>
        <w:rPr>
          <w:rFonts w:ascii="Cambria" w:eastAsia="Cambria" w:hAnsi="Cambria" w:cs="Cambria"/>
          <w:i/>
          <w:sz w:val="22"/>
          <w:vertAlign w:val="subscript"/>
        </w:rPr>
        <w:t>c</w:t>
      </w:r>
      <w:r>
        <w:rPr>
          <w:rFonts w:ascii="Cambria" w:eastAsia="Cambria" w:hAnsi="Cambria" w:cs="Cambria"/>
          <w:i/>
          <w:sz w:val="22"/>
        </w:rPr>
        <w:t>,τ</w:t>
      </w:r>
      <w:proofErr w:type="gramEnd"/>
      <w:r>
        <w:rPr>
          <w:rFonts w:ascii="Cambria" w:eastAsia="Cambria" w:hAnsi="Cambria" w:cs="Cambria"/>
          <w:i/>
          <w:sz w:val="22"/>
          <w:vertAlign w:val="subscript"/>
        </w:rPr>
        <w:t>I</w:t>
      </w:r>
      <w:proofErr w:type="spellEnd"/>
      <w:r>
        <w:rPr>
          <w:rFonts w:ascii="Cambria" w:eastAsia="Cambria" w:hAnsi="Cambria" w:cs="Cambria"/>
          <w:sz w:val="22"/>
        </w:rPr>
        <w:t>)</w:t>
      </w:r>
      <w:r>
        <w:rPr>
          <w:rFonts w:ascii="Calibri" w:eastAsia="Calibri" w:hAnsi="Calibri" w:cs="Calibri"/>
          <w:sz w:val="22"/>
        </w:rPr>
        <w:t xml:space="preserve">. The theory preserves covariant conservation, yields scale-dependent perturbations with small anisotropic stress, and predicts testable signatures in </w:t>
      </w:r>
      <w:r>
        <w:rPr>
          <w:rFonts w:ascii="Cambria" w:eastAsia="Cambria" w:hAnsi="Cambria" w:cs="Cambria"/>
          <w:i/>
          <w:sz w:val="22"/>
        </w:rPr>
        <w:t>P</w:t>
      </w:r>
      <w:r>
        <w:rPr>
          <w:rFonts w:ascii="Cambria" w:eastAsia="Cambria" w:hAnsi="Cambria" w:cs="Cambria"/>
          <w:sz w:val="22"/>
        </w:rPr>
        <w:t>(</w:t>
      </w:r>
      <w:r>
        <w:rPr>
          <w:rFonts w:ascii="Cambria" w:eastAsia="Cambria" w:hAnsi="Cambria" w:cs="Cambria"/>
          <w:i/>
          <w:sz w:val="22"/>
        </w:rPr>
        <w:t>k</w:t>
      </w:r>
      <w:r>
        <w:rPr>
          <w:rFonts w:ascii="Cambria" w:eastAsia="Cambria" w:hAnsi="Cambria" w:cs="Cambria"/>
          <w:sz w:val="22"/>
        </w:rPr>
        <w:t>)</w:t>
      </w:r>
      <w:r>
        <w:rPr>
          <w:rFonts w:ascii="Calibri" w:eastAsia="Calibri" w:hAnsi="Calibri" w:cs="Calibri"/>
          <w:sz w:val="22"/>
        </w:rPr>
        <w:t>, lensing, RSD, and ISW. Outlook: the next step is numerical implementation in Boltzmann solvers (CLASS/</w:t>
      </w:r>
      <w:proofErr w:type="spellStart"/>
      <w:r>
        <w:rPr>
          <w:rFonts w:ascii="Calibri" w:eastAsia="Calibri" w:hAnsi="Calibri" w:cs="Calibri"/>
          <w:sz w:val="22"/>
        </w:rPr>
        <w:t>HiCLASS</w:t>
      </w:r>
      <w:proofErr w:type="spellEnd"/>
      <w:r>
        <w:rPr>
          <w:rFonts w:ascii="Calibri" w:eastAsia="Calibri" w:hAnsi="Calibri" w:cs="Calibri"/>
          <w:sz w:val="22"/>
        </w:rPr>
        <w:t xml:space="preserve">) to generate parameter forecasts and direct data comparisons with Euclid, LSST and DESI (see Tab. </w:t>
      </w:r>
      <w:r>
        <w:rPr>
          <w:rFonts w:ascii="Calibri" w:eastAsia="Calibri" w:hAnsi="Calibri" w:cs="Calibri"/>
          <w:color w:val="0000FF"/>
          <w:sz w:val="22"/>
        </w:rPr>
        <w:t xml:space="preserve">1 </w:t>
      </w:r>
      <w:r>
        <w:rPr>
          <w:rFonts w:ascii="Calibri" w:eastAsia="Calibri" w:hAnsi="Calibri" w:cs="Calibri"/>
          <w:sz w:val="22"/>
        </w:rPr>
        <w:t xml:space="preserve">and Fig. </w:t>
      </w:r>
      <w:r>
        <w:rPr>
          <w:rFonts w:ascii="Calibri" w:eastAsia="Calibri" w:hAnsi="Calibri" w:cs="Calibri"/>
          <w:color w:val="0000FF"/>
          <w:sz w:val="22"/>
        </w:rPr>
        <w:t>6</w:t>
      </w:r>
      <w:r>
        <w:rPr>
          <w:rFonts w:ascii="Calibri" w:eastAsia="Calibri" w:hAnsi="Calibri" w:cs="Calibri"/>
          <w:sz w:val="22"/>
        </w:rPr>
        <w:t>).</w:t>
      </w:r>
    </w:p>
    <w:p w:rsidR="003150A1" w:rsidRDefault="003150A1">
      <w:pPr>
        <w:pStyle w:val="2"/>
        <w:ind w:left="334" w:right="45"/>
      </w:pPr>
      <w:r>
        <w:t>References</w:t>
      </w:r>
    </w:p>
    <w:p w:rsidR="003150A1" w:rsidRDefault="003150A1" w:rsidP="003150A1">
      <w:pPr>
        <w:numPr>
          <w:ilvl w:val="0"/>
          <w:numId w:val="464"/>
        </w:numPr>
        <w:spacing w:after="0" w:line="259" w:lineRule="auto"/>
        <w:ind w:right="655" w:hanging="338"/>
        <w:jc w:val="both"/>
      </w:pPr>
      <w:r>
        <w:rPr>
          <w:rFonts w:ascii="Calibri" w:eastAsia="Calibri" w:hAnsi="Calibri" w:cs="Calibri"/>
          <w:sz w:val="22"/>
        </w:rPr>
        <w:t xml:space="preserve">Planck Collaboration, </w:t>
      </w:r>
      <w:r>
        <w:rPr>
          <w:rFonts w:ascii="Calibri" w:eastAsia="Calibri" w:hAnsi="Calibri" w:cs="Calibri"/>
          <w:i/>
          <w:sz w:val="22"/>
        </w:rPr>
        <w:t>Planck 2018 results. VI. Cosmological parameters</w:t>
      </w:r>
      <w:r>
        <w:rPr>
          <w:rFonts w:ascii="Calibri" w:eastAsia="Calibri" w:hAnsi="Calibri" w:cs="Calibri"/>
          <w:sz w:val="22"/>
        </w:rPr>
        <w:t>, A&amp;A 641, A6 (2020), [</w:t>
      </w:r>
      <w:hyperlink r:id="rId91">
        <w:r>
          <w:rPr>
            <w:rFonts w:ascii="Calibri" w:eastAsia="Calibri" w:hAnsi="Calibri" w:cs="Calibri"/>
            <w:color w:val="0000FF"/>
            <w:sz w:val="22"/>
          </w:rPr>
          <w:t>arXiv:1807.06209</w:t>
        </w:r>
      </w:hyperlink>
      <w:hyperlink r:id="rId92">
        <w:r>
          <w:rPr>
            <w:rFonts w:ascii="Calibri" w:eastAsia="Calibri" w:hAnsi="Calibri" w:cs="Calibri"/>
            <w:sz w:val="22"/>
          </w:rPr>
          <w:t>]</w:t>
        </w:r>
      </w:hyperlink>
      <w:r>
        <w:rPr>
          <w:rFonts w:ascii="Calibri" w:eastAsia="Calibri" w:hAnsi="Calibri" w:cs="Calibri"/>
          <w:sz w:val="22"/>
        </w:rPr>
        <w:t>.</w:t>
      </w:r>
    </w:p>
    <w:p w:rsidR="003150A1" w:rsidRDefault="003150A1">
      <w:pPr>
        <w:spacing w:after="0"/>
        <w:ind w:left="113" w:right="39" w:hanging="10"/>
        <w:jc w:val="center"/>
      </w:pPr>
      <w:r>
        <w:rPr>
          <w:rFonts w:ascii="Calibri" w:eastAsia="Calibri" w:hAnsi="Calibri" w:cs="Calibri"/>
          <w:color w:val="333333"/>
          <w:sz w:val="14"/>
        </w:rPr>
        <w:t>Matter power spectrum ratio (demo)</w:t>
      </w:r>
    </w:p>
    <w:p w:rsidR="003150A1" w:rsidRDefault="003150A1">
      <w:pPr>
        <w:spacing w:after="377"/>
        <w:ind w:left="1694"/>
      </w:pPr>
      <w:r>
        <w:rPr>
          <w:noProof/>
        </w:rPr>
        <w:lastRenderedPageBreak/>
        <w:drawing>
          <wp:inline distT="0" distB="0" distL="0" distR="0">
            <wp:extent cx="4011168" cy="2276856"/>
            <wp:effectExtent l="0" t="0" r="0" b="0"/>
            <wp:docPr id="33655" name="Picture 33655"/>
            <wp:cNvGraphicFramePr/>
            <a:graphic xmlns:a="http://schemas.openxmlformats.org/drawingml/2006/main">
              <a:graphicData uri="http://schemas.openxmlformats.org/drawingml/2006/picture">
                <pic:pic xmlns:pic="http://schemas.openxmlformats.org/drawingml/2006/picture">
                  <pic:nvPicPr>
                    <pic:cNvPr id="33655" name="Picture 33655"/>
                    <pic:cNvPicPr/>
                  </pic:nvPicPr>
                  <pic:blipFill>
                    <a:blip r:embed="rId93"/>
                    <a:stretch>
                      <a:fillRect/>
                    </a:stretch>
                  </pic:blipFill>
                  <pic:spPr>
                    <a:xfrm>
                      <a:off x="0" y="0"/>
                      <a:ext cx="4011168" cy="2276856"/>
                    </a:xfrm>
                    <a:prstGeom prst="rect">
                      <a:avLst/>
                    </a:prstGeom>
                  </pic:spPr>
                </pic:pic>
              </a:graphicData>
            </a:graphic>
          </wp:inline>
        </w:drawing>
      </w:r>
    </w:p>
    <w:p w:rsidR="003150A1" w:rsidRDefault="003150A1">
      <w:pPr>
        <w:spacing w:after="5" w:line="255" w:lineRule="auto"/>
        <w:ind w:left="328" w:right="655" w:hanging="4"/>
        <w:jc w:val="both"/>
      </w:pPr>
      <w:r>
        <w:rPr>
          <w:rFonts w:ascii="Calibri" w:eastAsia="Calibri" w:hAnsi="Calibri" w:cs="Calibri"/>
          <w:sz w:val="22"/>
        </w:rPr>
        <w:t xml:space="preserve">Figure 6: Ratio of matter power spectrum </w:t>
      </w:r>
      <w:r>
        <w:rPr>
          <w:rFonts w:ascii="Cambria" w:eastAsia="Cambria" w:hAnsi="Cambria" w:cs="Cambria"/>
          <w:i/>
          <w:sz w:val="22"/>
        </w:rPr>
        <w:t>P</w:t>
      </w:r>
      <w:r>
        <w:rPr>
          <w:rFonts w:ascii="Cambria" w:eastAsia="Cambria" w:hAnsi="Cambria" w:cs="Cambria"/>
          <w:sz w:val="22"/>
        </w:rPr>
        <w:t>(</w:t>
      </w:r>
      <w:r>
        <w:rPr>
          <w:rFonts w:ascii="Cambria" w:eastAsia="Cambria" w:hAnsi="Cambria" w:cs="Cambria"/>
          <w:i/>
          <w:sz w:val="22"/>
        </w:rPr>
        <w:t>k</w:t>
      </w:r>
      <w:r>
        <w:rPr>
          <w:rFonts w:ascii="Cambria" w:eastAsia="Cambria" w:hAnsi="Cambria" w:cs="Cambria"/>
          <w:sz w:val="22"/>
        </w:rPr>
        <w:t>)</w:t>
      </w:r>
      <w:r>
        <w:rPr>
          <w:rFonts w:ascii="Cambria" w:eastAsia="Cambria" w:hAnsi="Cambria" w:cs="Cambria"/>
          <w:i/>
          <w:sz w:val="22"/>
        </w:rPr>
        <w:t>/P</w:t>
      </w:r>
      <w:r>
        <w:rPr>
          <w:rFonts w:ascii="Cambria" w:eastAsia="Cambria" w:hAnsi="Cambria" w:cs="Cambria"/>
          <w:sz w:val="22"/>
          <w:vertAlign w:val="subscript"/>
        </w:rPr>
        <w:t xml:space="preserve">ΛCDM </w:t>
      </w:r>
      <w:r>
        <w:rPr>
          <w:rFonts w:ascii="Calibri" w:eastAsia="Calibri" w:hAnsi="Calibri" w:cs="Calibri"/>
          <w:sz w:val="22"/>
        </w:rPr>
        <w:t xml:space="preserve">for illustrative transition scales </w:t>
      </w:r>
      <w:r>
        <w:rPr>
          <w:rFonts w:ascii="Cambria" w:eastAsia="Cambria" w:hAnsi="Cambria" w:cs="Cambria"/>
          <w:i/>
          <w:sz w:val="22"/>
        </w:rPr>
        <w:t>k</w:t>
      </w:r>
      <w:r>
        <w:rPr>
          <w:rFonts w:ascii="Cambria" w:eastAsia="Cambria" w:hAnsi="Cambria" w:cs="Cambria"/>
          <w:sz w:val="22"/>
          <w:vertAlign w:val="subscript"/>
        </w:rPr>
        <w:t>∗</w:t>
      </w:r>
      <w:r>
        <w:rPr>
          <w:rFonts w:ascii="Calibri" w:eastAsia="Calibri" w:hAnsi="Calibri" w:cs="Calibri"/>
          <w:sz w:val="22"/>
        </w:rPr>
        <w:t xml:space="preserve">. The presence of a knee at </w:t>
      </w:r>
      <w:r>
        <w:rPr>
          <w:rFonts w:ascii="Cambria" w:eastAsia="Cambria" w:hAnsi="Cambria" w:cs="Cambria"/>
          <w:i/>
          <w:sz w:val="22"/>
        </w:rPr>
        <w:t xml:space="preserve">k </w:t>
      </w:r>
      <w:r>
        <w:rPr>
          <w:rFonts w:ascii="Cambria" w:eastAsia="Cambria" w:hAnsi="Cambria" w:cs="Cambria"/>
          <w:sz w:val="22"/>
        </w:rPr>
        <w:t xml:space="preserve">∼ </w:t>
      </w:r>
      <w:r>
        <w:rPr>
          <w:rFonts w:ascii="Cambria" w:eastAsia="Cambria" w:hAnsi="Cambria" w:cs="Cambria"/>
          <w:i/>
          <w:sz w:val="22"/>
        </w:rPr>
        <w:t>k</w:t>
      </w:r>
      <w:r>
        <w:rPr>
          <w:rFonts w:ascii="Cambria" w:eastAsia="Cambria" w:hAnsi="Cambria" w:cs="Cambria"/>
          <w:sz w:val="22"/>
          <w:vertAlign w:val="subscript"/>
        </w:rPr>
        <w:t xml:space="preserve">∗ </w:t>
      </w:r>
      <w:r>
        <w:rPr>
          <w:rFonts w:ascii="Calibri" w:eastAsia="Calibri" w:hAnsi="Calibri" w:cs="Calibri"/>
          <w:sz w:val="22"/>
        </w:rPr>
        <w:t>is a key observational signature.</w:t>
      </w:r>
    </w:p>
    <w:p w:rsidR="003150A1" w:rsidRDefault="003150A1">
      <w:pPr>
        <w:spacing w:after="355"/>
        <w:ind w:left="1652"/>
      </w:pPr>
      <w:r>
        <w:rPr>
          <w:noProof/>
        </w:rPr>
        <mc:AlternateContent>
          <mc:Choice Requires="wpg">
            <w:drawing>
              <wp:inline distT="0" distB="0" distL="0" distR="0">
                <wp:extent cx="4033001" cy="2408759"/>
                <wp:effectExtent l="0" t="0" r="0" b="0"/>
                <wp:docPr id="30502" name="Group 30502"/>
                <wp:cNvGraphicFramePr/>
                <a:graphic xmlns:a="http://schemas.openxmlformats.org/drawingml/2006/main">
                  <a:graphicData uri="http://schemas.microsoft.com/office/word/2010/wordprocessingGroup">
                    <wpg:wgp>
                      <wpg:cNvGrpSpPr/>
                      <wpg:grpSpPr>
                        <a:xfrm>
                          <a:off x="0" y="0"/>
                          <a:ext cx="4033001" cy="2408759"/>
                          <a:chOff x="0" y="0"/>
                          <a:chExt cx="4033001" cy="2408759"/>
                        </a:xfrm>
                      </wpg:grpSpPr>
                      <wps:wsp>
                        <wps:cNvPr id="2532" name="Shape 2532"/>
                        <wps:cNvSpPr/>
                        <wps:spPr>
                          <a:xfrm>
                            <a:off x="465228"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533" name="Shape 2533"/>
                        <wps:cNvSpPr/>
                        <wps:spPr>
                          <a:xfrm>
                            <a:off x="465228" y="2192800"/>
                            <a:ext cx="0" cy="20060"/>
                          </a:xfrm>
                          <a:custGeom>
                            <a:avLst/>
                            <a:gdLst/>
                            <a:ahLst/>
                            <a:cxnLst/>
                            <a:rect l="0" t="0" r="0" b="0"/>
                            <a:pathLst>
                              <a:path h="20060">
                                <a:moveTo>
                                  <a:pt x="0" y="20060"/>
                                </a:moveTo>
                                <a:lnTo>
                                  <a:pt x="0" y="0"/>
                                </a:lnTo>
                                <a:close/>
                              </a:path>
                            </a:pathLst>
                          </a:custGeom>
                          <a:ln w="4585" cap="flat">
                            <a:round/>
                          </a:ln>
                        </wps:spPr>
                        <wps:style>
                          <a:lnRef idx="1">
                            <a:srgbClr val="191919"/>
                          </a:lnRef>
                          <a:fillRef idx="1">
                            <a:srgbClr val="191919"/>
                          </a:fillRef>
                          <a:effectRef idx="0">
                            <a:scrgbClr r="0" g="0" b="0"/>
                          </a:effectRef>
                          <a:fontRef idx="none"/>
                        </wps:style>
                        <wps:bodyPr/>
                      </wps:wsp>
                      <wps:wsp>
                        <wps:cNvPr id="2534" name="Rectangle 2534"/>
                        <wps:cNvSpPr/>
                        <wps:spPr>
                          <a:xfrm>
                            <a:off x="382124" y="2201580"/>
                            <a:ext cx="116372" cy="155135"/>
                          </a:xfrm>
                          <a:prstGeom prst="rect">
                            <a:avLst/>
                          </a:prstGeom>
                          <a:ln>
                            <a:noFill/>
                          </a:ln>
                        </wps:spPr>
                        <wps:txbx>
                          <w:txbxContent>
                            <w:p w:rsidR="003150A1" w:rsidRDefault="003150A1">
                              <w:r>
                                <w:rPr>
                                  <w:rFonts w:ascii="Calibri" w:eastAsia="Calibri" w:hAnsi="Calibri" w:cs="Calibri"/>
                                  <w:color w:val="191919"/>
                                  <w:w w:val="125"/>
                                  <w:sz w:val="11"/>
                                </w:rPr>
                                <w:t>10</w:t>
                              </w:r>
                            </w:p>
                          </w:txbxContent>
                        </wps:txbx>
                        <wps:bodyPr horzOverflow="overflow" vert="horz" lIns="0" tIns="0" rIns="0" bIns="0" rtlCol="0">
                          <a:noAutofit/>
                        </wps:bodyPr>
                      </wps:wsp>
                      <wps:wsp>
                        <wps:cNvPr id="2535" name="Rectangle 2535"/>
                        <wps:cNvSpPr/>
                        <wps:spPr>
                          <a:xfrm>
                            <a:off x="510634" y="2200692"/>
                            <a:ext cx="40723" cy="108595"/>
                          </a:xfrm>
                          <a:prstGeom prst="rect">
                            <a:avLst/>
                          </a:prstGeom>
                          <a:ln>
                            <a:noFill/>
                          </a:ln>
                        </wps:spPr>
                        <wps:txbx>
                          <w:txbxContent>
                            <w:p w:rsidR="003150A1" w:rsidRDefault="003150A1">
                              <w:r>
                                <w:rPr>
                                  <w:rFonts w:ascii="Calibri" w:eastAsia="Calibri" w:hAnsi="Calibri" w:cs="Calibri"/>
                                  <w:color w:val="191919"/>
                                  <w:w w:val="125"/>
                                  <w:sz w:val="8"/>
                                </w:rPr>
                                <w:t>3</w:t>
                              </w:r>
                            </w:p>
                          </w:txbxContent>
                        </wps:txbx>
                        <wps:bodyPr horzOverflow="overflow" vert="horz" lIns="0" tIns="0" rIns="0" bIns="0" rtlCol="0">
                          <a:noAutofit/>
                        </wps:bodyPr>
                      </wps:wsp>
                      <wps:wsp>
                        <wps:cNvPr id="34587" name="Shape 34587"/>
                        <wps:cNvSpPr/>
                        <wps:spPr>
                          <a:xfrm>
                            <a:off x="475399" y="2242962"/>
                            <a:ext cx="30137" cy="9144"/>
                          </a:xfrm>
                          <a:custGeom>
                            <a:avLst/>
                            <a:gdLst/>
                            <a:ahLst/>
                            <a:cxnLst/>
                            <a:rect l="0" t="0" r="0" b="0"/>
                            <a:pathLst>
                              <a:path w="30137" h="9144">
                                <a:moveTo>
                                  <a:pt x="0" y="0"/>
                                </a:moveTo>
                                <a:lnTo>
                                  <a:pt x="30137" y="0"/>
                                </a:lnTo>
                                <a:lnTo>
                                  <a:pt x="30137" y="9144"/>
                                </a:lnTo>
                                <a:lnTo>
                                  <a:pt x="0" y="9144"/>
                                </a:lnTo>
                                <a:lnTo>
                                  <a:pt x="0" y="0"/>
                                </a:lnTo>
                              </a:path>
                            </a:pathLst>
                          </a:custGeom>
                          <a:ln w="0" cap="flat">
                            <a:round/>
                          </a:ln>
                        </wps:spPr>
                        <wps:style>
                          <a:lnRef idx="0">
                            <a:srgbClr val="000000">
                              <a:alpha val="0"/>
                            </a:srgbClr>
                          </a:lnRef>
                          <a:fillRef idx="1">
                            <a:srgbClr val="191919"/>
                          </a:fillRef>
                          <a:effectRef idx="0">
                            <a:scrgbClr r="0" g="0" b="0"/>
                          </a:effectRef>
                          <a:fontRef idx="none"/>
                        </wps:style>
                        <wps:bodyPr/>
                      </wps:wsp>
                      <wps:wsp>
                        <wps:cNvPr id="2537" name="Shape 2537"/>
                        <wps:cNvSpPr/>
                        <wps:spPr>
                          <a:xfrm>
                            <a:off x="1314698"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538" name="Shape 2538"/>
                        <wps:cNvSpPr/>
                        <wps:spPr>
                          <a:xfrm>
                            <a:off x="1314698" y="2192800"/>
                            <a:ext cx="0" cy="20060"/>
                          </a:xfrm>
                          <a:custGeom>
                            <a:avLst/>
                            <a:gdLst/>
                            <a:ahLst/>
                            <a:cxnLst/>
                            <a:rect l="0" t="0" r="0" b="0"/>
                            <a:pathLst>
                              <a:path h="20060">
                                <a:moveTo>
                                  <a:pt x="0" y="20060"/>
                                </a:moveTo>
                                <a:lnTo>
                                  <a:pt x="0" y="0"/>
                                </a:lnTo>
                                <a:close/>
                              </a:path>
                            </a:pathLst>
                          </a:custGeom>
                          <a:ln w="4585" cap="flat">
                            <a:round/>
                          </a:ln>
                        </wps:spPr>
                        <wps:style>
                          <a:lnRef idx="1">
                            <a:srgbClr val="191919"/>
                          </a:lnRef>
                          <a:fillRef idx="1">
                            <a:srgbClr val="191919"/>
                          </a:fillRef>
                          <a:effectRef idx="0">
                            <a:scrgbClr r="0" g="0" b="0"/>
                          </a:effectRef>
                          <a:fontRef idx="none"/>
                        </wps:style>
                        <wps:bodyPr/>
                      </wps:wsp>
                      <wps:wsp>
                        <wps:cNvPr id="2539" name="Rectangle 2539"/>
                        <wps:cNvSpPr/>
                        <wps:spPr>
                          <a:xfrm>
                            <a:off x="1231594" y="2201580"/>
                            <a:ext cx="116372" cy="155135"/>
                          </a:xfrm>
                          <a:prstGeom prst="rect">
                            <a:avLst/>
                          </a:prstGeom>
                          <a:ln>
                            <a:noFill/>
                          </a:ln>
                        </wps:spPr>
                        <wps:txbx>
                          <w:txbxContent>
                            <w:p w:rsidR="003150A1" w:rsidRDefault="003150A1">
                              <w:r>
                                <w:rPr>
                                  <w:rFonts w:ascii="Calibri" w:eastAsia="Calibri" w:hAnsi="Calibri" w:cs="Calibri"/>
                                  <w:color w:val="191919"/>
                                  <w:w w:val="125"/>
                                  <w:sz w:val="11"/>
                                </w:rPr>
                                <w:t>10</w:t>
                              </w:r>
                            </w:p>
                          </w:txbxContent>
                        </wps:txbx>
                        <wps:bodyPr horzOverflow="overflow" vert="horz" lIns="0" tIns="0" rIns="0" bIns="0" rtlCol="0">
                          <a:noAutofit/>
                        </wps:bodyPr>
                      </wps:wsp>
                      <wps:wsp>
                        <wps:cNvPr id="2540" name="Rectangle 2540"/>
                        <wps:cNvSpPr/>
                        <wps:spPr>
                          <a:xfrm>
                            <a:off x="1360104" y="2200692"/>
                            <a:ext cx="40723" cy="108595"/>
                          </a:xfrm>
                          <a:prstGeom prst="rect">
                            <a:avLst/>
                          </a:prstGeom>
                          <a:ln>
                            <a:noFill/>
                          </a:ln>
                        </wps:spPr>
                        <wps:txbx>
                          <w:txbxContent>
                            <w:p w:rsidR="003150A1" w:rsidRDefault="003150A1">
                              <w:r>
                                <w:rPr>
                                  <w:rFonts w:ascii="Calibri" w:eastAsia="Calibri" w:hAnsi="Calibri" w:cs="Calibri"/>
                                  <w:color w:val="191919"/>
                                  <w:w w:val="125"/>
                                  <w:sz w:val="8"/>
                                </w:rPr>
                                <w:t>2</w:t>
                              </w:r>
                            </w:p>
                          </w:txbxContent>
                        </wps:txbx>
                        <wps:bodyPr horzOverflow="overflow" vert="horz" lIns="0" tIns="0" rIns="0" bIns="0" rtlCol="0">
                          <a:noAutofit/>
                        </wps:bodyPr>
                      </wps:wsp>
                      <wps:wsp>
                        <wps:cNvPr id="34590" name="Shape 34590"/>
                        <wps:cNvSpPr/>
                        <wps:spPr>
                          <a:xfrm>
                            <a:off x="1324869" y="2242962"/>
                            <a:ext cx="30137" cy="9144"/>
                          </a:xfrm>
                          <a:custGeom>
                            <a:avLst/>
                            <a:gdLst/>
                            <a:ahLst/>
                            <a:cxnLst/>
                            <a:rect l="0" t="0" r="0" b="0"/>
                            <a:pathLst>
                              <a:path w="30137" h="9144">
                                <a:moveTo>
                                  <a:pt x="0" y="0"/>
                                </a:moveTo>
                                <a:lnTo>
                                  <a:pt x="30137" y="0"/>
                                </a:lnTo>
                                <a:lnTo>
                                  <a:pt x="30137" y="9144"/>
                                </a:lnTo>
                                <a:lnTo>
                                  <a:pt x="0" y="9144"/>
                                </a:lnTo>
                                <a:lnTo>
                                  <a:pt x="0" y="0"/>
                                </a:lnTo>
                              </a:path>
                            </a:pathLst>
                          </a:custGeom>
                          <a:ln w="0" cap="flat">
                            <a:round/>
                          </a:ln>
                        </wps:spPr>
                        <wps:style>
                          <a:lnRef idx="0">
                            <a:srgbClr val="000000">
                              <a:alpha val="0"/>
                            </a:srgbClr>
                          </a:lnRef>
                          <a:fillRef idx="1">
                            <a:srgbClr val="191919"/>
                          </a:fillRef>
                          <a:effectRef idx="0">
                            <a:scrgbClr r="0" g="0" b="0"/>
                          </a:effectRef>
                          <a:fontRef idx="none"/>
                        </wps:style>
                        <wps:bodyPr/>
                      </wps:wsp>
                      <wps:wsp>
                        <wps:cNvPr id="2542" name="Shape 2542"/>
                        <wps:cNvSpPr/>
                        <wps:spPr>
                          <a:xfrm>
                            <a:off x="2164167"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543" name="Shape 2543"/>
                        <wps:cNvSpPr/>
                        <wps:spPr>
                          <a:xfrm>
                            <a:off x="2164167" y="2192800"/>
                            <a:ext cx="0" cy="20060"/>
                          </a:xfrm>
                          <a:custGeom>
                            <a:avLst/>
                            <a:gdLst/>
                            <a:ahLst/>
                            <a:cxnLst/>
                            <a:rect l="0" t="0" r="0" b="0"/>
                            <a:pathLst>
                              <a:path h="20060">
                                <a:moveTo>
                                  <a:pt x="0" y="20060"/>
                                </a:moveTo>
                                <a:lnTo>
                                  <a:pt x="0" y="0"/>
                                </a:lnTo>
                                <a:close/>
                              </a:path>
                            </a:pathLst>
                          </a:custGeom>
                          <a:ln w="4585" cap="flat">
                            <a:round/>
                          </a:ln>
                        </wps:spPr>
                        <wps:style>
                          <a:lnRef idx="1">
                            <a:srgbClr val="191919"/>
                          </a:lnRef>
                          <a:fillRef idx="1">
                            <a:srgbClr val="191919"/>
                          </a:fillRef>
                          <a:effectRef idx="0">
                            <a:scrgbClr r="0" g="0" b="0"/>
                          </a:effectRef>
                          <a:fontRef idx="none"/>
                        </wps:style>
                        <wps:bodyPr/>
                      </wps:wsp>
                      <wps:wsp>
                        <wps:cNvPr id="2544" name="Rectangle 2544"/>
                        <wps:cNvSpPr/>
                        <wps:spPr>
                          <a:xfrm>
                            <a:off x="2081064" y="2200954"/>
                            <a:ext cx="116372" cy="155135"/>
                          </a:xfrm>
                          <a:prstGeom prst="rect">
                            <a:avLst/>
                          </a:prstGeom>
                          <a:ln>
                            <a:noFill/>
                          </a:ln>
                        </wps:spPr>
                        <wps:txbx>
                          <w:txbxContent>
                            <w:p w:rsidR="003150A1" w:rsidRDefault="003150A1">
                              <w:r>
                                <w:rPr>
                                  <w:rFonts w:ascii="Calibri" w:eastAsia="Calibri" w:hAnsi="Calibri" w:cs="Calibri"/>
                                  <w:color w:val="191919"/>
                                  <w:w w:val="125"/>
                                  <w:sz w:val="11"/>
                                </w:rPr>
                                <w:t>10</w:t>
                              </w:r>
                            </w:p>
                          </w:txbxContent>
                        </wps:txbx>
                        <wps:bodyPr horzOverflow="overflow" vert="horz" lIns="0" tIns="0" rIns="0" bIns="0" rtlCol="0">
                          <a:noAutofit/>
                        </wps:bodyPr>
                      </wps:wsp>
                      <wps:wsp>
                        <wps:cNvPr id="2545" name="Rectangle 2545"/>
                        <wps:cNvSpPr/>
                        <wps:spPr>
                          <a:xfrm>
                            <a:off x="2209574" y="2200066"/>
                            <a:ext cx="40723" cy="108594"/>
                          </a:xfrm>
                          <a:prstGeom prst="rect">
                            <a:avLst/>
                          </a:prstGeom>
                          <a:ln>
                            <a:noFill/>
                          </a:ln>
                        </wps:spPr>
                        <wps:txbx>
                          <w:txbxContent>
                            <w:p w:rsidR="003150A1" w:rsidRDefault="003150A1">
                              <w:r>
                                <w:rPr>
                                  <w:rFonts w:ascii="Calibri" w:eastAsia="Calibri" w:hAnsi="Calibri" w:cs="Calibri"/>
                                  <w:color w:val="191919"/>
                                  <w:w w:val="125"/>
                                  <w:sz w:val="8"/>
                                </w:rPr>
                                <w:t>1</w:t>
                              </w:r>
                            </w:p>
                          </w:txbxContent>
                        </wps:txbx>
                        <wps:bodyPr horzOverflow="overflow" vert="horz" lIns="0" tIns="0" rIns="0" bIns="0" rtlCol="0">
                          <a:noAutofit/>
                        </wps:bodyPr>
                      </wps:wsp>
                      <wps:wsp>
                        <wps:cNvPr id="34593" name="Shape 34593"/>
                        <wps:cNvSpPr/>
                        <wps:spPr>
                          <a:xfrm>
                            <a:off x="2174339" y="2242335"/>
                            <a:ext cx="30137" cy="9144"/>
                          </a:xfrm>
                          <a:custGeom>
                            <a:avLst/>
                            <a:gdLst/>
                            <a:ahLst/>
                            <a:cxnLst/>
                            <a:rect l="0" t="0" r="0" b="0"/>
                            <a:pathLst>
                              <a:path w="30137" h="9144">
                                <a:moveTo>
                                  <a:pt x="0" y="0"/>
                                </a:moveTo>
                                <a:lnTo>
                                  <a:pt x="30137" y="0"/>
                                </a:lnTo>
                                <a:lnTo>
                                  <a:pt x="30137" y="9144"/>
                                </a:lnTo>
                                <a:lnTo>
                                  <a:pt x="0" y="9144"/>
                                </a:lnTo>
                                <a:lnTo>
                                  <a:pt x="0" y="0"/>
                                </a:lnTo>
                              </a:path>
                            </a:pathLst>
                          </a:custGeom>
                          <a:ln w="0" cap="flat">
                            <a:round/>
                          </a:ln>
                        </wps:spPr>
                        <wps:style>
                          <a:lnRef idx="0">
                            <a:srgbClr val="000000">
                              <a:alpha val="0"/>
                            </a:srgbClr>
                          </a:lnRef>
                          <a:fillRef idx="1">
                            <a:srgbClr val="191919"/>
                          </a:fillRef>
                          <a:effectRef idx="0">
                            <a:scrgbClr r="0" g="0" b="0"/>
                          </a:effectRef>
                          <a:fontRef idx="none"/>
                        </wps:style>
                        <wps:bodyPr/>
                      </wps:wsp>
                      <wps:wsp>
                        <wps:cNvPr id="2547" name="Shape 2547"/>
                        <wps:cNvSpPr/>
                        <wps:spPr>
                          <a:xfrm>
                            <a:off x="3013637"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548" name="Shape 2548"/>
                        <wps:cNvSpPr/>
                        <wps:spPr>
                          <a:xfrm>
                            <a:off x="3013637" y="2192800"/>
                            <a:ext cx="0" cy="20060"/>
                          </a:xfrm>
                          <a:custGeom>
                            <a:avLst/>
                            <a:gdLst/>
                            <a:ahLst/>
                            <a:cxnLst/>
                            <a:rect l="0" t="0" r="0" b="0"/>
                            <a:pathLst>
                              <a:path h="20060">
                                <a:moveTo>
                                  <a:pt x="0" y="20060"/>
                                </a:moveTo>
                                <a:lnTo>
                                  <a:pt x="0" y="0"/>
                                </a:lnTo>
                                <a:close/>
                              </a:path>
                            </a:pathLst>
                          </a:custGeom>
                          <a:ln w="4585" cap="flat">
                            <a:round/>
                          </a:ln>
                        </wps:spPr>
                        <wps:style>
                          <a:lnRef idx="1">
                            <a:srgbClr val="191919"/>
                          </a:lnRef>
                          <a:fillRef idx="1">
                            <a:srgbClr val="191919"/>
                          </a:fillRef>
                          <a:effectRef idx="0">
                            <a:scrgbClr r="0" g="0" b="0"/>
                          </a:effectRef>
                          <a:fontRef idx="none"/>
                        </wps:style>
                        <wps:bodyPr/>
                      </wps:wsp>
                      <wps:wsp>
                        <wps:cNvPr id="2549" name="Rectangle 2549"/>
                        <wps:cNvSpPr/>
                        <wps:spPr>
                          <a:xfrm>
                            <a:off x="2950593" y="2201580"/>
                            <a:ext cx="116372" cy="155135"/>
                          </a:xfrm>
                          <a:prstGeom prst="rect">
                            <a:avLst/>
                          </a:prstGeom>
                          <a:ln>
                            <a:noFill/>
                          </a:ln>
                        </wps:spPr>
                        <wps:txbx>
                          <w:txbxContent>
                            <w:p w:rsidR="003150A1" w:rsidRDefault="003150A1">
                              <w:r>
                                <w:rPr>
                                  <w:rFonts w:ascii="Calibri" w:eastAsia="Calibri" w:hAnsi="Calibri" w:cs="Calibri"/>
                                  <w:color w:val="191919"/>
                                  <w:w w:val="125"/>
                                  <w:sz w:val="11"/>
                                </w:rPr>
                                <w:t>10</w:t>
                              </w:r>
                            </w:p>
                          </w:txbxContent>
                        </wps:txbx>
                        <wps:bodyPr horzOverflow="overflow" vert="horz" lIns="0" tIns="0" rIns="0" bIns="0" rtlCol="0">
                          <a:noAutofit/>
                        </wps:bodyPr>
                      </wps:wsp>
                      <wps:wsp>
                        <wps:cNvPr id="2550" name="Rectangle 2550"/>
                        <wps:cNvSpPr/>
                        <wps:spPr>
                          <a:xfrm>
                            <a:off x="3038765" y="2200692"/>
                            <a:ext cx="40723" cy="108595"/>
                          </a:xfrm>
                          <a:prstGeom prst="rect">
                            <a:avLst/>
                          </a:prstGeom>
                          <a:ln>
                            <a:noFill/>
                          </a:ln>
                        </wps:spPr>
                        <wps:txbx>
                          <w:txbxContent>
                            <w:p w:rsidR="003150A1" w:rsidRDefault="003150A1">
                              <w:r>
                                <w:rPr>
                                  <w:rFonts w:ascii="Calibri" w:eastAsia="Calibri" w:hAnsi="Calibri" w:cs="Calibri"/>
                                  <w:color w:val="191919"/>
                                  <w:w w:val="125"/>
                                  <w:sz w:val="8"/>
                                </w:rPr>
                                <w:t>0</w:t>
                              </w:r>
                            </w:p>
                          </w:txbxContent>
                        </wps:txbx>
                        <wps:bodyPr horzOverflow="overflow" vert="horz" lIns="0" tIns="0" rIns="0" bIns="0" rtlCol="0">
                          <a:noAutofit/>
                        </wps:bodyPr>
                      </wps:wsp>
                      <wps:wsp>
                        <wps:cNvPr id="2551" name="Shape 2551"/>
                        <wps:cNvSpPr/>
                        <wps:spPr>
                          <a:xfrm>
                            <a:off x="3863107"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552" name="Shape 2552"/>
                        <wps:cNvSpPr/>
                        <wps:spPr>
                          <a:xfrm>
                            <a:off x="3863107" y="2192800"/>
                            <a:ext cx="0" cy="20060"/>
                          </a:xfrm>
                          <a:custGeom>
                            <a:avLst/>
                            <a:gdLst/>
                            <a:ahLst/>
                            <a:cxnLst/>
                            <a:rect l="0" t="0" r="0" b="0"/>
                            <a:pathLst>
                              <a:path h="20060">
                                <a:moveTo>
                                  <a:pt x="0" y="20060"/>
                                </a:moveTo>
                                <a:lnTo>
                                  <a:pt x="0" y="0"/>
                                </a:lnTo>
                                <a:close/>
                              </a:path>
                            </a:pathLst>
                          </a:custGeom>
                          <a:ln w="4585" cap="flat">
                            <a:round/>
                          </a:ln>
                        </wps:spPr>
                        <wps:style>
                          <a:lnRef idx="1">
                            <a:srgbClr val="191919"/>
                          </a:lnRef>
                          <a:fillRef idx="1">
                            <a:srgbClr val="191919"/>
                          </a:fillRef>
                          <a:effectRef idx="0">
                            <a:scrgbClr r="0" g="0" b="0"/>
                          </a:effectRef>
                          <a:fontRef idx="none"/>
                        </wps:style>
                        <wps:bodyPr/>
                      </wps:wsp>
                      <wps:wsp>
                        <wps:cNvPr id="2553" name="Rectangle 2553"/>
                        <wps:cNvSpPr/>
                        <wps:spPr>
                          <a:xfrm>
                            <a:off x="3800064" y="2200954"/>
                            <a:ext cx="116372" cy="155135"/>
                          </a:xfrm>
                          <a:prstGeom prst="rect">
                            <a:avLst/>
                          </a:prstGeom>
                          <a:ln>
                            <a:noFill/>
                          </a:ln>
                        </wps:spPr>
                        <wps:txbx>
                          <w:txbxContent>
                            <w:p w:rsidR="003150A1" w:rsidRDefault="003150A1">
                              <w:r>
                                <w:rPr>
                                  <w:rFonts w:ascii="Calibri" w:eastAsia="Calibri" w:hAnsi="Calibri" w:cs="Calibri"/>
                                  <w:color w:val="191919"/>
                                  <w:w w:val="125"/>
                                  <w:sz w:val="11"/>
                                </w:rPr>
                                <w:t>10</w:t>
                              </w:r>
                            </w:p>
                          </w:txbxContent>
                        </wps:txbx>
                        <wps:bodyPr horzOverflow="overflow" vert="horz" lIns="0" tIns="0" rIns="0" bIns="0" rtlCol="0">
                          <a:noAutofit/>
                        </wps:bodyPr>
                      </wps:wsp>
                      <wps:wsp>
                        <wps:cNvPr id="2554" name="Rectangle 2554"/>
                        <wps:cNvSpPr/>
                        <wps:spPr>
                          <a:xfrm>
                            <a:off x="3888235" y="2200066"/>
                            <a:ext cx="40723" cy="108594"/>
                          </a:xfrm>
                          <a:prstGeom prst="rect">
                            <a:avLst/>
                          </a:prstGeom>
                          <a:ln>
                            <a:noFill/>
                          </a:ln>
                        </wps:spPr>
                        <wps:txbx>
                          <w:txbxContent>
                            <w:p w:rsidR="003150A1" w:rsidRDefault="003150A1">
                              <w:r>
                                <w:rPr>
                                  <w:rFonts w:ascii="Calibri" w:eastAsia="Calibri" w:hAnsi="Calibri" w:cs="Calibri"/>
                                  <w:color w:val="191919"/>
                                  <w:w w:val="125"/>
                                  <w:sz w:val="8"/>
                                </w:rPr>
                                <w:t>1</w:t>
                              </w:r>
                            </w:p>
                          </w:txbxContent>
                        </wps:txbx>
                        <wps:bodyPr horzOverflow="overflow" vert="horz" lIns="0" tIns="0" rIns="0" bIns="0" rtlCol="0">
                          <a:noAutofit/>
                        </wps:bodyPr>
                      </wps:wsp>
                      <wps:wsp>
                        <wps:cNvPr id="2555" name="Shape 2555"/>
                        <wps:cNvSpPr/>
                        <wps:spPr>
                          <a:xfrm>
                            <a:off x="333643"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556" name="Shape 2556"/>
                        <wps:cNvSpPr/>
                        <wps:spPr>
                          <a:xfrm>
                            <a:off x="333643"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557" name="Shape 2557"/>
                        <wps:cNvSpPr/>
                        <wps:spPr>
                          <a:xfrm>
                            <a:off x="382906"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558" name="Shape 2558"/>
                        <wps:cNvSpPr/>
                        <wps:spPr>
                          <a:xfrm>
                            <a:off x="382906"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559" name="Shape 2559"/>
                        <wps:cNvSpPr/>
                        <wps:spPr>
                          <a:xfrm>
                            <a:off x="426358"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560" name="Shape 2560"/>
                        <wps:cNvSpPr/>
                        <wps:spPr>
                          <a:xfrm>
                            <a:off x="426358"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561" name="Shape 2561"/>
                        <wps:cNvSpPr/>
                        <wps:spPr>
                          <a:xfrm>
                            <a:off x="720944"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562" name="Shape 2562"/>
                        <wps:cNvSpPr/>
                        <wps:spPr>
                          <a:xfrm>
                            <a:off x="720944"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563" name="Shape 2563"/>
                        <wps:cNvSpPr/>
                        <wps:spPr>
                          <a:xfrm>
                            <a:off x="870528"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564" name="Shape 2564"/>
                        <wps:cNvSpPr/>
                        <wps:spPr>
                          <a:xfrm>
                            <a:off x="870528"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565" name="Shape 2565"/>
                        <wps:cNvSpPr/>
                        <wps:spPr>
                          <a:xfrm>
                            <a:off x="976660"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566" name="Shape 2566"/>
                        <wps:cNvSpPr/>
                        <wps:spPr>
                          <a:xfrm>
                            <a:off x="976660"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567" name="Shape 2567"/>
                        <wps:cNvSpPr/>
                        <wps:spPr>
                          <a:xfrm>
                            <a:off x="1058982"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568" name="Shape 2568"/>
                        <wps:cNvSpPr/>
                        <wps:spPr>
                          <a:xfrm>
                            <a:off x="1058982"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569" name="Shape 2569"/>
                        <wps:cNvSpPr/>
                        <wps:spPr>
                          <a:xfrm>
                            <a:off x="1126244"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570" name="Shape 2570"/>
                        <wps:cNvSpPr/>
                        <wps:spPr>
                          <a:xfrm>
                            <a:off x="1126244"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571" name="Shape 2571"/>
                        <wps:cNvSpPr/>
                        <wps:spPr>
                          <a:xfrm>
                            <a:off x="1183113"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572" name="Shape 2572"/>
                        <wps:cNvSpPr/>
                        <wps:spPr>
                          <a:xfrm>
                            <a:off x="1183113"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573" name="Shape 2573"/>
                        <wps:cNvSpPr/>
                        <wps:spPr>
                          <a:xfrm>
                            <a:off x="1232375"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574" name="Shape 2574"/>
                        <wps:cNvSpPr/>
                        <wps:spPr>
                          <a:xfrm>
                            <a:off x="1232375"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575" name="Shape 2575"/>
                        <wps:cNvSpPr/>
                        <wps:spPr>
                          <a:xfrm>
                            <a:off x="1275828"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576" name="Shape 2576"/>
                        <wps:cNvSpPr/>
                        <wps:spPr>
                          <a:xfrm>
                            <a:off x="1275828"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577" name="Shape 2577"/>
                        <wps:cNvSpPr/>
                        <wps:spPr>
                          <a:xfrm>
                            <a:off x="1570413"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578" name="Shape 2578"/>
                        <wps:cNvSpPr/>
                        <wps:spPr>
                          <a:xfrm>
                            <a:off x="1570413"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579" name="Shape 2579"/>
                        <wps:cNvSpPr/>
                        <wps:spPr>
                          <a:xfrm>
                            <a:off x="1719998"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580" name="Shape 2580"/>
                        <wps:cNvSpPr/>
                        <wps:spPr>
                          <a:xfrm>
                            <a:off x="1719998"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581" name="Shape 2581"/>
                        <wps:cNvSpPr/>
                        <wps:spPr>
                          <a:xfrm>
                            <a:off x="1826129"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582" name="Shape 2582"/>
                        <wps:cNvSpPr/>
                        <wps:spPr>
                          <a:xfrm>
                            <a:off x="1826129"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583" name="Shape 2583"/>
                        <wps:cNvSpPr/>
                        <wps:spPr>
                          <a:xfrm>
                            <a:off x="1908452"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584" name="Shape 2584"/>
                        <wps:cNvSpPr/>
                        <wps:spPr>
                          <a:xfrm>
                            <a:off x="1908452"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585" name="Shape 2585"/>
                        <wps:cNvSpPr/>
                        <wps:spPr>
                          <a:xfrm>
                            <a:off x="1975713"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586" name="Shape 2586"/>
                        <wps:cNvSpPr/>
                        <wps:spPr>
                          <a:xfrm>
                            <a:off x="1975713"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587" name="Shape 2587"/>
                        <wps:cNvSpPr/>
                        <wps:spPr>
                          <a:xfrm>
                            <a:off x="2032583"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588" name="Shape 2588"/>
                        <wps:cNvSpPr/>
                        <wps:spPr>
                          <a:xfrm>
                            <a:off x="2032583"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589" name="Shape 2589"/>
                        <wps:cNvSpPr/>
                        <wps:spPr>
                          <a:xfrm>
                            <a:off x="2081845"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590" name="Shape 2590"/>
                        <wps:cNvSpPr/>
                        <wps:spPr>
                          <a:xfrm>
                            <a:off x="2081845"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591" name="Shape 2591"/>
                        <wps:cNvSpPr/>
                        <wps:spPr>
                          <a:xfrm>
                            <a:off x="2125298"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592" name="Shape 2592"/>
                        <wps:cNvSpPr/>
                        <wps:spPr>
                          <a:xfrm>
                            <a:off x="2125298"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593" name="Shape 2593"/>
                        <wps:cNvSpPr/>
                        <wps:spPr>
                          <a:xfrm>
                            <a:off x="2419883"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594" name="Shape 2594"/>
                        <wps:cNvSpPr/>
                        <wps:spPr>
                          <a:xfrm>
                            <a:off x="2419883"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595" name="Shape 2595"/>
                        <wps:cNvSpPr/>
                        <wps:spPr>
                          <a:xfrm>
                            <a:off x="2569468"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596" name="Shape 2596"/>
                        <wps:cNvSpPr/>
                        <wps:spPr>
                          <a:xfrm>
                            <a:off x="2569468"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597" name="Shape 2597"/>
                        <wps:cNvSpPr/>
                        <wps:spPr>
                          <a:xfrm>
                            <a:off x="2675599"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598" name="Shape 2598"/>
                        <wps:cNvSpPr/>
                        <wps:spPr>
                          <a:xfrm>
                            <a:off x="2675599"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599" name="Shape 2599"/>
                        <wps:cNvSpPr/>
                        <wps:spPr>
                          <a:xfrm>
                            <a:off x="2757922"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600" name="Shape 2600"/>
                        <wps:cNvSpPr/>
                        <wps:spPr>
                          <a:xfrm>
                            <a:off x="2757922"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601" name="Shape 2601"/>
                        <wps:cNvSpPr/>
                        <wps:spPr>
                          <a:xfrm>
                            <a:off x="2825183"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602" name="Shape 2602"/>
                        <wps:cNvSpPr/>
                        <wps:spPr>
                          <a:xfrm>
                            <a:off x="2825183"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603" name="Shape 2603"/>
                        <wps:cNvSpPr/>
                        <wps:spPr>
                          <a:xfrm>
                            <a:off x="2882053"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604" name="Shape 2604"/>
                        <wps:cNvSpPr/>
                        <wps:spPr>
                          <a:xfrm>
                            <a:off x="2882053"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605" name="Shape 2605"/>
                        <wps:cNvSpPr/>
                        <wps:spPr>
                          <a:xfrm>
                            <a:off x="2931315"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606" name="Shape 2606"/>
                        <wps:cNvSpPr/>
                        <wps:spPr>
                          <a:xfrm>
                            <a:off x="2931315"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607" name="Shape 2607"/>
                        <wps:cNvSpPr/>
                        <wps:spPr>
                          <a:xfrm>
                            <a:off x="2974768"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608" name="Shape 2608"/>
                        <wps:cNvSpPr/>
                        <wps:spPr>
                          <a:xfrm>
                            <a:off x="2974768"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609" name="Shape 2609"/>
                        <wps:cNvSpPr/>
                        <wps:spPr>
                          <a:xfrm>
                            <a:off x="3269353"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610" name="Shape 2610"/>
                        <wps:cNvSpPr/>
                        <wps:spPr>
                          <a:xfrm>
                            <a:off x="3269353"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611" name="Shape 2611"/>
                        <wps:cNvSpPr/>
                        <wps:spPr>
                          <a:xfrm>
                            <a:off x="3418938"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612" name="Shape 2612"/>
                        <wps:cNvSpPr/>
                        <wps:spPr>
                          <a:xfrm>
                            <a:off x="3418938"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613" name="Shape 2613"/>
                        <wps:cNvSpPr/>
                        <wps:spPr>
                          <a:xfrm>
                            <a:off x="3525069"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614" name="Shape 2614"/>
                        <wps:cNvSpPr/>
                        <wps:spPr>
                          <a:xfrm>
                            <a:off x="3525069"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615" name="Shape 2615"/>
                        <wps:cNvSpPr/>
                        <wps:spPr>
                          <a:xfrm>
                            <a:off x="3607392"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616" name="Shape 2616"/>
                        <wps:cNvSpPr/>
                        <wps:spPr>
                          <a:xfrm>
                            <a:off x="3607392"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617" name="Shape 2617"/>
                        <wps:cNvSpPr/>
                        <wps:spPr>
                          <a:xfrm>
                            <a:off x="3674653"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618" name="Shape 2618"/>
                        <wps:cNvSpPr/>
                        <wps:spPr>
                          <a:xfrm>
                            <a:off x="3674653"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619" name="Shape 2619"/>
                        <wps:cNvSpPr/>
                        <wps:spPr>
                          <a:xfrm>
                            <a:off x="3731523"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620" name="Shape 2620"/>
                        <wps:cNvSpPr/>
                        <wps:spPr>
                          <a:xfrm>
                            <a:off x="3731523"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621" name="Shape 2621"/>
                        <wps:cNvSpPr/>
                        <wps:spPr>
                          <a:xfrm>
                            <a:off x="3780785"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622" name="Shape 2622"/>
                        <wps:cNvSpPr/>
                        <wps:spPr>
                          <a:xfrm>
                            <a:off x="3780785"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623" name="Shape 2623"/>
                        <wps:cNvSpPr/>
                        <wps:spPr>
                          <a:xfrm>
                            <a:off x="3824237" y="152290"/>
                            <a:ext cx="0" cy="2060570"/>
                          </a:xfrm>
                          <a:custGeom>
                            <a:avLst/>
                            <a:gdLst/>
                            <a:ahLst/>
                            <a:cxnLst/>
                            <a:rect l="0" t="0" r="0" b="0"/>
                            <a:pathLst>
                              <a:path h="2060570">
                                <a:moveTo>
                                  <a:pt x="0" y="2060570"/>
                                </a:moveTo>
                                <a:lnTo>
                                  <a:pt x="0"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624" name="Shape 2624"/>
                        <wps:cNvSpPr/>
                        <wps:spPr>
                          <a:xfrm>
                            <a:off x="3824237" y="2201397"/>
                            <a:ext cx="0" cy="11463"/>
                          </a:xfrm>
                          <a:custGeom>
                            <a:avLst/>
                            <a:gdLst/>
                            <a:ahLst/>
                            <a:cxnLst/>
                            <a:rect l="0" t="0" r="0" b="0"/>
                            <a:pathLst>
                              <a:path h="11463">
                                <a:moveTo>
                                  <a:pt x="0" y="11463"/>
                                </a:moveTo>
                                <a:lnTo>
                                  <a:pt x="0" y="0"/>
                                </a:lnTo>
                                <a:close/>
                              </a:path>
                            </a:pathLst>
                          </a:custGeom>
                          <a:ln w="3439" cap="flat">
                            <a:round/>
                          </a:ln>
                        </wps:spPr>
                        <wps:style>
                          <a:lnRef idx="1">
                            <a:srgbClr val="191919"/>
                          </a:lnRef>
                          <a:fillRef idx="1">
                            <a:srgbClr val="191919"/>
                          </a:fillRef>
                          <a:effectRef idx="0">
                            <a:scrgbClr r="0" g="0" b="0"/>
                          </a:effectRef>
                          <a:fontRef idx="none"/>
                        </wps:style>
                        <wps:bodyPr/>
                      </wps:wsp>
                      <wps:wsp>
                        <wps:cNvPr id="2625" name="Rectangle 2625"/>
                        <wps:cNvSpPr/>
                        <wps:spPr>
                          <a:xfrm>
                            <a:off x="1991692" y="2292117"/>
                            <a:ext cx="458635" cy="155135"/>
                          </a:xfrm>
                          <a:prstGeom prst="rect">
                            <a:avLst/>
                          </a:prstGeom>
                          <a:ln>
                            <a:noFill/>
                          </a:ln>
                        </wps:spPr>
                        <wps:txbx>
                          <w:txbxContent>
                            <w:p w:rsidR="003150A1" w:rsidRDefault="003150A1">
                              <w:proofErr w:type="gramStart"/>
                              <w:r>
                                <w:rPr>
                                  <w:rFonts w:ascii="Calibri" w:eastAsia="Calibri" w:hAnsi="Calibri" w:cs="Calibri"/>
                                  <w:color w:val="191919"/>
                                  <w:w w:val="118"/>
                                  <w:sz w:val="11"/>
                                </w:rPr>
                                <w:t>k</w:t>
                              </w:r>
                              <w:r>
                                <w:rPr>
                                  <w:rFonts w:ascii="Calibri" w:eastAsia="Calibri" w:hAnsi="Calibri" w:cs="Calibri"/>
                                  <w:color w:val="191919"/>
                                  <w:spacing w:val="10"/>
                                  <w:w w:val="118"/>
                                  <w:sz w:val="11"/>
                                </w:rPr>
                                <w:t xml:space="preserve">  </w:t>
                              </w:r>
                              <w:r>
                                <w:rPr>
                                  <w:rFonts w:ascii="Calibri" w:eastAsia="Calibri" w:hAnsi="Calibri" w:cs="Calibri"/>
                                  <w:color w:val="191919"/>
                                  <w:w w:val="118"/>
                                  <w:sz w:val="11"/>
                                </w:rPr>
                                <w:t>[</w:t>
                              </w:r>
                              <w:proofErr w:type="gramEnd"/>
                              <w:r>
                                <w:rPr>
                                  <w:rFonts w:ascii="Calibri" w:eastAsia="Calibri" w:hAnsi="Calibri" w:cs="Calibri"/>
                                  <w:color w:val="191919"/>
                                  <w:w w:val="118"/>
                                  <w:sz w:val="11"/>
                                </w:rPr>
                                <w:t>h/Mpc]</w:t>
                              </w:r>
                            </w:p>
                          </w:txbxContent>
                        </wps:txbx>
                        <wps:bodyPr horzOverflow="overflow" vert="horz" lIns="0" tIns="0" rIns="0" bIns="0" rtlCol="0">
                          <a:noAutofit/>
                        </wps:bodyPr>
                      </wps:wsp>
                      <wps:wsp>
                        <wps:cNvPr id="2626" name="Shape 2626"/>
                        <wps:cNvSpPr/>
                        <wps:spPr>
                          <a:xfrm>
                            <a:off x="295334" y="2123455"/>
                            <a:ext cx="3737667" cy="0"/>
                          </a:xfrm>
                          <a:custGeom>
                            <a:avLst/>
                            <a:gdLst/>
                            <a:ahLst/>
                            <a:cxnLst/>
                            <a:rect l="0" t="0" r="0" b="0"/>
                            <a:pathLst>
                              <a:path w="3737667">
                                <a:moveTo>
                                  <a:pt x="0" y="0"/>
                                </a:moveTo>
                                <a:lnTo>
                                  <a:pt x="3737667"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627" name="Shape 2627"/>
                        <wps:cNvSpPr/>
                        <wps:spPr>
                          <a:xfrm>
                            <a:off x="295334" y="2123455"/>
                            <a:ext cx="20059" cy="0"/>
                          </a:xfrm>
                          <a:custGeom>
                            <a:avLst/>
                            <a:gdLst/>
                            <a:ahLst/>
                            <a:cxnLst/>
                            <a:rect l="0" t="0" r="0" b="0"/>
                            <a:pathLst>
                              <a:path w="20059">
                                <a:moveTo>
                                  <a:pt x="20059" y="0"/>
                                </a:moveTo>
                                <a:lnTo>
                                  <a:pt x="0" y="0"/>
                                </a:lnTo>
                                <a:close/>
                              </a:path>
                            </a:pathLst>
                          </a:custGeom>
                          <a:ln w="4585" cap="flat">
                            <a:round/>
                          </a:ln>
                        </wps:spPr>
                        <wps:style>
                          <a:lnRef idx="1">
                            <a:srgbClr val="191919"/>
                          </a:lnRef>
                          <a:fillRef idx="1">
                            <a:srgbClr val="191919"/>
                          </a:fillRef>
                          <a:effectRef idx="0">
                            <a:scrgbClr r="0" g="0" b="0"/>
                          </a:effectRef>
                          <a:fontRef idx="none"/>
                        </wps:style>
                        <wps:bodyPr/>
                      </wps:wsp>
                      <wps:wsp>
                        <wps:cNvPr id="2628" name="Rectangle 2628"/>
                        <wps:cNvSpPr/>
                        <wps:spPr>
                          <a:xfrm>
                            <a:off x="122053" y="2064803"/>
                            <a:ext cx="203614" cy="155135"/>
                          </a:xfrm>
                          <a:prstGeom prst="rect">
                            <a:avLst/>
                          </a:prstGeom>
                          <a:ln>
                            <a:noFill/>
                          </a:ln>
                        </wps:spPr>
                        <wps:txbx>
                          <w:txbxContent>
                            <w:p w:rsidR="003150A1" w:rsidRDefault="003150A1">
                              <w:r>
                                <w:rPr>
                                  <w:rFonts w:ascii="Calibri" w:eastAsia="Calibri" w:hAnsi="Calibri" w:cs="Calibri"/>
                                  <w:color w:val="191919"/>
                                  <w:w w:val="126"/>
                                  <w:sz w:val="11"/>
                                </w:rPr>
                                <w:t>0.90</w:t>
                              </w:r>
                            </w:p>
                          </w:txbxContent>
                        </wps:txbx>
                        <wps:bodyPr horzOverflow="overflow" vert="horz" lIns="0" tIns="0" rIns="0" bIns="0" rtlCol="0">
                          <a:noAutofit/>
                        </wps:bodyPr>
                      </wps:wsp>
                      <wps:wsp>
                        <wps:cNvPr id="2629" name="Shape 2629"/>
                        <wps:cNvSpPr/>
                        <wps:spPr>
                          <a:xfrm>
                            <a:off x="295334" y="1782013"/>
                            <a:ext cx="3737667" cy="0"/>
                          </a:xfrm>
                          <a:custGeom>
                            <a:avLst/>
                            <a:gdLst/>
                            <a:ahLst/>
                            <a:cxnLst/>
                            <a:rect l="0" t="0" r="0" b="0"/>
                            <a:pathLst>
                              <a:path w="3737667">
                                <a:moveTo>
                                  <a:pt x="0" y="0"/>
                                </a:moveTo>
                                <a:lnTo>
                                  <a:pt x="3737667"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630" name="Shape 2630"/>
                        <wps:cNvSpPr/>
                        <wps:spPr>
                          <a:xfrm>
                            <a:off x="295334" y="1782013"/>
                            <a:ext cx="20059" cy="0"/>
                          </a:xfrm>
                          <a:custGeom>
                            <a:avLst/>
                            <a:gdLst/>
                            <a:ahLst/>
                            <a:cxnLst/>
                            <a:rect l="0" t="0" r="0" b="0"/>
                            <a:pathLst>
                              <a:path w="20059">
                                <a:moveTo>
                                  <a:pt x="20059" y="0"/>
                                </a:moveTo>
                                <a:lnTo>
                                  <a:pt x="0" y="0"/>
                                </a:lnTo>
                                <a:close/>
                              </a:path>
                            </a:pathLst>
                          </a:custGeom>
                          <a:ln w="4585" cap="flat">
                            <a:round/>
                          </a:ln>
                        </wps:spPr>
                        <wps:style>
                          <a:lnRef idx="1">
                            <a:srgbClr val="191919"/>
                          </a:lnRef>
                          <a:fillRef idx="1">
                            <a:srgbClr val="191919"/>
                          </a:fillRef>
                          <a:effectRef idx="0">
                            <a:scrgbClr r="0" g="0" b="0"/>
                          </a:effectRef>
                          <a:fontRef idx="none"/>
                        </wps:style>
                        <wps:bodyPr/>
                      </wps:wsp>
                      <wps:wsp>
                        <wps:cNvPr id="2631" name="Rectangle 2631"/>
                        <wps:cNvSpPr/>
                        <wps:spPr>
                          <a:xfrm>
                            <a:off x="122053" y="1723361"/>
                            <a:ext cx="203614" cy="155136"/>
                          </a:xfrm>
                          <a:prstGeom prst="rect">
                            <a:avLst/>
                          </a:prstGeom>
                          <a:ln>
                            <a:noFill/>
                          </a:ln>
                        </wps:spPr>
                        <wps:txbx>
                          <w:txbxContent>
                            <w:p w:rsidR="003150A1" w:rsidRDefault="003150A1">
                              <w:r>
                                <w:rPr>
                                  <w:rFonts w:ascii="Calibri" w:eastAsia="Calibri" w:hAnsi="Calibri" w:cs="Calibri"/>
                                  <w:color w:val="191919"/>
                                  <w:w w:val="126"/>
                                  <w:sz w:val="11"/>
                                </w:rPr>
                                <w:t>0.92</w:t>
                              </w:r>
                            </w:p>
                          </w:txbxContent>
                        </wps:txbx>
                        <wps:bodyPr horzOverflow="overflow" vert="horz" lIns="0" tIns="0" rIns="0" bIns="0" rtlCol="0">
                          <a:noAutofit/>
                        </wps:bodyPr>
                      </wps:wsp>
                      <wps:wsp>
                        <wps:cNvPr id="2632" name="Shape 2632"/>
                        <wps:cNvSpPr/>
                        <wps:spPr>
                          <a:xfrm>
                            <a:off x="295334" y="1440571"/>
                            <a:ext cx="3737667" cy="0"/>
                          </a:xfrm>
                          <a:custGeom>
                            <a:avLst/>
                            <a:gdLst/>
                            <a:ahLst/>
                            <a:cxnLst/>
                            <a:rect l="0" t="0" r="0" b="0"/>
                            <a:pathLst>
                              <a:path w="3737667">
                                <a:moveTo>
                                  <a:pt x="0" y="0"/>
                                </a:moveTo>
                                <a:lnTo>
                                  <a:pt x="3737667"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633" name="Shape 2633"/>
                        <wps:cNvSpPr/>
                        <wps:spPr>
                          <a:xfrm>
                            <a:off x="295334" y="1440571"/>
                            <a:ext cx="20059" cy="0"/>
                          </a:xfrm>
                          <a:custGeom>
                            <a:avLst/>
                            <a:gdLst/>
                            <a:ahLst/>
                            <a:cxnLst/>
                            <a:rect l="0" t="0" r="0" b="0"/>
                            <a:pathLst>
                              <a:path w="20059">
                                <a:moveTo>
                                  <a:pt x="20059" y="0"/>
                                </a:moveTo>
                                <a:lnTo>
                                  <a:pt x="0" y="0"/>
                                </a:lnTo>
                                <a:close/>
                              </a:path>
                            </a:pathLst>
                          </a:custGeom>
                          <a:ln w="4585" cap="flat">
                            <a:round/>
                          </a:ln>
                        </wps:spPr>
                        <wps:style>
                          <a:lnRef idx="1">
                            <a:srgbClr val="191919"/>
                          </a:lnRef>
                          <a:fillRef idx="1">
                            <a:srgbClr val="191919"/>
                          </a:fillRef>
                          <a:effectRef idx="0">
                            <a:scrgbClr r="0" g="0" b="0"/>
                          </a:effectRef>
                          <a:fontRef idx="none"/>
                        </wps:style>
                        <wps:bodyPr/>
                      </wps:wsp>
                      <wps:wsp>
                        <wps:cNvPr id="2634" name="Rectangle 2634"/>
                        <wps:cNvSpPr/>
                        <wps:spPr>
                          <a:xfrm>
                            <a:off x="122053" y="1381920"/>
                            <a:ext cx="203614" cy="155135"/>
                          </a:xfrm>
                          <a:prstGeom prst="rect">
                            <a:avLst/>
                          </a:prstGeom>
                          <a:ln>
                            <a:noFill/>
                          </a:ln>
                        </wps:spPr>
                        <wps:txbx>
                          <w:txbxContent>
                            <w:p w:rsidR="003150A1" w:rsidRDefault="003150A1">
                              <w:r>
                                <w:rPr>
                                  <w:rFonts w:ascii="Calibri" w:eastAsia="Calibri" w:hAnsi="Calibri" w:cs="Calibri"/>
                                  <w:color w:val="191919"/>
                                  <w:w w:val="126"/>
                                  <w:sz w:val="11"/>
                                </w:rPr>
                                <w:t>0.94</w:t>
                              </w:r>
                            </w:p>
                          </w:txbxContent>
                        </wps:txbx>
                        <wps:bodyPr horzOverflow="overflow" vert="horz" lIns="0" tIns="0" rIns="0" bIns="0" rtlCol="0">
                          <a:noAutofit/>
                        </wps:bodyPr>
                      </wps:wsp>
                      <wps:wsp>
                        <wps:cNvPr id="2635" name="Shape 2635"/>
                        <wps:cNvSpPr/>
                        <wps:spPr>
                          <a:xfrm>
                            <a:off x="295334" y="1099130"/>
                            <a:ext cx="3737667" cy="0"/>
                          </a:xfrm>
                          <a:custGeom>
                            <a:avLst/>
                            <a:gdLst/>
                            <a:ahLst/>
                            <a:cxnLst/>
                            <a:rect l="0" t="0" r="0" b="0"/>
                            <a:pathLst>
                              <a:path w="3737667">
                                <a:moveTo>
                                  <a:pt x="0" y="0"/>
                                </a:moveTo>
                                <a:lnTo>
                                  <a:pt x="3737667"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636" name="Shape 2636"/>
                        <wps:cNvSpPr/>
                        <wps:spPr>
                          <a:xfrm>
                            <a:off x="295334" y="1099130"/>
                            <a:ext cx="20059" cy="0"/>
                          </a:xfrm>
                          <a:custGeom>
                            <a:avLst/>
                            <a:gdLst/>
                            <a:ahLst/>
                            <a:cxnLst/>
                            <a:rect l="0" t="0" r="0" b="0"/>
                            <a:pathLst>
                              <a:path w="20059">
                                <a:moveTo>
                                  <a:pt x="20059" y="0"/>
                                </a:moveTo>
                                <a:lnTo>
                                  <a:pt x="0" y="0"/>
                                </a:lnTo>
                                <a:close/>
                              </a:path>
                            </a:pathLst>
                          </a:custGeom>
                          <a:ln w="4585" cap="flat">
                            <a:round/>
                          </a:ln>
                        </wps:spPr>
                        <wps:style>
                          <a:lnRef idx="1">
                            <a:srgbClr val="191919"/>
                          </a:lnRef>
                          <a:fillRef idx="1">
                            <a:srgbClr val="191919"/>
                          </a:fillRef>
                          <a:effectRef idx="0">
                            <a:scrgbClr r="0" g="0" b="0"/>
                          </a:effectRef>
                          <a:fontRef idx="none"/>
                        </wps:style>
                        <wps:bodyPr/>
                      </wps:wsp>
                      <wps:wsp>
                        <wps:cNvPr id="2637" name="Rectangle 2637"/>
                        <wps:cNvSpPr/>
                        <wps:spPr>
                          <a:xfrm>
                            <a:off x="122053" y="1040479"/>
                            <a:ext cx="203614" cy="155135"/>
                          </a:xfrm>
                          <a:prstGeom prst="rect">
                            <a:avLst/>
                          </a:prstGeom>
                          <a:ln>
                            <a:noFill/>
                          </a:ln>
                        </wps:spPr>
                        <wps:txbx>
                          <w:txbxContent>
                            <w:p w:rsidR="003150A1" w:rsidRDefault="003150A1">
                              <w:r>
                                <w:rPr>
                                  <w:rFonts w:ascii="Calibri" w:eastAsia="Calibri" w:hAnsi="Calibri" w:cs="Calibri"/>
                                  <w:color w:val="191919"/>
                                  <w:w w:val="126"/>
                                  <w:sz w:val="11"/>
                                </w:rPr>
                                <w:t>0.96</w:t>
                              </w:r>
                            </w:p>
                          </w:txbxContent>
                        </wps:txbx>
                        <wps:bodyPr horzOverflow="overflow" vert="horz" lIns="0" tIns="0" rIns="0" bIns="0" rtlCol="0">
                          <a:noAutofit/>
                        </wps:bodyPr>
                      </wps:wsp>
                      <wps:wsp>
                        <wps:cNvPr id="2638" name="Shape 2638"/>
                        <wps:cNvSpPr/>
                        <wps:spPr>
                          <a:xfrm>
                            <a:off x="295334" y="757688"/>
                            <a:ext cx="3737667" cy="0"/>
                          </a:xfrm>
                          <a:custGeom>
                            <a:avLst/>
                            <a:gdLst/>
                            <a:ahLst/>
                            <a:cxnLst/>
                            <a:rect l="0" t="0" r="0" b="0"/>
                            <a:pathLst>
                              <a:path w="3737667">
                                <a:moveTo>
                                  <a:pt x="0" y="0"/>
                                </a:moveTo>
                                <a:lnTo>
                                  <a:pt x="3737667"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639" name="Shape 2639"/>
                        <wps:cNvSpPr/>
                        <wps:spPr>
                          <a:xfrm>
                            <a:off x="295334" y="757688"/>
                            <a:ext cx="20059" cy="0"/>
                          </a:xfrm>
                          <a:custGeom>
                            <a:avLst/>
                            <a:gdLst/>
                            <a:ahLst/>
                            <a:cxnLst/>
                            <a:rect l="0" t="0" r="0" b="0"/>
                            <a:pathLst>
                              <a:path w="20059">
                                <a:moveTo>
                                  <a:pt x="20059" y="0"/>
                                </a:moveTo>
                                <a:lnTo>
                                  <a:pt x="0" y="0"/>
                                </a:lnTo>
                                <a:close/>
                              </a:path>
                            </a:pathLst>
                          </a:custGeom>
                          <a:ln w="4585" cap="flat">
                            <a:round/>
                          </a:ln>
                        </wps:spPr>
                        <wps:style>
                          <a:lnRef idx="1">
                            <a:srgbClr val="191919"/>
                          </a:lnRef>
                          <a:fillRef idx="1">
                            <a:srgbClr val="191919"/>
                          </a:fillRef>
                          <a:effectRef idx="0">
                            <a:scrgbClr r="0" g="0" b="0"/>
                          </a:effectRef>
                          <a:fontRef idx="none"/>
                        </wps:style>
                        <wps:bodyPr/>
                      </wps:wsp>
                      <wps:wsp>
                        <wps:cNvPr id="2640" name="Rectangle 2640"/>
                        <wps:cNvSpPr/>
                        <wps:spPr>
                          <a:xfrm>
                            <a:off x="122053" y="699037"/>
                            <a:ext cx="203614" cy="155135"/>
                          </a:xfrm>
                          <a:prstGeom prst="rect">
                            <a:avLst/>
                          </a:prstGeom>
                          <a:ln>
                            <a:noFill/>
                          </a:ln>
                        </wps:spPr>
                        <wps:txbx>
                          <w:txbxContent>
                            <w:p w:rsidR="003150A1" w:rsidRDefault="003150A1">
                              <w:r>
                                <w:rPr>
                                  <w:rFonts w:ascii="Calibri" w:eastAsia="Calibri" w:hAnsi="Calibri" w:cs="Calibri"/>
                                  <w:color w:val="191919"/>
                                  <w:w w:val="126"/>
                                  <w:sz w:val="11"/>
                                </w:rPr>
                                <w:t>0.98</w:t>
                              </w:r>
                            </w:p>
                          </w:txbxContent>
                        </wps:txbx>
                        <wps:bodyPr horzOverflow="overflow" vert="horz" lIns="0" tIns="0" rIns="0" bIns="0" rtlCol="0">
                          <a:noAutofit/>
                        </wps:bodyPr>
                      </wps:wsp>
                      <wps:wsp>
                        <wps:cNvPr id="2641" name="Shape 2641"/>
                        <wps:cNvSpPr/>
                        <wps:spPr>
                          <a:xfrm>
                            <a:off x="295334" y="416247"/>
                            <a:ext cx="3737667" cy="0"/>
                          </a:xfrm>
                          <a:custGeom>
                            <a:avLst/>
                            <a:gdLst/>
                            <a:ahLst/>
                            <a:cxnLst/>
                            <a:rect l="0" t="0" r="0" b="0"/>
                            <a:pathLst>
                              <a:path w="3737667">
                                <a:moveTo>
                                  <a:pt x="0" y="0"/>
                                </a:moveTo>
                                <a:lnTo>
                                  <a:pt x="3737667" y="0"/>
                                </a:lnTo>
                              </a:path>
                            </a:pathLst>
                          </a:custGeom>
                          <a:ln w="3439" cap="flat">
                            <a:custDash>
                              <a:ds d="27077" sp="44677"/>
                            </a:custDash>
                            <a:round/>
                          </a:ln>
                        </wps:spPr>
                        <wps:style>
                          <a:lnRef idx="1">
                            <a:srgbClr val="B0B0B0">
                              <a:alpha val="69803"/>
                            </a:srgbClr>
                          </a:lnRef>
                          <a:fillRef idx="0">
                            <a:srgbClr val="000000">
                              <a:alpha val="0"/>
                            </a:srgbClr>
                          </a:fillRef>
                          <a:effectRef idx="0">
                            <a:scrgbClr r="0" g="0" b="0"/>
                          </a:effectRef>
                          <a:fontRef idx="none"/>
                        </wps:style>
                        <wps:bodyPr/>
                      </wps:wsp>
                      <wps:wsp>
                        <wps:cNvPr id="2642" name="Shape 2642"/>
                        <wps:cNvSpPr/>
                        <wps:spPr>
                          <a:xfrm>
                            <a:off x="295334" y="416247"/>
                            <a:ext cx="20059" cy="0"/>
                          </a:xfrm>
                          <a:custGeom>
                            <a:avLst/>
                            <a:gdLst/>
                            <a:ahLst/>
                            <a:cxnLst/>
                            <a:rect l="0" t="0" r="0" b="0"/>
                            <a:pathLst>
                              <a:path w="20059">
                                <a:moveTo>
                                  <a:pt x="20059" y="0"/>
                                </a:moveTo>
                                <a:lnTo>
                                  <a:pt x="0" y="0"/>
                                </a:lnTo>
                                <a:close/>
                              </a:path>
                            </a:pathLst>
                          </a:custGeom>
                          <a:ln w="4585" cap="flat">
                            <a:round/>
                          </a:ln>
                        </wps:spPr>
                        <wps:style>
                          <a:lnRef idx="1">
                            <a:srgbClr val="191919"/>
                          </a:lnRef>
                          <a:fillRef idx="1">
                            <a:srgbClr val="191919"/>
                          </a:fillRef>
                          <a:effectRef idx="0">
                            <a:scrgbClr r="0" g="0" b="0"/>
                          </a:effectRef>
                          <a:fontRef idx="none"/>
                        </wps:style>
                        <wps:bodyPr/>
                      </wps:wsp>
                      <wps:wsp>
                        <wps:cNvPr id="2643" name="Rectangle 2643"/>
                        <wps:cNvSpPr/>
                        <wps:spPr>
                          <a:xfrm>
                            <a:off x="122053" y="357596"/>
                            <a:ext cx="203614" cy="155135"/>
                          </a:xfrm>
                          <a:prstGeom prst="rect">
                            <a:avLst/>
                          </a:prstGeom>
                          <a:ln>
                            <a:noFill/>
                          </a:ln>
                        </wps:spPr>
                        <wps:txbx>
                          <w:txbxContent>
                            <w:p w:rsidR="003150A1" w:rsidRDefault="003150A1">
                              <w:r>
                                <w:rPr>
                                  <w:rFonts w:ascii="Calibri" w:eastAsia="Calibri" w:hAnsi="Calibri" w:cs="Calibri"/>
                                  <w:color w:val="191919"/>
                                  <w:w w:val="126"/>
                                  <w:sz w:val="11"/>
                                </w:rPr>
                                <w:t>1.00</w:t>
                              </w:r>
                            </w:p>
                          </w:txbxContent>
                        </wps:txbx>
                        <wps:bodyPr horzOverflow="overflow" vert="horz" lIns="0" tIns="0" rIns="0" bIns="0" rtlCol="0">
                          <a:noAutofit/>
                        </wps:bodyPr>
                      </wps:wsp>
                      <wps:wsp>
                        <wps:cNvPr id="2644" name="Rectangle 2644"/>
                        <wps:cNvSpPr/>
                        <wps:spPr>
                          <a:xfrm rot="-5399999">
                            <a:off x="-48076" y="1073974"/>
                            <a:ext cx="251287" cy="155135"/>
                          </a:xfrm>
                          <a:prstGeom prst="rect">
                            <a:avLst/>
                          </a:prstGeom>
                          <a:ln>
                            <a:noFill/>
                          </a:ln>
                        </wps:spPr>
                        <wps:txbx>
                          <w:txbxContent>
                            <w:p w:rsidR="003150A1" w:rsidRDefault="003150A1">
                              <w:r>
                                <w:rPr>
                                  <w:rFonts w:ascii="Calibri" w:eastAsia="Calibri" w:hAnsi="Calibri" w:cs="Calibri"/>
                                  <w:color w:val="191919"/>
                                  <w:sz w:val="11"/>
                                </w:rPr>
                                <w:t>Value</w:t>
                              </w:r>
                            </w:p>
                          </w:txbxContent>
                        </wps:txbx>
                        <wps:bodyPr horzOverflow="overflow" vert="horz" lIns="0" tIns="0" rIns="0" bIns="0" rtlCol="0">
                          <a:noAutofit/>
                        </wps:bodyPr>
                      </wps:wsp>
                      <wps:wsp>
                        <wps:cNvPr id="2645" name="Shape 2645"/>
                        <wps:cNvSpPr/>
                        <wps:spPr>
                          <a:xfrm>
                            <a:off x="465228" y="245952"/>
                            <a:ext cx="3397879" cy="170294"/>
                          </a:xfrm>
                          <a:custGeom>
                            <a:avLst/>
                            <a:gdLst/>
                            <a:ahLst/>
                            <a:cxnLst/>
                            <a:rect l="0" t="0" r="0" b="0"/>
                            <a:pathLst>
                              <a:path w="3397879" h="170294">
                                <a:moveTo>
                                  <a:pt x="0" y="170294"/>
                                </a:moveTo>
                                <a:lnTo>
                                  <a:pt x="1259314" y="169667"/>
                                </a:lnTo>
                                <a:lnTo>
                                  <a:pt x="1474872" y="168292"/>
                                </a:lnTo>
                                <a:lnTo>
                                  <a:pt x="1605342" y="166281"/>
                                </a:lnTo>
                                <a:lnTo>
                                  <a:pt x="1701776" y="163631"/>
                                </a:lnTo>
                                <a:lnTo>
                                  <a:pt x="1781192" y="160256"/>
                                </a:lnTo>
                                <a:lnTo>
                                  <a:pt x="1849264" y="156147"/>
                                </a:lnTo>
                                <a:lnTo>
                                  <a:pt x="1911662" y="151092"/>
                                </a:lnTo>
                                <a:lnTo>
                                  <a:pt x="1968388" y="145195"/>
                                </a:lnTo>
                                <a:lnTo>
                                  <a:pt x="2019441" y="138674"/>
                                </a:lnTo>
                                <a:lnTo>
                                  <a:pt x="2070494" y="130917"/>
                                </a:lnTo>
                                <a:lnTo>
                                  <a:pt x="2121548" y="121919"/>
                                </a:lnTo>
                                <a:lnTo>
                                  <a:pt x="2178273" y="110592"/>
                                </a:lnTo>
                                <a:lnTo>
                                  <a:pt x="2246344" y="95603"/>
                                </a:lnTo>
                                <a:lnTo>
                                  <a:pt x="2416522" y="57313"/>
                                </a:lnTo>
                                <a:lnTo>
                                  <a:pt x="2473248" y="46203"/>
                                </a:lnTo>
                                <a:lnTo>
                                  <a:pt x="2524301" y="37429"/>
                                </a:lnTo>
                                <a:lnTo>
                                  <a:pt x="2575354" y="29902"/>
                                </a:lnTo>
                                <a:lnTo>
                                  <a:pt x="2626408" y="23602"/>
                                </a:lnTo>
                                <a:lnTo>
                                  <a:pt x="2683134" y="17924"/>
                                </a:lnTo>
                                <a:lnTo>
                                  <a:pt x="2745532" y="13074"/>
                                </a:lnTo>
                                <a:lnTo>
                                  <a:pt x="2813603" y="9142"/>
                                </a:lnTo>
                                <a:lnTo>
                                  <a:pt x="2893019" y="5919"/>
                                </a:lnTo>
                                <a:lnTo>
                                  <a:pt x="2989453" y="3394"/>
                                </a:lnTo>
                                <a:lnTo>
                                  <a:pt x="3114250" y="1538"/>
                                </a:lnTo>
                                <a:lnTo>
                                  <a:pt x="3290100" y="336"/>
                                </a:lnTo>
                                <a:lnTo>
                                  <a:pt x="3397879" y="0"/>
                                </a:lnTo>
                                <a:lnTo>
                                  <a:pt x="3397879" y="0"/>
                                </a:lnTo>
                              </a:path>
                            </a:pathLst>
                          </a:custGeom>
                          <a:ln w="8597" cap="sq">
                            <a:round/>
                          </a:ln>
                        </wps:spPr>
                        <wps:style>
                          <a:lnRef idx="1">
                            <a:srgbClr val="E69F00"/>
                          </a:lnRef>
                          <a:fillRef idx="0">
                            <a:srgbClr val="000000">
                              <a:alpha val="0"/>
                            </a:srgbClr>
                          </a:fillRef>
                          <a:effectRef idx="0">
                            <a:scrgbClr r="0" g="0" b="0"/>
                          </a:effectRef>
                          <a:fontRef idx="none"/>
                        </wps:style>
                        <wps:bodyPr/>
                      </wps:wsp>
                      <wps:wsp>
                        <wps:cNvPr id="2646" name="Shape 2646"/>
                        <wps:cNvSpPr/>
                        <wps:spPr>
                          <a:xfrm>
                            <a:off x="465228" y="416254"/>
                            <a:ext cx="3397879" cy="1702943"/>
                          </a:xfrm>
                          <a:custGeom>
                            <a:avLst/>
                            <a:gdLst/>
                            <a:ahLst/>
                            <a:cxnLst/>
                            <a:rect l="0" t="0" r="0" b="0"/>
                            <a:pathLst>
                              <a:path w="3397879" h="1702943">
                                <a:moveTo>
                                  <a:pt x="0" y="0"/>
                                </a:moveTo>
                                <a:lnTo>
                                  <a:pt x="845215" y="660"/>
                                </a:lnTo>
                                <a:lnTo>
                                  <a:pt x="1049429" y="2010"/>
                                </a:lnTo>
                                <a:lnTo>
                                  <a:pt x="1179898" y="4079"/>
                                </a:lnTo>
                                <a:lnTo>
                                  <a:pt x="1276332" y="6873"/>
                                </a:lnTo>
                                <a:lnTo>
                                  <a:pt x="1350076" y="10235"/>
                                </a:lnTo>
                                <a:lnTo>
                                  <a:pt x="1412474" y="14322"/>
                                </a:lnTo>
                                <a:lnTo>
                                  <a:pt x="1463527" y="18841"/>
                                </a:lnTo>
                                <a:lnTo>
                                  <a:pt x="1508908" y="24025"/>
                                </a:lnTo>
                                <a:lnTo>
                                  <a:pt x="1548616" y="29696"/>
                                </a:lnTo>
                                <a:lnTo>
                                  <a:pt x="1588324" y="36677"/>
                                </a:lnTo>
                                <a:lnTo>
                                  <a:pt x="1622360" y="43919"/>
                                </a:lnTo>
                                <a:lnTo>
                                  <a:pt x="1656395" y="52546"/>
                                </a:lnTo>
                                <a:lnTo>
                                  <a:pt x="1684758" y="60969"/>
                                </a:lnTo>
                                <a:lnTo>
                                  <a:pt x="1713121" y="70685"/>
                                </a:lnTo>
                                <a:lnTo>
                                  <a:pt x="1741484" y="81871"/>
                                </a:lnTo>
                                <a:lnTo>
                                  <a:pt x="1764175" y="92011"/>
                                </a:lnTo>
                                <a:lnTo>
                                  <a:pt x="1786865" y="103327"/>
                                </a:lnTo>
                                <a:lnTo>
                                  <a:pt x="1809555" y="115934"/>
                                </a:lnTo>
                                <a:lnTo>
                                  <a:pt x="1832245" y="129955"/>
                                </a:lnTo>
                                <a:lnTo>
                                  <a:pt x="1854936" y="145516"/>
                                </a:lnTo>
                                <a:lnTo>
                                  <a:pt x="1877626" y="162749"/>
                                </a:lnTo>
                                <a:lnTo>
                                  <a:pt x="1900317" y="181784"/>
                                </a:lnTo>
                                <a:lnTo>
                                  <a:pt x="1923007" y="202754"/>
                                </a:lnTo>
                                <a:lnTo>
                                  <a:pt x="1945697" y="225784"/>
                                </a:lnTo>
                                <a:lnTo>
                                  <a:pt x="1968388" y="250993"/>
                                </a:lnTo>
                                <a:lnTo>
                                  <a:pt x="1991078" y="278488"/>
                                </a:lnTo>
                                <a:lnTo>
                                  <a:pt x="2013768" y="308358"/>
                                </a:lnTo>
                                <a:lnTo>
                                  <a:pt x="2036459" y="340667"/>
                                </a:lnTo>
                                <a:lnTo>
                                  <a:pt x="2059149" y="375452"/>
                                </a:lnTo>
                                <a:lnTo>
                                  <a:pt x="2081839" y="412717"/>
                                </a:lnTo>
                                <a:lnTo>
                                  <a:pt x="2104529" y="452423"/>
                                </a:lnTo>
                                <a:lnTo>
                                  <a:pt x="2127220" y="494491"/>
                                </a:lnTo>
                                <a:lnTo>
                                  <a:pt x="2155583" y="550194"/>
                                </a:lnTo>
                                <a:lnTo>
                                  <a:pt x="2183946" y="609020"/>
                                </a:lnTo>
                                <a:lnTo>
                                  <a:pt x="2217981" y="683054"/>
                                </a:lnTo>
                                <a:lnTo>
                                  <a:pt x="2257689" y="772847"/>
                                </a:lnTo>
                                <a:lnTo>
                                  <a:pt x="2376814" y="1044929"/>
                                </a:lnTo>
                                <a:lnTo>
                                  <a:pt x="2410849" y="1118005"/>
                                </a:lnTo>
                                <a:lnTo>
                                  <a:pt x="2439212" y="1175843"/>
                                </a:lnTo>
                                <a:lnTo>
                                  <a:pt x="2467575" y="1230425"/>
                                </a:lnTo>
                                <a:lnTo>
                                  <a:pt x="2490266" y="1271526"/>
                                </a:lnTo>
                                <a:lnTo>
                                  <a:pt x="2512956" y="1310227"/>
                                </a:lnTo>
                                <a:lnTo>
                                  <a:pt x="2535646" y="1346466"/>
                                </a:lnTo>
                                <a:lnTo>
                                  <a:pt x="2558337" y="1380222"/>
                                </a:lnTo>
                                <a:lnTo>
                                  <a:pt x="2581027" y="1411514"/>
                                </a:lnTo>
                                <a:lnTo>
                                  <a:pt x="2603718" y="1440389"/>
                                </a:lnTo>
                                <a:lnTo>
                                  <a:pt x="2626408" y="1466925"/>
                                </a:lnTo>
                                <a:lnTo>
                                  <a:pt x="2649098" y="1491217"/>
                                </a:lnTo>
                                <a:lnTo>
                                  <a:pt x="2671789" y="1513378"/>
                                </a:lnTo>
                                <a:lnTo>
                                  <a:pt x="2694479" y="1533530"/>
                                </a:lnTo>
                                <a:lnTo>
                                  <a:pt x="2717169" y="1551801"/>
                                </a:lnTo>
                                <a:lnTo>
                                  <a:pt x="2739860" y="1568325"/>
                                </a:lnTo>
                                <a:lnTo>
                                  <a:pt x="2762550" y="1583232"/>
                                </a:lnTo>
                                <a:lnTo>
                                  <a:pt x="2785240" y="1596651"/>
                                </a:lnTo>
                                <a:lnTo>
                                  <a:pt x="2807931" y="1608709"/>
                                </a:lnTo>
                                <a:lnTo>
                                  <a:pt x="2830621" y="1619523"/>
                                </a:lnTo>
                                <a:lnTo>
                                  <a:pt x="2858983" y="1631465"/>
                                </a:lnTo>
                                <a:lnTo>
                                  <a:pt x="2887347" y="1641846"/>
                                </a:lnTo>
                                <a:lnTo>
                                  <a:pt x="2915709" y="1650853"/>
                                </a:lnTo>
                                <a:lnTo>
                                  <a:pt x="2944073" y="1658656"/>
                                </a:lnTo>
                                <a:lnTo>
                                  <a:pt x="2978108" y="1666641"/>
                                </a:lnTo>
                                <a:lnTo>
                                  <a:pt x="3012144" y="1673339"/>
                                </a:lnTo>
                                <a:lnTo>
                                  <a:pt x="3051851" y="1679792"/>
                                </a:lnTo>
                                <a:lnTo>
                                  <a:pt x="3097232" y="1685694"/>
                                </a:lnTo>
                                <a:lnTo>
                                  <a:pt x="3148286" y="1690844"/>
                                </a:lnTo>
                                <a:lnTo>
                                  <a:pt x="3205012" y="1695144"/>
                                </a:lnTo>
                                <a:lnTo>
                                  <a:pt x="3267410" y="1698587"/>
                                </a:lnTo>
                                <a:lnTo>
                                  <a:pt x="3346826" y="1701590"/>
                                </a:lnTo>
                                <a:lnTo>
                                  <a:pt x="3397879" y="1702943"/>
                                </a:lnTo>
                                <a:lnTo>
                                  <a:pt x="3397879" y="1702943"/>
                                </a:lnTo>
                              </a:path>
                            </a:pathLst>
                          </a:custGeom>
                          <a:ln w="8597" cap="sq">
                            <a:round/>
                          </a:ln>
                        </wps:spPr>
                        <wps:style>
                          <a:lnRef idx="1">
                            <a:srgbClr val="56B4E9"/>
                          </a:lnRef>
                          <a:fillRef idx="0">
                            <a:srgbClr val="000000">
                              <a:alpha val="0"/>
                            </a:srgbClr>
                          </a:fillRef>
                          <a:effectRef idx="0">
                            <a:scrgbClr r="0" g="0" b="0"/>
                          </a:effectRef>
                          <a:fontRef idx="none"/>
                        </wps:style>
                        <wps:bodyPr/>
                      </wps:wsp>
                      <wps:wsp>
                        <wps:cNvPr id="2647" name="Shape 2647"/>
                        <wps:cNvSpPr/>
                        <wps:spPr>
                          <a:xfrm>
                            <a:off x="295334" y="152290"/>
                            <a:ext cx="0" cy="2060570"/>
                          </a:xfrm>
                          <a:custGeom>
                            <a:avLst/>
                            <a:gdLst/>
                            <a:ahLst/>
                            <a:cxnLst/>
                            <a:rect l="0" t="0" r="0" b="0"/>
                            <a:pathLst>
                              <a:path h="2060570">
                                <a:moveTo>
                                  <a:pt x="0" y="2060570"/>
                                </a:moveTo>
                                <a:lnTo>
                                  <a:pt x="0" y="0"/>
                                </a:lnTo>
                              </a:path>
                            </a:pathLst>
                          </a:custGeom>
                          <a:ln w="5731" cap="sq">
                            <a:miter lim="127000"/>
                          </a:ln>
                        </wps:spPr>
                        <wps:style>
                          <a:lnRef idx="1">
                            <a:srgbClr val="191919"/>
                          </a:lnRef>
                          <a:fillRef idx="0">
                            <a:srgbClr val="000000">
                              <a:alpha val="0"/>
                            </a:srgbClr>
                          </a:fillRef>
                          <a:effectRef idx="0">
                            <a:scrgbClr r="0" g="0" b="0"/>
                          </a:effectRef>
                          <a:fontRef idx="none"/>
                        </wps:style>
                        <wps:bodyPr/>
                      </wps:wsp>
                      <wps:wsp>
                        <wps:cNvPr id="2648" name="Shape 2648"/>
                        <wps:cNvSpPr/>
                        <wps:spPr>
                          <a:xfrm>
                            <a:off x="295334" y="2212860"/>
                            <a:ext cx="3737667" cy="0"/>
                          </a:xfrm>
                          <a:custGeom>
                            <a:avLst/>
                            <a:gdLst/>
                            <a:ahLst/>
                            <a:cxnLst/>
                            <a:rect l="0" t="0" r="0" b="0"/>
                            <a:pathLst>
                              <a:path w="3737667">
                                <a:moveTo>
                                  <a:pt x="0" y="0"/>
                                </a:moveTo>
                                <a:lnTo>
                                  <a:pt x="3737667" y="0"/>
                                </a:lnTo>
                              </a:path>
                            </a:pathLst>
                          </a:custGeom>
                          <a:ln w="5731" cap="sq">
                            <a:miter lim="127000"/>
                          </a:ln>
                        </wps:spPr>
                        <wps:style>
                          <a:lnRef idx="1">
                            <a:srgbClr val="191919"/>
                          </a:lnRef>
                          <a:fillRef idx="0">
                            <a:srgbClr val="000000">
                              <a:alpha val="0"/>
                            </a:srgbClr>
                          </a:fillRef>
                          <a:effectRef idx="0">
                            <a:scrgbClr r="0" g="0" b="0"/>
                          </a:effectRef>
                          <a:fontRef idx="none"/>
                        </wps:style>
                        <wps:bodyPr/>
                      </wps:wsp>
                      <wps:wsp>
                        <wps:cNvPr id="2649" name="Rectangle 2649"/>
                        <wps:cNvSpPr/>
                        <wps:spPr>
                          <a:xfrm>
                            <a:off x="1244301" y="0"/>
                            <a:ext cx="1173236" cy="206845"/>
                          </a:xfrm>
                          <a:prstGeom prst="rect">
                            <a:avLst/>
                          </a:prstGeom>
                          <a:ln>
                            <a:noFill/>
                          </a:ln>
                        </wps:spPr>
                        <wps:txbx>
                          <w:txbxContent>
                            <w:p w:rsidR="003150A1" w:rsidRDefault="003150A1">
                              <w:r>
                                <w:rPr>
                                  <w:rFonts w:ascii="Calibri" w:eastAsia="Calibri" w:hAnsi="Calibri" w:cs="Calibri"/>
                                  <w:color w:val="333333"/>
                                  <w:w w:val="124"/>
                                  <w:sz w:val="14"/>
                                </w:rPr>
                                <w:t>Effective</w:t>
                              </w:r>
                              <w:r>
                                <w:rPr>
                                  <w:rFonts w:ascii="Calibri" w:eastAsia="Calibri" w:hAnsi="Calibri" w:cs="Calibri"/>
                                  <w:color w:val="333333"/>
                                  <w:spacing w:val="13"/>
                                  <w:w w:val="124"/>
                                  <w:sz w:val="14"/>
                                </w:rPr>
                                <w:t xml:space="preserve"> </w:t>
                              </w:r>
                              <w:r>
                                <w:rPr>
                                  <w:rFonts w:ascii="Calibri" w:eastAsia="Calibri" w:hAnsi="Calibri" w:cs="Calibri"/>
                                  <w:color w:val="333333"/>
                                  <w:w w:val="124"/>
                                  <w:sz w:val="14"/>
                                </w:rPr>
                                <w:t>functions</w:t>
                              </w:r>
                              <w:r>
                                <w:rPr>
                                  <w:rFonts w:ascii="Calibri" w:eastAsia="Calibri" w:hAnsi="Calibri" w:cs="Calibri"/>
                                  <w:color w:val="333333"/>
                                  <w:spacing w:val="13"/>
                                  <w:w w:val="124"/>
                                  <w:sz w:val="14"/>
                                </w:rPr>
                                <w:t xml:space="preserve"> </w:t>
                              </w:r>
                            </w:p>
                          </w:txbxContent>
                        </wps:txbx>
                        <wps:bodyPr horzOverflow="overflow" vert="horz" lIns="0" tIns="0" rIns="0" bIns="0" rtlCol="0">
                          <a:noAutofit/>
                        </wps:bodyPr>
                      </wps:wsp>
                      <wps:wsp>
                        <wps:cNvPr id="2650" name="Rectangle 2650"/>
                        <wps:cNvSpPr/>
                        <wps:spPr>
                          <a:xfrm>
                            <a:off x="2184764" y="0"/>
                            <a:ext cx="47565" cy="206845"/>
                          </a:xfrm>
                          <a:prstGeom prst="rect">
                            <a:avLst/>
                          </a:prstGeom>
                          <a:ln>
                            <a:noFill/>
                          </a:ln>
                        </wps:spPr>
                        <wps:txbx>
                          <w:txbxContent>
                            <w:p w:rsidR="003150A1" w:rsidRDefault="003150A1">
                              <w:r>
                                <w:rPr>
                                  <w:rFonts w:ascii="Calibri" w:eastAsia="Calibri" w:hAnsi="Calibri" w:cs="Calibri"/>
                                  <w:color w:val="333333"/>
                                  <w:w w:val="130"/>
                                  <w:sz w:val="14"/>
                                </w:rPr>
                                <w:t>(</w:t>
                              </w:r>
                            </w:p>
                          </w:txbxContent>
                        </wps:txbx>
                        <wps:bodyPr horzOverflow="overflow" vert="horz" lIns="0" tIns="0" rIns="0" bIns="0" rtlCol="0">
                          <a:noAutofit/>
                        </wps:bodyPr>
                      </wps:wsp>
                      <wps:wsp>
                        <wps:cNvPr id="2651" name="Rectangle 2651"/>
                        <wps:cNvSpPr/>
                        <wps:spPr>
                          <a:xfrm>
                            <a:off x="2220540" y="15130"/>
                            <a:ext cx="70616" cy="173063"/>
                          </a:xfrm>
                          <a:prstGeom prst="rect">
                            <a:avLst/>
                          </a:prstGeom>
                          <a:ln>
                            <a:noFill/>
                          </a:ln>
                        </wps:spPr>
                        <wps:txbx>
                          <w:txbxContent>
                            <w:p w:rsidR="003150A1" w:rsidRDefault="003150A1">
                              <w:r>
                                <w:rPr>
                                  <w:rFonts w:ascii="Calibri" w:eastAsia="Calibri" w:hAnsi="Calibri" w:cs="Calibri"/>
                                  <w:i/>
                                  <w:color w:val="333333"/>
                                  <w:w w:val="131"/>
                                  <w:sz w:val="14"/>
                                </w:rPr>
                                <w:t>k</w:t>
                              </w:r>
                            </w:p>
                          </w:txbxContent>
                        </wps:txbx>
                        <wps:bodyPr horzOverflow="overflow" vert="horz" lIns="0" tIns="0" rIns="0" bIns="0" rtlCol="0">
                          <a:noAutofit/>
                        </wps:bodyPr>
                      </wps:wsp>
                      <wps:wsp>
                        <wps:cNvPr id="28127" name="Rectangle 28127"/>
                        <wps:cNvSpPr/>
                        <wps:spPr>
                          <a:xfrm>
                            <a:off x="2309419" y="0"/>
                            <a:ext cx="307002" cy="206846"/>
                          </a:xfrm>
                          <a:prstGeom prst="rect">
                            <a:avLst/>
                          </a:prstGeom>
                          <a:ln>
                            <a:noFill/>
                          </a:ln>
                        </wps:spPr>
                        <wps:txbx>
                          <w:txbxContent>
                            <w:p w:rsidR="003150A1" w:rsidRDefault="003150A1">
                              <w:r>
                                <w:rPr>
                                  <w:rFonts w:ascii="Calibri" w:eastAsia="Calibri" w:hAnsi="Calibri" w:cs="Calibri"/>
                                  <w:color w:val="333333"/>
                                  <w:spacing w:val="13"/>
                                  <w:w w:val="124"/>
                                  <w:sz w:val="14"/>
                                </w:rPr>
                                <w:t xml:space="preserve"> </w:t>
                              </w:r>
                              <w:r>
                                <w:rPr>
                                  <w:rFonts w:ascii="Calibri" w:eastAsia="Calibri" w:hAnsi="Calibri" w:cs="Calibri"/>
                                  <w:color w:val="333333"/>
                                  <w:w w:val="124"/>
                                  <w:sz w:val="14"/>
                                </w:rPr>
                                <w:t>and</w:t>
                              </w:r>
                              <w:r>
                                <w:rPr>
                                  <w:rFonts w:ascii="Calibri" w:eastAsia="Calibri" w:hAnsi="Calibri" w:cs="Calibri"/>
                                  <w:color w:val="333333"/>
                                  <w:spacing w:val="13"/>
                                  <w:w w:val="124"/>
                                  <w:sz w:val="14"/>
                                </w:rPr>
                                <w:t xml:space="preserve"> </w:t>
                              </w:r>
                            </w:p>
                          </w:txbxContent>
                        </wps:txbx>
                        <wps:bodyPr horzOverflow="overflow" vert="horz" lIns="0" tIns="0" rIns="0" bIns="0" rtlCol="0">
                          <a:noAutofit/>
                        </wps:bodyPr>
                      </wps:wsp>
                      <wps:wsp>
                        <wps:cNvPr id="28126" name="Rectangle 28126"/>
                        <wps:cNvSpPr/>
                        <wps:spPr>
                          <a:xfrm>
                            <a:off x="2273643" y="0"/>
                            <a:ext cx="47565" cy="206846"/>
                          </a:xfrm>
                          <a:prstGeom prst="rect">
                            <a:avLst/>
                          </a:prstGeom>
                          <a:ln>
                            <a:noFill/>
                          </a:ln>
                        </wps:spPr>
                        <wps:txbx>
                          <w:txbxContent>
                            <w:p w:rsidR="003150A1" w:rsidRDefault="003150A1">
                              <w:r>
                                <w:rPr>
                                  <w:rFonts w:ascii="Calibri" w:eastAsia="Calibri" w:hAnsi="Calibri" w:cs="Calibri"/>
                                  <w:color w:val="333333"/>
                                  <w:w w:val="130"/>
                                  <w:sz w:val="14"/>
                                </w:rPr>
                                <w:t>)</w:t>
                              </w:r>
                            </w:p>
                          </w:txbxContent>
                        </wps:txbx>
                        <wps:bodyPr horzOverflow="overflow" vert="horz" lIns="0" tIns="0" rIns="0" bIns="0" rtlCol="0">
                          <a:noAutofit/>
                        </wps:bodyPr>
                      </wps:wsp>
                      <wps:wsp>
                        <wps:cNvPr id="2653" name="Rectangle 2653"/>
                        <wps:cNvSpPr/>
                        <wps:spPr>
                          <a:xfrm>
                            <a:off x="2594504" y="0"/>
                            <a:ext cx="47565" cy="206845"/>
                          </a:xfrm>
                          <a:prstGeom prst="rect">
                            <a:avLst/>
                          </a:prstGeom>
                          <a:ln>
                            <a:noFill/>
                          </a:ln>
                        </wps:spPr>
                        <wps:txbx>
                          <w:txbxContent>
                            <w:p w:rsidR="003150A1" w:rsidRDefault="003150A1">
                              <w:r>
                                <w:rPr>
                                  <w:rFonts w:ascii="Calibri" w:eastAsia="Calibri" w:hAnsi="Calibri" w:cs="Calibri"/>
                                  <w:color w:val="333333"/>
                                  <w:w w:val="130"/>
                                  <w:sz w:val="14"/>
                                </w:rPr>
                                <w:t>(</w:t>
                              </w:r>
                            </w:p>
                          </w:txbxContent>
                        </wps:txbx>
                        <wps:bodyPr horzOverflow="overflow" vert="horz" lIns="0" tIns="0" rIns="0" bIns="0" rtlCol="0">
                          <a:noAutofit/>
                        </wps:bodyPr>
                      </wps:wsp>
                      <wps:wsp>
                        <wps:cNvPr id="2654" name="Rectangle 2654"/>
                        <wps:cNvSpPr/>
                        <wps:spPr>
                          <a:xfrm>
                            <a:off x="2630280" y="15130"/>
                            <a:ext cx="70616" cy="173063"/>
                          </a:xfrm>
                          <a:prstGeom prst="rect">
                            <a:avLst/>
                          </a:prstGeom>
                          <a:ln>
                            <a:noFill/>
                          </a:ln>
                        </wps:spPr>
                        <wps:txbx>
                          <w:txbxContent>
                            <w:p w:rsidR="003150A1" w:rsidRDefault="003150A1">
                              <w:r>
                                <w:rPr>
                                  <w:rFonts w:ascii="Calibri" w:eastAsia="Calibri" w:hAnsi="Calibri" w:cs="Calibri"/>
                                  <w:i/>
                                  <w:color w:val="333333"/>
                                  <w:w w:val="131"/>
                                  <w:sz w:val="14"/>
                                </w:rPr>
                                <w:t>k</w:t>
                              </w:r>
                            </w:p>
                          </w:txbxContent>
                        </wps:txbx>
                        <wps:bodyPr horzOverflow="overflow" vert="horz" lIns="0" tIns="0" rIns="0" bIns="0" rtlCol="0">
                          <a:noAutofit/>
                        </wps:bodyPr>
                      </wps:wsp>
                      <wps:wsp>
                        <wps:cNvPr id="28132" name="Rectangle 28132"/>
                        <wps:cNvSpPr/>
                        <wps:spPr>
                          <a:xfrm>
                            <a:off x="3044139" y="0"/>
                            <a:ext cx="47565" cy="206846"/>
                          </a:xfrm>
                          <a:prstGeom prst="rect">
                            <a:avLst/>
                          </a:prstGeom>
                          <a:ln>
                            <a:noFill/>
                          </a:ln>
                        </wps:spPr>
                        <wps:txbx>
                          <w:txbxContent>
                            <w:p w:rsidR="003150A1" w:rsidRDefault="003150A1">
                              <w:r>
                                <w:rPr>
                                  <w:rFonts w:ascii="Calibri" w:eastAsia="Calibri" w:hAnsi="Calibri" w:cs="Calibri"/>
                                  <w:color w:val="333333"/>
                                  <w:w w:val="130"/>
                                  <w:sz w:val="14"/>
                                </w:rPr>
                                <w:t>)</w:t>
                              </w:r>
                            </w:p>
                          </w:txbxContent>
                        </wps:txbx>
                        <wps:bodyPr horzOverflow="overflow" vert="horz" lIns="0" tIns="0" rIns="0" bIns="0" rtlCol="0">
                          <a:noAutofit/>
                        </wps:bodyPr>
                      </wps:wsp>
                      <wps:wsp>
                        <wps:cNvPr id="28130" name="Rectangle 28130"/>
                        <wps:cNvSpPr/>
                        <wps:spPr>
                          <a:xfrm>
                            <a:off x="2683383" y="0"/>
                            <a:ext cx="47565" cy="206846"/>
                          </a:xfrm>
                          <a:prstGeom prst="rect">
                            <a:avLst/>
                          </a:prstGeom>
                          <a:ln>
                            <a:noFill/>
                          </a:ln>
                        </wps:spPr>
                        <wps:txbx>
                          <w:txbxContent>
                            <w:p w:rsidR="003150A1" w:rsidRDefault="003150A1">
                              <w:r>
                                <w:rPr>
                                  <w:rFonts w:ascii="Calibri" w:eastAsia="Calibri" w:hAnsi="Calibri" w:cs="Calibri"/>
                                  <w:color w:val="333333"/>
                                  <w:w w:val="130"/>
                                  <w:sz w:val="14"/>
                                </w:rPr>
                                <w:t>)</w:t>
                              </w:r>
                            </w:p>
                          </w:txbxContent>
                        </wps:txbx>
                        <wps:bodyPr horzOverflow="overflow" vert="horz" lIns="0" tIns="0" rIns="0" bIns="0" rtlCol="0">
                          <a:noAutofit/>
                        </wps:bodyPr>
                      </wps:wsp>
                      <wps:wsp>
                        <wps:cNvPr id="28133" name="Rectangle 28133"/>
                        <wps:cNvSpPr/>
                        <wps:spPr>
                          <a:xfrm>
                            <a:off x="2719159" y="0"/>
                            <a:ext cx="432246" cy="206846"/>
                          </a:xfrm>
                          <a:prstGeom prst="rect">
                            <a:avLst/>
                          </a:prstGeom>
                          <a:ln>
                            <a:noFill/>
                          </a:ln>
                        </wps:spPr>
                        <wps:txbx>
                          <w:txbxContent>
                            <w:p w:rsidR="003150A1" w:rsidRDefault="003150A1">
                              <w:r>
                                <w:rPr>
                                  <w:rFonts w:ascii="Calibri" w:eastAsia="Calibri" w:hAnsi="Calibri" w:cs="Calibri"/>
                                  <w:color w:val="333333"/>
                                  <w:spacing w:val="13"/>
                                  <w:w w:val="122"/>
                                  <w:sz w:val="14"/>
                                </w:rPr>
                                <w:t xml:space="preserve"> </w:t>
                              </w:r>
                              <w:r>
                                <w:rPr>
                                  <w:rFonts w:ascii="Calibri" w:eastAsia="Calibri" w:hAnsi="Calibri" w:cs="Calibri"/>
                                  <w:color w:val="333333"/>
                                  <w:w w:val="122"/>
                                  <w:sz w:val="14"/>
                                </w:rPr>
                                <w:t>(</w:t>
                              </w:r>
                              <w:proofErr w:type="gramStart"/>
                              <w:r>
                                <w:rPr>
                                  <w:rFonts w:ascii="Calibri" w:eastAsia="Calibri" w:hAnsi="Calibri" w:cs="Calibri"/>
                                  <w:color w:val="333333"/>
                                  <w:w w:val="122"/>
                                  <w:sz w:val="14"/>
                                </w:rPr>
                                <w:t>demo</w:t>
                              </w:r>
                              <w:proofErr w:type="gramEnd"/>
                            </w:p>
                          </w:txbxContent>
                        </wps:txbx>
                        <wps:bodyPr horzOverflow="overflow" vert="horz" lIns="0" tIns="0" rIns="0" bIns="0" rtlCol="0">
                          <a:noAutofit/>
                        </wps:bodyPr>
                      </wps:wsp>
                      <wps:wsp>
                        <wps:cNvPr id="2656" name="Shape 2656"/>
                        <wps:cNvSpPr/>
                        <wps:spPr>
                          <a:xfrm>
                            <a:off x="2125321" y="62906"/>
                            <a:ext cx="55387" cy="69142"/>
                          </a:xfrm>
                          <a:custGeom>
                            <a:avLst/>
                            <a:gdLst/>
                            <a:ahLst/>
                            <a:cxnLst/>
                            <a:rect l="0" t="0" r="0" b="0"/>
                            <a:pathLst>
                              <a:path w="55387" h="69142">
                                <a:moveTo>
                                  <a:pt x="13388" y="0"/>
                                </a:moveTo>
                                <a:lnTo>
                                  <a:pt x="21641" y="0"/>
                                </a:lnTo>
                                <a:lnTo>
                                  <a:pt x="15589" y="31178"/>
                                </a:lnTo>
                                <a:cubicBezTo>
                                  <a:pt x="15406" y="31912"/>
                                  <a:pt x="15314" y="32645"/>
                                  <a:pt x="15222" y="33379"/>
                                </a:cubicBezTo>
                                <a:cubicBezTo>
                                  <a:pt x="15130" y="34113"/>
                                  <a:pt x="15130" y="34938"/>
                                  <a:pt x="15130" y="35671"/>
                                </a:cubicBezTo>
                                <a:cubicBezTo>
                                  <a:pt x="15130" y="38422"/>
                                  <a:pt x="15956" y="40623"/>
                                  <a:pt x="17698" y="42090"/>
                                </a:cubicBezTo>
                                <a:cubicBezTo>
                                  <a:pt x="19440" y="43558"/>
                                  <a:pt x="21916" y="44291"/>
                                  <a:pt x="25217" y="44291"/>
                                </a:cubicBezTo>
                                <a:cubicBezTo>
                                  <a:pt x="29619" y="44291"/>
                                  <a:pt x="33104" y="43099"/>
                                  <a:pt x="35855" y="40532"/>
                                </a:cubicBezTo>
                                <a:cubicBezTo>
                                  <a:pt x="38606" y="38056"/>
                                  <a:pt x="40440" y="34296"/>
                                  <a:pt x="41448" y="29252"/>
                                </a:cubicBezTo>
                                <a:lnTo>
                                  <a:pt x="47134" y="0"/>
                                </a:lnTo>
                                <a:lnTo>
                                  <a:pt x="55387" y="0"/>
                                </a:lnTo>
                                <a:lnTo>
                                  <a:pt x="47867" y="38606"/>
                                </a:lnTo>
                                <a:cubicBezTo>
                                  <a:pt x="47684" y="39156"/>
                                  <a:pt x="47592" y="39706"/>
                                  <a:pt x="47592" y="40073"/>
                                </a:cubicBezTo>
                                <a:cubicBezTo>
                                  <a:pt x="47592" y="40440"/>
                                  <a:pt x="47592" y="40807"/>
                                  <a:pt x="47592" y="41173"/>
                                </a:cubicBezTo>
                                <a:cubicBezTo>
                                  <a:pt x="47592" y="42090"/>
                                  <a:pt x="47776" y="42824"/>
                                  <a:pt x="48142" y="43191"/>
                                </a:cubicBezTo>
                                <a:cubicBezTo>
                                  <a:pt x="48509" y="43649"/>
                                  <a:pt x="49059" y="43833"/>
                                  <a:pt x="49885" y="43833"/>
                                </a:cubicBezTo>
                                <a:cubicBezTo>
                                  <a:pt x="50160" y="43833"/>
                                  <a:pt x="50527" y="43833"/>
                                  <a:pt x="51077" y="43649"/>
                                </a:cubicBezTo>
                                <a:cubicBezTo>
                                  <a:pt x="51627" y="43466"/>
                                  <a:pt x="52361" y="43191"/>
                                  <a:pt x="53369" y="42824"/>
                                </a:cubicBezTo>
                                <a:lnTo>
                                  <a:pt x="52086" y="49426"/>
                                </a:lnTo>
                                <a:cubicBezTo>
                                  <a:pt x="50802" y="50068"/>
                                  <a:pt x="49518" y="50435"/>
                                  <a:pt x="48326" y="50802"/>
                                </a:cubicBezTo>
                                <a:cubicBezTo>
                                  <a:pt x="47134" y="51169"/>
                                  <a:pt x="45942" y="51352"/>
                                  <a:pt x="44841" y="51352"/>
                                </a:cubicBezTo>
                                <a:cubicBezTo>
                                  <a:pt x="42824" y="51352"/>
                                  <a:pt x="41265" y="50710"/>
                                  <a:pt x="40165" y="49518"/>
                                </a:cubicBezTo>
                                <a:cubicBezTo>
                                  <a:pt x="39064" y="48326"/>
                                  <a:pt x="38514" y="46584"/>
                                  <a:pt x="38514" y="44383"/>
                                </a:cubicBezTo>
                                <a:cubicBezTo>
                                  <a:pt x="36863" y="46767"/>
                                  <a:pt x="34846" y="48601"/>
                                  <a:pt x="32553" y="49702"/>
                                </a:cubicBezTo>
                                <a:cubicBezTo>
                                  <a:pt x="30169" y="50802"/>
                                  <a:pt x="27510" y="51352"/>
                                  <a:pt x="24392" y="51352"/>
                                </a:cubicBezTo>
                                <a:cubicBezTo>
                                  <a:pt x="21549" y="51352"/>
                                  <a:pt x="19074" y="50710"/>
                                  <a:pt x="17056" y="49518"/>
                                </a:cubicBezTo>
                                <a:cubicBezTo>
                                  <a:pt x="15039" y="48234"/>
                                  <a:pt x="13663" y="46584"/>
                                  <a:pt x="13021" y="44475"/>
                                </a:cubicBezTo>
                                <a:lnTo>
                                  <a:pt x="8161" y="69142"/>
                                </a:lnTo>
                                <a:lnTo>
                                  <a:pt x="0" y="69142"/>
                                </a:lnTo>
                                <a:lnTo>
                                  <a:pt x="13388" y="0"/>
                                </a:lnTo>
                                <a:close/>
                              </a:path>
                            </a:pathLst>
                          </a:custGeom>
                          <a:ln w="0" cap="flat">
                            <a:round/>
                          </a:ln>
                        </wps:spPr>
                        <wps:style>
                          <a:lnRef idx="0">
                            <a:srgbClr val="000000">
                              <a:alpha val="0"/>
                            </a:srgbClr>
                          </a:lnRef>
                          <a:fillRef idx="1">
                            <a:srgbClr val="333333"/>
                          </a:fillRef>
                          <a:effectRef idx="0">
                            <a:scrgbClr r="0" g="0" b="0"/>
                          </a:effectRef>
                          <a:fontRef idx="none"/>
                        </wps:style>
                        <wps:bodyPr/>
                      </wps:wsp>
                      <wps:wsp>
                        <wps:cNvPr id="2657" name="Shape 2657"/>
                        <wps:cNvSpPr/>
                        <wps:spPr>
                          <a:xfrm>
                            <a:off x="2547022" y="62906"/>
                            <a:ext cx="51444" cy="69142"/>
                          </a:xfrm>
                          <a:custGeom>
                            <a:avLst/>
                            <a:gdLst/>
                            <a:ahLst/>
                            <a:cxnLst/>
                            <a:rect l="0" t="0" r="0" b="0"/>
                            <a:pathLst>
                              <a:path w="51444" h="69142">
                                <a:moveTo>
                                  <a:pt x="1375" y="0"/>
                                </a:moveTo>
                                <a:lnTo>
                                  <a:pt x="4494" y="0"/>
                                </a:lnTo>
                                <a:cubicBezTo>
                                  <a:pt x="10362" y="0"/>
                                  <a:pt x="13664" y="2660"/>
                                  <a:pt x="14581" y="7886"/>
                                </a:cubicBezTo>
                                <a:lnTo>
                                  <a:pt x="19532" y="38881"/>
                                </a:lnTo>
                                <a:lnTo>
                                  <a:pt x="42732" y="0"/>
                                </a:lnTo>
                                <a:lnTo>
                                  <a:pt x="51444" y="0"/>
                                </a:lnTo>
                                <a:lnTo>
                                  <a:pt x="21458" y="50160"/>
                                </a:lnTo>
                                <a:lnTo>
                                  <a:pt x="17790" y="69142"/>
                                </a:lnTo>
                                <a:lnTo>
                                  <a:pt x="9537" y="69142"/>
                                </a:lnTo>
                                <a:lnTo>
                                  <a:pt x="13205" y="50160"/>
                                </a:lnTo>
                                <a:lnTo>
                                  <a:pt x="7336" y="12747"/>
                                </a:lnTo>
                                <a:cubicBezTo>
                                  <a:pt x="6786" y="8987"/>
                                  <a:pt x="5043" y="7061"/>
                                  <a:pt x="2201" y="7061"/>
                                </a:cubicBezTo>
                                <a:lnTo>
                                  <a:pt x="0" y="7061"/>
                                </a:lnTo>
                                <a:lnTo>
                                  <a:pt x="1375" y="0"/>
                                </a:lnTo>
                                <a:close/>
                              </a:path>
                            </a:pathLst>
                          </a:custGeom>
                          <a:ln w="0" cap="flat">
                            <a:round/>
                          </a:ln>
                        </wps:spPr>
                        <wps:style>
                          <a:lnRef idx="0">
                            <a:srgbClr val="000000">
                              <a:alpha val="0"/>
                            </a:srgbClr>
                          </a:lnRef>
                          <a:fillRef idx="1">
                            <a:srgbClr val="333333"/>
                          </a:fillRef>
                          <a:effectRef idx="0">
                            <a:scrgbClr r="0" g="0" b="0"/>
                          </a:effectRef>
                          <a:fontRef idx="none"/>
                        </wps:style>
                        <wps:bodyPr/>
                      </wps:wsp>
                      <wps:wsp>
                        <wps:cNvPr id="2658" name="Shape 2658"/>
                        <wps:cNvSpPr/>
                        <wps:spPr>
                          <a:xfrm>
                            <a:off x="323990" y="180946"/>
                            <a:ext cx="320950" cy="200594"/>
                          </a:xfrm>
                          <a:custGeom>
                            <a:avLst/>
                            <a:gdLst/>
                            <a:ahLst/>
                            <a:cxnLst/>
                            <a:rect l="0" t="0" r="0" b="0"/>
                            <a:pathLst>
                              <a:path w="320950" h="200594">
                                <a:moveTo>
                                  <a:pt x="11462" y="0"/>
                                </a:moveTo>
                                <a:lnTo>
                                  <a:pt x="309488" y="0"/>
                                </a:lnTo>
                                <a:cubicBezTo>
                                  <a:pt x="317129" y="0"/>
                                  <a:pt x="320950" y="3821"/>
                                  <a:pt x="320950" y="11463"/>
                                </a:cubicBezTo>
                                <a:lnTo>
                                  <a:pt x="320950" y="189132"/>
                                </a:lnTo>
                                <a:cubicBezTo>
                                  <a:pt x="320950" y="196773"/>
                                  <a:pt x="317129" y="200594"/>
                                  <a:pt x="309488" y="200594"/>
                                </a:cubicBezTo>
                                <a:lnTo>
                                  <a:pt x="11462" y="200594"/>
                                </a:lnTo>
                                <a:cubicBezTo>
                                  <a:pt x="3821" y="200594"/>
                                  <a:pt x="0" y="196773"/>
                                  <a:pt x="0" y="189132"/>
                                </a:cubicBezTo>
                                <a:lnTo>
                                  <a:pt x="0" y="11463"/>
                                </a:lnTo>
                                <a:cubicBezTo>
                                  <a:pt x="0" y="3821"/>
                                  <a:pt x="3821" y="0"/>
                                  <a:pt x="11462" y="0"/>
                                </a:cubicBezTo>
                                <a:close/>
                              </a:path>
                            </a:pathLst>
                          </a:custGeom>
                          <a:ln w="5731" cap="flat">
                            <a:miter lim="127000"/>
                          </a:ln>
                        </wps:spPr>
                        <wps:style>
                          <a:lnRef idx="1">
                            <a:srgbClr val="CCCCCC">
                              <a:alpha val="80000"/>
                            </a:srgbClr>
                          </a:lnRef>
                          <a:fillRef idx="1">
                            <a:srgbClr val="FFFFFF">
                              <a:alpha val="80000"/>
                            </a:srgbClr>
                          </a:fillRef>
                          <a:effectRef idx="0">
                            <a:scrgbClr r="0" g="0" b="0"/>
                          </a:effectRef>
                          <a:fontRef idx="none"/>
                        </wps:style>
                        <wps:bodyPr/>
                      </wps:wsp>
                      <wps:wsp>
                        <wps:cNvPr id="2659" name="Shape 2659"/>
                        <wps:cNvSpPr/>
                        <wps:spPr>
                          <a:xfrm>
                            <a:off x="346915" y="229661"/>
                            <a:ext cx="114625" cy="0"/>
                          </a:xfrm>
                          <a:custGeom>
                            <a:avLst/>
                            <a:gdLst/>
                            <a:ahLst/>
                            <a:cxnLst/>
                            <a:rect l="0" t="0" r="0" b="0"/>
                            <a:pathLst>
                              <a:path w="114625">
                                <a:moveTo>
                                  <a:pt x="0" y="0"/>
                                </a:moveTo>
                                <a:lnTo>
                                  <a:pt x="114625" y="0"/>
                                </a:lnTo>
                              </a:path>
                            </a:pathLst>
                          </a:custGeom>
                          <a:ln w="8597" cap="sq">
                            <a:round/>
                          </a:ln>
                        </wps:spPr>
                        <wps:style>
                          <a:lnRef idx="1">
                            <a:srgbClr val="E69F00"/>
                          </a:lnRef>
                          <a:fillRef idx="0">
                            <a:srgbClr val="000000">
                              <a:alpha val="0"/>
                            </a:srgbClr>
                          </a:fillRef>
                          <a:effectRef idx="0">
                            <a:scrgbClr r="0" g="0" b="0"/>
                          </a:effectRef>
                          <a:fontRef idx="none"/>
                        </wps:style>
                        <wps:bodyPr/>
                      </wps:wsp>
                      <wps:wsp>
                        <wps:cNvPr id="2660" name="Rectangle 2660"/>
                        <wps:cNvSpPr/>
                        <wps:spPr>
                          <a:xfrm>
                            <a:off x="543854" y="176726"/>
                            <a:ext cx="29728" cy="129278"/>
                          </a:xfrm>
                          <a:prstGeom prst="rect">
                            <a:avLst/>
                          </a:prstGeom>
                          <a:ln>
                            <a:noFill/>
                          </a:ln>
                        </wps:spPr>
                        <wps:txbx>
                          <w:txbxContent>
                            <w:p w:rsidR="003150A1" w:rsidRDefault="003150A1">
                              <w:r>
                                <w:rPr>
                                  <w:rFonts w:ascii="Calibri" w:eastAsia="Calibri" w:hAnsi="Calibri" w:cs="Calibri"/>
                                  <w:color w:val="333333"/>
                                  <w:w w:val="130"/>
                                  <w:sz w:val="9"/>
                                </w:rPr>
                                <w:t>(</w:t>
                              </w:r>
                            </w:p>
                          </w:txbxContent>
                        </wps:txbx>
                        <wps:bodyPr horzOverflow="overflow" vert="horz" lIns="0" tIns="0" rIns="0" bIns="0" rtlCol="0">
                          <a:noAutofit/>
                        </wps:bodyPr>
                      </wps:wsp>
                      <wps:wsp>
                        <wps:cNvPr id="2661" name="Rectangle 2661"/>
                        <wps:cNvSpPr/>
                        <wps:spPr>
                          <a:xfrm>
                            <a:off x="566214" y="186182"/>
                            <a:ext cx="44135" cy="108165"/>
                          </a:xfrm>
                          <a:prstGeom prst="rect">
                            <a:avLst/>
                          </a:prstGeom>
                          <a:ln>
                            <a:noFill/>
                          </a:ln>
                        </wps:spPr>
                        <wps:txbx>
                          <w:txbxContent>
                            <w:p w:rsidR="003150A1" w:rsidRDefault="003150A1">
                              <w:r>
                                <w:rPr>
                                  <w:rFonts w:ascii="Calibri" w:eastAsia="Calibri" w:hAnsi="Calibri" w:cs="Calibri"/>
                                  <w:i/>
                                  <w:color w:val="333333"/>
                                  <w:w w:val="131"/>
                                  <w:sz w:val="9"/>
                                </w:rPr>
                                <w:t>k</w:t>
                              </w:r>
                            </w:p>
                          </w:txbxContent>
                        </wps:txbx>
                        <wps:bodyPr horzOverflow="overflow" vert="horz" lIns="0" tIns="0" rIns="0" bIns="0" rtlCol="0">
                          <a:noAutofit/>
                        </wps:bodyPr>
                      </wps:wsp>
                      <wps:wsp>
                        <wps:cNvPr id="2662" name="Rectangle 2662"/>
                        <wps:cNvSpPr/>
                        <wps:spPr>
                          <a:xfrm>
                            <a:off x="599404" y="176726"/>
                            <a:ext cx="29728" cy="129278"/>
                          </a:xfrm>
                          <a:prstGeom prst="rect">
                            <a:avLst/>
                          </a:prstGeom>
                          <a:ln>
                            <a:noFill/>
                          </a:ln>
                        </wps:spPr>
                        <wps:txbx>
                          <w:txbxContent>
                            <w:p w:rsidR="003150A1" w:rsidRDefault="003150A1">
                              <w:r>
                                <w:rPr>
                                  <w:rFonts w:ascii="Calibri" w:eastAsia="Calibri" w:hAnsi="Calibri" w:cs="Calibri"/>
                                  <w:color w:val="333333"/>
                                  <w:w w:val="130"/>
                                  <w:sz w:val="9"/>
                                </w:rPr>
                                <w:t>)</w:t>
                              </w:r>
                            </w:p>
                          </w:txbxContent>
                        </wps:txbx>
                        <wps:bodyPr horzOverflow="overflow" vert="horz" lIns="0" tIns="0" rIns="0" bIns="0" rtlCol="0">
                          <a:noAutofit/>
                        </wps:bodyPr>
                      </wps:wsp>
                      <wps:wsp>
                        <wps:cNvPr id="2663" name="Shape 2663"/>
                        <wps:cNvSpPr/>
                        <wps:spPr>
                          <a:xfrm>
                            <a:off x="506702" y="216042"/>
                            <a:ext cx="34617" cy="43214"/>
                          </a:xfrm>
                          <a:custGeom>
                            <a:avLst/>
                            <a:gdLst/>
                            <a:ahLst/>
                            <a:cxnLst/>
                            <a:rect l="0" t="0" r="0" b="0"/>
                            <a:pathLst>
                              <a:path w="34617" h="43214">
                                <a:moveTo>
                                  <a:pt x="8368" y="0"/>
                                </a:moveTo>
                                <a:lnTo>
                                  <a:pt x="13526" y="0"/>
                                </a:lnTo>
                                <a:lnTo>
                                  <a:pt x="9743" y="19486"/>
                                </a:lnTo>
                                <a:cubicBezTo>
                                  <a:pt x="9628" y="19945"/>
                                  <a:pt x="9571" y="20403"/>
                                  <a:pt x="9514" y="20862"/>
                                </a:cubicBezTo>
                                <a:cubicBezTo>
                                  <a:pt x="9457" y="21320"/>
                                  <a:pt x="9457" y="21836"/>
                                  <a:pt x="9457" y="22295"/>
                                </a:cubicBezTo>
                                <a:cubicBezTo>
                                  <a:pt x="9457" y="24014"/>
                                  <a:pt x="9972" y="25390"/>
                                  <a:pt x="11061" y="26307"/>
                                </a:cubicBezTo>
                                <a:cubicBezTo>
                                  <a:pt x="12150" y="27224"/>
                                  <a:pt x="13698" y="27682"/>
                                  <a:pt x="15761" y="27682"/>
                                </a:cubicBezTo>
                                <a:cubicBezTo>
                                  <a:pt x="18512" y="27682"/>
                                  <a:pt x="20690" y="26937"/>
                                  <a:pt x="22409" y="25332"/>
                                </a:cubicBezTo>
                                <a:cubicBezTo>
                                  <a:pt x="24129" y="23785"/>
                                  <a:pt x="25275" y="21435"/>
                                  <a:pt x="25905" y="18283"/>
                                </a:cubicBezTo>
                                <a:lnTo>
                                  <a:pt x="29459" y="0"/>
                                </a:lnTo>
                                <a:lnTo>
                                  <a:pt x="34617" y="0"/>
                                </a:lnTo>
                                <a:lnTo>
                                  <a:pt x="29917" y="24129"/>
                                </a:lnTo>
                                <a:cubicBezTo>
                                  <a:pt x="29802" y="24473"/>
                                  <a:pt x="29745" y="24816"/>
                                  <a:pt x="29745" y="25046"/>
                                </a:cubicBezTo>
                                <a:cubicBezTo>
                                  <a:pt x="29745" y="25275"/>
                                  <a:pt x="29745" y="25504"/>
                                  <a:pt x="29745" y="25733"/>
                                </a:cubicBezTo>
                                <a:cubicBezTo>
                                  <a:pt x="29745" y="26307"/>
                                  <a:pt x="29860" y="26765"/>
                                  <a:pt x="30089" y="26994"/>
                                </a:cubicBezTo>
                                <a:cubicBezTo>
                                  <a:pt x="30318" y="27281"/>
                                  <a:pt x="30662" y="27396"/>
                                  <a:pt x="31178" y="27396"/>
                                </a:cubicBezTo>
                                <a:cubicBezTo>
                                  <a:pt x="31350" y="27396"/>
                                  <a:pt x="31579" y="27396"/>
                                  <a:pt x="31923" y="27281"/>
                                </a:cubicBezTo>
                                <a:cubicBezTo>
                                  <a:pt x="32267" y="27166"/>
                                  <a:pt x="32726" y="26994"/>
                                  <a:pt x="33356" y="26765"/>
                                </a:cubicBezTo>
                                <a:lnTo>
                                  <a:pt x="32553" y="30892"/>
                                </a:lnTo>
                                <a:cubicBezTo>
                                  <a:pt x="31751" y="31293"/>
                                  <a:pt x="30949" y="31522"/>
                                  <a:pt x="30204" y="31751"/>
                                </a:cubicBezTo>
                                <a:cubicBezTo>
                                  <a:pt x="29459" y="31981"/>
                                  <a:pt x="28714" y="32095"/>
                                  <a:pt x="28026" y="32095"/>
                                </a:cubicBezTo>
                                <a:cubicBezTo>
                                  <a:pt x="26765" y="32095"/>
                                  <a:pt x="25791" y="31694"/>
                                  <a:pt x="25103" y="30949"/>
                                </a:cubicBezTo>
                                <a:cubicBezTo>
                                  <a:pt x="24415" y="30204"/>
                                  <a:pt x="24071" y="29115"/>
                                  <a:pt x="24071" y="27739"/>
                                </a:cubicBezTo>
                                <a:cubicBezTo>
                                  <a:pt x="23040" y="29230"/>
                                  <a:pt x="21779" y="30376"/>
                                  <a:pt x="20346" y="31064"/>
                                </a:cubicBezTo>
                                <a:cubicBezTo>
                                  <a:pt x="18856" y="31751"/>
                                  <a:pt x="17194" y="32095"/>
                                  <a:pt x="15245" y="32095"/>
                                </a:cubicBezTo>
                                <a:cubicBezTo>
                                  <a:pt x="13468" y="32095"/>
                                  <a:pt x="11921" y="31694"/>
                                  <a:pt x="10660" y="30949"/>
                                </a:cubicBezTo>
                                <a:cubicBezTo>
                                  <a:pt x="9399" y="30147"/>
                                  <a:pt x="8540" y="29115"/>
                                  <a:pt x="8138" y="27797"/>
                                </a:cubicBezTo>
                                <a:lnTo>
                                  <a:pt x="5101" y="43214"/>
                                </a:lnTo>
                                <a:lnTo>
                                  <a:pt x="0" y="43214"/>
                                </a:lnTo>
                                <a:lnTo>
                                  <a:pt x="8368" y="0"/>
                                </a:lnTo>
                                <a:close/>
                              </a:path>
                            </a:pathLst>
                          </a:custGeom>
                          <a:ln w="0" cap="flat">
                            <a:round/>
                          </a:ln>
                        </wps:spPr>
                        <wps:style>
                          <a:lnRef idx="0">
                            <a:srgbClr val="000000">
                              <a:alpha val="0"/>
                            </a:srgbClr>
                          </a:lnRef>
                          <a:fillRef idx="1">
                            <a:srgbClr val="333333"/>
                          </a:fillRef>
                          <a:effectRef idx="0">
                            <a:scrgbClr r="0" g="0" b="0"/>
                          </a:effectRef>
                          <a:fontRef idx="none"/>
                        </wps:style>
                        <wps:bodyPr/>
                      </wps:wsp>
                      <wps:wsp>
                        <wps:cNvPr id="2664" name="Shape 2664"/>
                        <wps:cNvSpPr/>
                        <wps:spPr>
                          <a:xfrm>
                            <a:off x="346915" y="321362"/>
                            <a:ext cx="114625" cy="0"/>
                          </a:xfrm>
                          <a:custGeom>
                            <a:avLst/>
                            <a:gdLst/>
                            <a:ahLst/>
                            <a:cxnLst/>
                            <a:rect l="0" t="0" r="0" b="0"/>
                            <a:pathLst>
                              <a:path w="114625">
                                <a:moveTo>
                                  <a:pt x="0" y="0"/>
                                </a:moveTo>
                                <a:lnTo>
                                  <a:pt x="114625" y="0"/>
                                </a:lnTo>
                              </a:path>
                            </a:pathLst>
                          </a:custGeom>
                          <a:ln w="8597" cap="sq">
                            <a:round/>
                          </a:ln>
                        </wps:spPr>
                        <wps:style>
                          <a:lnRef idx="1">
                            <a:srgbClr val="56B4E9"/>
                          </a:lnRef>
                          <a:fillRef idx="0">
                            <a:srgbClr val="000000">
                              <a:alpha val="0"/>
                            </a:srgbClr>
                          </a:fillRef>
                          <a:effectRef idx="0">
                            <a:scrgbClr r="0" g="0" b="0"/>
                          </a:effectRef>
                          <a:fontRef idx="none"/>
                        </wps:style>
                        <wps:bodyPr/>
                      </wps:wsp>
                      <wps:wsp>
                        <wps:cNvPr id="29143" name="Rectangle 29143"/>
                        <wps:cNvSpPr/>
                        <wps:spPr>
                          <a:xfrm>
                            <a:off x="541307" y="268426"/>
                            <a:ext cx="29728" cy="129278"/>
                          </a:xfrm>
                          <a:prstGeom prst="rect">
                            <a:avLst/>
                          </a:prstGeom>
                          <a:ln>
                            <a:noFill/>
                          </a:ln>
                        </wps:spPr>
                        <wps:txbx>
                          <w:txbxContent>
                            <w:p w:rsidR="003150A1" w:rsidRDefault="003150A1">
                              <w:r>
                                <w:rPr>
                                  <w:rFonts w:ascii="Calibri" w:eastAsia="Calibri" w:hAnsi="Calibri" w:cs="Calibri"/>
                                  <w:color w:val="333333"/>
                                  <w:w w:val="130"/>
                                  <w:sz w:val="9"/>
                                </w:rPr>
                                <w:t>(</w:t>
                              </w:r>
                            </w:p>
                          </w:txbxContent>
                        </wps:txbx>
                        <wps:bodyPr horzOverflow="overflow" vert="horz" lIns="0" tIns="0" rIns="0" bIns="0" rtlCol="0">
                          <a:noAutofit/>
                        </wps:bodyPr>
                      </wps:wsp>
                      <wps:wsp>
                        <wps:cNvPr id="2666" name="Rectangle 2666"/>
                        <wps:cNvSpPr/>
                        <wps:spPr>
                          <a:xfrm>
                            <a:off x="563667" y="277883"/>
                            <a:ext cx="44135" cy="108164"/>
                          </a:xfrm>
                          <a:prstGeom prst="rect">
                            <a:avLst/>
                          </a:prstGeom>
                          <a:ln>
                            <a:noFill/>
                          </a:ln>
                        </wps:spPr>
                        <wps:txbx>
                          <w:txbxContent>
                            <w:p w:rsidR="003150A1" w:rsidRDefault="003150A1">
                              <w:r>
                                <w:rPr>
                                  <w:rFonts w:ascii="Calibri" w:eastAsia="Calibri" w:hAnsi="Calibri" w:cs="Calibri"/>
                                  <w:i/>
                                  <w:color w:val="333333"/>
                                  <w:w w:val="131"/>
                                  <w:sz w:val="9"/>
                                </w:rPr>
                                <w:t>k</w:t>
                              </w:r>
                            </w:p>
                          </w:txbxContent>
                        </wps:txbx>
                        <wps:bodyPr horzOverflow="overflow" vert="horz" lIns="0" tIns="0" rIns="0" bIns="0" rtlCol="0">
                          <a:noAutofit/>
                        </wps:bodyPr>
                      </wps:wsp>
                      <wps:wsp>
                        <wps:cNvPr id="2667" name="Rectangle 2667"/>
                        <wps:cNvSpPr/>
                        <wps:spPr>
                          <a:xfrm>
                            <a:off x="596857" y="268426"/>
                            <a:ext cx="29728" cy="129278"/>
                          </a:xfrm>
                          <a:prstGeom prst="rect">
                            <a:avLst/>
                          </a:prstGeom>
                          <a:ln>
                            <a:noFill/>
                          </a:ln>
                        </wps:spPr>
                        <wps:txbx>
                          <w:txbxContent>
                            <w:p w:rsidR="003150A1" w:rsidRDefault="003150A1">
                              <w:r>
                                <w:rPr>
                                  <w:rFonts w:ascii="Calibri" w:eastAsia="Calibri" w:hAnsi="Calibri" w:cs="Calibri"/>
                                  <w:color w:val="333333"/>
                                  <w:w w:val="130"/>
                                  <w:sz w:val="9"/>
                                </w:rPr>
                                <w:t>)</w:t>
                              </w:r>
                            </w:p>
                          </w:txbxContent>
                        </wps:txbx>
                        <wps:bodyPr horzOverflow="overflow" vert="horz" lIns="0" tIns="0" rIns="0" bIns="0" rtlCol="0">
                          <a:noAutofit/>
                        </wps:bodyPr>
                      </wps:wsp>
                    </wpg:wgp>
                  </a:graphicData>
                </a:graphic>
              </wp:inline>
            </w:drawing>
          </mc:Choice>
          <mc:Fallback>
            <w:pict>
              <v:group id="Group 30502" o:spid="_x0000_s1026" style="width:317.55pt;height:189.65pt;mso-position-horizontal-relative:char;mso-position-vertical-relative:line" coordsize="40330,24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">
                <v:shape id="Shape 2532" o:spid="_x0000_s1027" style="position:absolute;left:4652;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" path="m,2060570l,e" filled="f" strokecolor="#b0b0b0" strokeweight=".09553mm">
                  <v:stroke opacity="45746f"/>
                  <v:path arrowok="t" textboxrect="0,0,0,2060570"/>
                </v:shape>
                <v:shape id="Shape 2533" o:spid="_x0000_s1028" style="position:absolute;left:4652;top:21928;width:0;height:200;visibility:visible;mso-wrap-style:square;v-text-anchor:top" coordsize="0,20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" path="m,20060l,,,20060xe" fillcolor="#191919" strokecolor="#191919" strokeweight=".1274mm">
                  <v:path arrowok="t" textboxrect="0,0,0,20060"/>
                </v:shape>
                <v:rect id="Rectangle 2534" o:spid="_x0000_s1029" style="position:absolute;left:3821;top:22015;width:1163;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" filled="f" stroked="f">
                  <v:textbox inset="0,0,0,0">
                    <w:txbxContent>
                      <w:p w:rsidR="003150A1" w:rsidRDefault="003150A1">
                        <w:r>
                          <w:rPr>
                            <w:rFonts w:ascii="Calibri" w:eastAsia="Calibri" w:hAnsi="Calibri" w:cs="Calibri"/>
                            <w:color w:val="191919"/>
                            <w:w w:val="125"/>
                            <w:sz w:val="11"/>
                          </w:rPr>
                          <w:t>10</w:t>
                        </w:r>
                      </w:p>
                    </w:txbxContent>
                  </v:textbox>
                </v:rect>
                <v:rect id="Rectangle 2535" o:spid="_x0000_s1030" style="position:absolute;left:5106;top:22006;width:407;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" filled="f" stroked="f">
                  <v:textbox inset="0,0,0,0">
                    <w:txbxContent>
                      <w:p w:rsidR="003150A1" w:rsidRDefault="003150A1">
                        <w:r>
                          <w:rPr>
                            <w:rFonts w:ascii="Calibri" w:eastAsia="Calibri" w:hAnsi="Calibri" w:cs="Calibri"/>
                            <w:color w:val="191919"/>
                            <w:w w:val="125"/>
                            <w:sz w:val="8"/>
                          </w:rPr>
                          <w:t>3</w:t>
                        </w:r>
                      </w:p>
                    </w:txbxContent>
                  </v:textbox>
                </v:rect>
                <v:shape id="Shape 34587" o:spid="_x0000_s1031" style="position:absolute;left:4753;top:22429;width:302;height:92;visibility:visible;mso-wrap-style:square;v-text-anchor:top" coordsize="301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" path="m,l30137,r,9144l,9144,,e" fillcolor="#191919" stroked="f" strokeweight="0">
                  <v:path arrowok="t" textboxrect="0,0,30137,9144"/>
                </v:shape>
                <v:shape id="Shape 2537" o:spid="_x0000_s1032" style="position:absolute;left:13146;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" path="m,2060570l,e" filled="f" strokecolor="#b0b0b0" strokeweight=".09553mm">
                  <v:stroke opacity="45746f"/>
                  <v:path arrowok="t" textboxrect="0,0,0,2060570"/>
                </v:shape>
                <v:shape id="Shape 2538" o:spid="_x0000_s1033" style="position:absolute;left:13146;top:21928;width:0;height:200;visibility:visible;mso-wrap-style:square;v-text-anchor:top" coordsize="0,20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" path="m,20060l,,,20060xe" fillcolor="#191919" strokecolor="#191919" strokeweight=".1274mm">
                  <v:path arrowok="t" textboxrect="0,0,0,20060"/>
                </v:shape>
                <v:rect id="Rectangle 2539" o:spid="_x0000_s1034" style="position:absolute;left:12315;top:22015;width:1164;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" filled="f" stroked="f">
                  <v:textbox inset="0,0,0,0">
                    <w:txbxContent>
                      <w:p w:rsidR="003150A1" w:rsidRDefault="003150A1">
                        <w:r>
                          <w:rPr>
                            <w:rFonts w:ascii="Calibri" w:eastAsia="Calibri" w:hAnsi="Calibri" w:cs="Calibri"/>
                            <w:color w:val="191919"/>
                            <w:w w:val="125"/>
                            <w:sz w:val="11"/>
                          </w:rPr>
                          <w:t>10</w:t>
                        </w:r>
                      </w:p>
                    </w:txbxContent>
                  </v:textbox>
                </v:rect>
                <v:rect id="Rectangle 2540" o:spid="_x0000_s1035" style="position:absolute;left:13601;top:22006;width:407;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" filled="f" stroked="f">
                  <v:textbox inset="0,0,0,0">
                    <w:txbxContent>
                      <w:p w:rsidR="003150A1" w:rsidRDefault="003150A1">
                        <w:r>
                          <w:rPr>
                            <w:rFonts w:ascii="Calibri" w:eastAsia="Calibri" w:hAnsi="Calibri" w:cs="Calibri"/>
                            <w:color w:val="191919"/>
                            <w:w w:val="125"/>
                            <w:sz w:val="8"/>
                          </w:rPr>
                          <w:t>2</w:t>
                        </w:r>
                      </w:p>
                    </w:txbxContent>
                  </v:textbox>
                </v:rect>
                <v:shape id="Shape 34590" o:spid="_x0000_s1036" style="position:absolute;left:13248;top:22429;width:302;height:92;visibility:visible;mso-wrap-style:square;v-text-anchor:top" coordsize="301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" path="m,l30137,r,9144l,9144,,e" fillcolor="#191919" stroked="f" strokeweight="0">
                  <v:path arrowok="t" textboxrect="0,0,30137,9144"/>
                </v:shape>
                <v:shape id="Shape 2542" o:spid="_x0000_s1037" style="position:absolute;left:21641;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" path="m,2060570l,e" filled="f" strokecolor="#b0b0b0" strokeweight=".09553mm">
                  <v:stroke opacity="45746f"/>
                  <v:path arrowok="t" textboxrect="0,0,0,2060570"/>
                </v:shape>
                <v:shape id="Shape 2543" o:spid="_x0000_s1038" style="position:absolute;left:21641;top:21928;width:0;height:200;visibility:visible;mso-wrap-style:square;v-text-anchor:top" coordsize="0,20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" path="m,20060l,,,20060xe" fillcolor="#191919" strokecolor="#191919" strokeweight=".1274mm">
                  <v:path arrowok="t" textboxrect="0,0,0,20060"/>
                </v:shape>
                <v:rect id="Rectangle 2544" o:spid="_x0000_s1039" style="position:absolute;left:20810;top:22009;width:1164;height:1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" filled="f" stroked="f">
                  <v:textbox inset="0,0,0,0">
                    <w:txbxContent>
                      <w:p w:rsidR="003150A1" w:rsidRDefault="003150A1">
                        <w:r>
                          <w:rPr>
                            <w:rFonts w:ascii="Calibri" w:eastAsia="Calibri" w:hAnsi="Calibri" w:cs="Calibri"/>
                            <w:color w:val="191919"/>
                            <w:w w:val="125"/>
                            <w:sz w:val="11"/>
                          </w:rPr>
                          <w:t>10</w:t>
                        </w:r>
                      </w:p>
                    </w:txbxContent>
                  </v:textbox>
                </v:rect>
                <v:rect id="Rectangle 2545" o:spid="_x0000_s1040" style="position:absolute;left:22095;top:22000;width:407;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" filled="f" stroked="f">
                  <v:textbox inset="0,0,0,0">
                    <w:txbxContent>
                      <w:p w:rsidR="003150A1" w:rsidRDefault="003150A1">
                        <w:r>
                          <w:rPr>
                            <w:rFonts w:ascii="Calibri" w:eastAsia="Calibri" w:hAnsi="Calibri" w:cs="Calibri"/>
                            <w:color w:val="191919"/>
                            <w:w w:val="125"/>
                            <w:sz w:val="8"/>
                          </w:rPr>
                          <w:t>1</w:t>
                        </w:r>
                      </w:p>
                    </w:txbxContent>
                  </v:textbox>
                </v:rect>
                <v:shape id="Shape 34593" o:spid="_x0000_s1041" style="position:absolute;left:21743;top:22423;width:301;height:91;visibility:visible;mso-wrap-style:square;v-text-anchor:top" coordsize="301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" path="m,l30137,r,9144l,9144,,e" fillcolor="#191919" stroked="f" strokeweight="0">
                  <v:path arrowok="t" textboxrect="0,0,30137,9144"/>
                </v:shape>
                <v:shape id="Shape 2547" o:spid="_x0000_s1042" style="position:absolute;left:30136;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" path="m,2060570l,e" filled="f" strokecolor="#b0b0b0" strokeweight=".09553mm">
                  <v:stroke opacity="45746f"/>
                  <v:path arrowok="t" textboxrect="0,0,0,2060570"/>
                </v:shape>
                <v:shape id="Shape 2548" o:spid="_x0000_s1043" style="position:absolute;left:30136;top:21928;width:0;height:200;visibility:visible;mso-wrap-style:square;v-text-anchor:top" coordsize="0,20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" path="m,20060l,,,20060xe" fillcolor="#191919" strokecolor="#191919" strokeweight=".1274mm">
                  <v:path arrowok="t" textboxrect="0,0,0,20060"/>
                </v:shape>
                <v:rect id="Rectangle 2549" o:spid="_x0000_s1044" style="position:absolute;left:29505;top:22015;width:1164;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" filled="f" stroked="f">
                  <v:textbox inset="0,0,0,0">
                    <w:txbxContent>
                      <w:p w:rsidR="003150A1" w:rsidRDefault="003150A1">
                        <w:r>
                          <w:rPr>
                            <w:rFonts w:ascii="Calibri" w:eastAsia="Calibri" w:hAnsi="Calibri" w:cs="Calibri"/>
                            <w:color w:val="191919"/>
                            <w:w w:val="125"/>
                            <w:sz w:val="11"/>
                          </w:rPr>
                          <w:t>10</w:t>
                        </w:r>
                      </w:p>
                    </w:txbxContent>
                  </v:textbox>
                </v:rect>
                <v:rect id="Rectangle 2550" o:spid="_x0000_s1045" style="position:absolute;left:30387;top:22006;width:407;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" filled="f" stroked="f">
                  <v:textbox inset="0,0,0,0">
                    <w:txbxContent>
                      <w:p w:rsidR="003150A1" w:rsidRDefault="003150A1">
                        <w:r>
                          <w:rPr>
                            <w:rFonts w:ascii="Calibri" w:eastAsia="Calibri" w:hAnsi="Calibri" w:cs="Calibri"/>
                            <w:color w:val="191919"/>
                            <w:w w:val="125"/>
                            <w:sz w:val="8"/>
                          </w:rPr>
                          <w:t>0</w:t>
                        </w:r>
                      </w:p>
                    </w:txbxContent>
                  </v:textbox>
                </v:rect>
                <v:shape id="Shape 2551" o:spid="_x0000_s1046" style="position:absolute;left:38631;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" path="m,2060570l,e" filled="f" strokecolor="#b0b0b0" strokeweight=".09553mm">
                  <v:stroke opacity="45746f"/>
                  <v:path arrowok="t" textboxrect="0,0,0,2060570"/>
                </v:shape>
                <v:shape id="Shape 2552" o:spid="_x0000_s1047" style="position:absolute;left:38631;top:21928;width:0;height:200;visibility:visible;mso-wrap-style:square;v-text-anchor:top" coordsize="0,20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" path="m,20060l,,,20060xe" fillcolor="#191919" strokecolor="#191919" strokeweight=".1274mm">
                  <v:path arrowok="t" textboxrect="0,0,0,20060"/>
                </v:shape>
                <v:rect id="Rectangle 2553" o:spid="_x0000_s1048" style="position:absolute;left:38000;top:22009;width:1164;height:1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" filled="f" stroked="f">
                  <v:textbox inset="0,0,0,0">
                    <w:txbxContent>
                      <w:p w:rsidR="003150A1" w:rsidRDefault="003150A1">
                        <w:r>
                          <w:rPr>
                            <w:rFonts w:ascii="Calibri" w:eastAsia="Calibri" w:hAnsi="Calibri" w:cs="Calibri"/>
                            <w:color w:val="191919"/>
                            <w:w w:val="125"/>
                            <w:sz w:val="11"/>
                          </w:rPr>
                          <w:t>10</w:t>
                        </w:r>
                      </w:p>
                    </w:txbxContent>
                  </v:textbox>
                </v:rect>
                <v:rect id="Rectangle 2554" o:spid="_x0000_s1049" style="position:absolute;left:38882;top:22000;width:407;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" filled="f" stroked="f">
                  <v:textbox inset="0,0,0,0">
                    <w:txbxContent>
                      <w:p w:rsidR="003150A1" w:rsidRDefault="003150A1">
                        <w:r>
                          <w:rPr>
                            <w:rFonts w:ascii="Calibri" w:eastAsia="Calibri" w:hAnsi="Calibri" w:cs="Calibri"/>
                            <w:color w:val="191919"/>
                            <w:w w:val="125"/>
                            <w:sz w:val="8"/>
                          </w:rPr>
                          <w:t>1</w:t>
                        </w:r>
                      </w:p>
                    </w:txbxContent>
                  </v:textbox>
                </v:rect>
                <v:shape id="Shape 2555" o:spid="_x0000_s1050" style="position:absolute;left:3336;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" path="m,2060570l,e" filled="f" strokecolor="#b0b0b0" strokeweight=".09553mm">
                  <v:stroke opacity="45746f"/>
                  <v:path arrowok="t" textboxrect="0,0,0,2060570"/>
                </v:shape>
                <v:shape id="Shape 2556" o:spid="_x0000_s1051" style="position:absolute;left:3336;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" path="m,11463l,,,11463xe" fillcolor="#191919" strokecolor="#191919" strokeweight=".09553mm">
                  <v:path arrowok="t" textboxrect="0,0,0,11463"/>
                </v:shape>
                <v:shape id="Shape 2557" o:spid="_x0000_s1052" style="position:absolute;left:3829;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" path="m,2060570l,e" filled="f" strokecolor="#b0b0b0" strokeweight=".09553mm">
                  <v:stroke opacity="45746f"/>
                  <v:path arrowok="t" textboxrect="0,0,0,2060570"/>
                </v:shape>
                <v:shape id="Shape 2558" o:spid="_x0000_s1053" style="position:absolute;left:3829;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" path="m,11463l,,,11463xe" fillcolor="#191919" strokecolor="#191919" strokeweight=".09553mm">
                  <v:path arrowok="t" textboxrect="0,0,0,11463"/>
                </v:shape>
                <v:shape id="Shape 2559" o:spid="_x0000_s1054" style="position:absolute;left:4263;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" path="m,2060570l,e" filled="f" strokecolor="#b0b0b0" strokeweight=".09553mm">
                  <v:stroke opacity="45746f"/>
                  <v:path arrowok="t" textboxrect="0,0,0,2060570"/>
                </v:shape>
                <v:shape id="Shape 2560" o:spid="_x0000_s1055" style="position:absolute;left:4263;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" path="m,11463l,,,11463xe" fillcolor="#191919" strokecolor="#191919" strokeweight=".09553mm">
                  <v:path arrowok="t" textboxrect="0,0,0,11463"/>
                </v:shape>
                <v:shape id="Shape 2561" o:spid="_x0000_s1056" style="position:absolute;left:7209;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" path="m,2060570l,e" filled="f" strokecolor="#b0b0b0" strokeweight=".09553mm">
                  <v:stroke opacity="45746f"/>
                  <v:path arrowok="t" textboxrect="0,0,0,2060570"/>
                </v:shape>
                <v:shape id="Shape 2562" o:spid="_x0000_s1057" style="position:absolute;left:7209;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" path="m,11463l,,,11463xe" fillcolor="#191919" strokecolor="#191919" strokeweight=".09553mm">
                  <v:path arrowok="t" textboxrect="0,0,0,11463"/>
                </v:shape>
                <v:shape id="Shape 2563" o:spid="_x0000_s1058" style="position:absolute;left:8705;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" path="m,2060570l,e" filled="f" strokecolor="#b0b0b0" strokeweight=".09553mm">
                  <v:stroke opacity="45746f"/>
                  <v:path arrowok="t" textboxrect="0,0,0,2060570"/>
                </v:shape>
                <v:shape id="Shape 2564" o:spid="_x0000_s1059" style="position:absolute;left:8705;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" path="m,11463l,,,11463xe" fillcolor="#191919" strokecolor="#191919" strokeweight=".09553mm">
                  <v:path arrowok="t" textboxrect="0,0,0,11463"/>
                </v:shape>
                <v:shape id="Shape 2565" o:spid="_x0000_s1060" style="position:absolute;left:9766;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" path="m,2060570l,e" filled="f" strokecolor="#b0b0b0" strokeweight=".09553mm">
                  <v:stroke opacity="45746f"/>
                  <v:path arrowok="t" textboxrect="0,0,0,2060570"/>
                </v:shape>
                <v:shape id="Shape 2566" o:spid="_x0000_s1061" style="position:absolute;left:9766;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" path="m,11463l,,,11463xe" fillcolor="#191919" strokecolor="#191919" strokeweight=".09553mm">
                  <v:path arrowok="t" textboxrect="0,0,0,11463"/>
                </v:shape>
                <v:shape id="Shape 2567" o:spid="_x0000_s1062" style="position:absolute;left:10589;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" path="m,2060570l,e" filled="f" strokecolor="#b0b0b0" strokeweight=".09553mm">
                  <v:stroke opacity="45746f"/>
                  <v:path arrowok="t" textboxrect="0,0,0,2060570"/>
                </v:shape>
                <v:shape id="Shape 2568" o:spid="_x0000_s1063" style="position:absolute;left:10589;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" path="m,11463l,,,11463xe" fillcolor="#191919" strokecolor="#191919" strokeweight=".09553mm">
                  <v:path arrowok="t" textboxrect="0,0,0,11463"/>
                </v:shape>
                <v:shape id="Shape 2569" o:spid="_x0000_s1064" style="position:absolute;left:11262;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" path="m,2060570l,e" filled="f" strokecolor="#b0b0b0" strokeweight=".09553mm">
                  <v:stroke opacity="45746f"/>
                  <v:path arrowok="t" textboxrect="0,0,0,2060570"/>
                </v:shape>
                <v:shape id="Shape 2570" o:spid="_x0000_s1065" style="position:absolute;left:11262;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" path="m,11463l,,,11463xe" fillcolor="#191919" strokecolor="#191919" strokeweight=".09553mm">
                  <v:path arrowok="t" textboxrect="0,0,0,11463"/>
                </v:shape>
                <v:shape id="Shape 2571" o:spid="_x0000_s1066" style="position:absolute;left:11831;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" path="m,2060570l,e" filled="f" strokecolor="#b0b0b0" strokeweight=".09553mm">
                  <v:stroke opacity="45746f"/>
                  <v:path arrowok="t" textboxrect="0,0,0,2060570"/>
                </v:shape>
                <v:shape id="Shape 2572" o:spid="_x0000_s1067" style="position:absolute;left:11831;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" path="m,11463l,,,11463xe" fillcolor="#191919" strokecolor="#191919" strokeweight=".09553mm">
                  <v:path arrowok="t" textboxrect="0,0,0,11463"/>
                </v:shape>
                <v:shape id="Shape 2573" o:spid="_x0000_s1068" style="position:absolute;left:12323;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" path="m,2060570l,e" filled="f" strokecolor="#b0b0b0" strokeweight=".09553mm">
                  <v:stroke opacity="45746f"/>
                  <v:path arrowok="t" textboxrect="0,0,0,2060570"/>
                </v:shape>
                <v:shape id="Shape 2574" o:spid="_x0000_s1069" style="position:absolute;left:12323;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" path="m,11463l,,,11463xe" fillcolor="#191919" strokecolor="#191919" strokeweight=".09553mm">
                  <v:path arrowok="t" textboxrect="0,0,0,11463"/>
                </v:shape>
                <v:shape id="Shape 2575" o:spid="_x0000_s1070" style="position:absolute;left:12758;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" path="m,2060570l,e" filled="f" strokecolor="#b0b0b0" strokeweight=".09553mm">
                  <v:stroke opacity="45746f"/>
                  <v:path arrowok="t" textboxrect="0,0,0,2060570"/>
                </v:shape>
                <v:shape id="Shape 2576" o:spid="_x0000_s1071" style="position:absolute;left:12758;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" path="m,11463l,,,11463xe" fillcolor="#191919" strokecolor="#191919" strokeweight=".09553mm">
                  <v:path arrowok="t" textboxrect="0,0,0,11463"/>
                </v:shape>
                <v:shape id="Shape 2577" o:spid="_x0000_s1072" style="position:absolute;left:15704;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" path="m,2060570l,e" filled="f" strokecolor="#b0b0b0" strokeweight=".09553mm">
                  <v:stroke opacity="45746f"/>
                  <v:path arrowok="t" textboxrect="0,0,0,2060570"/>
                </v:shape>
                <v:shape id="Shape 2578" o:spid="_x0000_s1073" style="position:absolute;left:15704;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" path="m,11463l,,,11463xe" fillcolor="#191919" strokecolor="#191919" strokeweight=".09553mm">
                  <v:path arrowok="t" textboxrect="0,0,0,11463"/>
                </v:shape>
                <v:shape id="Shape 2579" o:spid="_x0000_s1074" style="position:absolute;left:17199;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" path="m,2060570l,e" filled="f" strokecolor="#b0b0b0" strokeweight=".09553mm">
                  <v:stroke opacity="45746f"/>
                  <v:path arrowok="t" textboxrect="0,0,0,2060570"/>
                </v:shape>
                <v:shape id="Shape 2580" o:spid="_x0000_s1075" style="position:absolute;left:17199;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" path="m,11463l,,,11463xe" fillcolor="#191919" strokecolor="#191919" strokeweight=".09553mm">
                  <v:path arrowok="t" textboxrect="0,0,0,11463"/>
                </v:shape>
                <v:shape id="Shape 2581" o:spid="_x0000_s1076" style="position:absolute;left:18261;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" path="m,2060570l,e" filled="f" strokecolor="#b0b0b0" strokeweight=".09553mm">
                  <v:stroke opacity="45746f"/>
                  <v:path arrowok="t" textboxrect="0,0,0,2060570"/>
                </v:shape>
                <v:shape id="Shape 2582" o:spid="_x0000_s1077" style="position:absolute;left:18261;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" path="m,11463l,,,11463xe" fillcolor="#191919" strokecolor="#191919" strokeweight=".09553mm">
                  <v:path arrowok="t" textboxrect="0,0,0,11463"/>
                </v:shape>
                <v:shape id="Shape 2583" o:spid="_x0000_s1078" style="position:absolute;left:19084;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" path="m,2060570l,e" filled="f" strokecolor="#b0b0b0" strokeweight=".09553mm">
                  <v:stroke opacity="45746f"/>
                  <v:path arrowok="t" textboxrect="0,0,0,2060570"/>
                </v:shape>
                <v:shape id="Shape 2584" o:spid="_x0000_s1079" style="position:absolute;left:19084;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" path="m,11463l,,,11463xe" fillcolor="#191919" strokecolor="#191919" strokeweight=".09553mm">
                  <v:path arrowok="t" textboxrect="0,0,0,11463"/>
                </v:shape>
                <v:shape id="Shape 2585" o:spid="_x0000_s1080" style="position:absolute;left:19757;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" path="m,2060570l,e" filled="f" strokecolor="#b0b0b0" strokeweight=".09553mm">
                  <v:stroke opacity="45746f"/>
                  <v:path arrowok="t" textboxrect="0,0,0,2060570"/>
                </v:shape>
                <v:shape id="Shape 2586" o:spid="_x0000_s1081" style="position:absolute;left:19757;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" path="m,11463l,,,11463xe" fillcolor="#191919" strokecolor="#191919" strokeweight=".09553mm">
                  <v:path arrowok="t" textboxrect="0,0,0,11463"/>
                </v:shape>
                <v:shape id="Shape 2587" o:spid="_x0000_s1082" style="position:absolute;left:20325;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" path="m,2060570l,e" filled="f" strokecolor="#b0b0b0" strokeweight=".09553mm">
                  <v:stroke opacity="45746f"/>
                  <v:path arrowok="t" textboxrect="0,0,0,2060570"/>
                </v:shape>
                <v:shape id="Shape 2588" o:spid="_x0000_s1083" style="position:absolute;left:20325;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" path="m,11463l,,,11463xe" fillcolor="#191919" strokecolor="#191919" strokeweight=".09553mm">
                  <v:path arrowok="t" textboxrect="0,0,0,11463"/>
                </v:shape>
                <v:shape id="Shape 2589" o:spid="_x0000_s1084" style="position:absolute;left:20818;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" path="m,2060570l,e" filled="f" strokecolor="#b0b0b0" strokeweight=".09553mm">
                  <v:stroke opacity="45746f"/>
                  <v:path arrowok="t" textboxrect="0,0,0,2060570"/>
                </v:shape>
                <v:shape id="Shape 2590" o:spid="_x0000_s1085" style="position:absolute;left:20818;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" path="m,11463l,,,11463xe" fillcolor="#191919" strokecolor="#191919" strokeweight=".09553mm">
                  <v:path arrowok="t" textboxrect="0,0,0,11463"/>
                </v:shape>
                <v:shape id="Shape 2591" o:spid="_x0000_s1086" style="position:absolute;left:21252;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" path="m,2060570l,e" filled="f" strokecolor="#b0b0b0" strokeweight=".09553mm">
                  <v:stroke opacity="45746f"/>
                  <v:path arrowok="t" textboxrect="0,0,0,2060570"/>
                </v:shape>
                <v:shape id="Shape 2592" o:spid="_x0000_s1087" style="position:absolute;left:21252;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" path="m,11463l,,,11463xe" fillcolor="#191919" strokecolor="#191919" strokeweight=".09553mm">
                  <v:path arrowok="t" textboxrect="0,0,0,11463"/>
                </v:shape>
                <v:shape id="Shape 2593" o:spid="_x0000_s1088" style="position:absolute;left:24198;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" path="m,2060570l,e" filled="f" strokecolor="#b0b0b0" strokeweight=".09553mm">
                  <v:stroke opacity="45746f"/>
                  <v:path arrowok="t" textboxrect="0,0,0,2060570"/>
                </v:shape>
                <v:shape id="Shape 2594" o:spid="_x0000_s1089" style="position:absolute;left:24198;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" path="m,11463l,,,11463xe" fillcolor="#191919" strokecolor="#191919" strokeweight=".09553mm">
                  <v:path arrowok="t" textboxrect="0,0,0,11463"/>
                </v:shape>
                <v:shape id="Shape 2595" o:spid="_x0000_s1090" style="position:absolute;left:25694;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" path="m,2060570l,e" filled="f" strokecolor="#b0b0b0" strokeweight=".09553mm">
                  <v:stroke opacity="45746f"/>
                  <v:path arrowok="t" textboxrect="0,0,0,2060570"/>
                </v:shape>
                <v:shape id="Shape 2596" o:spid="_x0000_s1091" style="position:absolute;left:25694;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" path="m,11463l,,,11463xe" fillcolor="#191919" strokecolor="#191919" strokeweight=".09553mm">
                  <v:path arrowok="t" textboxrect="0,0,0,11463"/>
                </v:shape>
                <v:shape id="Shape 2597" o:spid="_x0000_s1092" style="position:absolute;left:26755;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" path="m,2060570l,e" filled="f" strokecolor="#b0b0b0" strokeweight=".09553mm">
                  <v:stroke opacity="45746f"/>
                  <v:path arrowok="t" textboxrect="0,0,0,2060570"/>
                </v:shape>
                <v:shape id="Shape 2598" o:spid="_x0000_s1093" style="position:absolute;left:26755;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" path="m,11463l,,,11463xe" fillcolor="#191919" strokecolor="#191919" strokeweight=".09553mm">
                  <v:path arrowok="t" textboxrect="0,0,0,11463"/>
                </v:shape>
                <v:shape id="Shape 2599" o:spid="_x0000_s1094" style="position:absolute;left:27579;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" path="m,2060570l,e" filled="f" strokecolor="#b0b0b0" strokeweight=".09553mm">
                  <v:stroke opacity="45746f"/>
                  <v:path arrowok="t" textboxrect="0,0,0,2060570"/>
                </v:shape>
                <v:shape id="Shape 2600" o:spid="_x0000_s1095" style="position:absolute;left:27579;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" path="m,11463l,,,11463xe" fillcolor="#191919" strokecolor="#191919" strokeweight=".09553mm">
                  <v:path arrowok="t" textboxrect="0,0,0,11463"/>
                </v:shape>
                <v:shape id="Shape 2601" o:spid="_x0000_s1096" style="position:absolute;left:28251;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" path="m,2060570l,e" filled="f" strokecolor="#b0b0b0" strokeweight=".09553mm">
                  <v:stroke opacity="45746f"/>
                  <v:path arrowok="t" textboxrect="0,0,0,2060570"/>
                </v:shape>
                <v:shape id="Shape 2602" o:spid="_x0000_s1097" style="position:absolute;left:28251;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" path="m,11463l,,,11463xe" fillcolor="#191919" strokecolor="#191919" strokeweight=".09553mm">
                  <v:path arrowok="t" textboxrect="0,0,0,11463"/>
                </v:shape>
                <v:shape id="Shape 2603" o:spid="_x0000_s1098" style="position:absolute;left:28820;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" path="m,2060570l,e" filled="f" strokecolor="#b0b0b0" strokeweight=".09553mm">
                  <v:stroke opacity="45746f"/>
                  <v:path arrowok="t" textboxrect="0,0,0,2060570"/>
                </v:shape>
                <v:shape id="Shape 2604" o:spid="_x0000_s1099" style="position:absolute;left:28820;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" path="m,11463l,,,11463xe" fillcolor="#191919" strokecolor="#191919" strokeweight=".09553mm">
                  <v:path arrowok="t" textboxrect="0,0,0,11463"/>
                </v:shape>
                <v:shape id="Shape 2605" o:spid="_x0000_s1100" style="position:absolute;left:29313;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" path="m,2060570l,e" filled="f" strokecolor="#b0b0b0" strokeweight=".09553mm">
                  <v:stroke opacity="45746f"/>
                  <v:path arrowok="t" textboxrect="0,0,0,2060570"/>
                </v:shape>
                <v:shape id="Shape 2606" o:spid="_x0000_s1101" style="position:absolute;left:29313;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" path="m,11463l,,,11463xe" fillcolor="#191919" strokecolor="#191919" strokeweight=".09553mm">
                  <v:path arrowok="t" textboxrect="0,0,0,11463"/>
                </v:shape>
                <v:shape id="Shape 2607" o:spid="_x0000_s1102" style="position:absolute;left:29747;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" path="m,2060570l,e" filled="f" strokecolor="#b0b0b0" strokeweight=".09553mm">
                  <v:stroke opacity="45746f"/>
                  <v:path arrowok="t" textboxrect="0,0,0,2060570"/>
                </v:shape>
                <v:shape id="Shape 2608" o:spid="_x0000_s1103" style="position:absolute;left:29747;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" path="m,11463l,,,11463xe" fillcolor="#191919" strokecolor="#191919" strokeweight=".09553mm">
                  <v:path arrowok="t" textboxrect="0,0,0,11463"/>
                </v:shape>
                <v:shape id="Shape 2609" o:spid="_x0000_s1104" style="position:absolute;left:32693;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" path="m,2060570l,e" filled="f" strokecolor="#b0b0b0" strokeweight=".09553mm">
                  <v:stroke opacity="45746f"/>
                  <v:path arrowok="t" textboxrect="0,0,0,2060570"/>
                </v:shape>
                <v:shape id="Shape 2610" o:spid="_x0000_s1105" style="position:absolute;left:32693;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" path="m,11463l,,,11463xe" fillcolor="#191919" strokecolor="#191919" strokeweight=".09553mm">
                  <v:path arrowok="t" textboxrect="0,0,0,11463"/>
                </v:shape>
                <v:shape id="Shape 2611" o:spid="_x0000_s1106" style="position:absolute;left:34189;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" path="m,2060570l,e" filled="f" strokecolor="#b0b0b0" strokeweight=".09553mm">
                  <v:stroke opacity="45746f"/>
                  <v:path arrowok="t" textboxrect="0,0,0,2060570"/>
                </v:shape>
                <v:shape id="Shape 2612" o:spid="_x0000_s1107" style="position:absolute;left:34189;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" path="m,11463l,,,11463xe" fillcolor="#191919" strokecolor="#191919" strokeweight=".09553mm">
                  <v:path arrowok="t" textboxrect="0,0,0,11463"/>
                </v:shape>
                <v:shape id="Shape 2613" o:spid="_x0000_s1108" style="position:absolute;left:35250;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" path="m,2060570l,e" filled="f" strokecolor="#b0b0b0" strokeweight=".09553mm">
                  <v:stroke opacity="45746f"/>
                  <v:path arrowok="t" textboxrect="0,0,0,2060570"/>
                </v:shape>
                <v:shape id="Shape 2614" o:spid="_x0000_s1109" style="position:absolute;left:35250;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" path="m,11463l,,,11463xe" fillcolor="#191919" strokecolor="#191919" strokeweight=".09553mm">
                  <v:path arrowok="t" textboxrect="0,0,0,11463"/>
                </v:shape>
                <v:shape id="Shape 2615" o:spid="_x0000_s1110" style="position:absolute;left:36073;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" path="m,2060570l,e" filled="f" strokecolor="#b0b0b0" strokeweight=".09553mm">
                  <v:stroke opacity="45746f"/>
                  <v:path arrowok="t" textboxrect="0,0,0,2060570"/>
                </v:shape>
                <v:shape id="Shape 2616" o:spid="_x0000_s1111" style="position:absolute;left:36073;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" path="m,11463l,,,11463xe" fillcolor="#191919" strokecolor="#191919" strokeweight=".09553mm">
                  <v:path arrowok="t" textboxrect="0,0,0,11463"/>
                </v:shape>
                <v:shape id="Shape 2617" o:spid="_x0000_s1112" style="position:absolute;left:36746;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" path="m,2060570l,e" filled="f" strokecolor="#b0b0b0" strokeweight=".09553mm">
                  <v:stroke opacity="45746f"/>
                  <v:path arrowok="t" textboxrect="0,0,0,2060570"/>
                </v:shape>
                <v:shape id="Shape 2618" o:spid="_x0000_s1113" style="position:absolute;left:36746;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" path="m,11463l,,,11463xe" fillcolor="#191919" strokecolor="#191919" strokeweight=".09553mm">
                  <v:path arrowok="t" textboxrect="0,0,0,11463"/>
                </v:shape>
                <v:shape id="Shape 2619" o:spid="_x0000_s1114" style="position:absolute;left:37315;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" path="m,2060570l,e" filled="f" strokecolor="#b0b0b0" strokeweight=".09553mm">
                  <v:stroke opacity="45746f"/>
                  <v:path arrowok="t" textboxrect="0,0,0,2060570"/>
                </v:shape>
                <v:shape id="Shape 2620" o:spid="_x0000_s1115" style="position:absolute;left:37315;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" path="m,11463l,,,11463xe" fillcolor="#191919" strokecolor="#191919" strokeweight=".09553mm">
                  <v:path arrowok="t" textboxrect="0,0,0,11463"/>
                </v:shape>
                <v:shape id="Shape 2621" o:spid="_x0000_s1116" style="position:absolute;left:37807;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" path="m,2060570l,e" filled="f" strokecolor="#b0b0b0" strokeweight=".09553mm">
                  <v:stroke opacity="45746f"/>
                  <v:path arrowok="t" textboxrect="0,0,0,2060570"/>
                </v:shape>
                <v:shape id="Shape 2622" o:spid="_x0000_s1117" style="position:absolute;left:37807;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" path="m,11463l,,,11463xe" fillcolor="#191919" strokecolor="#191919" strokeweight=".09553mm">
                  <v:path arrowok="t" textboxrect="0,0,0,11463"/>
                </v:shape>
                <v:shape id="Shape 2623" o:spid="_x0000_s1118" style="position:absolute;left:38242;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" path="m,2060570l,e" filled="f" strokecolor="#b0b0b0" strokeweight=".09553mm">
                  <v:stroke opacity="45746f"/>
                  <v:path arrowok="t" textboxrect="0,0,0,2060570"/>
                </v:shape>
                <v:shape id="Shape 2624" o:spid="_x0000_s1119" style="position:absolute;left:38242;top:22013;width:0;height:115;visibility:visible;mso-wrap-style:square;v-text-anchor:top" coordsize="0,1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" path="m,11463l,,,11463xe" fillcolor="#191919" strokecolor="#191919" strokeweight=".09553mm">
                  <v:path arrowok="t" textboxrect="0,0,0,11463"/>
                </v:shape>
                <v:rect id="Rectangle 2625" o:spid="_x0000_s1120" style="position:absolute;left:19916;top:22921;width:4587;height:1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" filled="f" stroked="f">
                  <v:textbox inset="0,0,0,0">
                    <w:txbxContent>
                      <w:p w:rsidR="003150A1" w:rsidRDefault="003150A1">
                        <w:proofErr w:type="gramStart"/>
                        <w:r>
                          <w:rPr>
                            <w:rFonts w:ascii="Calibri" w:eastAsia="Calibri" w:hAnsi="Calibri" w:cs="Calibri"/>
                            <w:color w:val="191919"/>
                            <w:w w:val="118"/>
                            <w:sz w:val="11"/>
                          </w:rPr>
                          <w:t>k</w:t>
                        </w:r>
                        <w:r>
                          <w:rPr>
                            <w:rFonts w:ascii="Calibri" w:eastAsia="Calibri" w:hAnsi="Calibri" w:cs="Calibri"/>
                            <w:color w:val="191919"/>
                            <w:spacing w:val="10"/>
                            <w:w w:val="118"/>
                            <w:sz w:val="11"/>
                          </w:rPr>
                          <w:t xml:space="preserve">  </w:t>
                        </w:r>
                        <w:r>
                          <w:rPr>
                            <w:rFonts w:ascii="Calibri" w:eastAsia="Calibri" w:hAnsi="Calibri" w:cs="Calibri"/>
                            <w:color w:val="191919"/>
                            <w:w w:val="118"/>
                            <w:sz w:val="11"/>
                          </w:rPr>
                          <w:t>[</w:t>
                        </w:r>
                        <w:proofErr w:type="gramEnd"/>
                        <w:r>
                          <w:rPr>
                            <w:rFonts w:ascii="Calibri" w:eastAsia="Calibri" w:hAnsi="Calibri" w:cs="Calibri"/>
                            <w:color w:val="191919"/>
                            <w:w w:val="118"/>
                            <w:sz w:val="11"/>
                          </w:rPr>
                          <w:t>h/Mpc]</w:t>
                        </w:r>
                      </w:p>
                    </w:txbxContent>
                  </v:textbox>
                </v:rect>
                <v:shape id="Shape 2626" o:spid="_x0000_s1121" style="position:absolute;left:2953;top:21234;width:37377;height:0;visibility:visible;mso-wrap-style:square;v-text-anchor:top" coordsize="3737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" path="m,l3737667,e" filled="f" strokecolor="#b0b0b0" strokeweight=".09553mm">
                  <v:stroke opacity="45746f"/>
                  <v:path arrowok="t" textboxrect="0,0,3737667,0"/>
                </v:shape>
                <v:shape id="Shape 2627" o:spid="_x0000_s1122" style="position:absolute;left:2953;top:21234;width:200;height:0;visibility:visible;mso-wrap-style:square;v-text-anchor:top" coordsize="200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" path="m20059,l,,20059,xe" fillcolor="#191919" strokecolor="#191919" strokeweight=".1274mm">
                  <v:path arrowok="t" textboxrect="0,0,20059,0"/>
                </v:shape>
                <v:rect id="Rectangle 2628" o:spid="_x0000_s1123" style="position:absolute;left:1220;top:20648;width:2036;height:1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" filled="f" stroked="f">
                  <v:textbox inset="0,0,0,0">
                    <w:txbxContent>
                      <w:p w:rsidR="003150A1" w:rsidRDefault="003150A1">
                        <w:r>
                          <w:rPr>
                            <w:rFonts w:ascii="Calibri" w:eastAsia="Calibri" w:hAnsi="Calibri" w:cs="Calibri"/>
                            <w:color w:val="191919"/>
                            <w:w w:val="126"/>
                            <w:sz w:val="11"/>
                          </w:rPr>
                          <w:t>0.90</w:t>
                        </w:r>
                      </w:p>
                    </w:txbxContent>
                  </v:textbox>
                </v:rect>
                <v:shape id="Shape 2629" o:spid="_x0000_s1124" style="position:absolute;left:2953;top:17820;width:37377;height:0;visibility:visible;mso-wrap-style:square;v-text-anchor:top" coordsize="3737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" path="m,l3737667,e" filled="f" strokecolor="#b0b0b0" strokeweight=".09553mm">
                  <v:stroke opacity="45746f"/>
                  <v:path arrowok="t" textboxrect="0,0,3737667,0"/>
                </v:shape>
                <v:shape id="Shape 2630" o:spid="_x0000_s1125" style="position:absolute;left:2953;top:17820;width:200;height:0;visibility:visible;mso-wrap-style:square;v-text-anchor:top" coordsize="200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" path="m20059,l,,20059,xe" fillcolor="#191919" strokecolor="#191919" strokeweight=".1274mm">
                  <v:path arrowok="t" textboxrect="0,0,20059,0"/>
                </v:shape>
                <v:rect id="Rectangle 2631" o:spid="_x0000_s1126" style="position:absolute;left:1220;top:17233;width:2036;height:1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npGxgAAAN0AAAAPAAAAZHJzL2Rvd25yZXYueG1sRI9Ba8JA&#10;FITvQv/D8oTezCYWRK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x6p6RsYAAADdAAAA&#10;DwAAAAAAAAAAAAAAAAAHAgAAZHJzL2Rvd25yZXYueG1sUEsFBgAAAAADAAMAtwAAAPoCAAAAAA==&#10;" filled="f" stroked="f">
                  <v:textbox inset="0,0,0,0">
                    <w:txbxContent>
                      <w:p w:rsidR="003150A1" w:rsidRDefault="003150A1">
                        <w:r>
                          <w:rPr>
                            <w:rFonts w:ascii="Calibri" w:eastAsia="Calibri" w:hAnsi="Calibri" w:cs="Calibri"/>
                            <w:color w:val="191919"/>
                            <w:w w:val="126"/>
                            <w:sz w:val="11"/>
                          </w:rPr>
                          <w:t>0.92</w:t>
                        </w:r>
                      </w:p>
                    </w:txbxContent>
                  </v:textbox>
                </v:rect>
                <v:shape id="Shape 2632" o:spid="_x0000_s1127" style="position:absolute;left:2953;top:14405;width:37377;height:0;visibility:visible;mso-wrap-style:square;v-text-anchor:top" coordsize="3737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" path="m,l3737667,e" filled="f" strokecolor="#b0b0b0" strokeweight=".09553mm">
                  <v:stroke opacity="45746f"/>
                  <v:path arrowok="t" textboxrect="0,0,3737667,0"/>
                </v:shape>
                <v:shape id="Shape 2633" o:spid="_x0000_s1128" style="position:absolute;left:2953;top:14405;width:200;height:0;visibility:visible;mso-wrap-style:square;v-text-anchor:top" coordsize="200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" path="m20059,l,,20059,xe" fillcolor="#191919" strokecolor="#191919" strokeweight=".1274mm">
                  <v:path arrowok="t" textboxrect="0,0,20059,0"/>
                </v:shape>
                <v:rect id="Rectangle 2634" o:spid="_x0000_s1129" style="position:absolute;left:1220;top:13819;width:2036;height:1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dne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Nfd2d7HAAAA3QAA&#10;AA8AAAAAAAAAAAAAAAAABwIAAGRycy9kb3ducmV2LnhtbFBLBQYAAAAAAwADALcAAAD7AgAAAAA=&#10;" filled="f" stroked="f">
                  <v:textbox inset="0,0,0,0">
                    <w:txbxContent>
                      <w:p w:rsidR="003150A1" w:rsidRDefault="003150A1">
                        <w:r>
                          <w:rPr>
                            <w:rFonts w:ascii="Calibri" w:eastAsia="Calibri" w:hAnsi="Calibri" w:cs="Calibri"/>
                            <w:color w:val="191919"/>
                            <w:w w:val="126"/>
                            <w:sz w:val="11"/>
                          </w:rPr>
                          <w:t>0.94</w:t>
                        </w:r>
                      </w:p>
                    </w:txbxContent>
                  </v:textbox>
                </v:rect>
                <v:shape id="Shape 2635" o:spid="_x0000_s1130" style="position:absolute;left:2953;top:10991;width:37377;height:0;visibility:visible;mso-wrap-style:square;v-text-anchor:top" coordsize="3737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" path="m,l3737667,e" filled="f" strokecolor="#b0b0b0" strokeweight=".09553mm">
                  <v:stroke opacity="45746f"/>
                  <v:path arrowok="t" textboxrect="0,0,3737667,0"/>
                </v:shape>
                <v:shape id="Shape 2636" o:spid="_x0000_s1131" style="position:absolute;left:2953;top:10991;width:200;height:0;visibility:visible;mso-wrap-style:square;v-text-anchor:top" coordsize="200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" path="m20059,l,,20059,xe" fillcolor="#191919" strokecolor="#191919" strokeweight=".1274mm">
                  <v:path arrowok="t" textboxrect="0,0,20059,0"/>
                </v:shape>
                <v:rect id="Rectangle 2637" o:spid="_x0000_s1132" style="position:absolute;left:1220;top:10404;width:2036;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0ep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Jw9HqcYAAADdAAAA&#10;DwAAAAAAAAAAAAAAAAAHAgAAZHJzL2Rvd25yZXYueG1sUEsFBgAAAAADAAMAtwAAAPoCAAAAAA==&#10;" filled="f" stroked="f">
                  <v:textbox inset="0,0,0,0">
                    <w:txbxContent>
                      <w:p w:rsidR="003150A1" w:rsidRDefault="003150A1">
                        <w:r>
                          <w:rPr>
                            <w:rFonts w:ascii="Calibri" w:eastAsia="Calibri" w:hAnsi="Calibri" w:cs="Calibri"/>
                            <w:color w:val="191919"/>
                            <w:w w:val="126"/>
                            <w:sz w:val="11"/>
                          </w:rPr>
                          <w:t>0.96</w:t>
                        </w:r>
                      </w:p>
                    </w:txbxContent>
                  </v:textbox>
                </v:rect>
                <v:shape id="Shape 2638" o:spid="_x0000_s1133" style="position:absolute;left:2953;top:7576;width:37377;height:0;visibility:visible;mso-wrap-style:square;v-text-anchor:top" coordsize="3737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" path="m,l3737667,e" filled="f" strokecolor="#b0b0b0" strokeweight=".09553mm">
                  <v:stroke opacity="45746f"/>
                  <v:path arrowok="t" textboxrect="0,0,3737667,0"/>
                </v:shape>
                <v:shape id="Shape 2639" o:spid="_x0000_s1134" style="position:absolute;left:2953;top:7576;width:200;height:0;visibility:visible;mso-wrap-style:square;v-text-anchor:top" coordsize="200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" path="m20059,l,,20059,xe" fillcolor="#191919" strokecolor="#191919" strokeweight=".1274mm">
                  <v:path arrowok="t" textboxrect="0,0,20059,0"/>
                </v:shape>
                <v:rect id="Rectangle 2640" o:spid="_x0000_s1135" style="position:absolute;left:1220;top:6990;width:2036;height:1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" filled="f" stroked="f">
                  <v:textbox inset="0,0,0,0">
                    <w:txbxContent>
                      <w:p w:rsidR="003150A1" w:rsidRDefault="003150A1">
                        <w:r>
                          <w:rPr>
                            <w:rFonts w:ascii="Calibri" w:eastAsia="Calibri" w:hAnsi="Calibri" w:cs="Calibri"/>
                            <w:color w:val="191919"/>
                            <w:w w:val="126"/>
                            <w:sz w:val="11"/>
                          </w:rPr>
                          <w:t>0.98</w:t>
                        </w:r>
                      </w:p>
                    </w:txbxContent>
                  </v:textbox>
                </v:rect>
                <v:shape id="Shape 2641" o:spid="_x0000_s1136" style="position:absolute;left:2953;top:4162;width:37377;height:0;visibility:visible;mso-wrap-style:square;v-text-anchor:top" coordsize="3737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" path="m,l3737667,e" filled="f" strokecolor="#b0b0b0" strokeweight=".09553mm">
                  <v:stroke opacity="45746f"/>
                  <v:path arrowok="t" textboxrect="0,0,3737667,0"/>
                </v:shape>
                <v:shape id="Shape 2642" o:spid="_x0000_s1137" style="position:absolute;left:2953;top:4162;width:200;height:0;visibility:visible;mso-wrap-style:square;v-text-anchor:top" coordsize="200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" path="m20059,l,,20059,xe" fillcolor="#191919" strokecolor="#191919" strokeweight=".1274mm">
                  <v:path arrowok="t" textboxrect="0,0,20059,0"/>
                </v:shape>
                <v:rect id="Rectangle 2643" o:spid="_x0000_s1138" style="position:absolute;left:1220;top:3575;width:2036;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jLX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z1xe4vQlPQK6vAAAA//8DAFBLAQItABQABgAIAAAAIQDb4fbL7gAAAIUBAAATAAAAAAAA&#10;AAAAAAAAAAAAAABbQ29udGVudF9UeXBlc10ueG1sUEsBAi0AFAAGAAgAAAAhAFr0LFu/AAAAFQEA&#10;AAsAAAAAAAAAAAAAAAAAHwEAAF9yZWxzLy5yZWxzUEsBAi0AFAAGAAgAAAAhAAAyMtfHAAAA3QAA&#10;AA8AAAAAAAAAAAAAAAAABwIAAGRycy9kb3ducmV2LnhtbFBLBQYAAAAAAwADALcAAAD7AgAAAAA=&#10;" filled="f" stroked="f">
                  <v:textbox inset="0,0,0,0">
                    <w:txbxContent>
                      <w:p w:rsidR="003150A1" w:rsidRDefault="003150A1">
                        <w:r>
                          <w:rPr>
                            <w:rFonts w:ascii="Calibri" w:eastAsia="Calibri" w:hAnsi="Calibri" w:cs="Calibri"/>
                            <w:color w:val="191919"/>
                            <w:w w:val="126"/>
                            <w:sz w:val="11"/>
                          </w:rPr>
                          <w:t>1.00</w:t>
                        </w:r>
                      </w:p>
                    </w:txbxContent>
                  </v:textbox>
                </v:rect>
                <v:rect id="Rectangle 2644" o:spid="_x0000_s1139" style="position:absolute;left:-481;top:10739;width:2513;height:155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" filled="f" stroked="f">
                  <v:textbox inset="0,0,0,0">
                    <w:txbxContent>
                      <w:p w:rsidR="003150A1" w:rsidRDefault="003150A1">
                        <w:r>
                          <w:rPr>
                            <w:rFonts w:ascii="Calibri" w:eastAsia="Calibri" w:hAnsi="Calibri" w:cs="Calibri"/>
                            <w:color w:val="191919"/>
                            <w:sz w:val="11"/>
                          </w:rPr>
                          <w:t>Value</w:t>
                        </w:r>
                      </w:p>
                    </w:txbxContent>
                  </v:textbox>
                </v:rect>
                <v:shape id="Shape 2645" o:spid="_x0000_s1140" style="position:absolute;left:4652;top:2459;width:33979;height:1703;visibility:visible;mso-wrap-style:square;v-text-anchor:top" coordsize="3397879,170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" path="m,170294r1259314,-627l1474872,168292r130470,-2011l1701776,163631r79416,-3375l1849264,156147r62398,-5055l1968388,145195r51053,-6521l2070494,130917r51054,-8998l2178273,110592r68071,-14989l2416522,57313r56726,-11110l2524301,37429r51053,-7527l2626408,23602r56726,-5678l2745532,13074r68071,-3932l2893019,5919r96434,-2525l3114250,1538,3290100,336,3397879,r,e" filled="f" strokecolor="#e69f00" strokeweight=".23881mm">
                  <v:stroke endcap="square"/>
                  <v:path arrowok="t" textboxrect="0,0,3397879,170294"/>
                </v:shape>
                <v:shape id="Shape 2646" o:spid="_x0000_s1141" style="position:absolute;left:4652;top:4162;width:33979;height:17029;visibility:visible;mso-wrap-style:square;v-text-anchor:top" coordsize="3397879,1702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" path="m,l845215,660r204214,1350l1179898,4079r96434,2794l1350076,10235r62398,4087l1463527,18841r45381,5184l1548616,29696r39708,6981l1622360,43919r34035,8627l1684758,60969r28363,9716l1741484,81871r22691,10140l1786865,103327r22690,12607l1832245,129955r22691,15561l1877626,162749r22691,19035l1923007,202754r22690,23030l1968388,250993r22690,27495l2013768,308358r22691,32309l2059149,375452r22690,37265l2104529,452423r22691,42068l2155583,550194r28363,58826l2217981,683054r39708,89793l2376814,1044929r34035,73076l2439212,1175843r28363,54582l2490266,1271526r22690,38701l2535646,1346466r22691,33756l2581027,1411514r22691,28875l2626408,1466925r22690,24292l2671789,1513378r22690,20152l2717169,1551801r22691,16524l2762550,1583232r22690,13419l2807931,1608709r22690,10814l2858983,1631465r28364,10381l2915709,1650853r28364,7803l2978108,1666641r34036,6698l3051851,1679792r45381,5902l3148286,1690844r56726,4300l3267410,1698587r79416,3003l3397879,1702943r,e" filled="f" strokecolor="#56b4e9" strokeweight=".23881mm">
                  <v:stroke endcap="square"/>
                  <v:path arrowok="t" textboxrect="0,0,3397879,1702943"/>
                </v:shape>
                <v:shape id="Shape 2647" o:spid="_x0000_s1142" style="position:absolute;left:2953;top:1522;width:0;height:20606;visibility:visible;mso-wrap-style:square;v-text-anchor:top" coordsize="0,2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" path="m,2060570l,e" filled="f" strokecolor="#191919" strokeweight=".15919mm">
                  <v:stroke miterlimit="83231f" joinstyle="miter" endcap="square"/>
                  <v:path arrowok="t" textboxrect="0,0,0,2060570"/>
                </v:shape>
                <v:shape id="Shape 2648" o:spid="_x0000_s1143" style="position:absolute;left:2953;top:22128;width:37377;height:0;visibility:visible;mso-wrap-style:square;v-text-anchor:top" coordsize="3737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" path="m,l3737667,e" filled="f" strokecolor="#191919" strokeweight=".15919mm">
                  <v:stroke miterlimit="83231f" joinstyle="miter" endcap="square"/>
                  <v:path arrowok="t" textboxrect="0,0,3737667,0"/>
                </v:shape>
                <v:rect id="Rectangle 2649" o:spid="_x0000_s1144" style="position:absolute;left:12443;width:11732;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" filled="f" stroked="f">
                  <v:textbox inset="0,0,0,0">
                    <w:txbxContent>
                      <w:p w:rsidR="003150A1" w:rsidRDefault="003150A1">
                        <w:r>
                          <w:rPr>
                            <w:rFonts w:ascii="Calibri" w:eastAsia="Calibri" w:hAnsi="Calibri" w:cs="Calibri"/>
                            <w:color w:val="333333"/>
                            <w:w w:val="124"/>
                            <w:sz w:val="14"/>
                          </w:rPr>
                          <w:t>Effective</w:t>
                        </w:r>
                        <w:r>
                          <w:rPr>
                            <w:rFonts w:ascii="Calibri" w:eastAsia="Calibri" w:hAnsi="Calibri" w:cs="Calibri"/>
                            <w:color w:val="333333"/>
                            <w:spacing w:val="13"/>
                            <w:w w:val="124"/>
                            <w:sz w:val="14"/>
                          </w:rPr>
                          <w:t xml:space="preserve"> </w:t>
                        </w:r>
                        <w:r>
                          <w:rPr>
                            <w:rFonts w:ascii="Calibri" w:eastAsia="Calibri" w:hAnsi="Calibri" w:cs="Calibri"/>
                            <w:color w:val="333333"/>
                            <w:w w:val="124"/>
                            <w:sz w:val="14"/>
                          </w:rPr>
                          <w:t>functions</w:t>
                        </w:r>
                        <w:r>
                          <w:rPr>
                            <w:rFonts w:ascii="Calibri" w:eastAsia="Calibri" w:hAnsi="Calibri" w:cs="Calibri"/>
                            <w:color w:val="333333"/>
                            <w:spacing w:val="13"/>
                            <w:w w:val="124"/>
                            <w:sz w:val="14"/>
                          </w:rPr>
                          <w:t xml:space="preserve"> </w:t>
                        </w:r>
                      </w:p>
                    </w:txbxContent>
                  </v:textbox>
                </v:rect>
                <v:rect id="Rectangle 2650" o:spid="_x0000_s1145" style="position:absolute;left:21847;width:476;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" filled="f" stroked="f">
                  <v:textbox inset="0,0,0,0">
                    <w:txbxContent>
                      <w:p w:rsidR="003150A1" w:rsidRDefault="003150A1">
                        <w:r>
                          <w:rPr>
                            <w:rFonts w:ascii="Calibri" w:eastAsia="Calibri" w:hAnsi="Calibri" w:cs="Calibri"/>
                            <w:color w:val="333333"/>
                            <w:w w:val="130"/>
                            <w:sz w:val="14"/>
                          </w:rPr>
                          <w:t>(</w:t>
                        </w:r>
                      </w:p>
                    </w:txbxContent>
                  </v:textbox>
                </v:rect>
                <v:rect id="Rectangle 2651" o:spid="_x0000_s1146" style="position:absolute;left:22205;top:151;width:706;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Z/mxgAAAN0AAAAPAAAAZHJzL2Rvd25yZXYueG1sRI9Ba8JA&#10;FITvQv/D8oTezCZCRa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GnWf5sYAAADdAAAA&#10;DwAAAAAAAAAAAAAAAAAHAgAAZHJzL2Rvd25yZXYueG1sUEsFBgAAAAADAAMAtwAAAPoCAAAAAA==&#10;" filled="f" stroked="f">
                  <v:textbox inset="0,0,0,0">
                    <w:txbxContent>
                      <w:p w:rsidR="003150A1" w:rsidRDefault="003150A1">
                        <w:r>
                          <w:rPr>
                            <w:rFonts w:ascii="Calibri" w:eastAsia="Calibri" w:hAnsi="Calibri" w:cs="Calibri"/>
                            <w:i/>
                            <w:color w:val="333333"/>
                            <w:w w:val="131"/>
                            <w:sz w:val="14"/>
                          </w:rPr>
                          <w:t>k</w:t>
                        </w:r>
                      </w:p>
                    </w:txbxContent>
                  </v:textbox>
                </v:rect>
                <v:rect id="Rectangle 28127" o:spid="_x0000_s1147" style="position:absolute;left:23094;width:3070;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" filled="f" stroked="f">
                  <v:textbox inset="0,0,0,0">
                    <w:txbxContent>
                      <w:p w:rsidR="003150A1" w:rsidRDefault="003150A1">
                        <w:r>
                          <w:rPr>
                            <w:rFonts w:ascii="Calibri" w:eastAsia="Calibri" w:hAnsi="Calibri" w:cs="Calibri"/>
                            <w:color w:val="333333"/>
                            <w:spacing w:val="13"/>
                            <w:w w:val="124"/>
                            <w:sz w:val="14"/>
                          </w:rPr>
                          <w:t xml:space="preserve"> </w:t>
                        </w:r>
                        <w:r>
                          <w:rPr>
                            <w:rFonts w:ascii="Calibri" w:eastAsia="Calibri" w:hAnsi="Calibri" w:cs="Calibri"/>
                            <w:color w:val="333333"/>
                            <w:w w:val="124"/>
                            <w:sz w:val="14"/>
                          </w:rPr>
                          <w:t>and</w:t>
                        </w:r>
                        <w:r>
                          <w:rPr>
                            <w:rFonts w:ascii="Calibri" w:eastAsia="Calibri" w:hAnsi="Calibri" w:cs="Calibri"/>
                            <w:color w:val="333333"/>
                            <w:spacing w:val="13"/>
                            <w:w w:val="124"/>
                            <w:sz w:val="14"/>
                          </w:rPr>
                          <w:t xml:space="preserve"> </w:t>
                        </w:r>
                      </w:p>
                    </w:txbxContent>
                  </v:textbox>
                </v:rect>
                <v:rect id="Rectangle 28126" o:spid="_x0000_s1148" style="position:absolute;left:22736;width:476;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" filled="f" stroked="f">
                  <v:textbox inset="0,0,0,0">
                    <w:txbxContent>
                      <w:p w:rsidR="003150A1" w:rsidRDefault="003150A1">
                        <w:r>
                          <w:rPr>
                            <w:rFonts w:ascii="Calibri" w:eastAsia="Calibri" w:hAnsi="Calibri" w:cs="Calibri"/>
                            <w:color w:val="333333"/>
                            <w:w w:val="130"/>
                            <w:sz w:val="14"/>
                          </w:rPr>
                          <w:t>)</w:t>
                        </w:r>
                      </w:p>
                    </w:txbxContent>
                  </v:textbox>
                </v:rect>
                <v:rect id="Rectangle 2653" o:spid="_x0000_s1149" style="position:absolute;left:25945;width:475;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6QK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z1xe4vQlPQK6vAAAA//8DAFBLAQItABQABgAIAAAAIQDb4fbL7gAAAIUBAAATAAAAAAAA&#10;AAAAAAAAAAAAAABbQ29udGVudF9UeXBlc10ueG1sUEsBAi0AFAAGAAgAAAAhAFr0LFu/AAAAFQEA&#10;AAsAAAAAAAAAAAAAAAAAHwEAAF9yZWxzLy5yZWxzUEsBAi0AFAAGAAgAAAAhAIXrpArHAAAA3QAA&#10;AA8AAAAAAAAAAAAAAAAABwIAAGRycy9kb3ducmV2LnhtbFBLBQYAAAAAAwADALcAAAD7AgAAAAA=&#10;" filled="f" stroked="f">
                  <v:textbox inset="0,0,0,0">
                    <w:txbxContent>
                      <w:p w:rsidR="003150A1" w:rsidRDefault="003150A1">
                        <w:r>
                          <w:rPr>
                            <w:rFonts w:ascii="Calibri" w:eastAsia="Calibri" w:hAnsi="Calibri" w:cs="Calibri"/>
                            <w:color w:val="333333"/>
                            <w:w w:val="130"/>
                            <w:sz w:val="14"/>
                          </w:rPr>
                          <w:t>(</w:t>
                        </w:r>
                      </w:p>
                    </w:txbxContent>
                  </v:textbox>
                </v:rect>
                <v:rect id="Rectangle 2654" o:spid="_x0000_s1150" style="position:absolute;left:26302;top:151;width:706;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jx+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z1xe4vQlPQK6vAAAA//8DAFBLAQItABQABgAIAAAAIQDb4fbL7gAAAIUBAAATAAAAAAAA&#10;AAAAAAAAAAAAAABbQ29udGVudF9UeXBlc10ueG1sUEsBAi0AFAAGAAgAAAAhAFr0LFu/AAAAFQEA&#10;AAsAAAAAAAAAAAAAAAAAHwEAAF9yZWxzLy5yZWxzUEsBAi0AFAAGAAgAAAAhAAoCPH7HAAAA3QAA&#10;AA8AAAAAAAAAAAAAAAAABwIAAGRycy9kb3ducmV2LnhtbFBLBQYAAAAAAwADALcAAAD7AgAAAAA=&#10;" filled="f" stroked="f">
                  <v:textbox inset="0,0,0,0">
                    <w:txbxContent>
                      <w:p w:rsidR="003150A1" w:rsidRDefault="003150A1">
                        <w:r>
                          <w:rPr>
                            <w:rFonts w:ascii="Calibri" w:eastAsia="Calibri" w:hAnsi="Calibri" w:cs="Calibri"/>
                            <w:i/>
                            <w:color w:val="333333"/>
                            <w:w w:val="131"/>
                            <w:sz w:val="14"/>
                          </w:rPr>
                          <w:t>k</w:t>
                        </w:r>
                      </w:p>
                    </w:txbxContent>
                  </v:textbox>
                </v:rect>
                <v:rect id="Rectangle 28132" o:spid="_x0000_s1151" style="position:absolute;left:30441;width:476;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" filled="f" stroked="f">
                  <v:textbox inset="0,0,0,0">
                    <w:txbxContent>
                      <w:p w:rsidR="003150A1" w:rsidRDefault="003150A1">
                        <w:r>
                          <w:rPr>
                            <w:rFonts w:ascii="Calibri" w:eastAsia="Calibri" w:hAnsi="Calibri" w:cs="Calibri"/>
                            <w:color w:val="333333"/>
                            <w:w w:val="130"/>
                            <w:sz w:val="14"/>
                          </w:rPr>
                          <w:t>)</w:t>
                        </w:r>
                      </w:p>
                    </w:txbxContent>
                  </v:textbox>
                </v:rect>
                <v:rect id="Rectangle 28130" o:spid="_x0000_s1152" style="position:absolute;left:26833;width:476;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" filled="f" stroked="f">
                  <v:textbox inset="0,0,0,0">
                    <w:txbxContent>
                      <w:p w:rsidR="003150A1" w:rsidRDefault="003150A1">
                        <w:r>
                          <w:rPr>
                            <w:rFonts w:ascii="Calibri" w:eastAsia="Calibri" w:hAnsi="Calibri" w:cs="Calibri"/>
                            <w:color w:val="333333"/>
                            <w:w w:val="130"/>
                            <w:sz w:val="14"/>
                          </w:rPr>
                          <w:t>)</w:t>
                        </w:r>
                      </w:p>
                    </w:txbxContent>
                  </v:textbox>
                </v:rect>
                <v:rect id="Rectangle 28133" o:spid="_x0000_s1153" style="position:absolute;left:27191;width:4323;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" filled="f" stroked="f">
                  <v:textbox inset="0,0,0,0">
                    <w:txbxContent>
                      <w:p w:rsidR="003150A1" w:rsidRDefault="003150A1">
                        <w:r>
                          <w:rPr>
                            <w:rFonts w:ascii="Calibri" w:eastAsia="Calibri" w:hAnsi="Calibri" w:cs="Calibri"/>
                            <w:color w:val="333333"/>
                            <w:spacing w:val="13"/>
                            <w:w w:val="122"/>
                            <w:sz w:val="14"/>
                          </w:rPr>
                          <w:t xml:space="preserve"> </w:t>
                        </w:r>
                        <w:r>
                          <w:rPr>
                            <w:rFonts w:ascii="Calibri" w:eastAsia="Calibri" w:hAnsi="Calibri" w:cs="Calibri"/>
                            <w:color w:val="333333"/>
                            <w:w w:val="122"/>
                            <w:sz w:val="14"/>
                          </w:rPr>
                          <w:t>(</w:t>
                        </w:r>
                        <w:proofErr w:type="gramStart"/>
                        <w:r>
                          <w:rPr>
                            <w:rFonts w:ascii="Calibri" w:eastAsia="Calibri" w:hAnsi="Calibri" w:cs="Calibri"/>
                            <w:color w:val="333333"/>
                            <w:w w:val="122"/>
                            <w:sz w:val="14"/>
                          </w:rPr>
                          <w:t>demo</w:t>
                        </w:r>
                        <w:proofErr w:type="gramEnd"/>
                      </w:p>
                    </w:txbxContent>
                  </v:textbox>
                </v:rect>
                <v:shape id="Shape 2656" o:spid="_x0000_s1154" style="position:absolute;left:21253;top:629;width:554;height:691;visibility:visible;mso-wrap-style:square;v-text-anchor:top" coordsize="55387,69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" path="m13388,r8253,l15589,31178v-183,734,-275,1467,-367,2201c15130,34113,15130,34938,15130,35671v,2751,826,4952,2568,6419c19440,43558,21916,44291,25217,44291v4402,,7887,-1192,10638,-3759c38606,38056,40440,34296,41448,29252l47134,r8253,l47867,38606v-183,550,-275,1100,-275,1467c47592,40440,47592,40807,47592,41173v,917,184,1651,550,2018c48509,43649,49059,43833,49885,43833v275,,642,,1192,-184c51627,43466,52361,43191,53369,42824r-1283,6602c50802,50068,49518,50435,48326,50802v-1192,367,-2384,550,-3485,550c42824,51352,41265,50710,40165,49518,39064,48326,38514,46584,38514,44383v-1651,2384,-3668,4218,-5961,5319c30169,50802,27510,51352,24392,51352v-2843,,-5318,-642,-7336,-1834c15039,48234,13663,46584,13021,44475l8161,69142,,69142,13388,xe" fillcolor="#333" stroked="f" strokeweight="0">
                  <v:path arrowok="t" textboxrect="0,0,55387,69142"/>
                </v:shape>
                <v:shape id="Shape 2657" o:spid="_x0000_s1155" style="position:absolute;left:25470;top:629;width:514;height:691;visibility:visible;mso-wrap-style:square;v-text-anchor:top" coordsize="51444,69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" path="m1375,l4494,v5868,,9170,2660,10087,7886l19532,38881,42732,r8712,l21458,50160,17790,69142r-8253,l13205,50160,7336,12747c6786,8987,5043,7061,2201,7061l,7061,1375,xe" fillcolor="#333" stroked="f" strokeweight="0">
                  <v:path arrowok="t" textboxrect="0,0,51444,69142"/>
                </v:shape>
                <v:shape id="Shape 2658" o:spid="_x0000_s1156" style="position:absolute;left:3239;top:1809;width:3210;height:2006;visibility:visible;mso-wrap-style:square;v-text-anchor:top" coordsize="320950,200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" path="m11462,l309488,v7641,,11462,3821,11462,11463l320950,189132v,7641,-3821,11462,-11462,11462l11462,200594c3821,200594,,196773,,189132l,11463c,3821,3821,,11462,xe" strokecolor="#ccc" strokeweight=".15919mm">
                  <v:fill opacity="52428f"/>
                  <v:stroke opacity="52428f" miterlimit="83231f" joinstyle="miter"/>
                  <v:path arrowok="t" textboxrect="0,0,320950,200594"/>
                </v:shape>
                <v:shape id="Shape 2659" o:spid="_x0000_s1157" style="position:absolute;left:3469;top:2296;width:1146;height:0;visibility:visible;mso-wrap-style:square;v-text-anchor:top" coordsize="114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" path="m,l114625,e" filled="f" strokecolor="#e69f00" strokeweight=".23881mm">
                  <v:stroke endcap="square"/>
                  <v:path arrowok="t" textboxrect="0,0,114625,0"/>
                </v:shape>
                <v:rect id="Rectangle 2660" o:spid="_x0000_s1158" style="position:absolute;left:5438;top:1767;width:297;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" filled="f" stroked="f">
                  <v:textbox inset="0,0,0,0">
                    <w:txbxContent>
                      <w:p w:rsidR="003150A1" w:rsidRDefault="003150A1">
                        <w:r>
                          <w:rPr>
                            <w:rFonts w:ascii="Calibri" w:eastAsia="Calibri" w:hAnsi="Calibri" w:cs="Calibri"/>
                            <w:color w:val="333333"/>
                            <w:w w:val="130"/>
                            <w:sz w:val="9"/>
                          </w:rPr>
                          <w:t>(</w:t>
                        </w:r>
                      </w:p>
                    </w:txbxContent>
                  </v:textbox>
                </v:rect>
                <v:rect id="Rectangle 2661" o:spid="_x0000_s1159" style="position:absolute;left:5662;top:1861;width:441;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" filled="f" stroked="f">
                  <v:textbox inset="0,0,0,0">
                    <w:txbxContent>
                      <w:p w:rsidR="003150A1" w:rsidRDefault="003150A1">
                        <w:r>
                          <w:rPr>
                            <w:rFonts w:ascii="Calibri" w:eastAsia="Calibri" w:hAnsi="Calibri" w:cs="Calibri"/>
                            <w:i/>
                            <w:color w:val="333333"/>
                            <w:w w:val="131"/>
                            <w:sz w:val="9"/>
                          </w:rPr>
                          <w:t>k</w:t>
                        </w:r>
                      </w:p>
                    </w:txbxContent>
                  </v:textbox>
                </v:rect>
                <v:rect id="Rectangle 2662" o:spid="_x0000_s1160" style="position:absolute;left:5994;top:1767;width:297;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" filled="f" stroked="f">
                  <v:textbox inset="0,0,0,0">
                    <w:txbxContent>
                      <w:p w:rsidR="003150A1" w:rsidRDefault="003150A1">
                        <w:r>
                          <w:rPr>
                            <w:rFonts w:ascii="Calibri" w:eastAsia="Calibri" w:hAnsi="Calibri" w:cs="Calibri"/>
                            <w:color w:val="333333"/>
                            <w:w w:val="130"/>
                            <w:sz w:val="9"/>
                          </w:rPr>
                          <w:t>)</w:t>
                        </w:r>
                      </w:p>
                    </w:txbxContent>
                  </v:textbox>
                </v:rect>
                <v:shape id="Shape 2663" o:spid="_x0000_s1161" style="position:absolute;left:5067;top:2160;width:346;height:432;visibility:visible;mso-wrap-style:square;v-text-anchor:top" coordsize="34617,43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" path="m8368,r5158,l9743,19486v-115,459,-172,917,-229,1376c9457,21320,9457,21836,9457,22295v,1719,515,3095,1604,4012c12150,27224,13698,27682,15761,27682v2751,,4929,-745,6648,-2350c24129,23785,25275,21435,25905,18283l29459,r5158,l29917,24129v-115,344,-172,687,-172,917c29745,25275,29745,25504,29745,25733v,574,115,1032,344,1261c30318,27281,30662,27396,31178,27396v172,,401,,745,-115c32267,27166,32726,26994,33356,26765r-803,4127c31751,31293,30949,31522,30204,31751v-745,230,-1490,344,-2178,344c26765,32095,25791,31694,25103,30949v-688,-745,-1032,-1834,-1032,-3210c23040,29230,21779,30376,20346,31064v-1490,687,-3152,1031,-5101,1031c13468,32095,11921,31694,10660,30949,9399,30147,8540,29115,8138,27797l5101,43214,,43214,8368,xe" fillcolor="#333" stroked="f" strokeweight="0">
                  <v:path arrowok="t" textboxrect="0,0,34617,43214"/>
                </v:shape>
                <v:shape id="Shape 2664" o:spid="_x0000_s1162" style="position:absolute;left:3469;top:3213;width:1146;height:0;visibility:visible;mso-wrap-style:square;v-text-anchor:top" coordsize="114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" path="m,l114625,e" filled="f" strokecolor="#56b4e9" strokeweight=".23881mm">
                  <v:stroke endcap="square"/>
                  <v:path arrowok="t" textboxrect="0,0,114625,0"/>
                </v:shape>
                <v:rect id="Rectangle 29143" o:spid="_x0000_s1163" style="position:absolute;left:5413;top:2684;width:297;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" filled="f" stroked="f">
                  <v:textbox inset="0,0,0,0">
                    <w:txbxContent>
                      <w:p w:rsidR="003150A1" w:rsidRDefault="003150A1">
                        <w:r>
                          <w:rPr>
                            <w:rFonts w:ascii="Calibri" w:eastAsia="Calibri" w:hAnsi="Calibri" w:cs="Calibri"/>
                            <w:color w:val="333333"/>
                            <w:w w:val="130"/>
                            <w:sz w:val="9"/>
                          </w:rPr>
                          <w:t>(</w:t>
                        </w:r>
                      </w:p>
                    </w:txbxContent>
                  </v:textbox>
                </v:rect>
                <v:rect id="Rectangle 2666" o:spid="_x0000_s1164" style="position:absolute;left:5636;top:2778;width:442;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" filled="f" stroked="f">
                  <v:textbox inset="0,0,0,0">
                    <w:txbxContent>
                      <w:p w:rsidR="003150A1" w:rsidRDefault="003150A1">
                        <w:r>
                          <w:rPr>
                            <w:rFonts w:ascii="Calibri" w:eastAsia="Calibri" w:hAnsi="Calibri" w:cs="Calibri"/>
                            <w:i/>
                            <w:color w:val="333333"/>
                            <w:w w:val="131"/>
                            <w:sz w:val="9"/>
                          </w:rPr>
                          <w:t>k</w:t>
                        </w:r>
                      </w:p>
                    </w:txbxContent>
                  </v:textbox>
                </v:rect>
                <v:rect id="Rectangle 2667" o:spid="_x0000_s1165" style="position:absolute;left:5968;top:2684;width:297;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" filled="f" stroked="f">
                  <v:textbox inset="0,0,0,0">
                    <w:txbxContent>
                      <w:p w:rsidR="003150A1" w:rsidRDefault="003150A1">
                        <w:r>
                          <w:rPr>
                            <w:rFonts w:ascii="Calibri" w:eastAsia="Calibri" w:hAnsi="Calibri" w:cs="Calibri"/>
                            <w:color w:val="333333"/>
                            <w:w w:val="130"/>
                            <w:sz w:val="9"/>
                          </w:rPr>
                          <w:t>)</w:t>
                        </w:r>
                      </w:p>
                    </w:txbxContent>
                  </v:textbox>
                </v:rect>
                <w10:anchorlock/>
              </v:group>
            </w:pict>
          </mc:Fallback>
        </mc:AlternateContent>
      </w:r>
    </w:p>
    <w:p w:rsidR="003150A1" w:rsidRDefault="003150A1">
      <w:pPr>
        <w:spacing w:after="385" w:line="255" w:lineRule="auto"/>
        <w:ind w:left="328" w:right="655" w:hanging="4"/>
        <w:jc w:val="both"/>
      </w:pPr>
      <w:r>
        <w:rPr>
          <w:rFonts w:ascii="Calibri" w:eastAsia="Calibri" w:hAnsi="Calibri" w:cs="Calibri"/>
          <w:sz w:val="22"/>
        </w:rPr>
        <w:t xml:space="preserve">Figure 7: Effective modification functions </w:t>
      </w:r>
      <w:r>
        <w:rPr>
          <w:rFonts w:ascii="Cambria" w:eastAsia="Cambria" w:hAnsi="Cambria" w:cs="Cambria"/>
          <w:i/>
          <w:sz w:val="22"/>
        </w:rPr>
        <w:t>µ</w:t>
      </w:r>
      <w:r>
        <w:rPr>
          <w:rFonts w:ascii="Cambria" w:eastAsia="Cambria" w:hAnsi="Cambria" w:cs="Cambria"/>
          <w:sz w:val="22"/>
        </w:rPr>
        <w:t>(</w:t>
      </w:r>
      <w:r>
        <w:rPr>
          <w:rFonts w:ascii="Cambria" w:eastAsia="Cambria" w:hAnsi="Cambria" w:cs="Cambria"/>
          <w:i/>
          <w:sz w:val="22"/>
        </w:rPr>
        <w:t>k</w:t>
      </w:r>
      <w:r>
        <w:rPr>
          <w:rFonts w:ascii="Cambria" w:eastAsia="Cambria" w:hAnsi="Cambria" w:cs="Cambria"/>
          <w:sz w:val="22"/>
        </w:rPr>
        <w:t xml:space="preserve">) </w:t>
      </w:r>
      <w:r>
        <w:rPr>
          <w:rFonts w:ascii="Calibri" w:eastAsia="Calibri" w:hAnsi="Calibri" w:cs="Calibri"/>
          <w:sz w:val="22"/>
        </w:rPr>
        <w:t xml:space="preserve">and </w:t>
      </w:r>
      <w:r>
        <w:rPr>
          <w:rFonts w:ascii="Cambria" w:eastAsia="Cambria" w:hAnsi="Cambria" w:cs="Cambria"/>
          <w:i/>
          <w:sz w:val="22"/>
        </w:rPr>
        <w:t>γ</w:t>
      </w:r>
      <w:r>
        <w:rPr>
          <w:rFonts w:ascii="Cambria" w:eastAsia="Cambria" w:hAnsi="Cambria" w:cs="Cambria"/>
          <w:sz w:val="22"/>
        </w:rPr>
        <w:t>(</w:t>
      </w:r>
      <w:r>
        <w:rPr>
          <w:rFonts w:ascii="Cambria" w:eastAsia="Cambria" w:hAnsi="Cambria" w:cs="Cambria"/>
          <w:i/>
          <w:sz w:val="22"/>
        </w:rPr>
        <w:t>k</w:t>
      </w:r>
      <w:r>
        <w:rPr>
          <w:rFonts w:ascii="Cambria" w:eastAsia="Cambria" w:hAnsi="Cambria" w:cs="Cambria"/>
          <w:sz w:val="22"/>
        </w:rPr>
        <w:t xml:space="preserve">) </w:t>
      </w:r>
      <w:r>
        <w:rPr>
          <w:rFonts w:ascii="Calibri" w:eastAsia="Calibri" w:hAnsi="Calibri" w:cs="Calibri"/>
          <w:sz w:val="22"/>
        </w:rPr>
        <w:t xml:space="preserve">for pilot parameters </w:t>
      </w:r>
      <w:r>
        <w:rPr>
          <w:rFonts w:ascii="Cambria" w:eastAsia="Cambria" w:hAnsi="Cambria" w:cs="Cambria"/>
          <w:sz w:val="22"/>
        </w:rPr>
        <w:t>(</w:t>
      </w:r>
      <w:proofErr w:type="spellStart"/>
      <w:proofErr w:type="gramStart"/>
      <w:r>
        <w:rPr>
          <w:rFonts w:ascii="Cambria" w:eastAsia="Cambria" w:hAnsi="Cambria" w:cs="Cambria"/>
          <w:i/>
          <w:sz w:val="22"/>
        </w:rPr>
        <w:t>L</w:t>
      </w:r>
      <w:r>
        <w:rPr>
          <w:rFonts w:ascii="Cambria" w:eastAsia="Cambria" w:hAnsi="Cambria" w:cs="Cambria"/>
          <w:i/>
          <w:sz w:val="22"/>
          <w:vertAlign w:val="subscript"/>
        </w:rPr>
        <w:t>c</w:t>
      </w:r>
      <w:r>
        <w:rPr>
          <w:rFonts w:ascii="Cambria" w:eastAsia="Cambria" w:hAnsi="Cambria" w:cs="Cambria"/>
          <w:i/>
          <w:sz w:val="22"/>
        </w:rPr>
        <w:t>,τ</w:t>
      </w:r>
      <w:r>
        <w:rPr>
          <w:rFonts w:ascii="Cambria" w:eastAsia="Cambria" w:hAnsi="Cambria" w:cs="Cambria"/>
          <w:i/>
          <w:sz w:val="22"/>
          <w:vertAlign w:val="subscript"/>
        </w:rPr>
        <w:t>I</w:t>
      </w:r>
      <w:proofErr w:type="spellEnd"/>
      <w:r>
        <w:rPr>
          <w:rFonts w:ascii="Cambria" w:eastAsia="Cambria" w:hAnsi="Cambria" w:cs="Cambria"/>
          <w:i/>
          <w:sz w:val="22"/>
        </w:rPr>
        <w:t>,β</w:t>
      </w:r>
      <w:proofErr w:type="gramEnd"/>
      <w:r>
        <w:rPr>
          <w:rFonts w:ascii="Cambria" w:eastAsia="Cambria" w:hAnsi="Cambria" w:cs="Cambria"/>
          <w:i/>
          <w:sz w:val="22"/>
          <w:vertAlign w:val="subscript"/>
        </w:rPr>
        <w:t>I</w:t>
      </w:r>
      <w:r>
        <w:rPr>
          <w:rFonts w:ascii="Cambria" w:eastAsia="Cambria" w:hAnsi="Cambria" w:cs="Cambria"/>
          <w:sz w:val="22"/>
        </w:rPr>
        <w:t>)</w:t>
      </w:r>
      <w:r>
        <w:rPr>
          <w:rFonts w:ascii="Calibri" w:eastAsia="Calibri" w:hAnsi="Calibri" w:cs="Calibri"/>
          <w:sz w:val="22"/>
        </w:rPr>
        <w:t xml:space="preserve">. The deviations from unity occur around the transition scale </w:t>
      </w:r>
      <w:r>
        <w:rPr>
          <w:rFonts w:ascii="Cambria" w:eastAsia="Cambria" w:hAnsi="Cambria" w:cs="Cambria"/>
          <w:i/>
          <w:sz w:val="22"/>
        </w:rPr>
        <w:t>k</w:t>
      </w:r>
      <w:r>
        <w:rPr>
          <w:rFonts w:ascii="Cambria" w:eastAsia="Cambria" w:hAnsi="Cambria" w:cs="Cambria"/>
          <w:sz w:val="22"/>
          <w:vertAlign w:val="subscript"/>
        </w:rPr>
        <w:t>∗</w:t>
      </w:r>
      <w:r>
        <w:rPr>
          <w:rFonts w:ascii="Calibri" w:eastAsia="Calibri" w:hAnsi="Calibri" w:cs="Calibri"/>
          <w:sz w:val="22"/>
        </w:rPr>
        <w:t>.</w:t>
      </w:r>
    </w:p>
    <w:p w:rsidR="003150A1" w:rsidRDefault="003150A1" w:rsidP="003150A1">
      <w:pPr>
        <w:numPr>
          <w:ilvl w:val="0"/>
          <w:numId w:val="464"/>
        </w:numPr>
        <w:spacing w:after="179" w:line="255" w:lineRule="auto"/>
        <w:ind w:right="655" w:hanging="338"/>
        <w:jc w:val="both"/>
      </w:pPr>
      <w:r>
        <w:rPr>
          <w:rFonts w:ascii="Calibri" w:eastAsia="Calibri" w:hAnsi="Calibri" w:cs="Calibri"/>
          <w:sz w:val="22"/>
        </w:rPr>
        <w:t xml:space="preserve">C. Armendariz-Picon, V. Mukhanov, and P. J. Steinhardt, </w:t>
      </w:r>
      <w:r>
        <w:rPr>
          <w:rFonts w:ascii="Calibri" w:eastAsia="Calibri" w:hAnsi="Calibri" w:cs="Calibri"/>
          <w:i/>
          <w:sz w:val="22"/>
        </w:rPr>
        <w:t xml:space="preserve">Essentials of </w:t>
      </w:r>
      <w:r>
        <w:rPr>
          <w:rFonts w:ascii="Cambria" w:eastAsia="Cambria" w:hAnsi="Cambria" w:cs="Cambria"/>
          <w:i/>
          <w:sz w:val="22"/>
        </w:rPr>
        <w:t>k</w:t>
      </w:r>
      <w:r>
        <w:rPr>
          <w:rFonts w:ascii="Calibri" w:eastAsia="Calibri" w:hAnsi="Calibri" w:cs="Calibri"/>
          <w:i/>
          <w:sz w:val="22"/>
        </w:rPr>
        <w:t>-essence</w:t>
      </w:r>
      <w:r>
        <w:rPr>
          <w:rFonts w:ascii="Calibri" w:eastAsia="Calibri" w:hAnsi="Calibri" w:cs="Calibri"/>
          <w:sz w:val="22"/>
        </w:rPr>
        <w:t>, Phys. Rev. D 63, 103510 (2001), [</w:t>
      </w:r>
      <w:hyperlink r:id="rId94">
        <w:r>
          <w:rPr>
            <w:rFonts w:ascii="Calibri" w:eastAsia="Calibri" w:hAnsi="Calibri" w:cs="Calibri"/>
            <w:color w:val="0000FF"/>
            <w:sz w:val="22"/>
          </w:rPr>
          <w:t>astro-</w:t>
        </w:r>
        <w:proofErr w:type="spellStart"/>
        <w:r>
          <w:rPr>
            <w:rFonts w:ascii="Calibri" w:eastAsia="Calibri" w:hAnsi="Calibri" w:cs="Calibri"/>
            <w:color w:val="0000FF"/>
            <w:sz w:val="22"/>
          </w:rPr>
          <w:t>ph</w:t>
        </w:r>
        <w:proofErr w:type="spellEnd"/>
        <w:r>
          <w:rPr>
            <w:rFonts w:ascii="Calibri" w:eastAsia="Calibri" w:hAnsi="Calibri" w:cs="Calibri"/>
            <w:color w:val="0000FF"/>
            <w:sz w:val="22"/>
          </w:rPr>
          <w:t>/0004134</w:t>
        </w:r>
      </w:hyperlink>
      <w:hyperlink r:id="rId95">
        <w:r>
          <w:rPr>
            <w:rFonts w:ascii="Calibri" w:eastAsia="Calibri" w:hAnsi="Calibri" w:cs="Calibri"/>
            <w:sz w:val="22"/>
          </w:rPr>
          <w:t>]</w:t>
        </w:r>
      </w:hyperlink>
      <w:r>
        <w:rPr>
          <w:rFonts w:ascii="Calibri" w:eastAsia="Calibri" w:hAnsi="Calibri" w:cs="Calibri"/>
          <w:sz w:val="22"/>
        </w:rPr>
        <w:t>.</w:t>
      </w:r>
    </w:p>
    <w:p w:rsidR="003150A1" w:rsidRDefault="003150A1" w:rsidP="003150A1">
      <w:pPr>
        <w:numPr>
          <w:ilvl w:val="0"/>
          <w:numId w:val="464"/>
        </w:numPr>
        <w:spacing w:after="199" w:line="255" w:lineRule="auto"/>
        <w:ind w:right="655" w:hanging="338"/>
        <w:jc w:val="both"/>
      </w:pPr>
      <w:r>
        <w:rPr>
          <w:rFonts w:ascii="Calibri" w:eastAsia="Calibri" w:hAnsi="Calibri" w:cs="Calibri"/>
          <w:sz w:val="22"/>
        </w:rPr>
        <w:t xml:space="preserve">A. De Felice and S. </w:t>
      </w:r>
      <w:proofErr w:type="spellStart"/>
      <w:r>
        <w:rPr>
          <w:rFonts w:ascii="Calibri" w:eastAsia="Calibri" w:hAnsi="Calibri" w:cs="Calibri"/>
          <w:sz w:val="22"/>
        </w:rPr>
        <w:t>Tsujikawa</w:t>
      </w:r>
      <w:proofErr w:type="spellEnd"/>
      <w:r>
        <w:rPr>
          <w:rFonts w:ascii="Calibri" w:eastAsia="Calibri" w:hAnsi="Calibri" w:cs="Calibri"/>
          <w:sz w:val="22"/>
        </w:rPr>
        <w:t xml:space="preserve">, </w:t>
      </w:r>
      <w:r>
        <w:rPr>
          <w:rFonts w:ascii="Cambria" w:eastAsia="Cambria" w:hAnsi="Cambria" w:cs="Cambria"/>
          <w:i/>
          <w:sz w:val="22"/>
        </w:rPr>
        <w:t>f</w:t>
      </w:r>
      <w:r>
        <w:rPr>
          <w:rFonts w:ascii="Cambria" w:eastAsia="Cambria" w:hAnsi="Cambria" w:cs="Cambria"/>
          <w:sz w:val="22"/>
        </w:rPr>
        <w:t>(</w:t>
      </w:r>
      <w:r>
        <w:rPr>
          <w:rFonts w:ascii="Cambria" w:eastAsia="Cambria" w:hAnsi="Cambria" w:cs="Cambria"/>
          <w:i/>
          <w:sz w:val="22"/>
        </w:rPr>
        <w:t>R</w:t>
      </w:r>
      <w:r>
        <w:rPr>
          <w:rFonts w:ascii="Cambria" w:eastAsia="Cambria" w:hAnsi="Cambria" w:cs="Cambria"/>
          <w:sz w:val="22"/>
        </w:rPr>
        <w:t xml:space="preserve">) </w:t>
      </w:r>
      <w:r>
        <w:rPr>
          <w:rFonts w:ascii="Calibri" w:eastAsia="Calibri" w:hAnsi="Calibri" w:cs="Calibri"/>
          <w:i/>
          <w:sz w:val="22"/>
        </w:rPr>
        <w:t>theories</w:t>
      </w:r>
      <w:r>
        <w:rPr>
          <w:rFonts w:ascii="Calibri" w:eastAsia="Calibri" w:hAnsi="Calibri" w:cs="Calibri"/>
          <w:sz w:val="22"/>
        </w:rPr>
        <w:t>, Living Rev. Rel. 13, 3 (2010), [</w:t>
      </w:r>
      <w:hyperlink r:id="rId96">
        <w:r>
          <w:rPr>
            <w:rFonts w:ascii="Calibri" w:eastAsia="Calibri" w:hAnsi="Calibri" w:cs="Calibri"/>
            <w:color w:val="0000FF"/>
            <w:sz w:val="22"/>
          </w:rPr>
          <w:t>arXiv:1002.4928</w:t>
        </w:r>
      </w:hyperlink>
      <w:hyperlink r:id="rId97">
        <w:r>
          <w:rPr>
            <w:rFonts w:ascii="Calibri" w:eastAsia="Calibri" w:hAnsi="Calibri" w:cs="Calibri"/>
            <w:sz w:val="22"/>
          </w:rPr>
          <w:t>]</w:t>
        </w:r>
      </w:hyperlink>
      <w:r>
        <w:rPr>
          <w:rFonts w:ascii="Calibri" w:eastAsia="Calibri" w:hAnsi="Calibri" w:cs="Calibri"/>
          <w:sz w:val="22"/>
        </w:rPr>
        <w:t>.</w:t>
      </w:r>
    </w:p>
    <w:p w:rsidR="003150A1" w:rsidRDefault="003150A1" w:rsidP="003150A1">
      <w:pPr>
        <w:numPr>
          <w:ilvl w:val="0"/>
          <w:numId w:val="464"/>
        </w:numPr>
        <w:spacing w:after="194" w:line="255" w:lineRule="auto"/>
        <w:ind w:right="655" w:hanging="338"/>
        <w:jc w:val="both"/>
      </w:pPr>
      <w:r>
        <w:rPr>
          <w:rFonts w:ascii="Calibri" w:eastAsia="Calibri" w:hAnsi="Calibri" w:cs="Calibri"/>
          <w:sz w:val="22"/>
        </w:rPr>
        <w:t xml:space="preserve">Euclid Collaboration, </w:t>
      </w:r>
      <w:r>
        <w:rPr>
          <w:rFonts w:ascii="Calibri" w:eastAsia="Calibri" w:hAnsi="Calibri" w:cs="Calibri"/>
          <w:i/>
          <w:sz w:val="22"/>
        </w:rPr>
        <w:t>Euclid mission overview and science goals</w:t>
      </w:r>
      <w:r>
        <w:rPr>
          <w:rFonts w:ascii="Calibri" w:eastAsia="Calibri" w:hAnsi="Calibri" w:cs="Calibri"/>
          <w:sz w:val="22"/>
        </w:rPr>
        <w:t>, Astron. Astrophys. 671, A115 (2023), [</w:t>
      </w:r>
      <w:hyperlink r:id="rId98">
        <w:r>
          <w:rPr>
            <w:rFonts w:ascii="Calibri" w:eastAsia="Calibri" w:hAnsi="Calibri" w:cs="Calibri"/>
            <w:color w:val="0000FF"/>
            <w:sz w:val="22"/>
          </w:rPr>
          <w:t>arXiv:2210.08331</w:t>
        </w:r>
      </w:hyperlink>
      <w:hyperlink r:id="rId99">
        <w:r>
          <w:rPr>
            <w:rFonts w:ascii="Calibri" w:eastAsia="Calibri" w:hAnsi="Calibri" w:cs="Calibri"/>
            <w:sz w:val="22"/>
          </w:rPr>
          <w:t>]</w:t>
        </w:r>
      </w:hyperlink>
      <w:r>
        <w:rPr>
          <w:rFonts w:ascii="Calibri" w:eastAsia="Calibri" w:hAnsi="Calibri" w:cs="Calibri"/>
          <w:sz w:val="22"/>
        </w:rPr>
        <w:t>.</w:t>
      </w:r>
    </w:p>
    <w:p w:rsidR="003150A1" w:rsidRDefault="003150A1" w:rsidP="003150A1">
      <w:pPr>
        <w:numPr>
          <w:ilvl w:val="0"/>
          <w:numId w:val="464"/>
        </w:numPr>
        <w:spacing w:after="202" w:line="255" w:lineRule="auto"/>
        <w:ind w:right="655" w:hanging="338"/>
        <w:jc w:val="both"/>
      </w:pPr>
      <w:r>
        <w:rPr>
          <w:rFonts w:ascii="Calibri" w:eastAsia="Calibri" w:hAnsi="Calibri" w:cs="Calibri"/>
          <w:sz w:val="22"/>
        </w:rPr>
        <w:t xml:space="preserve">LSST Dark Energy Science Collaboration, </w:t>
      </w:r>
      <w:r>
        <w:rPr>
          <w:rFonts w:ascii="Calibri" w:eastAsia="Calibri" w:hAnsi="Calibri" w:cs="Calibri"/>
          <w:i/>
          <w:sz w:val="22"/>
        </w:rPr>
        <w:t>Dark Energy Science in the Era of LSST</w:t>
      </w:r>
      <w:r>
        <w:rPr>
          <w:rFonts w:ascii="Calibri" w:eastAsia="Calibri" w:hAnsi="Calibri" w:cs="Calibri"/>
          <w:sz w:val="22"/>
        </w:rPr>
        <w:t>, arXiv:1809.01669 (2018).</w:t>
      </w:r>
    </w:p>
    <w:p w:rsidR="003150A1" w:rsidRDefault="003150A1" w:rsidP="003150A1">
      <w:pPr>
        <w:numPr>
          <w:ilvl w:val="0"/>
          <w:numId w:val="464"/>
        </w:numPr>
        <w:spacing w:after="5" w:line="255" w:lineRule="auto"/>
        <w:ind w:right="655" w:hanging="338"/>
        <w:jc w:val="both"/>
      </w:pPr>
      <w:r>
        <w:rPr>
          <w:rFonts w:ascii="Calibri" w:eastAsia="Calibri" w:hAnsi="Calibri" w:cs="Calibri"/>
          <w:sz w:val="22"/>
        </w:rPr>
        <w:lastRenderedPageBreak/>
        <w:t xml:space="preserve">DESI Collaboration, </w:t>
      </w:r>
      <w:r>
        <w:rPr>
          <w:rFonts w:ascii="Calibri" w:eastAsia="Calibri" w:hAnsi="Calibri" w:cs="Calibri"/>
          <w:i/>
          <w:sz w:val="22"/>
        </w:rPr>
        <w:t xml:space="preserve">The DESI Experiment: A Precise Test of the </w:t>
      </w:r>
      <w:r>
        <w:rPr>
          <w:rFonts w:ascii="Cambria" w:eastAsia="Cambria" w:hAnsi="Cambria" w:cs="Cambria"/>
          <w:sz w:val="22"/>
        </w:rPr>
        <w:t>Λ</w:t>
      </w:r>
      <w:r>
        <w:rPr>
          <w:rFonts w:ascii="Calibri" w:eastAsia="Calibri" w:hAnsi="Calibri" w:cs="Calibri"/>
          <w:i/>
          <w:sz w:val="22"/>
        </w:rPr>
        <w:t>CDM Model</w:t>
      </w:r>
      <w:r>
        <w:rPr>
          <w:rFonts w:ascii="Calibri" w:eastAsia="Calibri" w:hAnsi="Calibri" w:cs="Calibri"/>
          <w:sz w:val="22"/>
        </w:rPr>
        <w:t xml:space="preserve">, </w:t>
      </w:r>
      <w:proofErr w:type="spellStart"/>
      <w:r>
        <w:rPr>
          <w:rFonts w:ascii="Calibri" w:eastAsia="Calibri" w:hAnsi="Calibri" w:cs="Calibri"/>
          <w:sz w:val="22"/>
        </w:rPr>
        <w:t>Astrophys</w:t>
      </w:r>
      <w:proofErr w:type="spellEnd"/>
      <w:r>
        <w:rPr>
          <w:rFonts w:ascii="Calibri" w:eastAsia="Calibri" w:hAnsi="Calibri" w:cs="Calibri"/>
          <w:sz w:val="22"/>
        </w:rPr>
        <w:t>. J. 951, 59 (2023), [</w:t>
      </w:r>
      <w:hyperlink r:id="rId100">
        <w:r>
          <w:rPr>
            <w:rFonts w:ascii="Calibri" w:eastAsia="Calibri" w:hAnsi="Calibri" w:cs="Calibri"/>
            <w:color w:val="0000FF"/>
            <w:sz w:val="22"/>
          </w:rPr>
          <w:t>arXiv:2301.12702</w:t>
        </w:r>
      </w:hyperlink>
      <w:hyperlink r:id="rId101">
        <w:r>
          <w:rPr>
            <w:rFonts w:ascii="Calibri" w:eastAsia="Calibri" w:hAnsi="Calibri" w:cs="Calibri"/>
            <w:sz w:val="22"/>
          </w:rPr>
          <w:t>]</w:t>
        </w:r>
      </w:hyperlink>
      <w:r>
        <w:rPr>
          <w:rFonts w:ascii="Calibri" w:eastAsia="Calibri" w:hAnsi="Calibri" w:cs="Calibri"/>
          <w:sz w:val="22"/>
        </w:rPr>
        <w:t>.</w:t>
      </w:r>
    </w:p>
    <w:p w:rsidR="003150A1" w:rsidRDefault="003150A1">
      <w:pPr>
        <w:spacing w:after="120" w:line="263" w:lineRule="auto"/>
        <w:ind w:left="334" w:right="45" w:hanging="10"/>
      </w:pPr>
      <w:r>
        <w:rPr>
          <w:rFonts w:ascii="Calibri" w:eastAsia="Calibri" w:hAnsi="Calibri" w:cs="Calibri"/>
          <w:sz w:val="29"/>
        </w:rPr>
        <w:t>Part III</w:t>
      </w:r>
    </w:p>
    <w:p w:rsidR="003150A1" w:rsidRDefault="003150A1">
      <w:pPr>
        <w:pStyle w:val="1"/>
        <w:ind w:left="334"/>
      </w:pPr>
      <w:r>
        <w:t>Technical Appendix</w:t>
      </w:r>
    </w:p>
    <w:p w:rsidR="003150A1" w:rsidRDefault="003150A1">
      <w:pPr>
        <w:spacing w:after="204" w:line="263" w:lineRule="auto"/>
        <w:ind w:left="334" w:right="45" w:hanging="10"/>
      </w:pPr>
      <w:r>
        <w:rPr>
          <w:rFonts w:ascii="Calibri" w:eastAsia="Calibri" w:hAnsi="Calibri" w:cs="Calibri"/>
          <w:sz w:val="29"/>
        </w:rPr>
        <w:t>M</w:t>
      </w:r>
      <w:r>
        <w:rPr>
          <w:rFonts w:ascii="Calibri" w:eastAsia="Calibri" w:hAnsi="Calibri" w:cs="Calibri"/>
          <w:sz w:val="29"/>
        </w:rPr>
        <w:tab/>
        <w:t xml:space="preserve">Continuum Limit, Telegraph Equation, Mapping </w:t>
      </w:r>
      <w:r>
        <w:rPr>
          <w:rFonts w:ascii="Cambria" w:eastAsia="Cambria" w:hAnsi="Cambria" w:cs="Cambria"/>
          <w:sz w:val="29"/>
        </w:rPr>
        <w:t>{</w:t>
      </w:r>
      <w:proofErr w:type="spellStart"/>
      <w:proofErr w:type="gramStart"/>
      <w:r>
        <w:rPr>
          <w:rFonts w:ascii="Cambria" w:eastAsia="Cambria" w:hAnsi="Cambria" w:cs="Cambria"/>
          <w:i/>
          <w:sz w:val="29"/>
        </w:rPr>
        <w:t>η,γ</w:t>
      </w:r>
      <w:proofErr w:type="spellEnd"/>
      <w:proofErr w:type="gramEnd"/>
      <w:r>
        <w:rPr>
          <w:rFonts w:ascii="Cambria" w:eastAsia="Cambria" w:hAnsi="Cambria" w:cs="Cambria"/>
          <w:sz w:val="29"/>
        </w:rPr>
        <w:t>} → {</w:t>
      </w:r>
      <w:r>
        <w:rPr>
          <w:rFonts w:ascii="Cambria" w:eastAsia="Cambria" w:hAnsi="Cambria" w:cs="Cambria"/>
          <w:i/>
          <w:sz w:val="29"/>
        </w:rPr>
        <w:t>τ</w:t>
      </w:r>
      <w:proofErr w:type="gramStart"/>
      <w:r>
        <w:rPr>
          <w:rFonts w:ascii="Cambria" w:eastAsia="Cambria" w:hAnsi="Cambria" w:cs="Cambria"/>
          <w:i/>
          <w:sz w:val="29"/>
          <w:vertAlign w:val="subscript"/>
        </w:rPr>
        <w:t>I</w:t>
      </w:r>
      <w:r>
        <w:rPr>
          <w:rFonts w:ascii="Cambria" w:eastAsia="Cambria" w:hAnsi="Cambria" w:cs="Cambria"/>
          <w:i/>
          <w:sz w:val="29"/>
        </w:rPr>
        <w:t>,D</w:t>
      </w:r>
      <w:proofErr w:type="gramEnd"/>
      <w:r>
        <w:rPr>
          <w:rFonts w:ascii="Cambria" w:eastAsia="Cambria" w:hAnsi="Cambria" w:cs="Cambria"/>
          <w:sz w:val="29"/>
          <w:vertAlign w:val="subscript"/>
        </w:rPr>
        <w:t>0</w:t>
      </w:r>
      <w:r>
        <w:rPr>
          <w:rFonts w:ascii="Cambria" w:eastAsia="Cambria" w:hAnsi="Cambria" w:cs="Cambria"/>
          <w:sz w:val="29"/>
        </w:rPr>
        <w:t>}</w:t>
      </w:r>
      <w:r>
        <w:rPr>
          <w:rFonts w:ascii="Calibri" w:eastAsia="Calibri" w:hAnsi="Calibri" w:cs="Calibri"/>
          <w:sz w:val="29"/>
        </w:rPr>
        <w:t xml:space="preserve">, and </w:t>
      </w:r>
      <w:proofErr w:type="spellStart"/>
      <w:r>
        <w:rPr>
          <w:rFonts w:ascii="Calibri" w:eastAsia="Calibri" w:hAnsi="Calibri" w:cs="Calibri"/>
          <w:sz w:val="29"/>
        </w:rPr>
        <w:t>Regge</w:t>
      </w:r>
      <w:proofErr w:type="spellEnd"/>
      <w:r>
        <w:rPr>
          <w:rFonts w:ascii="Calibri" w:eastAsia="Calibri" w:hAnsi="Calibri" w:cs="Calibri"/>
          <w:sz w:val="29"/>
        </w:rPr>
        <w:t xml:space="preserve"> Gravity</w:t>
      </w:r>
    </w:p>
    <w:p w:rsidR="003150A1" w:rsidRDefault="003150A1">
      <w:pPr>
        <w:pStyle w:val="2"/>
        <w:ind w:left="334" w:right="45"/>
      </w:pPr>
      <w:r>
        <w:t>Aim of this appendix</w:t>
      </w:r>
    </w:p>
    <w:p w:rsidR="003150A1" w:rsidRDefault="003150A1">
      <w:pPr>
        <w:spacing w:after="5" w:line="255" w:lineRule="auto"/>
        <w:ind w:left="328" w:right="655" w:hanging="4"/>
        <w:jc w:val="both"/>
      </w:pPr>
      <w:r>
        <w:rPr>
          <w:rFonts w:ascii="Calibri" w:eastAsia="Calibri" w:hAnsi="Calibri" w:cs="Calibri"/>
          <w:sz w:val="22"/>
        </w:rPr>
        <w:t>We formalize (</w:t>
      </w:r>
      <w:proofErr w:type="spellStart"/>
      <w:r>
        <w:rPr>
          <w:rFonts w:ascii="Calibri" w:eastAsia="Calibri" w:hAnsi="Calibri" w:cs="Calibri"/>
          <w:sz w:val="22"/>
        </w:rPr>
        <w:t>i</w:t>
      </w:r>
      <w:proofErr w:type="spellEnd"/>
      <w:r>
        <w:rPr>
          <w:rFonts w:ascii="Calibri" w:eastAsia="Calibri" w:hAnsi="Calibri" w:cs="Calibri"/>
          <w:sz w:val="22"/>
        </w:rPr>
        <w:t xml:space="preserve">) the continuum limit of the graph Laplacian </w:t>
      </w:r>
      <w:r>
        <w:rPr>
          <w:rFonts w:ascii="Cambria" w:eastAsia="Cambria" w:hAnsi="Cambria" w:cs="Cambria"/>
          <w:sz w:val="22"/>
        </w:rPr>
        <w:t>∆</w:t>
      </w:r>
      <w:r>
        <w:rPr>
          <w:rFonts w:ascii="Cambria" w:eastAsia="Cambria" w:hAnsi="Cambria" w:cs="Cambria"/>
          <w:i/>
          <w:sz w:val="22"/>
          <w:vertAlign w:val="subscript"/>
        </w:rPr>
        <w:t xml:space="preserve">G </w:t>
      </w:r>
      <w:r>
        <w:rPr>
          <w:rFonts w:ascii="Cambria" w:eastAsia="Cambria" w:hAnsi="Cambria" w:cs="Cambria"/>
          <w:sz w:val="22"/>
        </w:rPr>
        <w:t>→ ∇</w:t>
      </w:r>
      <w:r>
        <w:rPr>
          <w:rFonts w:ascii="Cambria" w:eastAsia="Cambria" w:hAnsi="Cambria" w:cs="Cambria"/>
          <w:sz w:val="22"/>
          <w:vertAlign w:val="superscript"/>
        </w:rPr>
        <w:t>2</w:t>
      </w:r>
      <w:r>
        <w:rPr>
          <w:rFonts w:ascii="Calibri" w:eastAsia="Calibri" w:hAnsi="Calibri" w:cs="Calibri"/>
          <w:sz w:val="22"/>
        </w:rPr>
        <w:t xml:space="preserve">, (ii) the emergence of the telegraph equation from the discrete update rules for </w:t>
      </w:r>
      <w:r>
        <w:rPr>
          <w:rFonts w:ascii="Cambria" w:eastAsia="Cambria" w:hAnsi="Cambria" w:cs="Cambria"/>
          <w:sz w:val="22"/>
        </w:rPr>
        <w:t>(</w:t>
      </w:r>
      <w:proofErr w:type="spellStart"/>
      <w:proofErr w:type="gramStart"/>
      <w:r>
        <w:rPr>
          <w:rFonts w:ascii="Cambria" w:eastAsia="Cambria" w:hAnsi="Cambria" w:cs="Cambria"/>
          <w:i/>
          <w:sz w:val="22"/>
        </w:rPr>
        <w:t>K</w:t>
      </w:r>
      <w:r>
        <w:rPr>
          <w:rFonts w:ascii="Cambria" w:eastAsia="Cambria" w:hAnsi="Cambria" w:cs="Cambria"/>
          <w:i/>
          <w:sz w:val="22"/>
          <w:vertAlign w:val="subscript"/>
        </w:rPr>
        <w:t>ij</w:t>
      </w:r>
      <w:r>
        <w:rPr>
          <w:rFonts w:ascii="Cambria" w:eastAsia="Cambria" w:hAnsi="Cambria" w:cs="Cambria"/>
          <w:i/>
          <w:sz w:val="22"/>
        </w:rPr>
        <w:t>,σ</w:t>
      </w:r>
      <w:proofErr w:type="gramEnd"/>
      <w:r>
        <w:rPr>
          <w:rFonts w:ascii="Cambria" w:eastAsia="Cambria" w:hAnsi="Cambria" w:cs="Cambria"/>
          <w:i/>
          <w:sz w:val="22"/>
          <w:vertAlign w:val="subscript"/>
        </w:rPr>
        <w:t>i</w:t>
      </w:r>
      <w:proofErr w:type="spellEnd"/>
      <w:r>
        <w:rPr>
          <w:rFonts w:ascii="Cambria" w:eastAsia="Cambria" w:hAnsi="Cambria" w:cs="Cambria"/>
          <w:sz w:val="22"/>
        </w:rPr>
        <w:t xml:space="preserve">) </w:t>
      </w:r>
      <w:r>
        <w:rPr>
          <w:rFonts w:ascii="Calibri" w:eastAsia="Calibri" w:hAnsi="Calibri" w:cs="Calibri"/>
          <w:sz w:val="22"/>
        </w:rPr>
        <w:t xml:space="preserve">via coarse–graining and a moment closure, and (iii) the mapping of microscopic parameters </w:t>
      </w:r>
      <w:r>
        <w:rPr>
          <w:rFonts w:ascii="Cambria" w:eastAsia="Cambria" w:hAnsi="Cambria" w:cs="Cambria"/>
          <w:sz w:val="22"/>
        </w:rPr>
        <w:t>{</w:t>
      </w:r>
      <w:proofErr w:type="spellStart"/>
      <w:proofErr w:type="gramStart"/>
      <w:r>
        <w:rPr>
          <w:rFonts w:ascii="Cambria" w:eastAsia="Cambria" w:hAnsi="Cambria" w:cs="Cambria"/>
          <w:i/>
          <w:sz w:val="22"/>
        </w:rPr>
        <w:t>η,γ</w:t>
      </w:r>
      <w:proofErr w:type="spellEnd"/>
      <w:proofErr w:type="gramEnd"/>
      <w:r>
        <w:rPr>
          <w:rFonts w:ascii="Cambria" w:eastAsia="Cambria" w:hAnsi="Cambria" w:cs="Cambria"/>
          <w:sz w:val="22"/>
        </w:rPr>
        <w:t xml:space="preserve">} </w:t>
      </w:r>
      <w:r>
        <w:rPr>
          <w:rFonts w:ascii="Calibri" w:eastAsia="Calibri" w:hAnsi="Calibri" w:cs="Calibri"/>
          <w:sz w:val="22"/>
        </w:rPr>
        <w:t xml:space="preserve">to macroscopic transport parameters </w:t>
      </w:r>
      <w:r>
        <w:rPr>
          <w:rFonts w:ascii="Cambria" w:eastAsia="Cambria" w:hAnsi="Cambria" w:cs="Cambria"/>
          <w:sz w:val="22"/>
        </w:rPr>
        <w:t>{</w:t>
      </w:r>
      <w:r>
        <w:rPr>
          <w:rFonts w:ascii="Cambria" w:eastAsia="Cambria" w:hAnsi="Cambria" w:cs="Cambria"/>
          <w:i/>
          <w:sz w:val="22"/>
        </w:rPr>
        <w:t>τ</w:t>
      </w:r>
      <w:proofErr w:type="gramStart"/>
      <w:r>
        <w:rPr>
          <w:rFonts w:ascii="Cambria" w:eastAsia="Cambria" w:hAnsi="Cambria" w:cs="Cambria"/>
          <w:i/>
          <w:sz w:val="22"/>
          <w:vertAlign w:val="subscript"/>
        </w:rPr>
        <w:t>I</w:t>
      </w:r>
      <w:r>
        <w:rPr>
          <w:rFonts w:ascii="Cambria" w:eastAsia="Cambria" w:hAnsi="Cambria" w:cs="Cambria"/>
          <w:i/>
          <w:sz w:val="22"/>
        </w:rPr>
        <w:t>,D</w:t>
      </w:r>
      <w:proofErr w:type="gramEnd"/>
      <w:r>
        <w:rPr>
          <w:rFonts w:ascii="Cambria" w:eastAsia="Cambria" w:hAnsi="Cambria" w:cs="Cambria"/>
          <w:sz w:val="22"/>
          <w:vertAlign w:val="subscript"/>
        </w:rPr>
        <w:t>0</w:t>
      </w:r>
      <w:r>
        <w:rPr>
          <w:rFonts w:ascii="Cambria" w:eastAsia="Cambria" w:hAnsi="Cambria" w:cs="Cambria"/>
          <w:sz w:val="22"/>
        </w:rPr>
        <w:t>}</w:t>
      </w:r>
      <w:r>
        <w:rPr>
          <w:rFonts w:ascii="Calibri" w:eastAsia="Calibri" w:hAnsi="Calibri" w:cs="Calibri"/>
          <w:sz w:val="22"/>
        </w:rPr>
        <w:t xml:space="preserve">. We then present the gravity limit in the language of </w:t>
      </w:r>
      <w:proofErr w:type="spellStart"/>
      <w:r>
        <w:rPr>
          <w:rFonts w:ascii="Calibri" w:eastAsia="Calibri" w:hAnsi="Calibri" w:cs="Calibri"/>
          <w:sz w:val="22"/>
        </w:rPr>
        <w:t>Regge</w:t>
      </w:r>
      <w:proofErr w:type="spellEnd"/>
      <w:r>
        <w:rPr>
          <w:rFonts w:ascii="Calibri" w:eastAsia="Calibri" w:hAnsi="Calibri" w:cs="Calibri"/>
          <w:sz w:val="22"/>
        </w:rPr>
        <w:t xml:space="preserve"> calculus and</w:t>
      </w:r>
    </w:p>
    <w:p w:rsidR="003150A1" w:rsidRDefault="003150A1">
      <w:pPr>
        <w:spacing w:after="5" w:line="255" w:lineRule="auto"/>
        <w:ind w:left="328" w:right="3623" w:hanging="4"/>
        <w:jc w:val="both"/>
      </w:pPr>
      <w:r>
        <w:rPr>
          <w:rFonts w:ascii="Calibri" w:eastAsia="Calibri" w:hAnsi="Calibri" w:cs="Calibri"/>
          <w:sz w:val="22"/>
        </w:rPr>
        <w:t>derive</w:t>
      </w:r>
    </w:p>
    <w:p w:rsidR="003150A1" w:rsidRDefault="003150A1">
      <w:pPr>
        <w:spacing w:after="391"/>
        <w:ind w:left="10" w:right="424" w:hanging="10"/>
        <w:jc w:val="center"/>
      </w:pPr>
      <w:r>
        <w:rPr>
          <w:noProof/>
        </w:rPr>
        <w:drawing>
          <wp:inline distT="0" distB="0" distL="0" distR="0">
            <wp:extent cx="2042160" cy="313944"/>
            <wp:effectExtent l="0" t="0" r="0" b="0"/>
            <wp:docPr id="33657" name="Picture 33657"/>
            <wp:cNvGraphicFramePr/>
            <a:graphic xmlns:a="http://schemas.openxmlformats.org/drawingml/2006/main">
              <a:graphicData uri="http://schemas.openxmlformats.org/drawingml/2006/picture">
                <pic:pic xmlns:pic="http://schemas.openxmlformats.org/drawingml/2006/picture">
                  <pic:nvPicPr>
                    <pic:cNvPr id="33657" name="Picture 33657"/>
                    <pic:cNvPicPr/>
                  </pic:nvPicPr>
                  <pic:blipFill>
                    <a:blip r:embed="rId102"/>
                    <a:stretch>
                      <a:fillRect/>
                    </a:stretch>
                  </pic:blipFill>
                  <pic:spPr>
                    <a:xfrm>
                      <a:off x="0" y="0"/>
                      <a:ext cx="2042160" cy="313944"/>
                    </a:xfrm>
                    <a:prstGeom prst="rect">
                      <a:avLst/>
                    </a:prstGeom>
                  </pic:spPr>
                </pic:pic>
              </a:graphicData>
            </a:graphic>
          </wp:inline>
        </w:drawing>
      </w:r>
      <w:r>
        <w:rPr>
          <w:rFonts w:ascii="Cambria" w:eastAsia="Cambria" w:hAnsi="Cambria" w:cs="Cambria"/>
          <w:i/>
          <w:sz w:val="22"/>
        </w:rPr>
        <w:t>.</w:t>
      </w:r>
    </w:p>
    <w:p w:rsidR="003150A1" w:rsidRDefault="003150A1">
      <w:pPr>
        <w:pStyle w:val="2"/>
        <w:tabs>
          <w:tab w:val="center" w:pos="462"/>
          <w:tab w:val="center" w:pos="3508"/>
        </w:tabs>
      </w:pPr>
      <w:r>
        <w:rPr>
          <w:rFonts w:ascii="Calibri" w:eastAsia="Calibri" w:hAnsi="Calibri" w:cs="Calibri"/>
          <w:sz w:val="22"/>
        </w:rPr>
        <w:tab/>
      </w:r>
      <w:r>
        <w:t>N</w:t>
      </w:r>
      <w:r>
        <w:tab/>
        <w:t xml:space="preserve">Graph Laplacian </w:t>
      </w:r>
      <w:r>
        <w:rPr>
          <w:rFonts w:ascii="Cambria" w:eastAsia="Cambria" w:hAnsi="Cambria" w:cs="Cambria"/>
        </w:rPr>
        <w:t>∆</w:t>
      </w:r>
      <w:r>
        <w:rPr>
          <w:rFonts w:ascii="Cambria" w:eastAsia="Cambria" w:hAnsi="Cambria" w:cs="Cambria"/>
          <w:i/>
          <w:vertAlign w:val="subscript"/>
        </w:rPr>
        <w:t xml:space="preserve">G </w:t>
      </w:r>
      <w:r>
        <w:t xml:space="preserve">to continuum </w:t>
      </w:r>
      <w:r>
        <w:rPr>
          <w:rFonts w:ascii="Cambria" w:eastAsia="Cambria" w:hAnsi="Cambria" w:cs="Cambria"/>
        </w:rPr>
        <w:t>∇</w:t>
      </w:r>
      <w:r>
        <w:rPr>
          <w:rFonts w:ascii="Cambria" w:eastAsia="Cambria" w:hAnsi="Cambria" w:cs="Cambria"/>
          <w:vertAlign w:val="superscript"/>
        </w:rPr>
        <w:t>2</w:t>
      </w:r>
    </w:p>
    <w:p w:rsidR="003150A1" w:rsidRDefault="003150A1">
      <w:pPr>
        <w:spacing w:after="5" w:line="255" w:lineRule="auto"/>
        <w:ind w:left="328" w:right="655" w:hanging="4"/>
        <w:jc w:val="both"/>
      </w:pPr>
      <w:r>
        <w:rPr>
          <w:rFonts w:ascii="Calibri" w:eastAsia="Calibri" w:hAnsi="Calibri" w:cs="Calibri"/>
          <w:sz w:val="22"/>
        </w:rPr>
        <w:t xml:space="preserve">Consider geometric graphs </w:t>
      </w:r>
      <w:r>
        <w:rPr>
          <w:rFonts w:ascii="Cambria" w:eastAsia="Cambria" w:hAnsi="Cambria" w:cs="Cambria"/>
          <w:i/>
          <w:sz w:val="22"/>
        </w:rPr>
        <w:t>G</w:t>
      </w:r>
      <w:r>
        <w:rPr>
          <w:rFonts w:ascii="Cambria" w:eastAsia="Cambria" w:hAnsi="Cambria" w:cs="Cambria"/>
          <w:i/>
          <w:sz w:val="22"/>
          <w:vertAlign w:val="subscript"/>
        </w:rPr>
        <w:t xml:space="preserve">N </w:t>
      </w:r>
      <w:r>
        <w:rPr>
          <w:rFonts w:ascii="Cambria" w:eastAsia="Cambria" w:hAnsi="Cambria" w:cs="Cambria"/>
          <w:sz w:val="22"/>
        </w:rPr>
        <w:t>= (</w:t>
      </w:r>
      <w:proofErr w:type="gramStart"/>
      <w:r>
        <w:rPr>
          <w:rFonts w:ascii="Cambria" w:eastAsia="Cambria" w:hAnsi="Cambria" w:cs="Cambria"/>
          <w:i/>
          <w:sz w:val="22"/>
        </w:rPr>
        <w:t>V</w:t>
      </w:r>
      <w:r>
        <w:rPr>
          <w:rFonts w:ascii="Cambria" w:eastAsia="Cambria" w:hAnsi="Cambria" w:cs="Cambria"/>
          <w:i/>
          <w:sz w:val="22"/>
          <w:vertAlign w:val="subscript"/>
        </w:rPr>
        <w:t>N</w:t>
      </w:r>
      <w:r>
        <w:rPr>
          <w:rFonts w:ascii="Cambria" w:eastAsia="Cambria" w:hAnsi="Cambria" w:cs="Cambria"/>
          <w:i/>
          <w:sz w:val="22"/>
        </w:rPr>
        <w:t>,E</w:t>
      </w:r>
      <w:r>
        <w:rPr>
          <w:rFonts w:ascii="Cambria" w:eastAsia="Cambria" w:hAnsi="Cambria" w:cs="Cambria"/>
          <w:i/>
          <w:sz w:val="22"/>
          <w:vertAlign w:val="subscript"/>
        </w:rPr>
        <w:t>N</w:t>
      </w:r>
      <w:proofErr w:type="gramEnd"/>
      <w:r>
        <w:rPr>
          <w:rFonts w:ascii="Cambria" w:eastAsia="Cambria" w:hAnsi="Cambria" w:cs="Cambria"/>
          <w:sz w:val="22"/>
        </w:rPr>
        <w:t xml:space="preserve">) </w:t>
      </w:r>
      <w:r>
        <w:rPr>
          <w:rFonts w:ascii="Calibri" w:eastAsia="Calibri" w:hAnsi="Calibri" w:cs="Calibri"/>
          <w:sz w:val="22"/>
        </w:rPr>
        <w:t xml:space="preserve">built from samples </w:t>
      </w:r>
      <w:r>
        <w:rPr>
          <w:noProof/>
        </w:rPr>
        <w:drawing>
          <wp:inline distT="0" distB="0" distL="0" distR="0">
            <wp:extent cx="829056" cy="164592"/>
            <wp:effectExtent l="0" t="0" r="0" b="0"/>
            <wp:docPr id="33658" name="Picture 33658"/>
            <wp:cNvGraphicFramePr/>
            <a:graphic xmlns:a="http://schemas.openxmlformats.org/drawingml/2006/main">
              <a:graphicData uri="http://schemas.openxmlformats.org/drawingml/2006/picture">
                <pic:pic xmlns:pic="http://schemas.openxmlformats.org/drawingml/2006/picture">
                  <pic:nvPicPr>
                    <pic:cNvPr id="33658" name="Picture 33658"/>
                    <pic:cNvPicPr/>
                  </pic:nvPicPr>
                  <pic:blipFill>
                    <a:blip r:embed="rId103"/>
                    <a:stretch>
                      <a:fillRect/>
                    </a:stretch>
                  </pic:blipFill>
                  <pic:spPr>
                    <a:xfrm>
                      <a:off x="0" y="0"/>
                      <a:ext cx="829056" cy="164592"/>
                    </a:xfrm>
                    <a:prstGeom prst="rect">
                      <a:avLst/>
                    </a:prstGeom>
                  </pic:spPr>
                </pic:pic>
              </a:graphicData>
            </a:graphic>
          </wp:inline>
        </w:drawing>
      </w:r>
      <w:r>
        <w:rPr>
          <w:rFonts w:ascii="Calibri" w:eastAsia="Calibri" w:hAnsi="Calibri" w:cs="Calibri"/>
          <w:sz w:val="22"/>
        </w:rPr>
        <w:t xml:space="preserve"> on a smooth</w:t>
      </w:r>
    </w:p>
    <w:p w:rsidR="003150A1" w:rsidRDefault="003150A1">
      <w:pPr>
        <w:spacing w:after="119" w:line="255" w:lineRule="auto"/>
        <w:ind w:left="328" w:right="2046" w:hanging="4"/>
        <w:jc w:val="both"/>
      </w:pPr>
      <w:r>
        <w:rPr>
          <w:rFonts w:ascii="Calibri" w:eastAsia="Calibri" w:hAnsi="Calibri" w:cs="Calibri"/>
          <w:sz w:val="22"/>
        </w:rPr>
        <w:t xml:space="preserve">Riemannian manifold </w:t>
      </w:r>
      <w:r>
        <w:rPr>
          <w:rFonts w:ascii="Cambria" w:eastAsia="Cambria" w:hAnsi="Cambria" w:cs="Cambria"/>
          <w:sz w:val="22"/>
        </w:rPr>
        <w:t>(</w:t>
      </w:r>
      <w:proofErr w:type="spellStart"/>
      <w:proofErr w:type="gramStart"/>
      <w:r>
        <w:rPr>
          <w:rFonts w:ascii="Cambria" w:eastAsia="Cambria" w:hAnsi="Cambria" w:cs="Cambria"/>
          <w:sz w:val="22"/>
        </w:rPr>
        <w:t>M</w:t>
      </w:r>
      <w:r>
        <w:rPr>
          <w:rFonts w:ascii="Cambria" w:eastAsia="Cambria" w:hAnsi="Cambria" w:cs="Cambria"/>
          <w:i/>
          <w:sz w:val="22"/>
        </w:rPr>
        <w:t>,g</w:t>
      </w:r>
      <w:proofErr w:type="spellEnd"/>
      <w:proofErr w:type="gramEnd"/>
      <w:r>
        <w:rPr>
          <w:rFonts w:ascii="Cambria" w:eastAsia="Cambria" w:hAnsi="Cambria" w:cs="Cambria"/>
          <w:sz w:val="22"/>
        </w:rPr>
        <w:t>)</w:t>
      </w:r>
      <w:r>
        <w:rPr>
          <w:rFonts w:ascii="Calibri" w:eastAsia="Calibri" w:hAnsi="Calibri" w:cs="Calibri"/>
          <w:sz w:val="22"/>
        </w:rPr>
        <w:t>, with weights</w:t>
      </w:r>
    </w:p>
    <w:p w:rsidR="003150A1" w:rsidRDefault="003150A1">
      <w:pPr>
        <w:spacing w:after="245"/>
        <w:ind w:right="412"/>
        <w:jc w:val="center"/>
      </w:pPr>
      <w:r>
        <w:rPr>
          <w:noProof/>
        </w:rPr>
        <w:drawing>
          <wp:inline distT="0" distB="0" distL="0" distR="0">
            <wp:extent cx="2788920" cy="335280"/>
            <wp:effectExtent l="0" t="0" r="0" b="0"/>
            <wp:docPr id="33659" name="Picture 33659"/>
            <wp:cNvGraphicFramePr/>
            <a:graphic xmlns:a="http://schemas.openxmlformats.org/drawingml/2006/main">
              <a:graphicData uri="http://schemas.openxmlformats.org/drawingml/2006/picture">
                <pic:pic xmlns:pic="http://schemas.openxmlformats.org/drawingml/2006/picture">
                  <pic:nvPicPr>
                    <pic:cNvPr id="33659" name="Picture 33659"/>
                    <pic:cNvPicPr/>
                  </pic:nvPicPr>
                  <pic:blipFill>
                    <a:blip r:embed="rId104"/>
                    <a:stretch>
                      <a:fillRect/>
                    </a:stretch>
                  </pic:blipFill>
                  <pic:spPr>
                    <a:xfrm>
                      <a:off x="0" y="0"/>
                      <a:ext cx="2788920" cy="335280"/>
                    </a:xfrm>
                    <a:prstGeom prst="rect">
                      <a:avLst/>
                    </a:prstGeom>
                  </pic:spPr>
                </pic:pic>
              </a:graphicData>
            </a:graphic>
          </wp:inline>
        </w:drawing>
      </w:r>
      <w:r>
        <w:rPr>
          <w:rFonts w:ascii="Cambria" w:eastAsia="Cambria" w:hAnsi="Cambria" w:cs="Cambria"/>
          <w:sz w:val="22"/>
        </w:rPr>
        <w:t xml:space="preserve">= </w:t>
      </w:r>
      <w:proofErr w:type="spellStart"/>
      <w:r>
        <w:rPr>
          <w:rFonts w:ascii="Cambria" w:eastAsia="Cambria" w:hAnsi="Cambria" w:cs="Cambria"/>
          <w:sz w:val="22"/>
        </w:rPr>
        <w:t>dimM</w:t>
      </w:r>
      <w:proofErr w:type="spellEnd"/>
      <w:r>
        <w:rPr>
          <w:rFonts w:ascii="Cambria" w:eastAsia="Cambria" w:hAnsi="Cambria" w:cs="Cambria"/>
          <w:i/>
          <w:sz w:val="22"/>
        </w:rPr>
        <w:t>.</w:t>
      </w:r>
    </w:p>
    <w:p w:rsidR="003150A1" w:rsidRDefault="003150A1">
      <w:pPr>
        <w:spacing w:after="5" w:line="327" w:lineRule="auto"/>
        <w:ind w:left="328" w:right="655" w:hanging="4"/>
        <w:jc w:val="both"/>
      </w:pPr>
      <w:r>
        <w:rPr>
          <w:rFonts w:ascii="Calibri" w:eastAsia="Calibri" w:hAnsi="Calibri" w:cs="Calibri"/>
          <w:sz w:val="22"/>
        </w:rPr>
        <w:t xml:space="preserve">The (unnormalized) graph Laplacian is </w:t>
      </w:r>
      <w:r>
        <w:rPr>
          <w:rFonts w:ascii="Cambria" w:eastAsia="Cambria" w:hAnsi="Cambria" w:cs="Cambria"/>
          <w:sz w:val="22"/>
        </w:rPr>
        <w:t>(∆</w:t>
      </w:r>
      <w:proofErr w:type="gramStart"/>
      <w:r>
        <w:rPr>
          <w:rFonts w:ascii="Cambria" w:eastAsia="Cambria" w:hAnsi="Cambria" w:cs="Cambria"/>
          <w:i/>
          <w:sz w:val="22"/>
          <w:vertAlign w:val="subscript"/>
        </w:rPr>
        <w:t>G</w:t>
      </w:r>
      <w:r>
        <w:rPr>
          <w:rFonts w:ascii="Cambria" w:eastAsia="Cambria" w:hAnsi="Cambria" w:cs="Cambria"/>
          <w:i/>
          <w:sz w:val="22"/>
        </w:rPr>
        <w:t>f</w:t>
      </w:r>
      <w:r>
        <w:rPr>
          <w:rFonts w:ascii="Cambria" w:eastAsia="Cambria" w:hAnsi="Cambria" w:cs="Cambria"/>
          <w:sz w:val="22"/>
        </w:rPr>
        <w:t>)</w:t>
      </w:r>
      <w:proofErr w:type="spellStart"/>
      <w:r>
        <w:rPr>
          <w:rFonts w:ascii="Cambria" w:eastAsia="Cambria" w:hAnsi="Cambria" w:cs="Cambria"/>
          <w:i/>
          <w:sz w:val="22"/>
          <w:vertAlign w:val="subscript"/>
        </w:rPr>
        <w:t>i</w:t>
      </w:r>
      <w:proofErr w:type="spellEnd"/>
      <w:proofErr w:type="gramEnd"/>
      <w:r>
        <w:rPr>
          <w:rFonts w:ascii="Cambria" w:eastAsia="Cambria" w:hAnsi="Cambria" w:cs="Cambria"/>
          <w:i/>
          <w:sz w:val="22"/>
          <w:vertAlign w:val="subscript"/>
        </w:rPr>
        <w:t xml:space="preserve"> </w:t>
      </w:r>
      <w:r>
        <w:rPr>
          <w:rFonts w:ascii="Cambria" w:eastAsia="Cambria" w:hAnsi="Cambria" w:cs="Cambria"/>
          <w:sz w:val="22"/>
        </w:rPr>
        <w:t xml:space="preserve">= </w:t>
      </w:r>
      <w:proofErr w:type="spellStart"/>
      <w:r>
        <w:rPr>
          <w:rFonts w:ascii="Cambria" w:eastAsia="Cambria" w:hAnsi="Cambria" w:cs="Cambria"/>
          <w:sz w:val="34"/>
          <w:vertAlign w:val="superscript"/>
        </w:rPr>
        <w:t>P</w:t>
      </w:r>
      <w:r>
        <w:rPr>
          <w:rFonts w:ascii="Cambria" w:eastAsia="Cambria" w:hAnsi="Cambria" w:cs="Cambria"/>
          <w:i/>
          <w:sz w:val="22"/>
          <w:vertAlign w:val="subscript"/>
        </w:rPr>
        <w:t>j</w:t>
      </w:r>
      <w:proofErr w:type="spellEnd"/>
      <w:r>
        <w:rPr>
          <w:rFonts w:ascii="Cambria" w:eastAsia="Cambria" w:hAnsi="Cambria" w:cs="Cambria"/>
          <w:i/>
          <w:sz w:val="22"/>
          <w:vertAlign w:val="subscript"/>
        </w:rPr>
        <w:t xml:space="preserve"> </w:t>
      </w:r>
      <w:proofErr w:type="spellStart"/>
      <w:proofErr w:type="gramStart"/>
      <w:r>
        <w:rPr>
          <w:rFonts w:ascii="Cambria" w:eastAsia="Cambria" w:hAnsi="Cambria" w:cs="Cambria"/>
          <w:i/>
          <w:sz w:val="22"/>
        </w:rPr>
        <w:t>w</w:t>
      </w:r>
      <w:r>
        <w:rPr>
          <w:rFonts w:ascii="Cambria" w:eastAsia="Cambria" w:hAnsi="Cambria" w:cs="Cambria"/>
          <w:i/>
          <w:sz w:val="22"/>
          <w:vertAlign w:val="subscript"/>
        </w:rPr>
        <w:t>ij</w:t>
      </w:r>
      <w:proofErr w:type="spellEnd"/>
      <w:r>
        <w:rPr>
          <w:rFonts w:ascii="Cambria" w:eastAsia="Cambria" w:hAnsi="Cambria" w:cs="Cambria"/>
          <w:sz w:val="22"/>
        </w:rPr>
        <w:t>(</w:t>
      </w:r>
      <w:proofErr w:type="gramEnd"/>
      <w:r>
        <w:rPr>
          <w:rFonts w:ascii="Cambria" w:eastAsia="Cambria" w:hAnsi="Cambria" w:cs="Cambria"/>
          <w:i/>
          <w:sz w:val="22"/>
        </w:rPr>
        <w:t>f</w:t>
      </w:r>
      <w:r>
        <w:rPr>
          <w:rFonts w:ascii="Cambria" w:eastAsia="Cambria" w:hAnsi="Cambria" w:cs="Cambria"/>
          <w:i/>
          <w:sz w:val="22"/>
          <w:vertAlign w:val="subscript"/>
        </w:rPr>
        <w:t xml:space="preserve">j </w:t>
      </w:r>
      <w:r>
        <w:rPr>
          <w:rFonts w:ascii="Cambria" w:eastAsia="Cambria" w:hAnsi="Cambria" w:cs="Cambria"/>
          <w:sz w:val="22"/>
        </w:rPr>
        <w:t xml:space="preserve">− </w:t>
      </w:r>
      <w:r>
        <w:rPr>
          <w:rFonts w:ascii="Cambria" w:eastAsia="Cambria" w:hAnsi="Cambria" w:cs="Cambria"/>
          <w:i/>
          <w:sz w:val="22"/>
        </w:rPr>
        <w:t>f</w:t>
      </w:r>
      <w:r>
        <w:rPr>
          <w:rFonts w:ascii="Cambria" w:eastAsia="Cambria" w:hAnsi="Cambria" w:cs="Cambria"/>
          <w:i/>
          <w:sz w:val="22"/>
          <w:vertAlign w:val="subscript"/>
        </w:rPr>
        <w:t>i</w:t>
      </w:r>
      <w:r>
        <w:rPr>
          <w:rFonts w:ascii="Cambria" w:eastAsia="Cambria" w:hAnsi="Cambria" w:cs="Cambria"/>
          <w:sz w:val="22"/>
        </w:rPr>
        <w:t>)</w:t>
      </w:r>
      <w:r>
        <w:rPr>
          <w:rFonts w:ascii="Calibri" w:eastAsia="Calibri" w:hAnsi="Calibri" w:cs="Calibri"/>
          <w:sz w:val="22"/>
        </w:rPr>
        <w:t xml:space="preserve">. Under </w:t>
      </w:r>
      <w:r>
        <w:rPr>
          <w:rFonts w:ascii="Cambria" w:eastAsia="Cambria" w:hAnsi="Cambria" w:cs="Cambria"/>
          <w:i/>
          <w:sz w:val="22"/>
        </w:rPr>
        <w:t xml:space="preserve">N </w:t>
      </w:r>
      <w:r>
        <w:rPr>
          <w:rFonts w:ascii="Cambria" w:eastAsia="Cambria" w:hAnsi="Cambria" w:cs="Cambria"/>
          <w:sz w:val="22"/>
        </w:rPr>
        <w:t>→ ∞</w:t>
      </w:r>
      <w:r>
        <w:rPr>
          <w:rFonts w:ascii="Calibri" w:eastAsia="Calibri" w:hAnsi="Calibri" w:cs="Calibri"/>
          <w:sz w:val="22"/>
        </w:rPr>
        <w:t xml:space="preserve">, </w:t>
      </w:r>
      <w:r>
        <w:rPr>
          <w:rFonts w:ascii="Cambria" w:eastAsia="Cambria" w:hAnsi="Cambria" w:cs="Cambria"/>
          <w:i/>
          <w:sz w:val="22"/>
        </w:rPr>
        <w:t xml:space="preserve">ϵ </w:t>
      </w:r>
      <w:r>
        <w:rPr>
          <w:rFonts w:ascii="Cambria" w:eastAsia="Cambria" w:hAnsi="Cambria" w:cs="Cambria"/>
          <w:sz w:val="22"/>
        </w:rPr>
        <w:t>→ 0</w:t>
      </w:r>
      <w:r>
        <w:rPr>
          <w:rFonts w:ascii="Calibri" w:eastAsia="Calibri" w:hAnsi="Calibri" w:cs="Calibri"/>
          <w:sz w:val="22"/>
        </w:rPr>
        <w:t xml:space="preserve">, </w:t>
      </w:r>
      <w:proofErr w:type="spellStart"/>
      <w:r>
        <w:rPr>
          <w:rFonts w:ascii="Cambria" w:eastAsia="Cambria" w:hAnsi="Cambria" w:cs="Cambria"/>
          <w:i/>
          <w:sz w:val="22"/>
        </w:rPr>
        <w:t>Nϵ</w:t>
      </w:r>
      <w:r>
        <w:rPr>
          <w:rFonts w:ascii="Cambria" w:eastAsia="Cambria" w:hAnsi="Cambria" w:cs="Cambria"/>
          <w:i/>
          <w:sz w:val="22"/>
          <w:vertAlign w:val="superscript"/>
        </w:rPr>
        <w:t>d</w:t>
      </w:r>
      <w:proofErr w:type="spellEnd"/>
      <w:r>
        <w:rPr>
          <w:rFonts w:ascii="Cambria" w:eastAsia="Cambria" w:hAnsi="Cambria" w:cs="Cambria"/>
          <w:i/>
          <w:sz w:val="22"/>
          <w:vertAlign w:val="superscript"/>
        </w:rPr>
        <w:t xml:space="preserve"> </w:t>
      </w:r>
      <w:r>
        <w:rPr>
          <w:rFonts w:ascii="Cambria" w:eastAsia="Cambria" w:hAnsi="Cambria" w:cs="Cambria"/>
          <w:sz w:val="22"/>
        </w:rPr>
        <w:t xml:space="preserve">→ ∞ </w:t>
      </w:r>
      <w:r>
        <w:rPr>
          <w:rFonts w:ascii="Calibri" w:eastAsia="Calibri" w:hAnsi="Calibri" w:cs="Calibri"/>
          <w:sz w:val="22"/>
        </w:rPr>
        <w:t xml:space="preserve">and </w:t>
      </w:r>
      <w:r>
        <w:rPr>
          <w:rFonts w:ascii="Cambria" w:eastAsia="Cambria" w:hAnsi="Cambria" w:cs="Cambria"/>
          <w:i/>
          <w:sz w:val="22"/>
        </w:rPr>
        <w:t xml:space="preserve">f </w:t>
      </w:r>
      <w:r>
        <w:rPr>
          <w:rFonts w:ascii="Cambria" w:eastAsia="Cambria" w:hAnsi="Cambria" w:cs="Cambria"/>
          <w:sz w:val="22"/>
        </w:rPr>
        <w:t xml:space="preserve">∈ </w:t>
      </w:r>
      <w:r>
        <w:rPr>
          <w:rFonts w:ascii="Cambria" w:eastAsia="Cambria" w:hAnsi="Cambria" w:cs="Cambria"/>
          <w:i/>
          <w:sz w:val="22"/>
        </w:rPr>
        <w:t>C</w:t>
      </w:r>
      <w:r>
        <w:rPr>
          <w:rFonts w:ascii="Cambria" w:eastAsia="Cambria" w:hAnsi="Cambria" w:cs="Cambria"/>
          <w:sz w:val="22"/>
          <w:vertAlign w:val="superscript"/>
        </w:rPr>
        <w:t>3</w:t>
      </w:r>
      <w:r>
        <w:rPr>
          <w:rFonts w:ascii="Cambria" w:eastAsia="Cambria" w:hAnsi="Cambria" w:cs="Cambria"/>
          <w:sz w:val="22"/>
        </w:rPr>
        <w:t xml:space="preserve">(M) </w:t>
      </w:r>
      <w:r>
        <w:rPr>
          <w:rFonts w:ascii="Calibri" w:eastAsia="Calibri" w:hAnsi="Calibri" w:cs="Calibri"/>
          <w:sz w:val="22"/>
        </w:rPr>
        <w:t>one has</w:t>
      </w:r>
    </w:p>
    <w:p w:rsidR="003150A1" w:rsidRDefault="003150A1">
      <w:pPr>
        <w:spacing w:after="207"/>
        <w:ind w:left="1459"/>
      </w:pPr>
      <w:r>
        <w:rPr>
          <w:noProof/>
        </w:rPr>
        <w:drawing>
          <wp:inline distT="0" distB="0" distL="0" distR="0">
            <wp:extent cx="4288537" cy="344424"/>
            <wp:effectExtent l="0" t="0" r="0" b="0"/>
            <wp:docPr id="33660" name="Picture 33660"/>
            <wp:cNvGraphicFramePr/>
            <a:graphic xmlns:a="http://schemas.openxmlformats.org/drawingml/2006/main">
              <a:graphicData uri="http://schemas.openxmlformats.org/drawingml/2006/picture">
                <pic:pic xmlns:pic="http://schemas.openxmlformats.org/drawingml/2006/picture">
                  <pic:nvPicPr>
                    <pic:cNvPr id="33660" name="Picture 33660"/>
                    <pic:cNvPicPr/>
                  </pic:nvPicPr>
                  <pic:blipFill>
                    <a:blip r:embed="rId105"/>
                    <a:stretch>
                      <a:fillRect/>
                    </a:stretch>
                  </pic:blipFill>
                  <pic:spPr>
                    <a:xfrm>
                      <a:off x="0" y="0"/>
                      <a:ext cx="4288537" cy="344424"/>
                    </a:xfrm>
                    <a:prstGeom prst="rect">
                      <a:avLst/>
                    </a:prstGeom>
                  </pic:spPr>
                </pic:pic>
              </a:graphicData>
            </a:graphic>
          </wp:inline>
        </w:drawing>
      </w:r>
    </w:p>
    <w:p w:rsidR="003150A1" w:rsidRDefault="003150A1">
      <w:pPr>
        <w:spacing w:after="152" w:line="255" w:lineRule="auto"/>
        <w:ind w:left="328" w:right="655" w:hanging="4"/>
        <w:jc w:val="both"/>
      </w:pPr>
      <w:r>
        <w:rPr>
          <w:rFonts w:ascii="Calibri" w:eastAsia="Calibri" w:hAnsi="Calibri" w:cs="Calibri"/>
          <w:sz w:val="22"/>
        </w:rPr>
        <w:t xml:space="preserve">and, for the random-walk normalized Laplacian </w:t>
      </w:r>
      <w:r>
        <w:rPr>
          <w:rFonts w:ascii="Cambria" w:eastAsia="Cambria" w:hAnsi="Cambria" w:cs="Cambria"/>
          <w:sz w:val="22"/>
        </w:rPr>
        <w:t xml:space="preserve">L = </w:t>
      </w:r>
      <w:r>
        <w:rPr>
          <w:rFonts w:ascii="Cambria" w:eastAsia="Cambria" w:hAnsi="Cambria" w:cs="Cambria"/>
          <w:i/>
          <w:sz w:val="22"/>
        </w:rPr>
        <w:t>D</w:t>
      </w:r>
      <w:r>
        <w:rPr>
          <w:rFonts w:ascii="Cambria" w:eastAsia="Cambria" w:hAnsi="Cambria" w:cs="Cambria"/>
          <w:sz w:val="22"/>
          <w:vertAlign w:val="superscript"/>
        </w:rPr>
        <w:t>−1</w:t>
      </w:r>
      <w:r>
        <w:rPr>
          <w:rFonts w:ascii="Cambria" w:eastAsia="Cambria" w:hAnsi="Cambria" w:cs="Cambria"/>
          <w:sz w:val="22"/>
        </w:rPr>
        <w:t>∆</w:t>
      </w:r>
      <w:r>
        <w:rPr>
          <w:rFonts w:ascii="Cambria" w:eastAsia="Cambria" w:hAnsi="Cambria" w:cs="Cambria"/>
          <w:i/>
          <w:sz w:val="22"/>
          <w:vertAlign w:val="subscript"/>
        </w:rPr>
        <w:t xml:space="preserve">G </w:t>
      </w:r>
      <w:r>
        <w:rPr>
          <w:rFonts w:ascii="Calibri" w:eastAsia="Calibri" w:hAnsi="Calibri" w:cs="Calibri"/>
          <w:sz w:val="22"/>
        </w:rPr>
        <w:t xml:space="preserve">with </w:t>
      </w:r>
      <w:proofErr w:type="spellStart"/>
      <w:r>
        <w:rPr>
          <w:rFonts w:ascii="Cambria" w:eastAsia="Cambria" w:hAnsi="Cambria" w:cs="Cambria"/>
          <w:i/>
          <w:sz w:val="22"/>
        </w:rPr>
        <w:t>D</w:t>
      </w:r>
      <w:r>
        <w:rPr>
          <w:rFonts w:ascii="Cambria" w:eastAsia="Cambria" w:hAnsi="Cambria" w:cs="Cambria"/>
          <w:i/>
          <w:sz w:val="22"/>
          <w:vertAlign w:val="subscript"/>
        </w:rPr>
        <w:t>ii</w:t>
      </w:r>
      <w:proofErr w:type="spellEnd"/>
      <w:r>
        <w:rPr>
          <w:rFonts w:ascii="Cambria" w:eastAsia="Cambria" w:hAnsi="Cambria" w:cs="Cambria"/>
          <w:i/>
          <w:sz w:val="22"/>
          <w:vertAlign w:val="subscript"/>
        </w:rPr>
        <w:t xml:space="preserve"> </w:t>
      </w:r>
      <w:r>
        <w:rPr>
          <w:rFonts w:ascii="Cambria" w:eastAsia="Cambria" w:hAnsi="Cambria" w:cs="Cambria"/>
          <w:sz w:val="22"/>
        </w:rPr>
        <w:t xml:space="preserve">= </w:t>
      </w:r>
      <w:proofErr w:type="spellStart"/>
      <w:r>
        <w:rPr>
          <w:rFonts w:ascii="Cambria" w:eastAsia="Cambria" w:hAnsi="Cambria" w:cs="Cambria"/>
          <w:sz w:val="34"/>
          <w:vertAlign w:val="superscript"/>
        </w:rPr>
        <w:t>P</w:t>
      </w:r>
      <w:r>
        <w:rPr>
          <w:rFonts w:ascii="Cambria" w:eastAsia="Cambria" w:hAnsi="Cambria" w:cs="Cambria"/>
          <w:i/>
          <w:sz w:val="22"/>
          <w:vertAlign w:val="subscript"/>
        </w:rPr>
        <w:t>j</w:t>
      </w:r>
      <w:proofErr w:type="spellEnd"/>
      <w:r>
        <w:rPr>
          <w:rFonts w:ascii="Cambria" w:eastAsia="Cambria" w:hAnsi="Cambria" w:cs="Cambria"/>
          <w:i/>
          <w:sz w:val="22"/>
          <w:vertAlign w:val="subscript"/>
        </w:rPr>
        <w:t xml:space="preserve"> </w:t>
      </w:r>
      <w:proofErr w:type="spellStart"/>
      <w:r>
        <w:rPr>
          <w:rFonts w:ascii="Cambria" w:eastAsia="Cambria" w:hAnsi="Cambria" w:cs="Cambria"/>
          <w:i/>
          <w:sz w:val="22"/>
        </w:rPr>
        <w:t>w</w:t>
      </w:r>
      <w:r>
        <w:rPr>
          <w:rFonts w:ascii="Cambria" w:eastAsia="Cambria" w:hAnsi="Cambria" w:cs="Cambria"/>
          <w:i/>
          <w:sz w:val="22"/>
          <w:vertAlign w:val="subscript"/>
        </w:rPr>
        <w:t>ij</w:t>
      </w:r>
      <w:proofErr w:type="spellEnd"/>
      <w:r>
        <w:rPr>
          <w:rFonts w:ascii="Calibri" w:eastAsia="Calibri" w:hAnsi="Calibri" w:cs="Calibri"/>
          <w:sz w:val="22"/>
        </w:rPr>
        <w:t>,</w:t>
      </w:r>
    </w:p>
    <w:p w:rsidR="003150A1" w:rsidRDefault="003150A1">
      <w:pPr>
        <w:spacing w:after="174" w:line="265" w:lineRule="auto"/>
        <w:ind w:left="10" w:right="390" w:hanging="10"/>
        <w:jc w:val="center"/>
      </w:pPr>
      <w:r>
        <w:rPr>
          <w:noProof/>
        </w:rPr>
        <w:drawing>
          <wp:inline distT="0" distB="0" distL="0" distR="0">
            <wp:extent cx="1889760" cy="320040"/>
            <wp:effectExtent l="0" t="0" r="0" b="0"/>
            <wp:docPr id="33661" name="Picture 33661"/>
            <wp:cNvGraphicFramePr/>
            <a:graphic xmlns:a="http://schemas.openxmlformats.org/drawingml/2006/main">
              <a:graphicData uri="http://schemas.openxmlformats.org/drawingml/2006/picture">
                <pic:pic xmlns:pic="http://schemas.openxmlformats.org/drawingml/2006/picture">
                  <pic:nvPicPr>
                    <pic:cNvPr id="33661" name="Picture 33661"/>
                    <pic:cNvPicPr/>
                  </pic:nvPicPr>
                  <pic:blipFill>
                    <a:blip r:embed="rId106"/>
                    <a:stretch>
                      <a:fillRect/>
                    </a:stretch>
                  </pic:blipFill>
                  <pic:spPr>
                    <a:xfrm>
                      <a:off x="0" y="0"/>
                      <a:ext cx="1889760" cy="320040"/>
                    </a:xfrm>
                    <a:prstGeom prst="rect">
                      <a:avLst/>
                    </a:prstGeom>
                  </pic:spPr>
                </pic:pic>
              </a:graphicData>
            </a:graphic>
          </wp:inline>
        </w:drawing>
      </w:r>
      <w:r>
        <w:rPr>
          <w:rFonts w:ascii="Calibri" w:eastAsia="Calibri" w:hAnsi="Calibri" w:cs="Calibri"/>
          <w:sz w:val="22"/>
        </w:rPr>
        <w:t xml:space="preserve"> drift terms from </w:t>
      </w:r>
      <w:r>
        <w:rPr>
          <w:rFonts w:ascii="Cambria" w:eastAsia="Cambria" w:hAnsi="Cambria" w:cs="Cambria"/>
          <w:sz w:val="22"/>
        </w:rPr>
        <w:t>∇</w:t>
      </w:r>
      <w:proofErr w:type="spellStart"/>
      <w:r>
        <w:rPr>
          <w:rFonts w:ascii="Cambria" w:eastAsia="Cambria" w:hAnsi="Cambria" w:cs="Cambria"/>
          <w:sz w:val="22"/>
        </w:rPr>
        <w:t>log</w:t>
      </w:r>
      <w:r>
        <w:rPr>
          <w:rFonts w:ascii="Cambria" w:eastAsia="Cambria" w:hAnsi="Cambria" w:cs="Cambria"/>
          <w:i/>
          <w:sz w:val="22"/>
        </w:rPr>
        <w:t>p</w:t>
      </w:r>
      <w:proofErr w:type="spellEnd"/>
      <w:r>
        <w:rPr>
          <w:rFonts w:ascii="Cambria" w:eastAsia="Cambria" w:hAnsi="Cambria" w:cs="Cambria"/>
          <w:i/>
          <w:sz w:val="22"/>
        </w:rPr>
        <w:t>.</w:t>
      </w:r>
    </w:p>
    <w:p w:rsidR="003150A1" w:rsidRDefault="003150A1">
      <w:pPr>
        <w:spacing w:after="168" w:line="255" w:lineRule="auto"/>
        <w:ind w:left="328" w:right="655" w:hanging="4"/>
        <w:jc w:val="both"/>
      </w:pPr>
      <w:r>
        <w:rPr>
          <w:rFonts w:ascii="Calibri" w:eastAsia="Calibri" w:hAnsi="Calibri" w:cs="Calibri"/>
          <w:sz w:val="22"/>
        </w:rPr>
        <w:t>For homogeneous sampling (</w:t>
      </w:r>
      <w:r>
        <w:rPr>
          <w:rFonts w:ascii="Cambria" w:eastAsia="Cambria" w:hAnsi="Cambria" w:cs="Cambria"/>
          <w:i/>
          <w:sz w:val="22"/>
        </w:rPr>
        <w:t xml:space="preserve">p </w:t>
      </w:r>
      <w:r>
        <w:rPr>
          <w:rFonts w:ascii="Cambria" w:eastAsia="Cambria" w:hAnsi="Cambria" w:cs="Cambria"/>
          <w:sz w:val="22"/>
        </w:rPr>
        <w:t xml:space="preserve">= </w:t>
      </w:r>
      <w:r>
        <w:rPr>
          <w:rFonts w:ascii="Calibri" w:eastAsia="Calibri" w:hAnsi="Calibri" w:cs="Calibri"/>
          <w:sz w:val="22"/>
        </w:rPr>
        <w:t>const),</w:t>
      </w:r>
    </w:p>
    <w:p w:rsidR="003150A1" w:rsidRDefault="003150A1">
      <w:pPr>
        <w:spacing w:after="274"/>
        <w:ind w:left="10" w:right="361" w:hanging="10"/>
        <w:jc w:val="center"/>
      </w:pPr>
      <w:r>
        <w:rPr>
          <w:noProof/>
        </w:rPr>
        <mc:AlternateContent>
          <mc:Choice Requires="wpg">
            <w:drawing>
              <wp:inline distT="0" distB="0" distL="0" distR="0">
                <wp:extent cx="2075714" cy="237655"/>
                <wp:effectExtent l="0" t="0" r="0" b="0"/>
                <wp:docPr id="30912" name="Group 30912"/>
                <wp:cNvGraphicFramePr/>
                <a:graphic xmlns:a="http://schemas.openxmlformats.org/drawingml/2006/main">
                  <a:graphicData uri="http://schemas.microsoft.com/office/word/2010/wordprocessingGroup">
                    <wpg:wgp>
                      <wpg:cNvGrpSpPr/>
                      <wpg:grpSpPr>
                        <a:xfrm>
                          <a:off x="0" y="0"/>
                          <a:ext cx="2075714" cy="237655"/>
                          <a:chOff x="0" y="0"/>
                          <a:chExt cx="2075714" cy="237655"/>
                        </a:xfrm>
                      </wpg:grpSpPr>
                      <wps:wsp>
                        <wps:cNvPr id="3031" name="Shape 3031"/>
                        <wps:cNvSpPr/>
                        <wps:spPr>
                          <a:xfrm>
                            <a:off x="0" y="0"/>
                            <a:ext cx="2075714" cy="0"/>
                          </a:xfrm>
                          <a:custGeom>
                            <a:avLst/>
                            <a:gdLst/>
                            <a:ahLst/>
                            <a:cxnLst/>
                            <a:rect l="0" t="0" r="0" b="0"/>
                            <a:pathLst>
                              <a:path w="2075714">
                                <a:moveTo>
                                  <a:pt x="0" y="0"/>
                                </a:moveTo>
                                <a:lnTo>
                                  <a:pt x="207571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032" name="Shape 3032"/>
                        <wps:cNvSpPr/>
                        <wps:spPr>
                          <a:xfrm>
                            <a:off x="2540" y="2528"/>
                            <a:ext cx="0" cy="232601"/>
                          </a:xfrm>
                          <a:custGeom>
                            <a:avLst/>
                            <a:gdLst/>
                            <a:ahLst/>
                            <a:cxnLst/>
                            <a:rect l="0" t="0" r="0" b="0"/>
                            <a:pathLst>
                              <a:path h="232601">
                                <a:moveTo>
                                  <a:pt x="0" y="232601"/>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033" name="Rectangle 3033"/>
                        <wps:cNvSpPr/>
                        <wps:spPr>
                          <a:xfrm>
                            <a:off x="134899" y="66765"/>
                            <a:ext cx="153548" cy="163627"/>
                          </a:xfrm>
                          <a:prstGeom prst="rect">
                            <a:avLst/>
                          </a:prstGeom>
                          <a:ln>
                            <a:noFill/>
                          </a:ln>
                        </wps:spPr>
                        <wps:txbx>
                          <w:txbxContent>
                            <w:p w:rsidR="003150A1" w:rsidRDefault="003150A1">
                              <w:r>
                                <w:rPr>
                                  <w:rFonts w:ascii="Cambria" w:eastAsia="Cambria" w:hAnsi="Cambria" w:cs="Cambria"/>
                                  <w:sz w:val="22"/>
                                </w:rPr>
                                <w:t>∆</w:t>
                              </w:r>
                            </w:p>
                          </w:txbxContent>
                        </wps:txbx>
                        <wps:bodyPr horzOverflow="overflow" vert="horz" lIns="0" tIns="0" rIns="0" bIns="0" rtlCol="0">
                          <a:noAutofit/>
                        </wps:bodyPr>
                      </wps:wsp>
                      <wps:wsp>
                        <wps:cNvPr id="3034" name="Rectangle 3034"/>
                        <wps:cNvSpPr/>
                        <wps:spPr>
                          <a:xfrm>
                            <a:off x="250355" y="114119"/>
                            <a:ext cx="111454" cy="119546"/>
                          </a:xfrm>
                          <a:prstGeom prst="rect">
                            <a:avLst/>
                          </a:prstGeom>
                          <a:ln>
                            <a:noFill/>
                          </a:ln>
                        </wps:spPr>
                        <wps:txbx>
                          <w:txbxContent>
                            <w:p w:rsidR="003150A1" w:rsidRDefault="003150A1">
                              <w:r>
                                <w:rPr>
                                  <w:rFonts w:ascii="Cambria" w:eastAsia="Cambria" w:hAnsi="Cambria" w:cs="Cambria"/>
                                  <w:i/>
                                  <w:sz w:val="16"/>
                                </w:rPr>
                                <w:t>G</w:t>
                              </w:r>
                            </w:p>
                          </w:txbxContent>
                        </wps:txbx>
                        <wps:bodyPr horzOverflow="overflow" vert="horz" lIns="0" tIns="0" rIns="0" bIns="0" rtlCol="0">
                          <a:noAutofit/>
                        </wps:bodyPr>
                      </wps:wsp>
                      <wps:wsp>
                        <wps:cNvPr id="3035" name="Rectangle 3035"/>
                        <wps:cNvSpPr/>
                        <wps:spPr>
                          <a:xfrm>
                            <a:off x="424904" y="59006"/>
                            <a:ext cx="143322" cy="173946"/>
                          </a:xfrm>
                          <a:prstGeom prst="rect">
                            <a:avLst/>
                          </a:prstGeom>
                          <a:ln>
                            <a:noFill/>
                          </a:ln>
                        </wps:spPr>
                        <wps:txbx>
                          <w:txbxContent>
                            <w:p w:rsidR="003150A1" w:rsidRDefault="003150A1">
                              <w:r>
                                <w:rPr>
                                  <w:rFonts w:ascii="Cambria" w:eastAsia="Cambria" w:hAnsi="Cambria" w:cs="Cambria"/>
                                  <w:sz w:val="22"/>
                                </w:rPr>
                                <w:t>≃</w:t>
                              </w:r>
                            </w:p>
                          </w:txbxContent>
                        </wps:txbx>
                        <wps:bodyPr horzOverflow="overflow" vert="horz" lIns="0" tIns="0" rIns="0" bIns="0" rtlCol="0">
                          <a:noAutofit/>
                        </wps:bodyPr>
                      </wps:wsp>
                      <wps:wsp>
                        <wps:cNvPr id="3036" name="Rectangle 3036"/>
                        <wps:cNvSpPr/>
                        <wps:spPr>
                          <a:xfrm>
                            <a:off x="617039" y="66765"/>
                            <a:ext cx="127954" cy="163627"/>
                          </a:xfrm>
                          <a:prstGeom prst="rect">
                            <a:avLst/>
                          </a:prstGeom>
                          <a:ln>
                            <a:noFill/>
                          </a:ln>
                        </wps:spPr>
                        <wps:txbx>
                          <w:txbxContent>
                            <w:p w:rsidR="003150A1" w:rsidRDefault="003150A1">
                              <w:r>
                                <w:rPr>
                                  <w:rFonts w:ascii="Cambria" w:eastAsia="Cambria" w:hAnsi="Cambria" w:cs="Cambria"/>
                                  <w:sz w:val="22"/>
                                </w:rPr>
                                <w:t>Λ</w:t>
                              </w:r>
                            </w:p>
                          </w:txbxContent>
                        </wps:txbx>
                        <wps:bodyPr horzOverflow="overflow" vert="horz" lIns="0" tIns="0" rIns="0" bIns="0" rtlCol="0">
                          <a:noAutofit/>
                        </wps:bodyPr>
                      </wps:wsp>
                      <wps:wsp>
                        <wps:cNvPr id="3037" name="Rectangle 3037"/>
                        <wps:cNvSpPr/>
                        <wps:spPr>
                          <a:xfrm>
                            <a:off x="713283" y="114119"/>
                            <a:ext cx="97278" cy="119546"/>
                          </a:xfrm>
                          <a:prstGeom prst="rect">
                            <a:avLst/>
                          </a:prstGeom>
                          <a:ln>
                            <a:noFill/>
                          </a:ln>
                        </wps:spPr>
                        <wps:txbx>
                          <w:txbxContent>
                            <w:p w:rsidR="003150A1" w:rsidRDefault="003150A1">
                              <w:r>
                                <w:rPr>
                                  <w:rFonts w:ascii="Cambria" w:eastAsia="Cambria" w:hAnsi="Cambria" w:cs="Cambria"/>
                                  <w:i/>
                                  <w:sz w:val="16"/>
                                </w:rPr>
                                <w:t>L</w:t>
                              </w:r>
                            </w:p>
                          </w:txbxContent>
                        </wps:txbx>
                        <wps:bodyPr horzOverflow="overflow" vert="horz" lIns="0" tIns="0" rIns="0" bIns="0" rtlCol="0">
                          <a:noAutofit/>
                        </wps:bodyPr>
                      </wps:wsp>
                      <wps:wsp>
                        <wps:cNvPr id="3038" name="Rectangle 3038"/>
                        <wps:cNvSpPr/>
                        <wps:spPr>
                          <a:xfrm>
                            <a:off x="786435" y="144329"/>
                            <a:ext cx="56451" cy="89660"/>
                          </a:xfrm>
                          <a:prstGeom prst="rect">
                            <a:avLst/>
                          </a:prstGeom>
                          <a:ln>
                            <a:noFill/>
                          </a:ln>
                        </wps:spPr>
                        <wps:txbx>
                          <w:txbxContent>
                            <w:p w:rsidR="003150A1" w:rsidRDefault="003150A1">
                              <w:r>
                                <w:rPr>
                                  <w:rFonts w:ascii="Cambria" w:eastAsia="Cambria" w:hAnsi="Cambria" w:cs="Cambria"/>
                                  <w:i/>
                                  <w:sz w:val="12"/>
                                </w:rPr>
                                <w:t>c</w:t>
                              </w:r>
                            </w:p>
                          </w:txbxContent>
                        </wps:txbx>
                        <wps:bodyPr horzOverflow="overflow" vert="horz" lIns="0" tIns="0" rIns="0" bIns="0" rtlCol="0">
                          <a:noAutofit/>
                        </wps:bodyPr>
                      </wps:wsp>
                      <wps:wsp>
                        <wps:cNvPr id="3039" name="Rectangle 3039"/>
                        <wps:cNvSpPr/>
                        <wps:spPr>
                          <a:xfrm>
                            <a:off x="864616" y="59006"/>
                            <a:ext cx="153548" cy="173946"/>
                          </a:xfrm>
                          <a:prstGeom prst="rect">
                            <a:avLst/>
                          </a:prstGeom>
                          <a:ln>
                            <a:noFill/>
                          </a:ln>
                        </wps:spPr>
                        <wps:txbx>
                          <w:txbxContent>
                            <w:p w:rsidR="003150A1" w:rsidRDefault="003150A1">
                              <w:r>
                                <w:rPr>
                                  <w:rFonts w:ascii="Cambria" w:eastAsia="Cambria" w:hAnsi="Cambria" w:cs="Cambria"/>
                                  <w:sz w:val="22"/>
                                </w:rPr>
                                <w:t>∇</w:t>
                              </w:r>
                            </w:p>
                          </w:txbxContent>
                        </wps:txbx>
                        <wps:bodyPr horzOverflow="overflow" vert="horz" lIns="0" tIns="0" rIns="0" bIns="0" rtlCol="0">
                          <a:noAutofit/>
                        </wps:bodyPr>
                      </wps:wsp>
                      <wps:wsp>
                        <wps:cNvPr id="3040" name="Rectangle 3040"/>
                        <wps:cNvSpPr/>
                        <wps:spPr>
                          <a:xfrm>
                            <a:off x="980072" y="35468"/>
                            <a:ext cx="71525" cy="119546"/>
                          </a:xfrm>
                          <a:prstGeom prst="rect">
                            <a:avLst/>
                          </a:prstGeom>
                          <a:ln>
                            <a:noFill/>
                          </a:ln>
                        </wps:spPr>
                        <wps:txbx>
                          <w:txbxContent>
                            <w:p w:rsidR="003150A1" w:rsidRDefault="003150A1">
                              <w:r>
                                <w:rPr>
                                  <w:rFonts w:ascii="Cambria" w:eastAsia="Cambria" w:hAnsi="Cambria" w:cs="Cambria"/>
                                  <w:sz w:val="16"/>
                                </w:rPr>
                                <w:t>2</w:t>
                              </w:r>
                            </w:p>
                          </w:txbxContent>
                        </wps:txbx>
                        <wps:bodyPr horzOverflow="overflow" vert="horz" lIns="0" tIns="0" rIns="0" bIns="0" rtlCol="0">
                          <a:noAutofit/>
                        </wps:bodyPr>
                      </wps:wsp>
                      <wps:wsp>
                        <wps:cNvPr id="3041" name="Rectangle 3041"/>
                        <wps:cNvSpPr/>
                        <wps:spPr>
                          <a:xfrm>
                            <a:off x="1040168" y="66765"/>
                            <a:ext cx="51189" cy="163627"/>
                          </a:xfrm>
                          <a:prstGeom prst="rect">
                            <a:avLst/>
                          </a:prstGeom>
                          <a:ln>
                            <a:noFill/>
                          </a:ln>
                        </wps:spPr>
                        <wps:txbx>
                          <w:txbxContent>
                            <w:p w:rsidR="003150A1" w:rsidRDefault="003150A1">
                              <w:r>
                                <w:rPr>
                                  <w:rFonts w:ascii="Cambria" w:eastAsia="Cambria" w:hAnsi="Cambria" w:cs="Cambria"/>
                                  <w:i/>
                                  <w:sz w:val="22"/>
                                </w:rPr>
                                <w:t>,</w:t>
                              </w:r>
                            </w:p>
                          </w:txbxContent>
                        </wps:txbx>
                        <wps:bodyPr horzOverflow="overflow" vert="horz" lIns="0" tIns="0" rIns="0" bIns="0" rtlCol="0">
                          <a:noAutofit/>
                        </wps:bodyPr>
                      </wps:wsp>
                      <wps:wsp>
                        <wps:cNvPr id="3042" name="Rectangle 3042"/>
                        <wps:cNvSpPr/>
                        <wps:spPr>
                          <a:xfrm>
                            <a:off x="1377222" y="66765"/>
                            <a:ext cx="127954" cy="163627"/>
                          </a:xfrm>
                          <a:prstGeom prst="rect">
                            <a:avLst/>
                          </a:prstGeom>
                          <a:ln>
                            <a:noFill/>
                          </a:ln>
                        </wps:spPr>
                        <wps:txbx>
                          <w:txbxContent>
                            <w:p w:rsidR="003150A1" w:rsidRDefault="003150A1">
                              <w:r>
                                <w:rPr>
                                  <w:rFonts w:ascii="Cambria" w:eastAsia="Cambria" w:hAnsi="Cambria" w:cs="Cambria"/>
                                  <w:sz w:val="22"/>
                                </w:rPr>
                                <w:t>Λ</w:t>
                              </w:r>
                            </w:p>
                          </w:txbxContent>
                        </wps:txbx>
                        <wps:bodyPr horzOverflow="overflow" vert="horz" lIns="0" tIns="0" rIns="0" bIns="0" rtlCol="0">
                          <a:noAutofit/>
                        </wps:bodyPr>
                      </wps:wsp>
                      <wps:wsp>
                        <wps:cNvPr id="3043" name="Rectangle 3043"/>
                        <wps:cNvSpPr/>
                        <wps:spPr>
                          <a:xfrm>
                            <a:off x="1473480" y="114119"/>
                            <a:ext cx="97278" cy="119546"/>
                          </a:xfrm>
                          <a:prstGeom prst="rect">
                            <a:avLst/>
                          </a:prstGeom>
                          <a:ln>
                            <a:noFill/>
                          </a:ln>
                        </wps:spPr>
                        <wps:txbx>
                          <w:txbxContent>
                            <w:p w:rsidR="003150A1" w:rsidRDefault="003150A1">
                              <w:r>
                                <w:rPr>
                                  <w:rFonts w:ascii="Cambria" w:eastAsia="Cambria" w:hAnsi="Cambria" w:cs="Cambria"/>
                                  <w:i/>
                                  <w:sz w:val="16"/>
                                </w:rPr>
                                <w:t>L</w:t>
                              </w:r>
                            </w:p>
                          </w:txbxContent>
                        </wps:txbx>
                        <wps:bodyPr horzOverflow="overflow" vert="horz" lIns="0" tIns="0" rIns="0" bIns="0" rtlCol="0">
                          <a:noAutofit/>
                        </wps:bodyPr>
                      </wps:wsp>
                      <wps:wsp>
                        <wps:cNvPr id="3044" name="Rectangle 3044"/>
                        <wps:cNvSpPr/>
                        <wps:spPr>
                          <a:xfrm>
                            <a:off x="1546619" y="144329"/>
                            <a:ext cx="56451" cy="89660"/>
                          </a:xfrm>
                          <a:prstGeom prst="rect">
                            <a:avLst/>
                          </a:prstGeom>
                          <a:ln>
                            <a:noFill/>
                          </a:ln>
                        </wps:spPr>
                        <wps:txbx>
                          <w:txbxContent>
                            <w:p w:rsidR="003150A1" w:rsidRDefault="003150A1">
                              <w:r>
                                <w:rPr>
                                  <w:rFonts w:ascii="Cambria" w:eastAsia="Cambria" w:hAnsi="Cambria" w:cs="Cambria"/>
                                  <w:i/>
                                  <w:sz w:val="12"/>
                                </w:rPr>
                                <w:t>c</w:t>
                              </w:r>
                            </w:p>
                          </w:txbxContent>
                        </wps:txbx>
                        <wps:bodyPr horzOverflow="overflow" vert="horz" lIns="0" tIns="0" rIns="0" bIns="0" rtlCol="0">
                          <a:noAutofit/>
                        </wps:bodyPr>
                      </wps:wsp>
                      <wps:wsp>
                        <wps:cNvPr id="3045" name="Rectangle 3045"/>
                        <wps:cNvSpPr/>
                        <wps:spPr>
                          <a:xfrm>
                            <a:off x="1640205" y="59006"/>
                            <a:ext cx="143322" cy="173946"/>
                          </a:xfrm>
                          <a:prstGeom prst="rect">
                            <a:avLst/>
                          </a:prstGeom>
                          <a:ln>
                            <a:noFill/>
                          </a:ln>
                        </wps:spPr>
                        <wps:txbx>
                          <w:txbxContent>
                            <w:p w:rsidR="003150A1" w:rsidRDefault="003150A1">
                              <w:r>
                                <w:rPr>
                                  <w:rFonts w:ascii="Cambria" w:eastAsia="Cambria" w:hAnsi="Cambria" w:cs="Cambria"/>
                                  <w:sz w:val="22"/>
                                </w:rPr>
                                <w:t>∝</w:t>
                              </w:r>
                            </w:p>
                          </w:txbxContent>
                        </wps:txbx>
                        <wps:bodyPr horzOverflow="overflow" vert="horz" lIns="0" tIns="0" rIns="0" bIns="0" rtlCol="0">
                          <a:noAutofit/>
                        </wps:bodyPr>
                      </wps:wsp>
                      <wps:wsp>
                        <wps:cNvPr id="3046" name="Rectangle 3046"/>
                        <wps:cNvSpPr/>
                        <wps:spPr>
                          <a:xfrm>
                            <a:off x="1786481" y="66765"/>
                            <a:ext cx="125411" cy="163627"/>
                          </a:xfrm>
                          <a:prstGeom prst="rect">
                            <a:avLst/>
                          </a:prstGeom>
                          <a:ln>
                            <a:noFill/>
                          </a:ln>
                        </wps:spPr>
                        <wps:txbx>
                          <w:txbxContent>
                            <w:p w:rsidR="003150A1" w:rsidRDefault="003150A1">
                              <w:r>
                                <w:rPr>
                                  <w:rFonts w:ascii="Cambria" w:eastAsia="Cambria" w:hAnsi="Cambria" w:cs="Cambria"/>
                                  <w:i/>
                                  <w:sz w:val="22"/>
                                </w:rPr>
                                <w:t>L</w:t>
                              </w:r>
                            </w:p>
                          </w:txbxContent>
                        </wps:txbx>
                        <wps:bodyPr horzOverflow="overflow" vert="horz" lIns="0" tIns="0" rIns="0" bIns="0" rtlCol="0">
                          <a:noAutofit/>
                        </wps:bodyPr>
                      </wps:wsp>
                      <wps:wsp>
                        <wps:cNvPr id="3047" name="Rectangle 3047"/>
                        <wps:cNvSpPr/>
                        <wps:spPr>
                          <a:xfrm>
                            <a:off x="1880730" y="35468"/>
                            <a:ext cx="71525" cy="119546"/>
                          </a:xfrm>
                          <a:prstGeom prst="rect">
                            <a:avLst/>
                          </a:prstGeom>
                          <a:ln>
                            <a:noFill/>
                          </a:ln>
                        </wps:spPr>
                        <wps:txbx>
                          <w:txbxContent>
                            <w:p w:rsidR="003150A1" w:rsidRDefault="003150A1">
                              <w:r>
                                <w:rPr>
                                  <w:rFonts w:ascii="Cambria" w:eastAsia="Cambria" w:hAnsi="Cambria" w:cs="Cambria"/>
                                  <w:sz w:val="16"/>
                                </w:rPr>
                                <w:t>2</w:t>
                              </w:r>
                            </w:p>
                          </w:txbxContent>
                        </wps:txbx>
                        <wps:bodyPr horzOverflow="overflow" vert="horz" lIns="0" tIns="0" rIns="0" bIns="0" rtlCol="0">
                          <a:noAutofit/>
                        </wps:bodyPr>
                      </wps:wsp>
                      <wps:wsp>
                        <wps:cNvPr id="3048" name="Rectangle 3048"/>
                        <wps:cNvSpPr/>
                        <wps:spPr>
                          <a:xfrm>
                            <a:off x="1880730" y="126921"/>
                            <a:ext cx="61954" cy="119545"/>
                          </a:xfrm>
                          <a:prstGeom prst="rect">
                            <a:avLst/>
                          </a:prstGeom>
                          <a:ln>
                            <a:noFill/>
                          </a:ln>
                        </wps:spPr>
                        <wps:txbx>
                          <w:txbxContent>
                            <w:p w:rsidR="003150A1" w:rsidRDefault="003150A1">
                              <w:r>
                                <w:rPr>
                                  <w:rFonts w:ascii="Cambria" w:eastAsia="Cambria" w:hAnsi="Cambria" w:cs="Cambria"/>
                                  <w:i/>
                                  <w:sz w:val="16"/>
                                </w:rPr>
                                <w:t>c</w:t>
                              </w:r>
                            </w:p>
                          </w:txbxContent>
                        </wps:txbx>
                        <wps:bodyPr horzOverflow="overflow" vert="horz" lIns="0" tIns="0" rIns="0" bIns="0" rtlCol="0">
                          <a:noAutofit/>
                        </wps:bodyPr>
                      </wps:wsp>
                      <wps:wsp>
                        <wps:cNvPr id="3049" name="Shape 3049"/>
                        <wps:cNvSpPr/>
                        <wps:spPr>
                          <a:xfrm>
                            <a:off x="2073199" y="2528"/>
                            <a:ext cx="0" cy="232601"/>
                          </a:xfrm>
                          <a:custGeom>
                            <a:avLst/>
                            <a:gdLst/>
                            <a:ahLst/>
                            <a:cxnLst/>
                            <a:rect l="0" t="0" r="0" b="0"/>
                            <a:pathLst>
                              <a:path h="232601">
                                <a:moveTo>
                                  <a:pt x="0" y="232601"/>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050" name="Shape 3050"/>
                        <wps:cNvSpPr/>
                        <wps:spPr>
                          <a:xfrm>
                            <a:off x="0" y="237655"/>
                            <a:ext cx="2075714" cy="0"/>
                          </a:xfrm>
                          <a:custGeom>
                            <a:avLst/>
                            <a:gdLst/>
                            <a:ahLst/>
                            <a:cxnLst/>
                            <a:rect l="0" t="0" r="0" b="0"/>
                            <a:pathLst>
                              <a:path w="2075714">
                                <a:moveTo>
                                  <a:pt x="0" y="0"/>
                                </a:moveTo>
                                <a:lnTo>
                                  <a:pt x="207571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30912" o:spid="_x0000_s1166" style="width:163.45pt;height:18.7pt;mso-position-horizontal-relative:char;mso-position-vertical-relative:line" coordsize="20757,2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">
                <v:shape id="Shape 3031" o:spid="_x0000_s1167" style="position:absolute;width:20757;height:0;visibility:visible;mso-wrap-style:square;v-text-anchor:top" coordsize="20757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" path="m,l2075714,e" filled="f" strokeweight=".14042mm">
                  <v:stroke miterlimit="83231f" joinstyle="miter"/>
                  <v:path arrowok="t" textboxrect="0,0,2075714,0"/>
                </v:shape>
                <v:shape id="Shape 3032" o:spid="_x0000_s1168" style="position:absolute;left:25;top:25;width:0;height:2326;visibility:visible;mso-wrap-style:square;v-text-anchor:top" coordsize="0,232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" path="m,232601l,e" filled="f" strokeweight=".14042mm">
                  <v:stroke miterlimit="83231f" joinstyle="miter"/>
                  <v:path arrowok="t" textboxrect="0,0,0,232601"/>
                </v:shape>
                <v:rect id="Rectangle 3033" o:spid="_x0000_s1169" style="position:absolute;left:1348;top:667;width:1536;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" filled="f" stroked="f">
                  <v:textbox inset="0,0,0,0">
                    <w:txbxContent>
                      <w:p w:rsidR="003150A1" w:rsidRDefault="003150A1">
                        <w:r>
                          <w:rPr>
                            <w:rFonts w:ascii="Cambria" w:eastAsia="Cambria" w:hAnsi="Cambria" w:cs="Cambria"/>
                            <w:sz w:val="22"/>
                          </w:rPr>
                          <w:t>∆</w:t>
                        </w:r>
                      </w:p>
                    </w:txbxContent>
                  </v:textbox>
                </v:rect>
                <v:rect id="Rectangle 3034" o:spid="_x0000_s1170" style="position:absolute;left:2503;top:1141;width:1115;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" filled="f" stroked="f">
                  <v:textbox inset="0,0,0,0">
                    <w:txbxContent>
                      <w:p w:rsidR="003150A1" w:rsidRDefault="003150A1">
                        <w:r>
                          <w:rPr>
                            <w:rFonts w:ascii="Cambria" w:eastAsia="Cambria" w:hAnsi="Cambria" w:cs="Cambria"/>
                            <w:i/>
                            <w:sz w:val="16"/>
                          </w:rPr>
                          <w:t>G</w:t>
                        </w:r>
                      </w:p>
                    </w:txbxContent>
                  </v:textbox>
                </v:rect>
                <v:rect id="Rectangle 3035" o:spid="_x0000_s1171" style="position:absolute;left:4249;top:590;width:1433;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" filled="f" stroked="f">
                  <v:textbox inset="0,0,0,0">
                    <w:txbxContent>
                      <w:p w:rsidR="003150A1" w:rsidRDefault="003150A1">
                        <w:r>
                          <w:rPr>
                            <w:rFonts w:ascii="Cambria" w:eastAsia="Cambria" w:hAnsi="Cambria" w:cs="Cambria"/>
                            <w:sz w:val="22"/>
                          </w:rPr>
                          <w:t>≃</w:t>
                        </w:r>
                      </w:p>
                    </w:txbxContent>
                  </v:textbox>
                </v:rect>
                <v:rect id="Rectangle 3036" o:spid="_x0000_s1172" style="position:absolute;left:6170;top:667;width:1279;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" filled="f" stroked="f">
                  <v:textbox inset="0,0,0,0">
                    <w:txbxContent>
                      <w:p w:rsidR="003150A1" w:rsidRDefault="003150A1">
                        <w:r>
                          <w:rPr>
                            <w:rFonts w:ascii="Cambria" w:eastAsia="Cambria" w:hAnsi="Cambria" w:cs="Cambria"/>
                            <w:sz w:val="22"/>
                          </w:rPr>
                          <w:t>Λ</w:t>
                        </w:r>
                      </w:p>
                    </w:txbxContent>
                  </v:textbox>
                </v:rect>
                <v:rect id="Rectangle 3037" o:spid="_x0000_s1173" style="position:absolute;left:7132;top:1141;width:973;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37o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Ef9ITzfhCcgpw8AAAD//wMAUEsBAi0AFAAGAAgAAAAhANvh9svuAAAAhQEAABMAAAAAAAAA&#10;AAAAAAAAAAAAAFtDb250ZW50X1R5cGVzXS54bWxQSwECLQAUAAYACAAAACEAWvQsW78AAAAVAQAA&#10;CwAAAAAAAAAAAAAAAAAfAQAAX3JlbHMvLnJlbHNQSwECLQAUAAYACAAAACEAeZ9+6MYAAADdAAAA&#10;DwAAAAAAAAAAAAAAAAAHAgAAZHJzL2Rvd25yZXYueG1sUEsFBgAAAAADAAMAtwAAAPoCAAAAAA==&#10;" filled="f" stroked="f">
                  <v:textbox inset="0,0,0,0">
                    <w:txbxContent>
                      <w:p w:rsidR="003150A1" w:rsidRDefault="003150A1">
                        <w:r>
                          <w:rPr>
                            <w:rFonts w:ascii="Cambria" w:eastAsia="Cambria" w:hAnsi="Cambria" w:cs="Cambria"/>
                            <w:i/>
                            <w:sz w:val="16"/>
                          </w:rPr>
                          <w:t>L</w:t>
                        </w:r>
                      </w:p>
                    </w:txbxContent>
                  </v:textbox>
                </v:rect>
                <v:rect id="Rectangle 3038" o:spid="_x0000_s1174" style="position:absolute;left:7864;top:1443;width:564;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" filled="f" stroked="f">
                  <v:textbox inset="0,0,0,0">
                    <w:txbxContent>
                      <w:p w:rsidR="003150A1" w:rsidRDefault="003150A1">
                        <w:r>
                          <w:rPr>
                            <w:rFonts w:ascii="Cambria" w:eastAsia="Cambria" w:hAnsi="Cambria" w:cs="Cambria"/>
                            <w:i/>
                            <w:sz w:val="12"/>
                          </w:rPr>
                          <w:t>c</w:t>
                        </w:r>
                      </w:p>
                    </w:txbxContent>
                  </v:textbox>
                </v:rect>
                <v:rect id="Rectangle 3039" o:spid="_x0000_s1175" style="position:absolute;left:8646;top:590;width:1535;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" filled="f" stroked="f">
                  <v:textbox inset="0,0,0,0">
                    <w:txbxContent>
                      <w:p w:rsidR="003150A1" w:rsidRDefault="003150A1">
                        <w:r>
                          <w:rPr>
                            <w:rFonts w:ascii="Cambria" w:eastAsia="Cambria" w:hAnsi="Cambria" w:cs="Cambria"/>
                            <w:sz w:val="22"/>
                          </w:rPr>
                          <w:t>∇</w:t>
                        </w:r>
                      </w:p>
                    </w:txbxContent>
                  </v:textbox>
                </v:rect>
                <v:rect id="Rectangle 3040" o:spid="_x0000_s1176" style="position:absolute;left:9800;top:354;width:715;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" filled="f" stroked="f">
                  <v:textbox inset="0,0,0,0">
                    <w:txbxContent>
                      <w:p w:rsidR="003150A1" w:rsidRDefault="003150A1">
                        <w:r>
                          <w:rPr>
                            <w:rFonts w:ascii="Cambria" w:eastAsia="Cambria" w:hAnsi="Cambria" w:cs="Cambria"/>
                            <w:sz w:val="16"/>
                          </w:rPr>
                          <w:t>2</w:t>
                        </w:r>
                      </w:p>
                    </w:txbxContent>
                  </v:textbox>
                </v:rect>
                <v:rect id="Rectangle 3041" o:spid="_x0000_s1177" style="position:absolute;left:10401;top:667;width:51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" filled="f" stroked="f">
                  <v:textbox inset="0,0,0,0">
                    <w:txbxContent>
                      <w:p w:rsidR="003150A1" w:rsidRDefault="003150A1">
                        <w:r>
                          <w:rPr>
                            <w:rFonts w:ascii="Cambria" w:eastAsia="Cambria" w:hAnsi="Cambria" w:cs="Cambria"/>
                            <w:i/>
                            <w:sz w:val="22"/>
                          </w:rPr>
                          <w:t>,</w:t>
                        </w:r>
                      </w:p>
                    </w:txbxContent>
                  </v:textbox>
                </v:rect>
                <v:rect id="Rectangle 3042" o:spid="_x0000_s1178" style="position:absolute;left:13772;top:667;width:1279;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" filled="f" stroked="f">
                  <v:textbox inset="0,0,0,0">
                    <w:txbxContent>
                      <w:p w:rsidR="003150A1" w:rsidRDefault="003150A1">
                        <w:r>
                          <w:rPr>
                            <w:rFonts w:ascii="Cambria" w:eastAsia="Cambria" w:hAnsi="Cambria" w:cs="Cambria"/>
                            <w:sz w:val="22"/>
                          </w:rPr>
                          <w:t>Λ</w:t>
                        </w:r>
                      </w:p>
                    </w:txbxContent>
                  </v:textbox>
                </v:rect>
                <v:rect id="Rectangle 3043" o:spid="_x0000_s1179" style="position:absolute;left:14734;top:1141;width:973;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" filled="f" stroked="f">
                  <v:textbox inset="0,0,0,0">
                    <w:txbxContent>
                      <w:p w:rsidR="003150A1" w:rsidRDefault="003150A1">
                        <w:r>
                          <w:rPr>
                            <w:rFonts w:ascii="Cambria" w:eastAsia="Cambria" w:hAnsi="Cambria" w:cs="Cambria"/>
                            <w:i/>
                            <w:sz w:val="16"/>
                          </w:rPr>
                          <w:t>L</w:t>
                        </w:r>
                      </w:p>
                    </w:txbxContent>
                  </v:textbox>
                </v:rect>
                <v:rect id="Rectangle 3044" o:spid="_x0000_s1180" style="position:absolute;left:15466;top:1443;width:564;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" filled="f" stroked="f">
                  <v:textbox inset="0,0,0,0">
                    <w:txbxContent>
                      <w:p w:rsidR="003150A1" w:rsidRDefault="003150A1">
                        <w:r>
                          <w:rPr>
                            <w:rFonts w:ascii="Cambria" w:eastAsia="Cambria" w:hAnsi="Cambria" w:cs="Cambria"/>
                            <w:i/>
                            <w:sz w:val="12"/>
                          </w:rPr>
                          <w:t>c</w:t>
                        </w:r>
                      </w:p>
                    </w:txbxContent>
                  </v:textbox>
                </v:rect>
                <v:rect id="Rectangle 3045" o:spid="_x0000_s1181" style="position:absolute;left:16402;top:590;width:1433;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" filled="f" stroked="f">
                  <v:textbox inset="0,0,0,0">
                    <w:txbxContent>
                      <w:p w:rsidR="003150A1" w:rsidRDefault="003150A1">
                        <w:r>
                          <w:rPr>
                            <w:rFonts w:ascii="Cambria" w:eastAsia="Cambria" w:hAnsi="Cambria" w:cs="Cambria"/>
                            <w:sz w:val="22"/>
                          </w:rPr>
                          <w:t>∝</w:t>
                        </w:r>
                      </w:p>
                    </w:txbxContent>
                  </v:textbox>
                </v:rect>
                <v:rect id="Rectangle 3046" o:spid="_x0000_s1182" style="position:absolute;left:17864;top:667;width:1254;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" filled="f" stroked="f">
                  <v:textbox inset="0,0,0,0">
                    <w:txbxContent>
                      <w:p w:rsidR="003150A1" w:rsidRDefault="003150A1">
                        <w:r>
                          <w:rPr>
                            <w:rFonts w:ascii="Cambria" w:eastAsia="Cambria" w:hAnsi="Cambria" w:cs="Cambria"/>
                            <w:i/>
                            <w:sz w:val="22"/>
                          </w:rPr>
                          <w:t>L</w:t>
                        </w:r>
                      </w:p>
                    </w:txbxContent>
                  </v:textbox>
                </v:rect>
                <v:rect id="Rectangle 3047" o:spid="_x0000_s1183" style="position:absolute;left:18807;top:354;width:715;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Q2V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STV7h/014AnLxBwAA//8DAFBLAQItABQABgAIAAAAIQDb4fbL7gAAAIUBAAATAAAAAAAA&#10;AAAAAAAAAAAAAABbQ29udGVudF9UeXBlc10ueG1sUEsBAi0AFAAGAAgAAAAhAFr0LFu/AAAAFQEA&#10;AAsAAAAAAAAAAAAAAAAAHwEAAF9yZWxzLy5yZWxzUEsBAi0AFAAGAAgAAAAhACGZDZXHAAAA3QAA&#10;AA8AAAAAAAAAAAAAAAAABwIAAGRycy9kb3ducmV2LnhtbFBLBQYAAAAAAwADALcAAAD7AgAAAAA=&#10;" filled="f" stroked="f">
                  <v:textbox inset="0,0,0,0">
                    <w:txbxContent>
                      <w:p w:rsidR="003150A1" w:rsidRDefault="003150A1">
                        <w:r>
                          <w:rPr>
                            <w:rFonts w:ascii="Cambria" w:eastAsia="Cambria" w:hAnsi="Cambria" w:cs="Cambria"/>
                            <w:sz w:val="16"/>
                          </w:rPr>
                          <w:t>2</w:t>
                        </w:r>
                      </w:p>
                    </w:txbxContent>
                  </v:textbox>
                </v:rect>
                <v:rect id="Rectangle 3048" o:spid="_x0000_s1184" style="position:absolute;left:18807;top:1269;width:619;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" filled="f" stroked="f">
                  <v:textbox inset="0,0,0,0">
                    <w:txbxContent>
                      <w:p w:rsidR="003150A1" w:rsidRDefault="003150A1">
                        <w:r>
                          <w:rPr>
                            <w:rFonts w:ascii="Cambria" w:eastAsia="Cambria" w:hAnsi="Cambria" w:cs="Cambria"/>
                            <w:i/>
                            <w:sz w:val="16"/>
                          </w:rPr>
                          <w:t>c</w:t>
                        </w:r>
                      </w:p>
                    </w:txbxContent>
                  </v:textbox>
                </v:rect>
                <v:shape id="Shape 3049" o:spid="_x0000_s1185" style="position:absolute;left:20731;top:25;width:0;height:2326;visibility:visible;mso-wrap-style:square;v-text-anchor:top" coordsize="0,232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" path="m,232601l,e" filled="f" strokeweight=".14042mm">
                  <v:stroke miterlimit="83231f" joinstyle="miter"/>
                  <v:path arrowok="t" textboxrect="0,0,0,232601"/>
                </v:shape>
                <v:shape id="Shape 3050" o:spid="_x0000_s1186" style="position:absolute;top:2376;width:20757;height:0;visibility:visible;mso-wrap-style:square;v-text-anchor:top" coordsize="20757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" path="m,l2075714,e" filled="f" strokeweight=".14042mm">
                  <v:stroke miterlimit="83231f" joinstyle="miter"/>
                  <v:path arrowok="t" textboxrect="0,0,2075714,0"/>
                </v:shape>
                <w10:anchorlock/>
              </v:group>
            </w:pict>
          </mc:Fallback>
        </mc:AlternateContent>
      </w:r>
      <w:r>
        <w:rPr>
          <w:rFonts w:ascii="Cambria" w:eastAsia="Cambria" w:hAnsi="Cambria" w:cs="Cambria"/>
          <w:i/>
          <w:sz w:val="22"/>
        </w:rPr>
        <w:t>.</w:t>
      </w:r>
    </w:p>
    <w:p w:rsidR="003150A1" w:rsidRDefault="003150A1">
      <w:pPr>
        <w:spacing w:after="400" w:line="255" w:lineRule="auto"/>
        <w:ind w:left="328" w:right="655" w:hanging="4"/>
        <w:jc w:val="both"/>
      </w:pPr>
      <w:r>
        <w:rPr>
          <w:rFonts w:ascii="Calibri" w:eastAsia="Calibri" w:hAnsi="Calibri" w:cs="Calibri"/>
          <w:sz w:val="22"/>
        </w:rPr>
        <w:lastRenderedPageBreak/>
        <w:t>Variational form.</w:t>
      </w:r>
      <w:r>
        <w:rPr>
          <w:rFonts w:ascii="Calibri" w:eastAsia="Calibri" w:hAnsi="Calibri" w:cs="Calibri"/>
          <w:sz w:val="22"/>
        </w:rPr>
        <w:tab/>
        <w:t xml:space="preserve">The quadratic form </w:t>
      </w:r>
      <w:r>
        <w:rPr>
          <w:noProof/>
        </w:rPr>
        <w:drawing>
          <wp:inline distT="0" distB="0" distL="0" distR="0">
            <wp:extent cx="1655064" cy="188976"/>
            <wp:effectExtent l="0" t="0" r="0" b="0"/>
            <wp:docPr id="33662" name="Picture 33662"/>
            <wp:cNvGraphicFramePr/>
            <a:graphic xmlns:a="http://schemas.openxmlformats.org/drawingml/2006/main">
              <a:graphicData uri="http://schemas.openxmlformats.org/drawingml/2006/picture">
                <pic:pic xmlns:pic="http://schemas.openxmlformats.org/drawingml/2006/picture">
                  <pic:nvPicPr>
                    <pic:cNvPr id="33662" name="Picture 33662"/>
                    <pic:cNvPicPr/>
                  </pic:nvPicPr>
                  <pic:blipFill>
                    <a:blip r:embed="rId107"/>
                    <a:stretch>
                      <a:fillRect/>
                    </a:stretch>
                  </pic:blipFill>
                  <pic:spPr>
                    <a:xfrm>
                      <a:off x="0" y="0"/>
                      <a:ext cx="1655064" cy="188976"/>
                    </a:xfrm>
                    <a:prstGeom prst="rect">
                      <a:avLst/>
                    </a:prstGeom>
                  </pic:spPr>
                </pic:pic>
              </a:graphicData>
            </a:graphic>
          </wp:inline>
        </w:drawing>
      </w:r>
      <w:r>
        <w:rPr>
          <w:rFonts w:ascii="Calibri" w:eastAsia="Calibri" w:hAnsi="Calibri" w:cs="Calibri"/>
          <w:sz w:val="22"/>
        </w:rPr>
        <w:t xml:space="preserve"> converges to the Dirichlet functional </w:t>
      </w:r>
      <w:r>
        <w:rPr>
          <w:rFonts w:ascii="Cambria" w:eastAsia="Cambria" w:hAnsi="Cambria" w:cs="Cambria"/>
          <w:sz w:val="34"/>
          <w:vertAlign w:val="superscript"/>
        </w:rPr>
        <w:t xml:space="preserve">R </w:t>
      </w:r>
      <w:r>
        <w:rPr>
          <w:rFonts w:ascii="Cambria" w:eastAsia="Cambria" w:hAnsi="Cambria" w:cs="Cambria"/>
          <w:sz w:val="22"/>
        </w:rPr>
        <w:t>∥∇</w:t>
      </w:r>
      <w:r>
        <w:rPr>
          <w:rFonts w:ascii="Cambria" w:eastAsia="Cambria" w:hAnsi="Cambria" w:cs="Cambria"/>
          <w:i/>
          <w:sz w:val="22"/>
        </w:rPr>
        <w:t>f</w:t>
      </w:r>
      <w:r>
        <w:rPr>
          <w:rFonts w:ascii="Cambria" w:eastAsia="Cambria" w:hAnsi="Cambria" w:cs="Cambria"/>
          <w:sz w:val="22"/>
        </w:rPr>
        <w:t>∥</w:t>
      </w:r>
      <w:r>
        <w:rPr>
          <w:rFonts w:ascii="Cambria" w:eastAsia="Cambria" w:hAnsi="Cambria" w:cs="Cambria"/>
          <w:sz w:val="22"/>
          <w:vertAlign w:val="superscript"/>
        </w:rPr>
        <w:t>2</w:t>
      </w:r>
      <w:r>
        <w:rPr>
          <w:rFonts w:ascii="Cambria" w:eastAsia="Cambria" w:hAnsi="Cambria" w:cs="Cambria"/>
          <w:i/>
          <w:sz w:val="22"/>
        </w:rPr>
        <w:t>p</w:t>
      </w:r>
      <w:r>
        <w:rPr>
          <w:rFonts w:ascii="Cambria" w:eastAsia="Cambria" w:hAnsi="Cambria" w:cs="Cambria"/>
          <w:sz w:val="22"/>
          <w:vertAlign w:val="superscript"/>
        </w:rPr>
        <w:t xml:space="preserve">2 </w:t>
      </w:r>
      <w:r>
        <w:rPr>
          <w:rFonts w:ascii="Cambria" w:eastAsia="Cambria" w:hAnsi="Cambria" w:cs="Cambria"/>
          <w:i/>
          <w:sz w:val="22"/>
        </w:rPr>
        <w:t>dx</w:t>
      </w:r>
      <w:r>
        <w:rPr>
          <w:rFonts w:ascii="Calibri" w:eastAsia="Calibri" w:hAnsi="Calibri" w:cs="Calibri"/>
          <w:sz w:val="22"/>
        </w:rPr>
        <w:t>.</w:t>
      </w:r>
    </w:p>
    <w:p w:rsidR="003150A1" w:rsidRDefault="003150A1">
      <w:pPr>
        <w:pStyle w:val="2"/>
        <w:ind w:left="876" w:right="45" w:hanging="552"/>
      </w:pPr>
      <w:r>
        <w:t>O</w:t>
      </w:r>
      <w:r>
        <w:tab/>
        <w:t xml:space="preserve">Coarse–graining and moment closure: from </w:t>
      </w:r>
      <w:r>
        <w:rPr>
          <w:rFonts w:ascii="Cambria" w:eastAsia="Cambria" w:hAnsi="Cambria" w:cs="Cambria"/>
        </w:rPr>
        <w:t>(</w:t>
      </w:r>
      <w:proofErr w:type="spellStart"/>
      <w:proofErr w:type="gramStart"/>
      <w:r>
        <w:rPr>
          <w:rFonts w:ascii="Cambria" w:eastAsia="Cambria" w:hAnsi="Cambria" w:cs="Cambria"/>
          <w:i/>
        </w:rPr>
        <w:t>K</w:t>
      </w:r>
      <w:r>
        <w:rPr>
          <w:rFonts w:ascii="Cambria" w:eastAsia="Cambria" w:hAnsi="Cambria" w:cs="Cambria"/>
          <w:i/>
          <w:vertAlign w:val="subscript"/>
        </w:rPr>
        <w:t>ij</w:t>
      </w:r>
      <w:r>
        <w:rPr>
          <w:rFonts w:ascii="Cambria" w:eastAsia="Cambria" w:hAnsi="Cambria" w:cs="Cambria"/>
          <w:i/>
        </w:rPr>
        <w:t>,σ</w:t>
      </w:r>
      <w:proofErr w:type="gramEnd"/>
      <w:r>
        <w:rPr>
          <w:rFonts w:ascii="Cambria" w:eastAsia="Cambria" w:hAnsi="Cambria" w:cs="Cambria"/>
          <w:i/>
          <w:vertAlign w:val="subscript"/>
        </w:rPr>
        <w:t>i</w:t>
      </w:r>
      <w:proofErr w:type="spellEnd"/>
      <w:r>
        <w:rPr>
          <w:rFonts w:ascii="Cambria" w:eastAsia="Cambria" w:hAnsi="Cambria" w:cs="Cambria"/>
        </w:rPr>
        <w:t xml:space="preserve">) </w:t>
      </w:r>
      <w:r>
        <w:t>to a telegraph equation</w:t>
      </w:r>
    </w:p>
    <w:p w:rsidR="003150A1" w:rsidRDefault="003150A1">
      <w:pPr>
        <w:spacing w:after="336" w:line="255" w:lineRule="auto"/>
        <w:ind w:left="328" w:right="655" w:hanging="4"/>
        <w:jc w:val="both"/>
      </w:pPr>
      <w:r>
        <w:rPr>
          <w:rFonts w:ascii="Calibri" w:eastAsia="Calibri" w:hAnsi="Calibri" w:cs="Calibri"/>
          <w:sz w:val="22"/>
        </w:rPr>
        <w:t xml:space="preserve">Let node states </w:t>
      </w:r>
      <w:proofErr w:type="spellStart"/>
      <w:r>
        <w:rPr>
          <w:rFonts w:ascii="Cambria" w:eastAsia="Cambria" w:hAnsi="Cambria" w:cs="Cambria"/>
          <w:i/>
          <w:sz w:val="22"/>
        </w:rPr>
        <w:t>σ</w:t>
      </w:r>
      <w:r>
        <w:rPr>
          <w:rFonts w:ascii="Cambria" w:eastAsia="Cambria" w:hAnsi="Cambria" w:cs="Cambria"/>
          <w:i/>
          <w:sz w:val="22"/>
          <w:vertAlign w:val="subscript"/>
        </w:rPr>
        <w:t>i</w:t>
      </w:r>
      <w:proofErr w:type="spellEnd"/>
      <w:r>
        <w:rPr>
          <w:rFonts w:ascii="Cambria" w:eastAsia="Cambria" w:hAnsi="Cambria" w:cs="Cambria"/>
          <w:sz w:val="22"/>
        </w:rPr>
        <w:t>(</w:t>
      </w:r>
      <w:r>
        <w:rPr>
          <w:rFonts w:ascii="Cambria" w:eastAsia="Cambria" w:hAnsi="Cambria" w:cs="Cambria"/>
          <w:i/>
          <w:sz w:val="22"/>
        </w:rPr>
        <w:t>t</w:t>
      </w:r>
      <w:r>
        <w:rPr>
          <w:rFonts w:ascii="Cambria" w:eastAsia="Cambria" w:hAnsi="Cambria" w:cs="Cambria"/>
          <w:sz w:val="22"/>
        </w:rPr>
        <w:t xml:space="preserve">) ∈ </w:t>
      </w:r>
      <w:r>
        <w:rPr>
          <w:rFonts w:ascii="Calibri" w:eastAsia="Calibri" w:hAnsi="Calibri" w:cs="Calibri"/>
          <w:sz w:val="22"/>
        </w:rPr>
        <w:t xml:space="preserve">R and edge weights </w:t>
      </w:r>
      <w:r>
        <w:rPr>
          <w:rFonts w:ascii="Cambria" w:eastAsia="Cambria" w:hAnsi="Cambria" w:cs="Cambria"/>
          <w:i/>
          <w:sz w:val="22"/>
        </w:rPr>
        <w:t>K</w:t>
      </w:r>
      <w:r>
        <w:rPr>
          <w:rFonts w:ascii="Cambria" w:eastAsia="Cambria" w:hAnsi="Cambria" w:cs="Cambria"/>
          <w:i/>
          <w:sz w:val="22"/>
          <w:vertAlign w:val="subscript"/>
        </w:rPr>
        <w:t>ij</w:t>
      </w:r>
      <w:r>
        <w:rPr>
          <w:rFonts w:ascii="Cambria" w:eastAsia="Cambria" w:hAnsi="Cambria" w:cs="Cambria"/>
          <w:sz w:val="22"/>
        </w:rPr>
        <w:t>(</w:t>
      </w:r>
      <w:r>
        <w:rPr>
          <w:rFonts w:ascii="Cambria" w:eastAsia="Cambria" w:hAnsi="Cambria" w:cs="Cambria"/>
          <w:i/>
          <w:sz w:val="22"/>
        </w:rPr>
        <w:t>t</w:t>
      </w:r>
      <w:r>
        <w:rPr>
          <w:rFonts w:ascii="Cambria" w:eastAsia="Cambria" w:hAnsi="Cambria" w:cs="Cambria"/>
          <w:sz w:val="22"/>
        </w:rPr>
        <w:t xml:space="preserve">) ≥ 0 </w:t>
      </w:r>
      <w:r>
        <w:rPr>
          <w:rFonts w:ascii="Calibri" w:eastAsia="Calibri" w:hAnsi="Calibri" w:cs="Calibri"/>
          <w:sz w:val="22"/>
        </w:rPr>
        <w:t>obey</w:t>
      </w:r>
    </w:p>
    <w:p w:rsidR="003150A1" w:rsidRDefault="003150A1">
      <w:pPr>
        <w:tabs>
          <w:tab w:val="center" w:pos="4921"/>
          <w:tab w:val="center" w:pos="9136"/>
        </w:tabs>
        <w:spacing w:after="0"/>
      </w:pPr>
      <w:r>
        <w:tab/>
      </w:r>
      <w:proofErr w:type="spellStart"/>
      <w:r>
        <w:rPr>
          <w:rFonts w:ascii="Cambria" w:eastAsia="Cambria" w:hAnsi="Cambria" w:cs="Cambria"/>
          <w:i/>
          <w:sz w:val="22"/>
        </w:rPr>
        <w:t>σ</w:t>
      </w:r>
      <w:r>
        <w:rPr>
          <w:rFonts w:ascii="Cambria" w:eastAsia="Cambria" w:hAnsi="Cambria" w:cs="Cambria"/>
          <w:sz w:val="22"/>
        </w:rPr>
        <w:t>˙</w:t>
      </w:r>
      <w:r>
        <w:rPr>
          <w:rFonts w:ascii="Cambria" w:eastAsia="Cambria" w:hAnsi="Cambria" w:cs="Cambria"/>
          <w:i/>
          <w:sz w:val="22"/>
          <w:vertAlign w:val="subscript"/>
        </w:rPr>
        <w:t>i</w:t>
      </w:r>
      <w:proofErr w:type="spellEnd"/>
      <w:r>
        <w:rPr>
          <w:rFonts w:ascii="Cambria" w:eastAsia="Cambria" w:hAnsi="Cambria" w:cs="Cambria"/>
          <w:i/>
          <w:sz w:val="22"/>
          <w:vertAlign w:val="subscript"/>
        </w:rPr>
        <w:t xml:space="preserve"> </w:t>
      </w:r>
      <w:r>
        <w:rPr>
          <w:rFonts w:ascii="Cambria" w:eastAsia="Cambria" w:hAnsi="Cambria" w:cs="Cambria"/>
          <w:sz w:val="22"/>
        </w:rPr>
        <w:t>= −</w:t>
      </w:r>
      <w:r>
        <w:rPr>
          <w:rFonts w:ascii="Cambria" w:eastAsia="Cambria" w:hAnsi="Cambria" w:cs="Cambria"/>
          <w:i/>
          <w:sz w:val="22"/>
        </w:rPr>
        <w:t xml:space="preserve">γ </w:t>
      </w:r>
      <w:proofErr w:type="spellStart"/>
      <w:r>
        <w:rPr>
          <w:rFonts w:ascii="Cambria" w:eastAsia="Cambria" w:hAnsi="Cambria" w:cs="Cambria"/>
          <w:i/>
          <w:sz w:val="22"/>
        </w:rPr>
        <w:t>σ</w:t>
      </w:r>
      <w:r>
        <w:rPr>
          <w:rFonts w:ascii="Cambria" w:eastAsia="Cambria" w:hAnsi="Cambria" w:cs="Cambria"/>
          <w:i/>
          <w:sz w:val="22"/>
          <w:vertAlign w:val="subscript"/>
        </w:rPr>
        <w:t>i</w:t>
      </w:r>
      <w:proofErr w:type="spellEnd"/>
      <w:r>
        <w:rPr>
          <w:rFonts w:ascii="Cambria" w:eastAsia="Cambria" w:hAnsi="Cambria" w:cs="Cambria"/>
          <w:i/>
          <w:sz w:val="22"/>
          <w:vertAlign w:val="subscript"/>
        </w:rPr>
        <w:t xml:space="preserve"> </w:t>
      </w:r>
      <w:r>
        <w:rPr>
          <w:rFonts w:ascii="Cambria" w:eastAsia="Cambria" w:hAnsi="Cambria" w:cs="Cambria"/>
          <w:sz w:val="22"/>
        </w:rPr>
        <w:t xml:space="preserve">+ </w:t>
      </w:r>
      <w:r>
        <w:rPr>
          <w:rFonts w:ascii="Cambria" w:eastAsia="Cambria" w:hAnsi="Cambria" w:cs="Cambria"/>
          <w:i/>
          <w:sz w:val="22"/>
        </w:rPr>
        <w:t xml:space="preserve">η </w:t>
      </w:r>
      <w:proofErr w:type="spellStart"/>
      <w:r>
        <w:rPr>
          <w:rFonts w:ascii="Cambria" w:eastAsia="Cambria" w:hAnsi="Cambria" w:cs="Cambria"/>
          <w:sz w:val="34"/>
          <w:vertAlign w:val="superscript"/>
        </w:rPr>
        <w:t>X</w:t>
      </w:r>
      <w:r>
        <w:rPr>
          <w:rFonts w:ascii="Cambria" w:eastAsia="Cambria" w:hAnsi="Cambria" w:cs="Cambria"/>
          <w:i/>
          <w:sz w:val="22"/>
        </w:rPr>
        <w:t>K</w:t>
      </w:r>
      <w:r>
        <w:rPr>
          <w:rFonts w:ascii="Cambria" w:eastAsia="Cambria" w:hAnsi="Cambria" w:cs="Cambria"/>
          <w:i/>
          <w:sz w:val="22"/>
          <w:vertAlign w:val="subscript"/>
        </w:rPr>
        <w:t>ij</w:t>
      </w:r>
      <w:proofErr w:type="spellEnd"/>
      <w:r>
        <w:rPr>
          <w:rFonts w:ascii="Cambria" w:eastAsia="Cambria" w:hAnsi="Cambria" w:cs="Cambria"/>
          <w:i/>
          <w:sz w:val="22"/>
          <w:vertAlign w:val="subscript"/>
        </w:rPr>
        <w:t xml:space="preserve"> </w:t>
      </w:r>
      <w:r>
        <w:rPr>
          <w:rFonts w:ascii="Cambria" w:eastAsia="Cambria" w:hAnsi="Cambria" w:cs="Cambria"/>
          <w:sz w:val="22"/>
        </w:rPr>
        <w:t>(</w:t>
      </w:r>
      <w:proofErr w:type="spellStart"/>
      <w:r>
        <w:rPr>
          <w:rFonts w:ascii="Cambria" w:eastAsia="Cambria" w:hAnsi="Cambria" w:cs="Cambria"/>
          <w:i/>
          <w:sz w:val="22"/>
        </w:rPr>
        <w:t>σ</w:t>
      </w:r>
      <w:r>
        <w:rPr>
          <w:rFonts w:ascii="Cambria" w:eastAsia="Cambria" w:hAnsi="Cambria" w:cs="Cambria"/>
          <w:i/>
          <w:sz w:val="22"/>
          <w:vertAlign w:val="subscript"/>
        </w:rPr>
        <w:t>j</w:t>
      </w:r>
      <w:proofErr w:type="spellEnd"/>
      <w:r>
        <w:rPr>
          <w:rFonts w:ascii="Cambria" w:eastAsia="Cambria" w:hAnsi="Cambria" w:cs="Cambria"/>
          <w:i/>
          <w:sz w:val="22"/>
          <w:vertAlign w:val="subscript"/>
        </w:rPr>
        <w:t xml:space="preserve"> </w:t>
      </w:r>
      <w:r>
        <w:rPr>
          <w:rFonts w:ascii="Cambria" w:eastAsia="Cambria" w:hAnsi="Cambria" w:cs="Cambria"/>
          <w:sz w:val="22"/>
        </w:rPr>
        <w:t xml:space="preserve">− </w:t>
      </w:r>
      <w:proofErr w:type="spellStart"/>
      <w:r>
        <w:rPr>
          <w:rFonts w:ascii="Cambria" w:eastAsia="Cambria" w:hAnsi="Cambria" w:cs="Cambria"/>
          <w:i/>
          <w:sz w:val="22"/>
        </w:rPr>
        <w:t>σ</w:t>
      </w:r>
      <w:r>
        <w:rPr>
          <w:rFonts w:ascii="Cambria" w:eastAsia="Cambria" w:hAnsi="Cambria" w:cs="Cambria"/>
          <w:i/>
          <w:sz w:val="22"/>
          <w:vertAlign w:val="subscript"/>
        </w:rPr>
        <w:t>i</w:t>
      </w:r>
      <w:proofErr w:type="spellEnd"/>
      <w:r>
        <w:rPr>
          <w:rFonts w:ascii="Cambria" w:eastAsia="Cambria" w:hAnsi="Cambria" w:cs="Cambria"/>
          <w:sz w:val="22"/>
        </w:rPr>
        <w:t xml:space="preserve">) + </w:t>
      </w:r>
      <w:proofErr w:type="spellStart"/>
      <w:r>
        <w:rPr>
          <w:rFonts w:ascii="Cambria" w:eastAsia="Cambria" w:hAnsi="Cambria" w:cs="Cambria"/>
          <w:i/>
          <w:sz w:val="22"/>
        </w:rPr>
        <w:t>ξ</w:t>
      </w:r>
      <w:r>
        <w:rPr>
          <w:rFonts w:ascii="Cambria" w:eastAsia="Cambria" w:hAnsi="Cambria" w:cs="Cambria"/>
          <w:i/>
          <w:sz w:val="22"/>
          <w:vertAlign w:val="subscript"/>
        </w:rPr>
        <w:t>i</w:t>
      </w:r>
      <w:proofErr w:type="spellEnd"/>
      <w:r>
        <w:rPr>
          <w:rFonts w:ascii="Cambria" w:eastAsia="Cambria" w:hAnsi="Cambria" w:cs="Cambria"/>
          <w:sz w:val="22"/>
        </w:rPr>
        <w:t>(</w:t>
      </w:r>
      <w:r>
        <w:rPr>
          <w:rFonts w:ascii="Cambria" w:eastAsia="Cambria" w:hAnsi="Cambria" w:cs="Cambria"/>
          <w:i/>
          <w:sz w:val="22"/>
        </w:rPr>
        <w:t>t</w:t>
      </w:r>
      <w:r>
        <w:rPr>
          <w:rFonts w:ascii="Cambria" w:eastAsia="Cambria" w:hAnsi="Cambria" w:cs="Cambria"/>
          <w:sz w:val="22"/>
        </w:rPr>
        <w:t>)</w:t>
      </w:r>
      <w:r>
        <w:rPr>
          <w:rFonts w:ascii="Cambria" w:eastAsia="Cambria" w:hAnsi="Cambria" w:cs="Cambria"/>
          <w:i/>
          <w:sz w:val="22"/>
        </w:rPr>
        <w:t>,</w:t>
      </w:r>
      <w:r>
        <w:rPr>
          <w:rFonts w:ascii="Cambria" w:eastAsia="Cambria" w:hAnsi="Cambria" w:cs="Cambria"/>
          <w:i/>
          <w:sz w:val="22"/>
        </w:rPr>
        <w:tab/>
      </w:r>
      <w:r>
        <w:rPr>
          <w:rFonts w:ascii="Calibri" w:eastAsia="Calibri" w:hAnsi="Calibri" w:cs="Calibri"/>
          <w:sz w:val="22"/>
        </w:rPr>
        <w:t>(O.1)</w:t>
      </w:r>
    </w:p>
    <w:p w:rsidR="003150A1" w:rsidRDefault="003150A1">
      <w:pPr>
        <w:spacing w:after="63"/>
        <w:ind w:left="10" w:right="790" w:hanging="10"/>
        <w:jc w:val="center"/>
      </w:pPr>
      <w:r>
        <w:rPr>
          <w:rFonts w:ascii="Cambria" w:eastAsia="Cambria" w:hAnsi="Cambria" w:cs="Cambria"/>
          <w:i/>
          <w:sz w:val="16"/>
        </w:rPr>
        <w:t>j</w:t>
      </w:r>
    </w:p>
    <w:p w:rsidR="003150A1" w:rsidRDefault="003150A1">
      <w:pPr>
        <w:pStyle w:val="3"/>
        <w:tabs>
          <w:tab w:val="center" w:pos="4857"/>
          <w:tab w:val="center" w:pos="9136"/>
        </w:tabs>
        <w:spacing w:after="118"/>
      </w:pPr>
      <w:r>
        <w:rPr>
          <w:rFonts w:ascii="Calibri" w:eastAsia="Calibri" w:hAnsi="Calibri" w:cs="Calibri"/>
          <w:sz w:val="22"/>
        </w:rPr>
        <w:tab/>
      </w:r>
      <w:r>
        <w:rPr>
          <w:noProof/>
        </w:rPr>
        <w:drawing>
          <wp:inline distT="0" distB="0" distL="0" distR="0">
            <wp:extent cx="2401824" cy="179832"/>
            <wp:effectExtent l="0" t="0" r="0" b="0"/>
            <wp:docPr id="33663" name="Picture 33663"/>
            <wp:cNvGraphicFramePr/>
            <a:graphic xmlns:a="http://schemas.openxmlformats.org/drawingml/2006/main">
              <a:graphicData uri="http://schemas.openxmlformats.org/drawingml/2006/picture">
                <pic:pic xmlns:pic="http://schemas.openxmlformats.org/drawingml/2006/picture">
                  <pic:nvPicPr>
                    <pic:cNvPr id="33663" name="Picture 33663"/>
                    <pic:cNvPicPr/>
                  </pic:nvPicPr>
                  <pic:blipFill>
                    <a:blip r:embed="rId108"/>
                    <a:stretch>
                      <a:fillRect/>
                    </a:stretch>
                  </pic:blipFill>
                  <pic:spPr>
                    <a:xfrm>
                      <a:off x="0" y="0"/>
                      <a:ext cx="2401824" cy="179832"/>
                    </a:xfrm>
                    <a:prstGeom prst="rect">
                      <a:avLst/>
                    </a:prstGeom>
                  </pic:spPr>
                </pic:pic>
              </a:graphicData>
            </a:graphic>
          </wp:inline>
        </w:drawing>
      </w:r>
      <w:r>
        <w:rPr>
          <w:rFonts w:ascii="Calibri" w:eastAsia="Calibri" w:hAnsi="Calibri" w:cs="Calibri"/>
          <w:sz w:val="22"/>
        </w:rPr>
        <w:tab/>
        <w:t>(O.2)</w:t>
      </w:r>
    </w:p>
    <w:p w:rsidR="003150A1" w:rsidRDefault="003150A1">
      <w:pPr>
        <w:spacing w:after="113" w:line="255" w:lineRule="auto"/>
        <w:ind w:left="328" w:right="655" w:hanging="4"/>
        <w:jc w:val="both"/>
      </w:pPr>
      <w:r>
        <w:rPr>
          <w:rFonts w:ascii="Calibri" w:eastAsia="Calibri" w:hAnsi="Calibri" w:cs="Calibri"/>
          <w:sz w:val="22"/>
        </w:rPr>
        <w:t xml:space="preserve">Define coarse fields over balls of radius </w:t>
      </w:r>
      <w:r>
        <w:rPr>
          <w:rFonts w:ascii="Cambria" w:eastAsia="Cambria" w:hAnsi="Cambria" w:cs="Cambria"/>
          <w:i/>
          <w:sz w:val="22"/>
        </w:rPr>
        <w:t>L</w:t>
      </w:r>
      <w:r>
        <w:rPr>
          <w:rFonts w:ascii="Cambria" w:eastAsia="Cambria" w:hAnsi="Cambria" w:cs="Cambria"/>
          <w:i/>
          <w:sz w:val="22"/>
          <w:vertAlign w:val="subscript"/>
        </w:rPr>
        <w:t>c</w:t>
      </w:r>
      <w:r>
        <w:rPr>
          <w:rFonts w:ascii="Calibri" w:eastAsia="Calibri" w:hAnsi="Calibri" w:cs="Calibri"/>
          <w:sz w:val="22"/>
        </w:rPr>
        <w:t>:</w:t>
      </w:r>
    </w:p>
    <w:p w:rsidR="003150A1" w:rsidRDefault="003150A1">
      <w:pPr>
        <w:tabs>
          <w:tab w:val="center" w:pos="2725"/>
          <w:tab w:val="center" w:pos="6672"/>
        </w:tabs>
        <w:spacing w:after="144"/>
      </w:pPr>
      <w:r>
        <w:tab/>
      </w:r>
      <w:r>
        <w:rPr>
          <w:noProof/>
        </w:rPr>
        <w:drawing>
          <wp:inline distT="0" distB="0" distL="0" distR="0">
            <wp:extent cx="1987296" cy="396240"/>
            <wp:effectExtent l="0" t="0" r="0" b="0"/>
            <wp:docPr id="33665" name="Picture 33665"/>
            <wp:cNvGraphicFramePr/>
            <a:graphic xmlns:a="http://schemas.openxmlformats.org/drawingml/2006/main">
              <a:graphicData uri="http://schemas.openxmlformats.org/drawingml/2006/picture">
                <pic:pic xmlns:pic="http://schemas.openxmlformats.org/drawingml/2006/picture">
                  <pic:nvPicPr>
                    <pic:cNvPr id="33665" name="Picture 33665"/>
                    <pic:cNvPicPr/>
                  </pic:nvPicPr>
                  <pic:blipFill>
                    <a:blip r:embed="rId109"/>
                    <a:stretch>
                      <a:fillRect/>
                    </a:stretch>
                  </pic:blipFill>
                  <pic:spPr>
                    <a:xfrm>
                      <a:off x="0" y="0"/>
                      <a:ext cx="1987296" cy="396240"/>
                    </a:xfrm>
                    <a:prstGeom prst="rect">
                      <a:avLst/>
                    </a:prstGeom>
                  </pic:spPr>
                </pic:pic>
              </a:graphicData>
            </a:graphic>
          </wp:inline>
        </w:drawing>
      </w:r>
      <w:r>
        <w:rPr>
          <w:rFonts w:ascii="Cambria" w:eastAsia="Cambria" w:hAnsi="Cambria" w:cs="Cambria"/>
          <w:i/>
          <w:sz w:val="22"/>
        </w:rPr>
        <w:t>,</w:t>
      </w:r>
      <w:r>
        <w:rPr>
          <w:rFonts w:ascii="Cambria" w:eastAsia="Cambria" w:hAnsi="Cambria" w:cs="Cambria"/>
          <w:i/>
          <w:sz w:val="22"/>
        </w:rPr>
        <w:tab/>
      </w:r>
      <w:r>
        <w:rPr>
          <w:noProof/>
        </w:rPr>
        <w:drawing>
          <wp:inline distT="0" distB="0" distL="0" distR="0">
            <wp:extent cx="2325624" cy="396240"/>
            <wp:effectExtent l="0" t="0" r="0" b="0"/>
            <wp:docPr id="33664" name="Picture 33664"/>
            <wp:cNvGraphicFramePr/>
            <a:graphic xmlns:a="http://schemas.openxmlformats.org/drawingml/2006/main">
              <a:graphicData uri="http://schemas.openxmlformats.org/drawingml/2006/picture">
                <pic:pic xmlns:pic="http://schemas.openxmlformats.org/drawingml/2006/picture">
                  <pic:nvPicPr>
                    <pic:cNvPr id="33664" name="Picture 33664"/>
                    <pic:cNvPicPr/>
                  </pic:nvPicPr>
                  <pic:blipFill>
                    <a:blip r:embed="rId110"/>
                    <a:stretch>
                      <a:fillRect/>
                    </a:stretch>
                  </pic:blipFill>
                  <pic:spPr>
                    <a:xfrm>
                      <a:off x="0" y="0"/>
                      <a:ext cx="2325624" cy="396240"/>
                    </a:xfrm>
                    <a:prstGeom prst="rect">
                      <a:avLst/>
                    </a:prstGeom>
                  </pic:spPr>
                </pic:pic>
              </a:graphicData>
            </a:graphic>
          </wp:inline>
        </w:drawing>
      </w:r>
      <w:r>
        <w:rPr>
          <w:rFonts w:ascii="Cambria" w:eastAsia="Cambria" w:hAnsi="Cambria" w:cs="Cambria"/>
          <w:i/>
          <w:sz w:val="22"/>
        </w:rPr>
        <w:t>.</w:t>
      </w:r>
    </w:p>
    <w:p w:rsidR="003150A1" w:rsidRDefault="003150A1">
      <w:pPr>
        <w:spacing w:after="224" w:line="255" w:lineRule="auto"/>
        <w:ind w:left="328" w:right="655" w:hanging="4"/>
        <w:jc w:val="both"/>
      </w:pPr>
      <w:r>
        <w:rPr>
          <w:rFonts w:ascii="Calibri" w:eastAsia="Calibri" w:hAnsi="Calibri" w:cs="Calibri"/>
          <w:sz w:val="22"/>
        </w:rPr>
        <w:t xml:space="preserve">Using the continuum limit of </w:t>
      </w:r>
      <w:r>
        <w:rPr>
          <w:rFonts w:ascii="Cambria" w:eastAsia="Cambria" w:hAnsi="Cambria" w:cs="Cambria"/>
          <w:sz w:val="22"/>
        </w:rPr>
        <w:t>∆</w:t>
      </w:r>
      <w:r>
        <w:rPr>
          <w:rFonts w:ascii="Cambria" w:eastAsia="Cambria" w:hAnsi="Cambria" w:cs="Cambria"/>
          <w:i/>
          <w:sz w:val="22"/>
          <w:vertAlign w:val="subscript"/>
        </w:rPr>
        <w:t xml:space="preserve">G </w:t>
      </w:r>
      <w:r>
        <w:rPr>
          <w:rFonts w:ascii="Calibri" w:eastAsia="Calibri" w:hAnsi="Calibri" w:cs="Calibri"/>
          <w:sz w:val="22"/>
        </w:rPr>
        <w:t xml:space="preserve">and a linear response of </w:t>
      </w:r>
      <w:proofErr w:type="spellStart"/>
      <w:r>
        <w:rPr>
          <w:rFonts w:ascii="Cambria" w:eastAsia="Cambria" w:hAnsi="Cambria" w:cs="Cambria"/>
          <w:i/>
          <w:sz w:val="22"/>
        </w:rPr>
        <w:t>δ</w:t>
      </w:r>
      <w:r>
        <w:rPr>
          <w:rFonts w:ascii="Cambria" w:eastAsia="Cambria" w:hAnsi="Cambria" w:cs="Cambria"/>
          <w:sz w:val="22"/>
        </w:rPr>
        <w:t>K</w:t>
      </w:r>
      <w:proofErr w:type="spellEnd"/>
      <w:r>
        <w:rPr>
          <w:rFonts w:ascii="Cambria" w:eastAsia="Cambria" w:hAnsi="Cambria" w:cs="Cambria"/>
          <w:sz w:val="22"/>
        </w:rPr>
        <w:t xml:space="preserve"> </w:t>
      </w:r>
      <w:r>
        <w:rPr>
          <w:rFonts w:ascii="Calibri" w:eastAsia="Calibri" w:hAnsi="Calibri" w:cs="Calibri"/>
          <w:sz w:val="22"/>
        </w:rPr>
        <w:t xml:space="preserve">to </w:t>
      </w:r>
      <w:r>
        <w:rPr>
          <w:rFonts w:ascii="Cambria" w:eastAsia="Cambria" w:hAnsi="Cambria" w:cs="Cambria"/>
          <w:i/>
          <w:sz w:val="22"/>
        </w:rPr>
        <w:t xml:space="preserve">ϕ </w:t>
      </w:r>
      <w:r>
        <w:rPr>
          <w:rFonts w:ascii="Calibri" w:eastAsia="Calibri" w:hAnsi="Calibri" w:cs="Calibri"/>
          <w:sz w:val="22"/>
        </w:rPr>
        <w:t>yields the inertial memory term and the telegraph equation</w:t>
      </w:r>
    </w:p>
    <w:tbl>
      <w:tblPr>
        <w:tblStyle w:val="TableGrid"/>
        <w:tblpPr w:vertAnchor="text" w:tblpX="3187" w:tblpY="-105"/>
        <w:tblOverlap w:val="never"/>
        <w:tblW w:w="3269" w:type="dxa"/>
        <w:tblInd w:w="0" w:type="dxa"/>
        <w:tblCellMar>
          <w:top w:w="109" w:type="dxa"/>
          <w:left w:w="208" w:type="dxa"/>
          <w:bottom w:w="0" w:type="dxa"/>
          <w:right w:w="115" w:type="dxa"/>
        </w:tblCellMar>
        <w:tblLook w:val="04A0" w:firstRow="1" w:lastRow="0" w:firstColumn="1" w:lastColumn="0" w:noHBand="0" w:noVBand="1"/>
      </w:tblPr>
      <w:tblGrid>
        <w:gridCol w:w="3269"/>
      </w:tblGrid>
      <w:tr w:rsidR="003150A1">
        <w:trPr>
          <w:trHeight w:val="374"/>
        </w:trPr>
        <w:tc>
          <w:tcPr>
            <w:tcW w:w="3269" w:type="dxa"/>
            <w:tcBorders>
              <w:top w:val="single" w:sz="3" w:space="0" w:color="000000"/>
              <w:left w:val="single" w:sz="3" w:space="0" w:color="000000"/>
              <w:bottom w:val="single" w:sz="3" w:space="0" w:color="000000"/>
              <w:right w:val="single" w:sz="3" w:space="0" w:color="000000"/>
            </w:tcBorders>
          </w:tcPr>
          <w:p w:rsidR="003150A1" w:rsidRDefault="003150A1">
            <w:proofErr w:type="spellStart"/>
            <w:r>
              <w:rPr>
                <w:rFonts w:ascii="Cambria" w:eastAsia="Cambria" w:hAnsi="Cambria" w:cs="Cambria"/>
                <w:i/>
                <w:sz w:val="22"/>
              </w:rPr>
              <w:t>τ</w:t>
            </w:r>
            <w:r>
              <w:rPr>
                <w:rFonts w:ascii="Cambria" w:eastAsia="Cambria" w:hAnsi="Cambria" w:cs="Cambria"/>
                <w:i/>
                <w:sz w:val="22"/>
                <w:vertAlign w:val="subscript"/>
              </w:rPr>
              <w:t>I</w:t>
            </w:r>
            <w:proofErr w:type="spellEnd"/>
            <w:r>
              <w:rPr>
                <w:rFonts w:ascii="Cambria" w:eastAsia="Cambria" w:hAnsi="Cambria" w:cs="Cambria"/>
                <w:i/>
                <w:sz w:val="22"/>
                <w:vertAlign w:val="subscript"/>
              </w:rPr>
              <w:t xml:space="preserve"> </w:t>
            </w:r>
            <w:r>
              <w:rPr>
                <w:rFonts w:ascii="Cambria" w:eastAsia="Cambria" w:hAnsi="Cambria" w:cs="Cambria"/>
                <w:i/>
                <w:sz w:val="22"/>
              </w:rPr>
              <w:t>∂</w:t>
            </w:r>
            <w:r>
              <w:rPr>
                <w:rFonts w:ascii="Cambria" w:eastAsia="Cambria" w:hAnsi="Cambria" w:cs="Cambria"/>
                <w:i/>
                <w:sz w:val="22"/>
                <w:vertAlign w:val="subscript"/>
              </w:rPr>
              <w:t>t</w:t>
            </w:r>
            <w:r>
              <w:rPr>
                <w:rFonts w:ascii="Cambria" w:eastAsia="Cambria" w:hAnsi="Cambria" w:cs="Cambria"/>
                <w:sz w:val="22"/>
                <w:vertAlign w:val="superscript"/>
              </w:rPr>
              <w:t>2</w:t>
            </w:r>
            <w:r>
              <w:rPr>
                <w:rFonts w:ascii="Cambria" w:eastAsia="Cambria" w:hAnsi="Cambria" w:cs="Cambria"/>
                <w:i/>
                <w:sz w:val="22"/>
              </w:rPr>
              <w:t xml:space="preserve">ϕ </w:t>
            </w:r>
            <w:r>
              <w:rPr>
                <w:rFonts w:ascii="Cambria" w:eastAsia="Cambria" w:hAnsi="Cambria" w:cs="Cambria"/>
                <w:sz w:val="22"/>
              </w:rPr>
              <w:t xml:space="preserve">+ </w:t>
            </w:r>
            <w:r>
              <w:rPr>
                <w:rFonts w:ascii="Cambria" w:eastAsia="Cambria" w:hAnsi="Cambria" w:cs="Cambria"/>
                <w:i/>
                <w:sz w:val="22"/>
              </w:rPr>
              <w:t>∂</w:t>
            </w:r>
            <w:proofErr w:type="spellStart"/>
            <w:r>
              <w:rPr>
                <w:rFonts w:ascii="Cambria" w:eastAsia="Cambria" w:hAnsi="Cambria" w:cs="Cambria"/>
                <w:i/>
                <w:sz w:val="22"/>
                <w:vertAlign w:val="subscript"/>
              </w:rPr>
              <w:t>t</w:t>
            </w:r>
            <w:r>
              <w:rPr>
                <w:rFonts w:ascii="Cambria" w:eastAsia="Cambria" w:hAnsi="Cambria" w:cs="Cambria"/>
                <w:i/>
                <w:sz w:val="22"/>
              </w:rPr>
              <w:t>ϕ</w:t>
            </w:r>
            <w:proofErr w:type="spellEnd"/>
            <w:r>
              <w:rPr>
                <w:rFonts w:ascii="Cambria" w:eastAsia="Cambria" w:hAnsi="Cambria" w:cs="Cambria"/>
                <w:i/>
                <w:sz w:val="22"/>
              </w:rPr>
              <w:t xml:space="preserve"> </w:t>
            </w:r>
            <w:r>
              <w:rPr>
                <w:rFonts w:ascii="Cambria" w:eastAsia="Cambria" w:hAnsi="Cambria" w:cs="Cambria"/>
                <w:sz w:val="22"/>
              </w:rPr>
              <w:t xml:space="preserve">= </w:t>
            </w:r>
            <w:r>
              <w:rPr>
                <w:rFonts w:ascii="Cambria" w:eastAsia="Cambria" w:hAnsi="Cambria" w:cs="Cambria"/>
                <w:i/>
                <w:sz w:val="22"/>
              </w:rPr>
              <w:t>D</w:t>
            </w:r>
            <w:r>
              <w:rPr>
                <w:rFonts w:ascii="Cambria" w:eastAsia="Cambria" w:hAnsi="Cambria" w:cs="Cambria"/>
                <w:sz w:val="22"/>
                <w:vertAlign w:val="subscript"/>
              </w:rPr>
              <w:t xml:space="preserve">0 </w:t>
            </w:r>
            <w:r>
              <w:rPr>
                <w:rFonts w:ascii="Cambria" w:eastAsia="Cambria" w:hAnsi="Cambria" w:cs="Cambria"/>
                <w:sz w:val="22"/>
              </w:rPr>
              <w:t>∇</w:t>
            </w:r>
            <w:r>
              <w:rPr>
                <w:rFonts w:ascii="Cambria" w:eastAsia="Cambria" w:hAnsi="Cambria" w:cs="Cambria"/>
                <w:sz w:val="22"/>
                <w:vertAlign w:val="superscript"/>
              </w:rPr>
              <w:t>2</w:t>
            </w:r>
            <w:r>
              <w:rPr>
                <w:rFonts w:ascii="Cambria" w:eastAsia="Cambria" w:hAnsi="Cambria" w:cs="Cambria"/>
                <w:i/>
                <w:sz w:val="22"/>
              </w:rPr>
              <w:t xml:space="preserve">ϕ </w:t>
            </w:r>
            <w:r>
              <w:rPr>
                <w:rFonts w:ascii="Cambria" w:eastAsia="Cambria" w:hAnsi="Cambria" w:cs="Cambria"/>
                <w:sz w:val="22"/>
              </w:rPr>
              <w:t xml:space="preserve">− </w:t>
            </w:r>
            <w:r>
              <w:rPr>
                <w:rFonts w:ascii="Cambria" w:eastAsia="Cambria" w:hAnsi="Cambria" w:cs="Cambria"/>
                <w:i/>
                <w:sz w:val="22"/>
              </w:rPr>
              <w:t>γ ϕ</w:t>
            </w:r>
          </w:p>
        </w:tc>
      </w:tr>
    </w:tbl>
    <w:p w:rsidR="003150A1" w:rsidRDefault="003150A1">
      <w:pPr>
        <w:spacing w:after="195"/>
        <w:ind w:left="3197" w:hanging="10"/>
        <w:jc w:val="center"/>
      </w:pPr>
      <w:r>
        <w:rPr>
          <w:rFonts w:ascii="Cambria" w:eastAsia="Cambria" w:hAnsi="Cambria" w:cs="Cambria"/>
          <w:i/>
          <w:sz w:val="22"/>
        </w:rPr>
        <w:t>.</w:t>
      </w:r>
    </w:p>
    <w:p w:rsidR="003150A1" w:rsidRDefault="003150A1">
      <w:pPr>
        <w:spacing w:after="116" w:line="255" w:lineRule="auto"/>
        <w:ind w:left="328" w:right="655" w:hanging="4"/>
        <w:jc w:val="both"/>
      </w:pPr>
      <w:r>
        <w:rPr>
          <w:rFonts w:ascii="Calibri" w:eastAsia="Calibri" w:hAnsi="Calibri" w:cs="Calibri"/>
          <w:sz w:val="22"/>
        </w:rPr>
        <w:t>The effective parameters are</w:t>
      </w:r>
    </w:p>
    <w:p w:rsidR="003150A1" w:rsidRDefault="003150A1">
      <w:pPr>
        <w:spacing w:after="226"/>
        <w:ind w:left="10" w:right="361" w:hanging="10"/>
        <w:jc w:val="center"/>
      </w:pPr>
      <w:r>
        <w:rPr>
          <w:noProof/>
        </w:rPr>
        <mc:AlternateContent>
          <mc:Choice Requires="wpg">
            <w:drawing>
              <wp:inline distT="0" distB="0" distL="0" distR="0">
                <wp:extent cx="2325218" cy="237655"/>
                <wp:effectExtent l="0" t="0" r="0" b="0"/>
                <wp:docPr id="30095" name="Group 30095"/>
                <wp:cNvGraphicFramePr/>
                <a:graphic xmlns:a="http://schemas.openxmlformats.org/drawingml/2006/main">
                  <a:graphicData uri="http://schemas.microsoft.com/office/word/2010/wordprocessingGroup">
                    <wpg:wgp>
                      <wpg:cNvGrpSpPr/>
                      <wpg:grpSpPr>
                        <a:xfrm>
                          <a:off x="0" y="0"/>
                          <a:ext cx="2325218" cy="237655"/>
                          <a:chOff x="0" y="0"/>
                          <a:chExt cx="2325218" cy="237655"/>
                        </a:xfrm>
                      </wpg:grpSpPr>
                      <wps:wsp>
                        <wps:cNvPr id="3281" name="Shape 3281"/>
                        <wps:cNvSpPr/>
                        <wps:spPr>
                          <a:xfrm>
                            <a:off x="0" y="0"/>
                            <a:ext cx="2325218" cy="0"/>
                          </a:xfrm>
                          <a:custGeom>
                            <a:avLst/>
                            <a:gdLst/>
                            <a:ahLst/>
                            <a:cxnLst/>
                            <a:rect l="0" t="0" r="0" b="0"/>
                            <a:pathLst>
                              <a:path w="2325218">
                                <a:moveTo>
                                  <a:pt x="0" y="0"/>
                                </a:moveTo>
                                <a:lnTo>
                                  <a:pt x="232521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282" name="Shape 3282"/>
                        <wps:cNvSpPr/>
                        <wps:spPr>
                          <a:xfrm>
                            <a:off x="2540" y="2528"/>
                            <a:ext cx="0" cy="232601"/>
                          </a:xfrm>
                          <a:custGeom>
                            <a:avLst/>
                            <a:gdLst/>
                            <a:ahLst/>
                            <a:cxnLst/>
                            <a:rect l="0" t="0" r="0" b="0"/>
                            <a:pathLst>
                              <a:path h="232601">
                                <a:moveTo>
                                  <a:pt x="0" y="232601"/>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283" name="Rectangle 3283"/>
                        <wps:cNvSpPr/>
                        <wps:spPr>
                          <a:xfrm>
                            <a:off x="134899" y="66778"/>
                            <a:ext cx="152554" cy="163628"/>
                          </a:xfrm>
                          <a:prstGeom prst="rect">
                            <a:avLst/>
                          </a:prstGeom>
                          <a:ln>
                            <a:noFill/>
                          </a:ln>
                        </wps:spPr>
                        <wps:txbx>
                          <w:txbxContent>
                            <w:p w:rsidR="003150A1" w:rsidRDefault="003150A1">
                              <w:r>
                                <w:rPr>
                                  <w:rFonts w:ascii="Cambria" w:eastAsia="Cambria" w:hAnsi="Cambria" w:cs="Cambria"/>
                                  <w:i/>
                                  <w:sz w:val="22"/>
                                </w:rPr>
                                <w:t>D</w:t>
                              </w:r>
                            </w:p>
                          </w:txbxContent>
                        </wps:txbx>
                        <wps:bodyPr horzOverflow="overflow" vert="horz" lIns="0" tIns="0" rIns="0" bIns="0" rtlCol="0">
                          <a:noAutofit/>
                        </wps:bodyPr>
                      </wps:wsp>
                      <wps:wsp>
                        <wps:cNvPr id="3284" name="Rectangle 3284"/>
                        <wps:cNvSpPr/>
                        <wps:spPr>
                          <a:xfrm>
                            <a:off x="249606" y="113459"/>
                            <a:ext cx="71525" cy="119545"/>
                          </a:xfrm>
                          <a:prstGeom prst="rect">
                            <a:avLst/>
                          </a:prstGeom>
                          <a:ln>
                            <a:noFill/>
                          </a:ln>
                        </wps:spPr>
                        <wps:txbx>
                          <w:txbxContent>
                            <w:p w:rsidR="003150A1" w:rsidRDefault="003150A1">
                              <w:r>
                                <w:rPr>
                                  <w:rFonts w:ascii="Cambria" w:eastAsia="Cambria" w:hAnsi="Cambria" w:cs="Cambria"/>
                                  <w:sz w:val="16"/>
                                </w:rPr>
                                <w:t>0</w:t>
                              </w:r>
                            </w:p>
                          </w:txbxContent>
                        </wps:txbx>
                        <wps:bodyPr horzOverflow="overflow" vert="horz" lIns="0" tIns="0" rIns="0" bIns="0" rtlCol="0">
                          <a:noAutofit/>
                        </wps:bodyPr>
                      </wps:wsp>
                      <wps:wsp>
                        <wps:cNvPr id="3285" name="Rectangle 3285"/>
                        <wps:cNvSpPr/>
                        <wps:spPr>
                          <a:xfrm>
                            <a:off x="348183" y="66778"/>
                            <a:ext cx="143322" cy="163628"/>
                          </a:xfrm>
                          <a:prstGeom prst="rect">
                            <a:avLst/>
                          </a:prstGeom>
                          <a:ln>
                            <a:noFill/>
                          </a:ln>
                        </wps:spPr>
                        <wps:txbx>
                          <w:txbxContent>
                            <w:p w:rsidR="003150A1" w:rsidRDefault="003150A1">
                              <w:r>
                                <w:rPr>
                                  <w:rFonts w:ascii="Cambria" w:eastAsia="Cambria" w:hAnsi="Cambria" w:cs="Cambria"/>
                                  <w:sz w:val="22"/>
                                </w:rPr>
                                <w:t>=</w:t>
                              </w:r>
                            </w:p>
                          </w:txbxContent>
                        </wps:txbx>
                        <wps:bodyPr horzOverflow="overflow" vert="horz" lIns="0" tIns="0" rIns="0" bIns="0" rtlCol="0">
                          <a:noAutofit/>
                        </wps:bodyPr>
                      </wps:wsp>
                      <wps:wsp>
                        <wps:cNvPr id="3286" name="Rectangle 3286"/>
                        <wps:cNvSpPr/>
                        <wps:spPr>
                          <a:xfrm>
                            <a:off x="494459" y="66778"/>
                            <a:ext cx="91488" cy="163628"/>
                          </a:xfrm>
                          <a:prstGeom prst="rect">
                            <a:avLst/>
                          </a:prstGeom>
                          <a:ln>
                            <a:noFill/>
                          </a:ln>
                        </wps:spPr>
                        <wps:txbx>
                          <w:txbxContent>
                            <w:p w:rsidR="003150A1" w:rsidRDefault="003150A1">
                              <w:r>
                                <w:rPr>
                                  <w:rFonts w:ascii="Cambria" w:eastAsia="Cambria" w:hAnsi="Cambria" w:cs="Cambria"/>
                                  <w:i/>
                                  <w:sz w:val="22"/>
                                </w:rPr>
                                <w:t>η</w:t>
                              </w:r>
                            </w:p>
                          </w:txbxContent>
                        </wps:txbx>
                        <wps:bodyPr horzOverflow="overflow" vert="horz" lIns="0" tIns="0" rIns="0" bIns="0" rtlCol="0">
                          <a:noAutofit/>
                        </wps:bodyPr>
                      </wps:wsp>
                      <wps:wsp>
                        <wps:cNvPr id="3287" name="Shape 3287"/>
                        <wps:cNvSpPr/>
                        <wps:spPr>
                          <a:xfrm>
                            <a:off x="591274" y="48857"/>
                            <a:ext cx="107569" cy="0"/>
                          </a:xfrm>
                          <a:custGeom>
                            <a:avLst/>
                            <a:gdLst/>
                            <a:ahLst/>
                            <a:cxnLst/>
                            <a:rect l="0" t="0" r="0" b="0"/>
                            <a:pathLst>
                              <a:path w="107569">
                                <a:moveTo>
                                  <a:pt x="0" y="0"/>
                                </a:moveTo>
                                <a:lnTo>
                                  <a:pt x="107569"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s:wsp>
                        <wps:cNvPr id="3288" name="Rectangle 3288"/>
                        <wps:cNvSpPr/>
                        <wps:spPr>
                          <a:xfrm>
                            <a:off x="591274" y="59020"/>
                            <a:ext cx="140410" cy="173947"/>
                          </a:xfrm>
                          <a:prstGeom prst="rect">
                            <a:avLst/>
                          </a:prstGeom>
                          <a:ln>
                            <a:noFill/>
                          </a:ln>
                        </wps:spPr>
                        <wps:txbx>
                          <w:txbxContent>
                            <w:p w:rsidR="003150A1" w:rsidRDefault="003150A1">
                              <w:r>
                                <w:rPr>
                                  <w:rFonts w:ascii="Cambria" w:eastAsia="Cambria" w:hAnsi="Cambria" w:cs="Cambria"/>
                                  <w:sz w:val="22"/>
                                </w:rPr>
                                <w:t>K</w:t>
                              </w:r>
                            </w:p>
                          </w:txbxContent>
                        </wps:txbx>
                        <wps:bodyPr horzOverflow="overflow" vert="horz" lIns="0" tIns="0" rIns="0" bIns="0" rtlCol="0">
                          <a:noAutofit/>
                        </wps:bodyPr>
                      </wps:wsp>
                      <wps:wsp>
                        <wps:cNvPr id="3289" name="Rectangle 3289"/>
                        <wps:cNvSpPr/>
                        <wps:spPr>
                          <a:xfrm>
                            <a:off x="721922" y="66778"/>
                            <a:ext cx="127954" cy="163628"/>
                          </a:xfrm>
                          <a:prstGeom prst="rect">
                            <a:avLst/>
                          </a:prstGeom>
                          <a:ln>
                            <a:noFill/>
                          </a:ln>
                        </wps:spPr>
                        <wps:txbx>
                          <w:txbxContent>
                            <w:p w:rsidR="003150A1" w:rsidRDefault="003150A1">
                              <w:r>
                                <w:rPr>
                                  <w:rFonts w:ascii="Cambria" w:eastAsia="Cambria" w:hAnsi="Cambria" w:cs="Cambria"/>
                                  <w:sz w:val="22"/>
                                </w:rPr>
                                <w:t>Λ</w:t>
                              </w:r>
                            </w:p>
                          </w:txbxContent>
                        </wps:txbx>
                        <wps:bodyPr horzOverflow="overflow" vert="horz" lIns="0" tIns="0" rIns="0" bIns="0" rtlCol="0">
                          <a:noAutofit/>
                        </wps:bodyPr>
                      </wps:wsp>
                      <wps:wsp>
                        <wps:cNvPr id="3290" name="Rectangle 3290"/>
                        <wps:cNvSpPr/>
                        <wps:spPr>
                          <a:xfrm>
                            <a:off x="818147" y="114119"/>
                            <a:ext cx="97278" cy="119545"/>
                          </a:xfrm>
                          <a:prstGeom prst="rect">
                            <a:avLst/>
                          </a:prstGeom>
                          <a:ln>
                            <a:noFill/>
                          </a:ln>
                        </wps:spPr>
                        <wps:txbx>
                          <w:txbxContent>
                            <w:p w:rsidR="003150A1" w:rsidRDefault="003150A1">
                              <w:r>
                                <w:rPr>
                                  <w:rFonts w:ascii="Cambria" w:eastAsia="Cambria" w:hAnsi="Cambria" w:cs="Cambria"/>
                                  <w:i/>
                                  <w:sz w:val="16"/>
                                </w:rPr>
                                <w:t>L</w:t>
                              </w:r>
                            </w:p>
                          </w:txbxContent>
                        </wps:txbx>
                        <wps:bodyPr horzOverflow="overflow" vert="horz" lIns="0" tIns="0" rIns="0" bIns="0" rtlCol="0">
                          <a:noAutofit/>
                        </wps:bodyPr>
                      </wps:wsp>
                      <wps:wsp>
                        <wps:cNvPr id="3291" name="Rectangle 3291"/>
                        <wps:cNvSpPr/>
                        <wps:spPr>
                          <a:xfrm>
                            <a:off x="891286" y="144330"/>
                            <a:ext cx="56451" cy="89659"/>
                          </a:xfrm>
                          <a:prstGeom prst="rect">
                            <a:avLst/>
                          </a:prstGeom>
                          <a:ln>
                            <a:noFill/>
                          </a:ln>
                        </wps:spPr>
                        <wps:txbx>
                          <w:txbxContent>
                            <w:p w:rsidR="003150A1" w:rsidRDefault="003150A1">
                              <w:r>
                                <w:rPr>
                                  <w:rFonts w:ascii="Cambria" w:eastAsia="Cambria" w:hAnsi="Cambria" w:cs="Cambria"/>
                                  <w:i/>
                                  <w:sz w:val="12"/>
                                </w:rPr>
                                <w:t>c</w:t>
                              </w:r>
                            </w:p>
                          </w:txbxContent>
                        </wps:txbx>
                        <wps:bodyPr horzOverflow="overflow" vert="horz" lIns="0" tIns="0" rIns="0" bIns="0" rtlCol="0">
                          <a:noAutofit/>
                        </wps:bodyPr>
                      </wps:wsp>
                      <wps:wsp>
                        <wps:cNvPr id="3292" name="Rectangle 3292"/>
                        <wps:cNvSpPr/>
                        <wps:spPr>
                          <a:xfrm>
                            <a:off x="984872" y="59019"/>
                            <a:ext cx="143322" cy="173947"/>
                          </a:xfrm>
                          <a:prstGeom prst="rect">
                            <a:avLst/>
                          </a:prstGeom>
                          <a:ln>
                            <a:noFill/>
                          </a:ln>
                        </wps:spPr>
                        <wps:txbx>
                          <w:txbxContent>
                            <w:p w:rsidR="003150A1" w:rsidRDefault="003150A1">
                              <w:r>
                                <w:rPr>
                                  <w:rFonts w:ascii="Cambria" w:eastAsia="Cambria" w:hAnsi="Cambria" w:cs="Cambria"/>
                                  <w:sz w:val="22"/>
                                </w:rPr>
                                <w:t>≡</w:t>
                              </w:r>
                            </w:p>
                          </w:txbxContent>
                        </wps:txbx>
                        <wps:bodyPr horzOverflow="overflow" vert="horz" lIns="0" tIns="0" rIns="0" bIns="0" rtlCol="0">
                          <a:noAutofit/>
                        </wps:bodyPr>
                      </wps:wsp>
                      <wps:wsp>
                        <wps:cNvPr id="3293" name="Rectangle 3293"/>
                        <wps:cNvSpPr/>
                        <wps:spPr>
                          <a:xfrm>
                            <a:off x="1141124" y="66777"/>
                            <a:ext cx="92133" cy="163628"/>
                          </a:xfrm>
                          <a:prstGeom prst="rect">
                            <a:avLst/>
                          </a:prstGeom>
                          <a:ln>
                            <a:noFill/>
                          </a:ln>
                        </wps:spPr>
                        <wps:txbx>
                          <w:txbxContent>
                            <w:p w:rsidR="003150A1" w:rsidRDefault="003150A1">
                              <w:r>
                                <w:rPr>
                                  <w:rFonts w:ascii="Cambria" w:eastAsia="Cambria" w:hAnsi="Cambria" w:cs="Cambria"/>
                                  <w:sz w:val="22"/>
                                </w:rPr>
                                <w:t>˜</w:t>
                              </w:r>
                            </w:p>
                          </w:txbxContent>
                        </wps:txbx>
                        <wps:bodyPr horzOverflow="overflow" vert="horz" lIns="0" tIns="0" rIns="0" bIns="0" rtlCol="0">
                          <a:noAutofit/>
                        </wps:bodyPr>
                      </wps:wsp>
                      <wps:wsp>
                        <wps:cNvPr id="3294" name="Rectangle 3294"/>
                        <wps:cNvSpPr/>
                        <wps:spPr>
                          <a:xfrm>
                            <a:off x="1131149" y="66777"/>
                            <a:ext cx="254121" cy="163628"/>
                          </a:xfrm>
                          <a:prstGeom prst="rect">
                            <a:avLst/>
                          </a:prstGeom>
                          <a:ln>
                            <a:noFill/>
                          </a:ln>
                        </wps:spPr>
                        <wps:txbx>
                          <w:txbxContent>
                            <w:p w:rsidR="003150A1" w:rsidRDefault="003150A1">
                              <w:proofErr w:type="spellStart"/>
                              <w:r>
                                <w:rPr>
                                  <w:rFonts w:ascii="Cambria" w:eastAsia="Cambria" w:hAnsi="Cambria" w:cs="Cambria"/>
                                  <w:i/>
                                  <w:sz w:val="22"/>
                                </w:rPr>
                                <w:t>ηL</w:t>
                              </w:r>
                              <w:proofErr w:type="spellEnd"/>
                            </w:p>
                          </w:txbxContent>
                        </wps:txbx>
                        <wps:bodyPr horzOverflow="overflow" vert="horz" lIns="0" tIns="0" rIns="0" bIns="0" rtlCol="0">
                          <a:noAutofit/>
                        </wps:bodyPr>
                      </wps:wsp>
                      <wps:wsp>
                        <wps:cNvPr id="3295" name="Rectangle 3295"/>
                        <wps:cNvSpPr/>
                        <wps:spPr>
                          <a:xfrm>
                            <a:off x="1322260" y="35468"/>
                            <a:ext cx="71525" cy="119545"/>
                          </a:xfrm>
                          <a:prstGeom prst="rect">
                            <a:avLst/>
                          </a:prstGeom>
                          <a:ln>
                            <a:noFill/>
                          </a:ln>
                        </wps:spPr>
                        <wps:txbx>
                          <w:txbxContent>
                            <w:p w:rsidR="003150A1" w:rsidRDefault="003150A1">
                              <w:r>
                                <w:rPr>
                                  <w:rFonts w:ascii="Cambria" w:eastAsia="Cambria" w:hAnsi="Cambria" w:cs="Cambria"/>
                                  <w:sz w:val="16"/>
                                </w:rPr>
                                <w:t>2</w:t>
                              </w:r>
                            </w:p>
                          </w:txbxContent>
                        </wps:txbx>
                        <wps:bodyPr horzOverflow="overflow" vert="horz" lIns="0" tIns="0" rIns="0" bIns="0" rtlCol="0">
                          <a:noAutofit/>
                        </wps:bodyPr>
                      </wps:wsp>
                      <wps:wsp>
                        <wps:cNvPr id="3296" name="Rectangle 3296"/>
                        <wps:cNvSpPr/>
                        <wps:spPr>
                          <a:xfrm>
                            <a:off x="1322260" y="126920"/>
                            <a:ext cx="61954" cy="119545"/>
                          </a:xfrm>
                          <a:prstGeom prst="rect">
                            <a:avLst/>
                          </a:prstGeom>
                          <a:ln>
                            <a:noFill/>
                          </a:ln>
                        </wps:spPr>
                        <wps:txbx>
                          <w:txbxContent>
                            <w:p w:rsidR="003150A1" w:rsidRDefault="003150A1">
                              <w:r>
                                <w:rPr>
                                  <w:rFonts w:ascii="Cambria" w:eastAsia="Cambria" w:hAnsi="Cambria" w:cs="Cambria"/>
                                  <w:i/>
                                  <w:sz w:val="16"/>
                                </w:rPr>
                                <w:t>c</w:t>
                              </w:r>
                            </w:p>
                          </w:txbxContent>
                        </wps:txbx>
                        <wps:bodyPr horzOverflow="overflow" vert="horz" lIns="0" tIns="0" rIns="0" bIns="0" rtlCol="0">
                          <a:noAutofit/>
                        </wps:bodyPr>
                      </wps:wsp>
                      <wps:wsp>
                        <wps:cNvPr id="4410" name="Rectangle 4410"/>
                        <wps:cNvSpPr/>
                        <wps:spPr>
                          <a:xfrm>
                            <a:off x="1382357" y="66777"/>
                            <a:ext cx="51189" cy="163628"/>
                          </a:xfrm>
                          <a:prstGeom prst="rect">
                            <a:avLst/>
                          </a:prstGeom>
                          <a:ln>
                            <a:noFill/>
                          </a:ln>
                        </wps:spPr>
                        <wps:txbx>
                          <w:txbxContent>
                            <w:p w:rsidR="003150A1" w:rsidRDefault="003150A1">
                              <w:r>
                                <w:rPr>
                                  <w:rFonts w:ascii="Cambria" w:eastAsia="Cambria" w:hAnsi="Cambria" w:cs="Cambria"/>
                                  <w:i/>
                                  <w:sz w:val="22"/>
                                </w:rPr>
                                <w:t>,</w:t>
                              </w:r>
                            </w:p>
                          </w:txbxContent>
                        </wps:txbx>
                        <wps:bodyPr horzOverflow="overflow" vert="horz" lIns="0" tIns="0" rIns="0" bIns="0" rtlCol="0">
                          <a:noAutofit/>
                        </wps:bodyPr>
                      </wps:wsp>
                      <wps:wsp>
                        <wps:cNvPr id="4411" name="Rectangle 4411"/>
                        <wps:cNvSpPr/>
                        <wps:spPr>
                          <a:xfrm>
                            <a:off x="1719411" y="66777"/>
                            <a:ext cx="80561" cy="163628"/>
                          </a:xfrm>
                          <a:prstGeom prst="rect">
                            <a:avLst/>
                          </a:prstGeom>
                          <a:ln>
                            <a:noFill/>
                          </a:ln>
                        </wps:spPr>
                        <wps:txbx>
                          <w:txbxContent>
                            <w:p w:rsidR="003150A1" w:rsidRDefault="003150A1">
                              <w:r>
                                <w:rPr>
                                  <w:rFonts w:ascii="Cambria" w:eastAsia="Cambria" w:hAnsi="Cambria" w:cs="Cambria"/>
                                  <w:i/>
                                  <w:sz w:val="22"/>
                                </w:rPr>
                                <w:t>τ</w:t>
                              </w:r>
                            </w:p>
                          </w:txbxContent>
                        </wps:txbx>
                        <wps:bodyPr horzOverflow="overflow" vert="horz" lIns="0" tIns="0" rIns="0" bIns="0" rtlCol="0">
                          <a:noAutofit/>
                        </wps:bodyPr>
                      </wps:wsp>
                      <wps:wsp>
                        <wps:cNvPr id="3298" name="Rectangle 3298"/>
                        <wps:cNvSpPr/>
                        <wps:spPr>
                          <a:xfrm>
                            <a:off x="1780019" y="114119"/>
                            <a:ext cx="62021" cy="119545"/>
                          </a:xfrm>
                          <a:prstGeom prst="rect">
                            <a:avLst/>
                          </a:prstGeom>
                          <a:ln>
                            <a:noFill/>
                          </a:ln>
                        </wps:spPr>
                        <wps:txbx>
                          <w:txbxContent>
                            <w:p w:rsidR="003150A1" w:rsidRDefault="003150A1">
                              <w:r>
                                <w:rPr>
                                  <w:rFonts w:ascii="Cambria" w:eastAsia="Cambria" w:hAnsi="Cambria" w:cs="Cambria"/>
                                  <w:i/>
                                  <w:sz w:val="16"/>
                                </w:rPr>
                                <w:t>I</w:t>
                              </w:r>
                            </w:p>
                          </w:txbxContent>
                        </wps:txbx>
                        <wps:bodyPr horzOverflow="overflow" vert="horz" lIns="0" tIns="0" rIns="0" bIns="0" rtlCol="0">
                          <a:noAutofit/>
                        </wps:bodyPr>
                      </wps:wsp>
                      <wps:wsp>
                        <wps:cNvPr id="3299" name="Rectangle 3299"/>
                        <wps:cNvSpPr/>
                        <wps:spPr>
                          <a:xfrm>
                            <a:off x="1879359" y="59019"/>
                            <a:ext cx="143322" cy="173947"/>
                          </a:xfrm>
                          <a:prstGeom prst="rect">
                            <a:avLst/>
                          </a:prstGeom>
                          <a:ln>
                            <a:noFill/>
                          </a:ln>
                        </wps:spPr>
                        <wps:txbx>
                          <w:txbxContent>
                            <w:p w:rsidR="003150A1" w:rsidRDefault="003150A1">
                              <w:r>
                                <w:rPr>
                                  <w:rFonts w:ascii="Cambria" w:eastAsia="Cambria" w:hAnsi="Cambria" w:cs="Cambria"/>
                                  <w:sz w:val="22"/>
                                </w:rPr>
                                <w:t>≃</w:t>
                              </w:r>
                            </w:p>
                          </w:txbxContent>
                        </wps:txbx>
                        <wps:bodyPr horzOverflow="overflow" vert="horz" lIns="0" tIns="0" rIns="0" bIns="0" rtlCol="0">
                          <a:noAutofit/>
                        </wps:bodyPr>
                      </wps:wsp>
                      <wps:wsp>
                        <wps:cNvPr id="3300" name="Rectangle 3300"/>
                        <wps:cNvSpPr/>
                        <wps:spPr>
                          <a:xfrm>
                            <a:off x="2025635" y="66777"/>
                            <a:ext cx="80561" cy="163628"/>
                          </a:xfrm>
                          <a:prstGeom prst="rect">
                            <a:avLst/>
                          </a:prstGeom>
                          <a:ln>
                            <a:noFill/>
                          </a:ln>
                        </wps:spPr>
                        <wps:txbx>
                          <w:txbxContent>
                            <w:p w:rsidR="003150A1" w:rsidRDefault="003150A1">
                              <w:r>
                                <w:rPr>
                                  <w:rFonts w:ascii="Cambria" w:eastAsia="Cambria" w:hAnsi="Cambria" w:cs="Cambria"/>
                                  <w:i/>
                                  <w:sz w:val="22"/>
                                </w:rPr>
                                <w:t>τ</w:t>
                              </w:r>
                            </w:p>
                          </w:txbxContent>
                        </wps:txbx>
                        <wps:bodyPr horzOverflow="overflow" vert="horz" lIns="0" tIns="0" rIns="0" bIns="0" rtlCol="0">
                          <a:noAutofit/>
                        </wps:bodyPr>
                      </wps:wsp>
                      <wps:wsp>
                        <wps:cNvPr id="3301" name="Rectangle 3301"/>
                        <wps:cNvSpPr/>
                        <wps:spPr>
                          <a:xfrm>
                            <a:off x="2086165" y="114119"/>
                            <a:ext cx="120622" cy="119545"/>
                          </a:xfrm>
                          <a:prstGeom prst="rect">
                            <a:avLst/>
                          </a:prstGeom>
                          <a:ln>
                            <a:noFill/>
                          </a:ln>
                        </wps:spPr>
                        <wps:txbx>
                          <w:txbxContent>
                            <w:p w:rsidR="003150A1" w:rsidRDefault="003150A1">
                              <w:r>
                                <w:rPr>
                                  <w:rFonts w:ascii="Cambria" w:eastAsia="Cambria" w:hAnsi="Cambria" w:cs="Cambria"/>
                                  <w:i/>
                                  <w:sz w:val="16"/>
                                </w:rPr>
                                <w:t>K</w:t>
                              </w:r>
                            </w:p>
                          </w:txbxContent>
                        </wps:txbx>
                        <wps:bodyPr horzOverflow="overflow" vert="horz" lIns="0" tIns="0" rIns="0" bIns="0" rtlCol="0">
                          <a:noAutofit/>
                        </wps:bodyPr>
                      </wps:wsp>
                      <wps:wsp>
                        <wps:cNvPr id="3302" name="Shape 3302"/>
                        <wps:cNvSpPr/>
                        <wps:spPr>
                          <a:xfrm>
                            <a:off x="2322703" y="2528"/>
                            <a:ext cx="0" cy="232601"/>
                          </a:xfrm>
                          <a:custGeom>
                            <a:avLst/>
                            <a:gdLst/>
                            <a:ahLst/>
                            <a:cxnLst/>
                            <a:rect l="0" t="0" r="0" b="0"/>
                            <a:pathLst>
                              <a:path h="232601">
                                <a:moveTo>
                                  <a:pt x="0" y="232601"/>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303" name="Shape 3303"/>
                        <wps:cNvSpPr/>
                        <wps:spPr>
                          <a:xfrm>
                            <a:off x="0" y="237655"/>
                            <a:ext cx="2325218" cy="0"/>
                          </a:xfrm>
                          <a:custGeom>
                            <a:avLst/>
                            <a:gdLst/>
                            <a:ahLst/>
                            <a:cxnLst/>
                            <a:rect l="0" t="0" r="0" b="0"/>
                            <a:pathLst>
                              <a:path w="2325218">
                                <a:moveTo>
                                  <a:pt x="0" y="0"/>
                                </a:moveTo>
                                <a:lnTo>
                                  <a:pt x="232521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30095" o:spid="_x0000_s1187" style="width:183.1pt;height:18.7pt;mso-position-horizontal-relative:char;mso-position-vertical-relative:line" coordsize="23252,2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">
                <v:shape id="Shape 3281" o:spid="_x0000_s1188" style="position:absolute;width:23252;height:0;visibility:visible;mso-wrap-style:square;v-text-anchor:top" coordsize="23252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" path="m,l2325218,e" filled="f" strokeweight=".14042mm">
                  <v:stroke miterlimit="83231f" joinstyle="miter"/>
                  <v:path arrowok="t" textboxrect="0,0,2325218,0"/>
                </v:shape>
                <v:shape id="Shape 3282" o:spid="_x0000_s1189" style="position:absolute;left:25;top:25;width:0;height:2326;visibility:visible;mso-wrap-style:square;v-text-anchor:top" coordsize="0,232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" path="m,232601l,e" filled="f" strokeweight=".14042mm">
                  <v:stroke miterlimit="83231f" joinstyle="miter"/>
                  <v:path arrowok="t" textboxrect="0,0,0,232601"/>
                </v:shape>
                <v:rect id="Rectangle 3283" o:spid="_x0000_s1190" style="position:absolute;left:1348;top:667;width:1526;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" filled="f" stroked="f">
                  <v:textbox inset="0,0,0,0">
                    <w:txbxContent>
                      <w:p w:rsidR="003150A1" w:rsidRDefault="003150A1">
                        <w:r>
                          <w:rPr>
                            <w:rFonts w:ascii="Cambria" w:eastAsia="Cambria" w:hAnsi="Cambria" w:cs="Cambria"/>
                            <w:i/>
                            <w:sz w:val="22"/>
                          </w:rPr>
                          <w:t>D</w:t>
                        </w:r>
                      </w:p>
                    </w:txbxContent>
                  </v:textbox>
                </v:rect>
                <v:rect id="Rectangle 3284" o:spid="_x0000_s1191" style="position:absolute;left:2496;top:1134;width:715;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keZ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PXjb3i8CU9ATu4AAAD//wMAUEsBAi0AFAAGAAgAAAAhANvh9svuAAAAhQEAABMAAAAAAAAA&#10;AAAAAAAAAAAAAFtDb250ZW50X1R5cGVzXS54bWxQSwECLQAUAAYACAAAACEAWvQsW78AAAAVAQAA&#10;CwAAAAAAAAAAAAAAAAAfAQAAX3JlbHMvLnJlbHNQSwECLQAUAAYACAAAACEAhzZHmcYAAADdAAAA&#10;DwAAAAAAAAAAAAAAAAAHAgAAZHJzL2Rvd25yZXYueG1sUEsFBgAAAAADAAMAtwAAAPoCAAAAAA==&#10;" filled="f" stroked="f">
                  <v:textbox inset="0,0,0,0">
                    <w:txbxContent>
                      <w:p w:rsidR="003150A1" w:rsidRDefault="003150A1">
                        <w:r>
                          <w:rPr>
                            <w:rFonts w:ascii="Cambria" w:eastAsia="Cambria" w:hAnsi="Cambria" w:cs="Cambria"/>
                            <w:sz w:val="16"/>
                          </w:rPr>
                          <w:t>0</w:t>
                        </w:r>
                      </w:p>
                    </w:txbxContent>
                  </v:textbox>
                </v:rect>
                <v:rect id="Rectangle 3285" o:spid="_x0000_s1192" style="position:absolute;left:3481;top:667;width:1434;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uIC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PXjb3i8CU9ATu4AAAD//wMAUEsBAi0AFAAGAAgAAAAhANvh9svuAAAAhQEAABMAAAAAAAAA&#10;AAAAAAAAAAAAAFtDb250ZW50X1R5cGVzXS54bWxQSwECLQAUAAYACAAAACEAWvQsW78AAAAVAQAA&#10;CwAAAAAAAAAAAAAAAAAfAQAAX3JlbHMvLnJlbHNQSwECLQAUAAYACAAAACEA6HriAsYAAADdAAAA&#10;DwAAAAAAAAAAAAAAAAAHAgAAZHJzL2Rvd25yZXYueG1sUEsFBgAAAAADAAMAtwAAAPoCAAAAAA==&#10;" filled="f" stroked="f">
                  <v:textbox inset="0,0,0,0">
                    <w:txbxContent>
                      <w:p w:rsidR="003150A1" w:rsidRDefault="003150A1">
                        <w:r>
                          <w:rPr>
                            <w:rFonts w:ascii="Cambria" w:eastAsia="Cambria" w:hAnsi="Cambria" w:cs="Cambria"/>
                            <w:sz w:val="22"/>
                          </w:rPr>
                          <w:t>=</w:t>
                        </w:r>
                      </w:p>
                    </w:txbxContent>
                  </v:textbox>
                </v:rect>
                <v:rect id="Rectangle 3286" o:spid="_x0000_s1193" style="position:absolute;left:4944;top:667;width:915;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" filled="f" stroked="f">
                  <v:textbox inset="0,0,0,0">
                    <w:txbxContent>
                      <w:p w:rsidR="003150A1" w:rsidRDefault="003150A1">
                        <w:r>
                          <w:rPr>
                            <w:rFonts w:ascii="Cambria" w:eastAsia="Cambria" w:hAnsi="Cambria" w:cs="Cambria"/>
                            <w:i/>
                            <w:sz w:val="22"/>
                          </w:rPr>
                          <w:t>η</w:t>
                        </w:r>
                      </w:p>
                    </w:txbxContent>
                  </v:textbox>
                </v:rect>
                <v:shape id="Shape 3287" o:spid="_x0000_s1194" style="position:absolute;left:5912;top:488;width:1076;height:0;visibility:visible;mso-wrap-style:square;v-text-anchor:top" coordsize="10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" path="m,l107569,e" filled="f" strokeweight=".15381mm">
                  <v:stroke miterlimit="83231f" joinstyle="miter"/>
                  <v:path arrowok="t" textboxrect="0,0,107569,0"/>
                </v:shape>
                <v:rect id="Rectangle 3288" o:spid="_x0000_s1195" style="position:absolute;left:5912;top:590;width:1404;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" filled="f" stroked="f">
                  <v:textbox inset="0,0,0,0">
                    <w:txbxContent>
                      <w:p w:rsidR="003150A1" w:rsidRDefault="003150A1">
                        <w:r>
                          <w:rPr>
                            <w:rFonts w:ascii="Cambria" w:eastAsia="Cambria" w:hAnsi="Cambria" w:cs="Cambria"/>
                            <w:sz w:val="22"/>
                          </w:rPr>
                          <w:t>K</w:t>
                        </w:r>
                      </w:p>
                    </w:txbxContent>
                  </v:textbox>
                </v:rect>
                <v:rect id="Rectangle 3289" o:spid="_x0000_s1196" style="position:absolute;left:7219;top:667;width:1279;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" filled="f" stroked="f">
                  <v:textbox inset="0,0,0,0">
                    <w:txbxContent>
                      <w:p w:rsidR="003150A1" w:rsidRDefault="003150A1">
                        <w:r>
                          <w:rPr>
                            <w:rFonts w:ascii="Cambria" w:eastAsia="Cambria" w:hAnsi="Cambria" w:cs="Cambria"/>
                            <w:sz w:val="22"/>
                          </w:rPr>
                          <w:t>Λ</w:t>
                        </w:r>
                      </w:p>
                    </w:txbxContent>
                  </v:textbox>
                </v:rect>
                <v:rect id="Rectangle 3290" o:spid="_x0000_s1197" style="position:absolute;left:8181;top:1141;width:973;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" filled="f" stroked="f">
                  <v:textbox inset="0,0,0,0">
                    <w:txbxContent>
                      <w:p w:rsidR="003150A1" w:rsidRDefault="003150A1">
                        <w:r>
                          <w:rPr>
                            <w:rFonts w:ascii="Cambria" w:eastAsia="Cambria" w:hAnsi="Cambria" w:cs="Cambria"/>
                            <w:i/>
                            <w:sz w:val="16"/>
                          </w:rPr>
                          <w:t>L</w:t>
                        </w:r>
                      </w:p>
                    </w:txbxContent>
                  </v:textbox>
                </v:rect>
                <v:rect id="Rectangle 3291" o:spid="_x0000_s1198" style="position:absolute;left:8912;top:1443;width:565;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" filled="f" stroked="f">
                  <v:textbox inset="0,0,0,0">
                    <w:txbxContent>
                      <w:p w:rsidR="003150A1" w:rsidRDefault="003150A1">
                        <w:r>
                          <w:rPr>
                            <w:rFonts w:ascii="Cambria" w:eastAsia="Cambria" w:hAnsi="Cambria" w:cs="Cambria"/>
                            <w:i/>
                            <w:sz w:val="12"/>
                          </w:rPr>
                          <w:t>c</w:t>
                        </w:r>
                      </w:p>
                    </w:txbxContent>
                  </v:textbox>
                </v:rect>
                <v:rect id="Rectangle 3292" o:spid="_x0000_s1199" style="position:absolute;left:9848;top:590;width:1433;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" filled="f" stroked="f">
                  <v:textbox inset="0,0,0,0">
                    <w:txbxContent>
                      <w:p w:rsidR="003150A1" w:rsidRDefault="003150A1">
                        <w:r>
                          <w:rPr>
                            <w:rFonts w:ascii="Cambria" w:eastAsia="Cambria" w:hAnsi="Cambria" w:cs="Cambria"/>
                            <w:sz w:val="22"/>
                          </w:rPr>
                          <w:t>≡</w:t>
                        </w:r>
                      </w:p>
                    </w:txbxContent>
                  </v:textbox>
                </v:rect>
                <v:rect id="Rectangle 3293" o:spid="_x0000_s1200" style="position:absolute;left:11411;top:667;width:921;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" filled="f" stroked="f">
                  <v:textbox inset="0,0,0,0">
                    <w:txbxContent>
                      <w:p w:rsidR="003150A1" w:rsidRDefault="003150A1">
                        <w:r>
                          <w:rPr>
                            <w:rFonts w:ascii="Cambria" w:eastAsia="Cambria" w:hAnsi="Cambria" w:cs="Cambria"/>
                            <w:sz w:val="22"/>
                          </w:rPr>
                          <w:t>˜</w:t>
                        </w:r>
                      </w:p>
                    </w:txbxContent>
                  </v:textbox>
                </v:rect>
                <v:rect id="Rectangle 3294" o:spid="_x0000_s1201" style="position:absolute;left:11311;top:667;width:2541;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" filled="f" stroked="f">
                  <v:textbox inset="0,0,0,0">
                    <w:txbxContent>
                      <w:p w:rsidR="003150A1" w:rsidRDefault="003150A1">
                        <w:proofErr w:type="spellStart"/>
                        <w:r>
                          <w:rPr>
                            <w:rFonts w:ascii="Cambria" w:eastAsia="Cambria" w:hAnsi="Cambria" w:cs="Cambria"/>
                            <w:i/>
                            <w:sz w:val="22"/>
                          </w:rPr>
                          <w:t>ηL</w:t>
                        </w:r>
                        <w:proofErr w:type="spellEnd"/>
                      </w:p>
                    </w:txbxContent>
                  </v:textbox>
                </v:rect>
                <v:rect id="Rectangle 3295" o:spid="_x0000_s1202" style="position:absolute;left:13222;top:354;width:715;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" filled="f" stroked="f">
                  <v:textbox inset="0,0,0,0">
                    <w:txbxContent>
                      <w:p w:rsidR="003150A1" w:rsidRDefault="003150A1">
                        <w:r>
                          <w:rPr>
                            <w:rFonts w:ascii="Cambria" w:eastAsia="Cambria" w:hAnsi="Cambria" w:cs="Cambria"/>
                            <w:sz w:val="16"/>
                          </w:rPr>
                          <w:t>2</w:t>
                        </w:r>
                      </w:p>
                    </w:txbxContent>
                  </v:textbox>
                </v:rect>
                <v:rect id="Rectangle 3296" o:spid="_x0000_s1203" style="position:absolute;left:13222;top:1269;width:620;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" filled="f" stroked="f">
                  <v:textbox inset="0,0,0,0">
                    <w:txbxContent>
                      <w:p w:rsidR="003150A1" w:rsidRDefault="003150A1">
                        <w:r>
                          <w:rPr>
                            <w:rFonts w:ascii="Cambria" w:eastAsia="Cambria" w:hAnsi="Cambria" w:cs="Cambria"/>
                            <w:i/>
                            <w:sz w:val="16"/>
                          </w:rPr>
                          <w:t>c</w:t>
                        </w:r>
                      </w:p>
                    </w:txbxContent>
                  </v:textbox>
                </v:rect>
                <v:rect id="Rectangle 4410" o:spid="_x0000_s1204" style="position:absolute;left:13823;top:667;width:512;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" filled="f" stroked="f">
                  <v:textbox inset="0,0,0,0">
                    <w:txbxContent>
                      <w:p w:rsidR="003150A1" w:rsidRDefault="003150A1">
                        <w:r>
                          <w:rPr>
                            <w:rFonts w:ascii="Cambria" w:eastAsia="Cambria" w:hAnsi="Cambria" w:cs="Cambria"/>
                            <w:i/>
                            <w:sz w:val="22"/>
                          </w:rPr>
                          <w:t>,</w:t>
                        </w:r>
                      </w:p>
                    </w:txbxContent>
                  </v:textbox>
                </v:rect>
                <v:rect id="Rectangle 4411" o:spid="_x0000_s1205" style="position:absolute;left:17194;top:667;width:805;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" filled="f" stroked="f">
                  <v:textbox inset="0,0,0,0">
                    <w:txbxContent>
                      <w:p w:rsidR="003150A1" w:rsidRDefault="003150A1">
                        <w:r>
                          <w:rPr>
                            <w:rFonts w:ascii="Cambria" w:eastAsia="Cambria" w:hAnsi="Cambria" w:cs="Cambria"/>
                            <w:i/>
                            <w:sz w:val="22"/>
                          </w:rPr>
                          <w:t>τ</w:t>
                        </w:r>
                      </w:p>
                    </w:txbxContent>
                  </v:textbox>
                </v:rect>
                <v:rect id="Rectangle 3298" o:spid="_x0000_s1206" style="position:absolute;left:17800;top:1141;width:620;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" filled="f" stroked="f">
                  <v:textbox inset="0,0,0,0">
                    <w:txbxContent>
                      <w:p w:rsidR="003150A1" w:rsidRDefault="003150A1">
                        <w:r>
                          <w:rPr>
                            <w:rFonts w:ascii="Cambria" w:eastAsia="Cambria" w:hAnsi="Cambria" w:cs="Cambria"/>
                            <w:i/>
                            <w:sz w:val="16"/>
                          </w:rPr>
                          <w:t>I</w:t>
                        </w:r>
                      </w:p>
                    </w:txbxContent>
                  </v:textbox>
                </v:rect>
                <v:rect id="Rectangle 3299" o:spid="_x0000_s1207" style="position:absolute;left:18793;top:590;width:1433;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" filled="f" stroked="f">
                  <v:textbox inset="0,0,0,0">
                    <w:txbxContent>
                      <w:p w:rsidR="003150A1" w:rsidRDefault="003150A1">
                        <w:r>
                          <w:rPr>
                            <w:rFonts w:ascii="Cambria" w:eastAsia="Cambria" w:hAnsi="Cambria" w:cs="Cambria"/>
                            <w:sz w:val="22"/>
                          </w:rPr>
                          <w:t>≃</w:t>
                        </w:r>
                      </w:p>
                    </w:txbxContent>
                  </v:textbox>
                </v:rect>
                <v:rect id="Rectangle 3300" o:spid="_x0000_s1208" style="position:absolute;left:20256;top:667;width:805;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" filled="f" stroked="f">
                  <v:textbox inset="0,0,0,0">
                    <w:txbxContent>
                      <w:p w:rsidR="003150A1" w:rsidRDefault="003150A1">
                        <w:r>
                          <w:rPr>
                            <w:rFonts w:ascii="Cambria" w:eastAsia="Cambria" w:hAnsi="Cambria" w:cs="Cambria"/>
                            <w:i/>
                            <w:sz w:val="22"/>
                          </w:rPr>
                          <w:t>τ</w:t>
                        </w:r>
                      </w:p>
                    </w:txbxContent>
                  </v:textbox>
                </v:rect>
                <v:rect id="Rectangle 3301" o:spid="_x0000_s1209" style="position:absolute;left:20861;top:1141;width:1206;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" filled="f" stroked="f">
                  <v:textbox inset="0,0,0,0">
                    <w:txbxContent>
                      <w:p w:rsidR="003150A1" w:rsidRDefault="003150A1">
                        <w:r>
                          <w:rPr>
                            <w:rFonts w:ascii="Cambria" w:eastAsia="Cambria" w:hAnsi="Cambria" w:cs="Cambria"/>
                            <w:i/>
                            <w:sz w:val="16"/>
                          </w:rPr>
                          <w:t>K</w:t>
                        </w:r>
                      </w:p>
                    </w:txbxContent>
                  </v:textbox>
                </v:rect>
                <v:shape id="Shape 3302" o:spid="_x0000_s1210" style="position:absolute;left:23227;top:25;width:0;height:2326;visibility:visible;mso-wrap-style:square;v-text-anchor:top" coordsize="0,232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" path="m,232601l,e" filled="f" strokeweight=".14042mm">
                  <v:stroke miterlimit="83231f" joinstyle="miter"/>
                  <v:path arrowok="t" textboxrect="0,0,0,232601"/>
                </v:shape>
                <v:shape id="Shape 3303" o:spid="_x0000_s1211" style="position:absolute;top:2376;width:23252;height:0;visibility:visible;mso-wrap-style:square;v-text-anchor:top" coordsize="23252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" path="m,l2325218,e" filled="f" strokeweight=".14042mm">
                  <v:stroke miterlimit="83231f" joinstyle="miter"/>
                  <v:path arrowok="t" textboxrect="0,0,2325218,0"/>
                </v:shape>
                <w10:anchorlock/>
              </v:group>
            </w:pict>
          </mc:Fallback>
        </mc:AlternateContent>
      </w:r>
      <w:r>
        <w:rPr>
          <w:rFonts w:ascii="Cambria" w:eastAsia="Cambria" w:hAnsi="Cambria" w:cs="Cambria"/>
          <w:i/>
          <w:sz w:val="22"/>
        </w:rPr>
        <w:t>.</w:t>
      </w:r>
    </w:p>
    <w:p w:rsidR="003150A1" w:rsidRDefault="003150A1">
      <w:pPr>
        <w:spacing w:after="316"/>
        <w:ind w:left="334" w:hanging="10"/>
      </w:pPr>
      <w:r>
        <w:rPr>
          <w:noProof/>
        </w:rPr>
        <mc:AlternateContent>
          <mc:Choice Requires="wpg">
            <w:drawing>
              <wp:anchor distT="0" distB="0" distL="114300" distR="114300" simplePos="0" relativeHeight="251662336" behindDoc="0" locked="0" layoutInCell="1" allowOverlap="1">
                <wp:simplePos x="0" y="0"/>
                <wp:positionH relativeFrom="column">
                  <wp:posOffset>1132561</wp:posOffset>
                </wp:positionH>
                <wp:positionV relativeFrom="paragraph">
                  <wp:posOffset>-22538</wp:posOffset>
                </wp:positionV>
                <wp:extent cx="365493" cy="5537"/>
                <wp:effectExtent l="0" t="0" r="0" b="0"/>
                <wp:wrapNone/>
                <wp:docPr id="30096" name="Group 30096"/>
                <wp:cNvGraphicFramePr/>
                <a:graphic xmlns:a="http://schemas.openxmlformats.org/drawingml/2006/main">
                  <a:graphicData uri="http://schemas.microsoft.com/office/word/2010/wordprocessingGroup">
                    <wpg:wgp>
                      <wpg:cNvGrpSpPr/>
                      <wpg:grpSpPr>
                        <a:xfrm>
                          <a:off x="0" y="0"/>
                          <a:ext cx="365493" cy="5537"/>
                          <a:chOff x="0" y="0"/>
                          <a:chExt cx="365493" cy="5537"/>
                        </a:xfrm>
                      </wpg:grpSpPr>
                      <wps:wsp>
                        <wps:cNvPr id="3310" name="Shape 3310"/>
                        <wps:cNvSpPr/>
                        <wps:spPr>
                          <a:xfrm>
                            <a:off x="0" y="0"/>
                            <a:ext cx="365493" cy="0"/>
                          </a:xfrm>
                          <a:custGeom>
                            <a:avLst/>
                            <a:gdLst/>
                            <a:ahLst/>
                            <a:cxnLst/>
                            <a:rect l="0" t="0" r="0" b="0"/>
                            <a:pathLst>
                              <a:path w="365493">
                                <a:moveTo>
                                  <a:pt x="0" y="0"/>
                                </a:moveTo>
                                <a:lnTo>
                                  <a:pt x="365493"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828CCC5" id="Group 30096" o:spid="_x0000_s1026" style="position:absolute;margin-left:89.2pt;margin-top:-1.75pt;width:28.8pt;height:.45pt;z-index:251662336" coordsize="365493,5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">
                <v:shape id="Shape 3310" o:spid="_x0000_s1027" style="position:absolute;width:365493;height:0;visibility:visible;mso-wrap-style:square;v-text-anchor:top" coordsize="365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" path="m,l365493,e" filled="f" strokeweight=".15381mm">
                  <v:stroke miterlimit="83231f" joinstyle="miter"/>
                  <v:path arrowok="t" textboxrect="0,0,365493,0"/>
                </v:shape>
              </v:group>
            </w:pict>
          </mc:Fallback>
        </mc:AlternateContent>
      </w:r>
      <w:r>
        <w:rPr>
          <w:rFonts w:ascii="Calibri" w:eastAsia="Calibri" w:hAnsi="Calibri" w:cs="Calibri"/>
          <w:sz w:val="22"/>
        </w:rPr>
        <w:t xml:space="preserve">Hence </w:t>
      </w:r>
      <w:proofErr w:type="spellStart"/>
      <w:r>
        <w:rPr>
          <w:rFonts w:ascii="Cambria" w:eastAsia="Cambria" w:hAnsi="Cambria" w:cs="Cambria"/>
          <w:i/>
          <w:sz w:val="22"/>
        </w:rPr>
        <w:t>c</w:t>
      </w:r>
      <w:r>
        <w:rPr>
          <w:rFonts w:ascii="Cambria" w:eastAsia="Cambria" w:hAnsi="Cambria" w:cs="Cambria"/>
          <w:sz w:val="22"/>
          <w:vertAlign w:val="subscript"/>
        </w:rPr>
        <w:t>eff</w:t>
      </w:r>
      <w:proofErr w:type="spellEnd"/>
      <w:r>
        <w:rPr>
          <w:rFonts w:ascii="Cambria" w:eastAsia="Cambria" w:hAnsi="Cambria" w:cs="Cambria"/>
          <w:sz w:val="22"/>
          <w:vertAlign w:val="subscript"/>
        </w:rPr>
        <w:t xml:space="preserve"> </w:t>
      </w:r>
      <w:r>
        <w:rPr>
          <w:rFonts w:ascii="Cambria" w:eastAsia="Cambria" w:hAnsi="Cambria" w:cs="Cambria"/>
          <w:sz w:val="22"/>
        </w:rPr>
        <w:t xml:space="preserve">= </w:t>
      </w:r>
      <w:r>
        <w:rPr>
          <w:rFonts w:ascii="Cambria" w:eastAsia="Cambria" w:hAnsi="Cambria" w:cs="Cambria"/>
          <w:sz w:val="34"/>
          <w:vertAlign w:val="superscript"/>
        </w:rPr>
        <w:t>p</w:t>
      </w:r>
      <w:r>
        <w:rPr>
          <w:rFonts w:ascii="Cambria" w:eastAsia="Cambria" w:hAnsi="Cambria" w:cs="Cambria"/>
          <w:i/>
          <w:sz w:val="22"/>
        </w:rPr>
        <w:t>D</w:t>
      </w:r>
      <w:r>
        <w:rPr>
          <w:rFonts w:ascii="Cambria" w:eastAsia="Cambria" w:hAnsi="Cambria" w:cs="Cambria"/>
          <w:sz w:val="22"/>
          <w:vertAlign w:val="subscript"/>
        </w:rPr>
        <w:t>0</w:t>
      </w:r>
      <w:r>
        <w:rPr>
          <w:rFonts w:ascii="Cambria" w:eastAsia="Cambria" w:hAnsi="Cambria" w:cs="Cambria"/>
          <w:i/>
          <w:sz w:val="22"/>
        </w:rPr>
        <w:t>/</w:t>
      </w:r>
      <w:proofErr w:type="spellStart"/>
      <w:r>
        <w:rPr>
          <w:rFonts w:ascii="Cambria" w:eastAsia="Cambria" w:hAnsi="Cambria" w:cs="Cambria"/>
          <w:i/>
          <w:sz w:val="22"/>
        </w:rPr>
        <w:t>τ</w:t>
      </w:r>
      <w:r>
        <w:rPr>
          <w:rFonts w:ascii="Cambria" w:eastAsia="Cambria" w:hAnsi="Cambria" w:cs="Cambria"/>
          <w:i/>
          <w:sz w:val="22"/>
          <w:vertAlign w:val="subscript"/>
        </w:rPr>
        <w:t>I</w:t>
      </w:r>
      <w:proofErr w:type="spellEnd"/>
      <w:r>
        <w:rPr>
          <w:rFonts w:ascii="Cambria" w:eastAsia="Cambria" w:hAnsi="Cambria" w:cs="Cambria"/>
          <w:i/>
          <w:sz w:val="22"/>
          <w:vertAlign w:val="subscript"/>
        </w:rPr>
        <w:t xml:space="preserve"> </w:t>
      </w:r>
      <w:r>
        <w:rPr>
          <w:rFonts w:ascii="Cambria" w:eastAsia="Cambria" w:hAnsi="Cambria" w:cs="Cambria"/>
          <w:sz w:val="22"/>
        </w:rPr>
        <w:t xml:space="preserve">∼ </w:t>
      </w:r>
      <w:r>
        <w:rPr>
          <w:rFonts w:ascii="Cambria" w:eastAsia="Cambria" w:hAnsi="Cambria" w:cs="Cambria"/>
          <w:i/>
          <w:sz w:val="22"/>
        </w:rPr>
        <w:t>L</w:t>
      </w:r>
      <w:r>
        <w:rPr>
          <w:rFonts w:ascii="Cambria" w:eastAsia="Cambria" w:hAnsi="Cambria" w:cs="Cambria"/>
          <w:i/>
          <w:sz w:val="22"/>
          <w:vertAlign w:val="subscript"/>
        </w:rPr>
        <w:t>c</w:t>
      </w:r>
      <w:r>
        <w:rPr>
          <w:rFonts w:ascii="Cambria" w:eastAsia="Cambria" w:hAnsi="Cambria" w:cs="Cambria"/>
          <w:i/>
          <w:sz w:val="22"/>
        </w:rPr>
        <w:t>/</w:t>
      </w:r>
      <w:proofErr w:type="spellStart"/>
      <w:r>
        <w:rPr>
          <w:rFonts w:ascii="Cambria" w:eastAsia="Cambria" w:hAnsi="Cambria" w:cs="Cambria"/>
          <w:i/>
          <w:sz w:val="22"/>
        </w:rPr>
        <w:t>τ</w:t>
      </w:r>
      <w:r>
        <w:rPr>
          <w:rFonts w:ascii="Cambria" w:eastAsia="Cambria" w:hAnsi="Cambria" w:cs="Cambria"/>
          <w:i/>
          <w:sz w:val="22"/>
          <w:vertAlign w:val="subscript"/>
        </w:rPr>
        <w:t>I</w:t>
      </w:r>
      <w:proofErr w:type="spellEnd"/>
      <w:r>
        <w:rPr>
          <w:rFonts w:ascii="Calibri" w:eastAsia="Calibri" w:hAnsi="Calibri" w:cs="Calibri"/>
          <w:sz w:val="22"/>
        </w:rPr>
        <w:t>.</w:t>
      </w:r>
    </w:p>
    <w:p w:rsidR="003150A1" w:rsidRDefault="003150A1">
      <w:pPr>
        <w:pStyle w:val="2"/>
        <w:tabs>
          <w:tab w:val="center" w:pos="446"/>
          <w:tab w:val="center" w:pos="4251"/>
        </w:tabs>
        <w:spacing w:after="0"/>
      </w:pPr>
      <w:r>
        <w:rPr>
          <w:rFonts w:ascii="Calibri" w:eastAsia="Calibri" w:hAnsi="Calibri" w:cs="Calibri"/>
          <w:sz w:val="22"/>
        </w:rPr>
        <w:tab/>
      </w:r>
      <w:r>
        <w:t>P</w:t>
      </w:r>
      <w:r>
        <w:tab/>
      </w:r>
      <w:proofErr w:type="spellStart"/>
      <w:r>
        <w:t>Regge</w:t>
      </w:r>
      <w:proofErr w:type="spellEnd"/>
      <w:r>
        <w:t xml:space="preserve"> calculus gravity limit and the coefficient </w:t>
      </w:r>
      <w:r>
        <w:rPr>
          <w:rFonts w:ascii="Cambria" w:eastAsia="Cambria" w:hAnsi="Cambria" w:cs="Cambria"/>
          <w:i/>
        </w:rPr>
        <w:t>β</w:t>
      </w:r>
    </w:p>
    <w:p w:rsidR="003150A1" w:rsidRDefault="003150A1">
      <w:pPr>
        <w:spacing w:after="0"/>
        <w:ind w:left="6714"/>
      </w:pPr>
      <w:r>
        <w:rPr>
          <w:noProof/>
        </w:rPr>
        <mc:AlternateContent>
          <mc:Choice Requires="wpg">
            <w:drawing>
              <wp:inline distT="0" distB="0" distL="0" distR="0">
                <wp:extent cx="370739" cy="57950"/>
                <wp:effectExtent l="0" t="0" r="0" b="0"/>
                <wp:docPr id="30097" name="Group 30097"/>
                <wp:cNvGraphicFramePr/>
                <a:graphic xmlns:a="http://schemas.openxmlformats.org/drawingml/2006/main">
                  <a:graphicData uri="http://schemas.microsoft.com/office/word/2010/wordprocessingGroup">
                    <wpg:wgp>
                      <wpg:cNvGrpSpPr/>
                      <wpg:grpSpPr>
                        <a:xfrm>
                          <a:off x="0" y="0"/>
                          <a:ext cx="370739" cy="57950"/>
                          <a:chOff x="0" y="0"/>
                          <a:chExt cx="370739" cy="57950"/>
                        </a:xfrm>
                      </wpg:grpSpPr>
                      <wps:wsp>
                        <wps:cNvPr id="3333" name="Shape 3333"/>
                        <wps:cNvSpPr/>
                        <wps:spPr>
                          <a:xfrm>
                            <a:off x="0" y="0"/>
                            <a:ext cx="370738" cy="0"/>
                          </a:xfrm>
                          <a:custGeom>
                            <a:avLst/>
                            <a:gdLst/>
                            <a:ahLst/>
                            <a:cxnLst/>
                            <a:rect l="0" t="0" r="0" b="0"/>
                            <a:pathLst>
                              <a:path w="370738">
                                <a:moveTo>
                                  <a:pt x="0" y="0"/>
                                </a:moveTo>
                                <a:lnTo>
                                  <a:pt x="370738"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s:wsp>
                        <wps:cNvPr id="3337" name="Shape 3337"/>
                        <wps:cNvSpPr/>
                        <wps:spPr>
                          <a:xfrm>
                            <a:off x="243167" y="57950"/>
                            <a:ext cx="127572" cy="0"/>
                          </a:xfrm>
                          <a:custGeom>
                            <a:avLst/>
                            <a:gdLst/>
                            <a:ahLst/>
                            <a:cxnLst/>
                            <a:rect l="0" t="0" r="0" b="0"/>
                            <a:pathLst>
                              <a:path w="127572">
                                <a:moveTo>
                                  <a:pt x="0" y="0"/>
                                </a:moveTo>
                                <a:lnTo>
                                  <a:pt x="127572"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9F6B56C" id="Group 30097" o:spid="_x0000_s1026" style="width:29.2pt;height:4.55pt;mso-position-horizontal-relative:char;mso-position-vertical-relative:line" coordsize="370739,57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">
                <v:shape id="Shape 3333" o:spid="_x0000_s1027" style="position:absolute;width:370738;height:0;visibility:visible;mso-wrap-style:square;v-text-anchor:top" coordsize="370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" path="m,l370738,e" filled="f" strokeweight=".15381mm">
                  <v:stroke miterlimit="83231f" joinstyle="miter"/>
                  <v:path arrowok="t" textboxrect="0,0,370738,0"/>
                </v:shape>
                <v:shape id="Shape 3337" o:spid="_x0000_s1028" style="position:absolute;left:243167;top:57950;width:127572;height:0;visibility:visible;mso-wrap-style:square;v-text-anchor:top" coordsize="127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" path="m,l127572,e" filled="f" strokeweight=".15381mm">
                  <v:stroke miterlimit="83231f" joinstyle="miter"/>
                  <v:path arrowok="t" textboxrect="0,0,127572,0"/>
                </v:shape>
                <w10:anchorlock/>
              </v:group>
            </w:pict>
          </mc:Fallback>
        </mc:AlternateContent>
      </w:r>
    </w:p>
    <w:p w:rsidR="003150A1" w:rsidRDefault="003150A1">
      <w:pPr>
        <w:spacing w:after="5" w:line="255" w:lineRule="auto"/>
        <w:ind w:left="328" w:right="655" w:hanging="4"/>
        <w:jc w:val="both"/>
      </w:pPr>
      <w:r>
        <w:rPr>
          <w:rFonts w:ascii="Calibri" w:eastAsia="Calibri" w:hAnsi="Calibri" w:cs="Calibri"/>
          <w:sz w:val="22"/>
        </w:rPr>
        <w:t xml:space="preserve">On the </w:t>
      </w:r>
      <w:r>
        <w:rPr>
          <w:rFonts w:ascii="Cambria" w:eastAsia="Cambria" w:hAnsi="Cambria" w:cs="Cambria"/>
          <w:i/>
          <w:sz w:val="22"/>
        </w:rPr>
        <w:t>L</w:t>
      </w:r>
      <w:r>
        <w:rPr>
          <w:rFonts w:ascii="Cambria" w:eastAsia="Cambria" w:hAnsi="Cambria" w:cs="Cambria"/>
          <w:i/>
          <w:sz w:val="22"/>
          <w:vertAlign w:val="subscript"/>
        </w:rPr>
        <w:t>c</w:t>
      </w:r>
      <w:r>
        <w:rPr>
          <w:rFonts w:ascii="Calibri" w:eastAsia="Calibri" w:hAnsi="Calibri" w:cs="Calibri"/>
          <w:sz w:val="22"/>
        </w:rPr>
        <w:t xml:space="preserve">-coarse–grained complex, assign an edge length </w:t>
      </w:r>
      <w:r>
        <w:rPr>
          <w:rFonts w:ascii="Cambria" w:eastAsia="Cambria" w:hAnsi="Cambria" w:cs="Cambria"/>
          <w:i/>
          <w:sz w:val="22"/>
        </w:rPr>
        <w:t>ℓ</w:t>
      </w:r>
      <w:r>
        <w:rPr>
          <w:rFonts w:ascii="Cambria" w:eastAsia="Cambria" w:hAnsi="Cambria" w:cs="Cambria"/>
          <w:i/>
          <w:sz w:val="22"/>
          <w:vertAlign w:val="subscript"/>
        </w:rPr>
        <w:t xml:space="preserve">e </w:t>
      </w:r>
      <w:r>
        <w:rPr>
          <w:rFonts w:ascii="Cambria" w:eastAsia="Cambria" w:hAnsi="Cambria" w:cs="Cambria"/>
          <w:sz w:val="22"/>
        </w:rPr>
        <w:t xml:space="preserve">= </w:t>
      </w:r>
      <w:r>
        <w:rPr>
          <w:rFonts w:ascii="Cambria" w:eastAsia="Cambria" w:hAnsi="Cambria" w:cs="Cambria"/>
          <w:i/>
          <w:sz w:val="22"/>
        </w:rPr>
        <w:t>ℓ</w:t>
      </w:r>
      <w:r>
        <w:rPr>
          <w:rFonts w:ascii="Cambria" w:eastAsia="Cambria" w:hAnsi="Cambria" w:cs="Cambria"/>
          <w:sz w:val="22"/>
          <w:vertAlign w:val="subscript"/>
        </w:rPr>
        <w:t>0</w:t>
      </w:r>
      <w:r>
        <w:rPr>
          <w:rFonts w:ascii="Cambria" w:eastAsia="Cambria" w:hAnsi="Cambria" w:cs="Cambria"/>
          <w:sz w:val="34"/>
          <w:vertAlign w:val="superscript"/>
        </w:rPr>
        <w:t>q</w:t>
      </w:r>
      <w:r>
        <w:rPr>
          <w:rFonts w:ascii="Cambria" w:eastAsia="Cambria" w:hAnsi="Cambria" w:cs="Cambria"/>
          <w:i/>
          <w:sz w:val="22"/>
        </w:rPr>
        <w:t>K</w:t>
      </w:r>
      <w:r>
        <w:rPr>
          <w:rFonts w:ascii="Cambria" w:eastAsia="Cambria" w:hAnsi="Cambria" w:cs="Cambria"/>
          <w:i/>
          <w:sz w:val="22"/>
          <w:vertAlign w:val="subscript"/>
        </w:rPr>
        <w:t>e</w:t>
      </w:r>
      <w:r>
        <w:rPr>
          <w:rFonts w:ascii="Cambria" w:eastAsia="Cambria" w:hAnsi="Cambria" w:cs="Cambria"/>
          <w:i/>
          <w:sz w:val="22"/>
        </w:rPr>
        <w:t>/K</w:t>
      </w:r>
      <w:r>
        <w:rPr>
          <w:rFonts w:ascii="Calibri" w:eastAsia="Calibri" w:hAnsi="Calibri" w:cs="Calibri"/>
          <w:sz w:val="22"/>
        </w:rPr>
        <w:t xml:space="preserve">. Curvature resides in deficit angles </w:t>
      </w:r>
      <w:proofErr w:type="spellStart"/>
      <w:r>
        <w:rPr>
          <w:rFonts w:ascii="Cambria" w:eastAsia="Cambria" w:hAnsi="Cambria" w:cs="Cambria"/>
          <w:i/>
          <w:sz w:val="22"/>
        </w:rPr>
        <w:t>ε</w:t>
      </w:r>
      <w:r>
        <w:rPr>
          <w:rFonts w:ascii="Cambria" w:eastAsia="Cambria" w:hAnsi="Cambria" w:cs="Cambria"/>
          <w:i/>
          <w:sz w:val="22"/>
          <w:vertAlign w:val="subscript"/>
        </w:rPr>
        <w:t>h</w:t>
      </w:r>
      <w:proofErr w:type="spellEnd"/>
      <w:r>
        <w:rPr>
          <w:rFonts w:ascii="Calibri" w:eastAsia="Calibri" w:hAnsi="Calibri" w:cs="Calibri"/>
          <w:sz w:val="22"/>
        </w:rPr>
        <w:t xml:space="preserve">, and the </w:t>
      </w:r>
      <w:proofErr w:type="spellStart"/>
      <w:r>
        <w:rPr>
          <w:rFonts w:ascii="Calibri" w:eastAsia="Calibri" w:hAnsi="Calibri" w:cs="Calibri"/>
          <w:sz w:val="22"/>
        </w:rPr>
        <w:t>Regge</w:t>
      </w:r>
      <w:proofErr w:type="spellEnd"/>
      <w:r>
        <w:rPr>
          <w:rFonts w:ascii="Calibri" w:eastAsia="Calibri" w:hAnsi="Calibri" w:cs="Calibri"/>
          <w:sz w:val="22"/>
        </w:rPr>
        <w:t xml:space="preserve"> action </w:t>
      </w:r>
      <w:r>
        <w:rPr>
          <w:rFonts w:ascii="Cambria" w:eastAsia="Cambria" w:hAnsi="Cambria" w:cs="Cambria"/>
          <w:i/>
          <w:sz w:val="22"/>
        </w:rPr>
        <w:t>S</w:t>
      </w:r>
      <w:r>
        <w:rPr>
          <w:rFonts w:ascii="Cambria" w:eastAsia="Cambria" w:hAnsi="Cambria" w:cs="Cambria"/>
          <w:i/>
          <w:sz w:val="22"/>
          <w:vertAlign w:val="subscript"/>
        </w:rPr>
        <w:t xml:space="preserve">R </w:t>
      </w:r>
      <w:r>
        <w:rPr>
          <w:rFonts w:ascii="Cambria" w:eastAsia="Cambria" w:hAnsi="Cambria" w:cs="Cambria"/>
          <w:sz w:val="22"/>
        </w:rPr>
        <w:t>= (</w:t>
      </w:r>
      <w:r>
        <w:rPr>
          <w:rFonts w:ascii="Cambria" w:eastAsia="Cambria" w:hAnsi="Cambria" w:cs="Cambria"/>
          <w:i/>
          <w:sz w:val="22"/>
        </w:rPr>
        <w:t>c</w:t>
      </w:r>
      <w:r>
        <w:rPr>
          <w:rFonts w:ascii="Cambria" w:eastAsia="Cambria" w:hAnsi="Cambria" w:cs="Cambria"/>
          <w:sz w:val="22"/>
          <w:vertAlign w:val="superscript"/>
        </w:rPr>
        <w:t>3</w:t>
      </w:r>
      <w:r>
        <w:rPr>
          <w:rFonts w:ascii="Cambria" w:eastAsia="Cambria" w:hAnsi="Cambria" w:cs="Cambria"/>
          <w:i/>
          <w:sz w:val="22"/>
        </w:rPr>
        <w:t>/</w:t>
      </w:r>
      <w:r>
        <w:rPr>
          <w:rFonts w:ascii="Cambria" w:eastAsia="Cambria" w:hAnsi="Cambria" w:cs="Cambria"/>
          <w:sz w:val="22"/>
        </w:rPr>
        <w:t>8</w:t>
      </w:r>
      <w:r>
        <w:rPr>
          <w:rFonts w:ascii="Cambria" w:eastAsia="Cambria" w:hAnsi="Cambria" w:cs="Cambria"/>
          <w:i/>
          <w:sz w:val="22"/>
        </w:rPr>
        <w:t>π</w:t>
      </w:r>
      <w:proofErr w:type="gramStart"/>
      <w:r>
        <w:rPr>
          <w:rFonts w:ascii="Cambria" w:eastAsia="Cambria" w:hAnsi="Cambria" w:cs="Cambria"/>
          <w:i/>
          <w:sz w:val="22"/>
        </w:rPr>
        <w:t>G</w:t>
      </w:r>
      <w:r>
        <w:rPr>
          <w:rFonts w:ascii="Cambria" w:eastAsia="Cambria" w:hAnsi="Cambria" w:cs="Cambria"/>
          <w:sz w:val="22"/>
        </w:rPr>
        <w:t>)</w:t>
      </w:r>
      <w:r>
        <w:rPr>
          <w:rFonts w:ascii="Cambria" w:eastAsia="Cambria" w:hAnsi="Cambria" w:cs="Cambria"/>
          <w:sz w:val="34"/>
          <w:vertAlign w:val="superscript"/>
        </w:rPr>
        <w:t>P</w:t>
      </w:r>
      <w:r>
        <w:rPr>
          <w:rFonts w:ascii="Cambria" w:eastAsia="Cambria" w:hAnsi="Cambria" w:cs="Cambria"/>
          <w:i/>
          <w:sz w:val="22"/>
          <w:vertAlign w:val="subscript"/>
        </w:rPr>
        <w:t>h</w:t>
      </w:r>
      <w:proofErr w:type="gramEnd"/>
      <w:r>
        <w:rPr>
          <w:rFonts w:ascii="Cambria" w:eastAsia="Cambria" w:hAnsi="Cambria" w:cs="Cambria"/>
          <w:i/>
          <w:sz w:val="22"/>
          <w:vertAlign w:val="subscript"/>
        </w:rPr>
        <w:t xml:space="preserve"> </w:t>
      </w:r>
      <w:proofErr w:type="spellStart"/>
      <w:r>
        <w:rPr>
          <w:rFonts w:ascii="Cambria" w:eastAsia="Cambria" w:hAnsi="Cambria" w:cs="Cambria"/>
          <w:i/>
          <w:sz w:val="22"/>
        </w:rPr>
        <w:t>A</w:t>
      </w:r>
      <w:r>
        <w:rPr>
          <w:rFonts w:ascii="Cambria" w:eastAsia="Cambria" w:hAnsi="Cambria" w:cs="Cambria"/>
          <w:i/>
          <w:sz w:val="22"/>
          <w:vertAlign w:val="subscript"/>
        </w:rPr>
        <w:t>h</w:t>
      </w:r>
      <w:r>
        <w:rPr>
          <w:rFonts w:ascii="Cambria" w:eastAsia="Cambria" w:hAnsi="Cambria" w:cs="Cambria"/>
          <w:i/>
          <w:sz w:val="22"/>
        </w:rPr>
        <w:t>ε</w:t>
      </w:r>
      <w:r>
        <w:rPr>
          <w:rFonts w:ascii="Cambria" w:eastAsia="Cambria" w:hAnsi="Cambria" w:cs="Cambria"/>
          <w:i/>
          <w:sz w:val="22"/>
          <w:vertAlign w:val="subscript"/>
        </w:rPr>
        <w:t>h</w:t>
      </w:r>
      <w:proofErr w:type="spellEnd"/>
      <w:r>
        <w:rPr>
          <w:rFonts w:ascii="Cambria" w:eastAsia="Cambria" w:hAnsi="Cambria" w:cs="Cambria"/>
          <w:i/>
          <w:sz w:val="22"/>
          <w:vertAlign w:val="subscript"/>
        </w:rPr>
        <w:t xml:space="preserve"> </w:t>
      </w:r>
      <w:r>
        <w:rPr>
          <w:rFonts w:ascii="Calibri" w:eastAsia="Calibri" w:hAnsi="Calibri" w:cs="Calibri"/>
          <w:sz w:val="22"/>
        </w:rPr>
        <w:t>approximates Einstein–Hilbert.</w:t>
      </w:r>
    </w:p>
    <w:p w:rsidR="003150A1" w:rsidRDefault="003150A1">
      <w:pPr>
        <w:spacing w:after="5" w:line="255" w:lineRule="auto"/>
        <w:ind w:left="328" w:right="4686" w:hanging="4"/>
        <w:jc w:val="both"/>
      </w:pPr>
      <w:r>
        <w:rPr>
          <w:rFonts w:ascii="Calibri" w:eastAsia="Calibri" w:hAnsi="Calibri" w:cs="Calibri"/>
          <w:sz w:val="22"/>
        </w:rPr>
        <w:t>With an entanglement area law</w:t>
      </w:r>
    </w:p>
    <w:p w:rsidR="003150A1" w:rsidRDefault="003150A1">
      <w:pPr>
        <w:spacing w:after="14"/>
        <w:ind w:left="10" w:right="395" w:hanging="10"/>
        <w:jc w:val="center"/>
      </w:pPr>
      <w:r>
        <w:rPr>
          <w:noProof/>
        </w:rPr>
        <w:drawing>
          <wp:inline distT="0" distB="0" distL="0" distR="0">
            <wp:extent cx="704088" cy="329184"/>
            <wp:effectExtent l="0" t="0" r="0" b="0"/>
            <wp:docPr id="33666" name="Picture 33666"/>
            <wp:cNvGraphicFramePr/>
            <a:graphic xmlns:a="http://schemas.openxmlformats.org/drawingml/2006/main">
              <a:graphicData uri="http://schemas.openxmlformats.org/drawingml/2006/picture">
                <pic:pic xmlns:pic="http://schemas.openxmlformats.org/drawingml/2006/picture">
                  <pic:nvPicPr>
                    <pic:cNvPr id="33666" name="Picture 33666"/>
                    <pic:cNvPicPr/>
                  </pic:nvPicPr>
                  <pic:blipFill>
                    <a:blip r:embed="rId111"/>
                    <a:stretch>
                      <a:fillRect/>
                    </a:stretch>
                  </pic:blipFill>
                  <pic:spPr>
                    <a:xfrm>
                      <a:off x="0" y="0"/>
                      <a:ext cx="704088" cy="329184"/>
                    </a:xfrm>
                    <a:prstGeom prst="rect">
                      <a:avLst/>
                    </a:prstGeom>
                  </pic:spPr>
                </pic:pic>
              </a:graphicData>
            </a:graphic>
          </wp:inline>
        </w:drawing>
      </w:r>
      <w:r>
        <w:rPr>
          <w:rFonts w:ascii="Cambria" w:eastAsia="Cambria" w:hAnsi="Cambria" w:cs="Cambria"/>
          <w:i/>
          <w:sz w:val="22"/>
        </w:rPr>
        <w:t>,</w:t>
      </w:r>
    </w:p>
    <w:p w:rsidR="003150A1" w:rsidRDefault="003150A1">
      <w:pPr>
        <w:spacing w:after="116" w:line="255" w:lineRule="auto"/>
        <w:ind w:left="328" w:right="655" w:hanging="4"/>
        <w:jc w:val="both"/>
      </w:pPr>
      <w:r>
        <w:rPr>
          <w:rFonts w:ascii="Calibri" w:eastAsia="Calibri" w:hAnsi="Calibri" w:cs="Calibri"/>
          <w:sz w:val="22"/>
        </w:rPr>
        <w:t>and the local Clausius relation with Unruh temperature, one gets</w:t>
      </w:r>
    </w:p>
    <w:p w:rsidR="003150A1" w:rsidRDefault="003150A1">
      <w:pPr>
        <w:spacing w:after="164"/>
        <w:ind w:left="10" w:right="361" w:hanging="10"/>
        <w:jc w:val="center"/>
      </w:pPr>
      <w:r>
        <w:rPr>
          <w:noProof/>
        </w:rPr>
        <w:drawing>
          <wp:inline distT="0" distB="0" distL="0" distR="0">
            <wp:extent cx="1874520" cy="396240"/>
            <wp:effectExtent l="0" t="0" r="0" b="0"/>
            <wp:docPr id="33667" name="Picture 33667"/>
            <wp:cNvGraphicFramePr/>
            <a:graphic xmlns:a="http://schemas.openxmlformats.org/drawingml/2006/main">
              <a:graphicData uri="http://schemas.openxmlformats.org/drawingml/2006/picture">
                <pic:pic xmlns:pic="http://schemas.openxmlformats.org/drawingml/2006/picture">
                  <pic:nvPicPr>
                    <pic:cNvPr id="33667" name="Picture 33667"/>
                    <pic:cNvPicPr/>
                  </pic:nvPicPr>
                  <pic:blipFill>
                    <a:blip r:embed="rId112"/>
                    <a:stretch>
                      <a:fillRect/>
                    </a:stretch>
                  </pic:blipFill>
                  <pic:spPr>
                    <a:xfrm>
                      <a:off x="0" y="0"/>
                      <a:ext cx="1874520" cy="396240"/>
                    </a:xfrm>
                    <a:prstGeom prst="rect">
                      <a:avLst/>
                    </a:prstGeom>
                  </pic:spPr>
                </pic:pic>
              </a:graphicData>
            </a:graphic>
          </wp:inline>
        </w:drawing>
      </w:r>
      <w:r>
        <w:rPr>
          <w:noProof/>
        </w:rPr>
        <mc:AlternateContent>
          <mc:Choice Requires="wpg">
            <w:drawing>
              <wp:inline distT="0" distB="0" distL="0" distR="0">
                <wp:extent cx="5055" cy="380187"/>
                <wp:effectExtent l="0" t="0" r="0" b="0"/>
                <wp:docPr id="30098" name="Group 30098"/>
                <wp:cNvGraphicFramePr/>
                <a:graphic xmlns:a="http://schemas.openxmlformats.org/drawingml/2006/main">
                  <a:graphicData uri="http://schemas.microsoft.com/office/word/2010/wordprocessingGroup">
                    <wpg:wgp>
                      <wpg:cNvGrpSpPr/>
                      <wpg:grpSpPr>
                        <a:xfrm>
                          <a:off x="0" y="0"/>
                          <a:ext cx="5055" cy="380187"/>
                          <a:chOff x="0" y="0"/>
                          <a:chExt cx="5055" cy="380187"/>
                        </a:xfrm>
                      </wpg:grpSpPr>
                      <wps:wsp>
                        <wps:cNvPr id="3373" name="Shape 3373"/>
                        <wps:cNvSpPr/>
                        <wps:spPr>
                          <a:xfrm>
                            <a:off x="0" y="0"/>
                            <a:ext cx="0" cy="380187"/>
                          </a:xfrm>
                          <a:custGeom>
                            <a:avLst/>
                            <a:gdLst/>
                            <a:ahLst/>
                            <a:cxnLst/>
                            <a:rect l="0" t="0" r="0" b="0"/>
                            <a:pathLst>
                              <a:path h="380187">
                                <a:moveTo>
                                  <a:pt x="0" y="38018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0003A5A" id="Group 30098" o:spid="_x0000_s1026" style="width:.4pt;height:29.95pt;mso-position-horizontal-relative:char;mso-position-vertical-relative:line" coordsize="5055,380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">
                <v:shape id="Shape 3373" o:spid="_x0000_s1027" style="position:absolute;width:0;height:380187;visibility:visible;mso-wrap-style:square;v-text-anchor:top" coordsize="0,380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" path="m,380187l,e" filled="f" strokeweight=".14042mm">
                  <v:stroke miterlimit="83231f" joinstyle="miter"/>
                  <v:path arrowok="t" textboxrect="0,0,0,380187"/>
                </v:shape>
                <w10:anchorlock/>
              </v:group>
            </w:pict>
          </mc:Fallback>
        </mc:AlternateContent>
      </w:r>
      <w:r>
        <w:rPr>
          <w:noProof/>
        </w:rPr>
        <mc:AlternateContent>
          <mc:Choice Requires="wpg">
            <w:drawing>
              <wp:inline distT="0" distB="0" distL="0" distR="0">
                <wp:extent cx="5055" cy="380187"/>
                <wp:effectExtent l="0" t="0" r="0" b="0"/>
                <wp:docPr id="30099" name="Group 30099"/>
                <wp:cNvGraphicFramePr/>
                <a:graphic xmlns:a="http://schemas.openxmlformats.org/drawingml/2006/main">
                  <a:graphicData uri="http://schemas.microsoft.com/office/word/2010/wordprocessingGroup">
                    <wpg:wgp>
                      <wpg:cNvGrpSpPr/>
                      <wpg:grpSpPr>
                        <a:xfrm>
                          <a:off x="0" y="0"/>
                          <a:ext cx="5055" cy="380187"/>
                          <a:chOff x="0" y="0"/>
                          <a:chExt cx="5055" cy="380187"/>
                        </a:xfrm>
                      </wpg:grpSpPr>
                      <wps:wsp>
                        <wps:cNvPr id="3390" name="Shape 3390"/>
                        <wps:cNvSpPr/>
                        <wps:spPr>
                          <a:xfrm>
                            <a:off x="0" y="0"/>
                            <a:ext cx="0" cy="380187"/>
                          </a:xfrm>
                          <a:custGeom>
                            <a:avLst/>
                            <a:gdLst/>
                            <a:ahLst/>
                            <a:cxnLst/>
                            <a:rect l="0" t="0" r="0" b="0"/>
                            <a:pathLst>
                              <a:path h="380187">
                                <a:moveTo>
                                  <a:pt x="0" y="38018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09D015E" id="Group 30099" o:spid="_x0000_s1026" style="width:.4pt;height:29.95pt;mso-position-horizontal-relative:char;mso-position-vertical-relative:line" coordsize="5055,380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">
                <v:shape id="Shape 3390" o:spid="_x0000_s1027" style="position:absolute;width:0;height:380187;visibility:visible;mso-wrap-style:square;v-text-anchor:top" coordsize="0,380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" path="m,380187l,e" filled="f" strokeweight=".14042mm">
                  <v:stroke miterlimit="83231f" joinstyle="miter"/>
                  <v:path arrowok="t" textboxrect="0,0,0,380187"/>
                </v:shape>
                <w10:anchorlock/>
              </v:group>
            </w:pict>
          </mc:Fallback>
        </mc:AlternateContent>
      </w:r>
      <w:r>
        <w:rPr>
          <w:rFonts w:ascii="Cambria" w:eastAsia="Cambria" w:hAnsi="Cambria" w:cs="Cambria"/>
          <w:i/>
          <w:sz w:val="22"/>
        </w:rPr>
        <w:t>.</w:t>
      </w:r>
    </w:p>
    <w:p w:rsidR="003150A1" w:rsidRDefault="003150A1">
      <w:pPr>
        <w:spacing w:after="154" w:line="255" w:lineRule="auto"/>
        <w:ind w:left="328" w:right="655" w:hanging="4"/>
        <w:jc w:val="both"/>
      </w:pPr>
      <w:r>
        <w:rPr>
          <w:rFonts w:ascii="Calibri" w:eastAsia="Calibri" w:hAnsi="Calibri" w:cs="Calibri"/>
          <w:sz w:val="22"/>
        </w:rPr>
        <w:t xml:space="preserve">If edge fluctuations are Gaussian with variance </w:t>
      </w:r>
      <w:r>
        <w:rPr>
          <w:rFonts w:ascii="Cambria" w:eastAsia="Cambria" w:hAnsi="Cambria" w:cs="Cambria"/>
          <w:i/>
          <w:sz w:val="22"/>
        </w:rPr>
        <w:t>s</w:t>
      </w:r>
      <w:r>
        <w:rPr>
          <w:rFonts w:ascii="Cambria" w:eastAsia="Cambria" w:hAnsi="Cambria" w:cs="Cambria"/>
          <w:sz w:val="22"/>
          <w:vertAlign w:val="superscript"/>
        </w:rPr>
        <w:t>2</w:t>
      </w:r>
      <w:r>
        <w:rPr>
          <w:rFonts w:ascii="Cambria" w:eastAsia="Cambria" w:hAnsi="Cambria" w:cs="Cambria"/>
          <w:i/>
          <w:sz w:val="22"/>
          <w:vertAlign w:val="subscript"/>
        </w:rPr>
        <w:t xml:space="preserve">K </w:t>
      </w:r>
      <w:r>
        <w:rPr>
          <w:rFonts w:ascii="Calibri" w:eastAsia="Calibri" w:hAnsi="Calibri" w:cs="Calibri"/>
          <w:sz w:val="22"/>
        </w:rPr>
        <w:t>then</w:t>
      </w:r>
    </w:p>
    <w:p w:rsidR="003150A1" w:rsidRDefault="003150A1">
      <w:pPr>
        <w:spacing w:after="336"/>
        <w:ind w:left="10" w:right="435" w:hanging="10"/>
        <w:jc w:val="center"/>
      </w:pPr>
      <w:r>
        <w:rPr>
          <w:noProof/>
        </w:rPr>
        <w:lastRenderedPageBreak/>
        <w:drawing>
          <wp:inline distT="0" distB="0" distL="0" distR="0">
            <wp:extent cx="1929384" cy="350520"/>
            <wp:effectExtent l="0" t="0" r="0" b="0"/>
            <wp:docPr id="33668" name="Picture 33668"/>
            <wp:cNvGraphicFramePr/>
            <a:graphic xmlns:a="http://schemas.openxmlformats.org/drawingml/2006/main">
              <a:graphicData uri="http://schemas.openxmlformats.org/drawingml/2006/picture">
                <pic:pic xmlns:pic="http://schemas.openxmlformats.org/drawingml/2006/picture">
                  <pic:nvPicPr>
                    <pic:cNvPr id="33668" name="Picture 33668"/>
                    <pic:cNvPicPr/>
                  </pic:nvPicPr>
                  <pic:blipFill>
                    <a:blip r:embed="rId113"/>
                    <a:stretch>
                      <a:fillRect/>
                    </a:stretch>
                  </pic:blipFill>
                  <pic:spPr>
                    <a:xfrm>
                      <a:off x="0" y="0"/>
                      <a:ext cx="1929384" cy="350520"/>
                    </a:xfrm>
                    <a:prstGeom prst="rect">
                      <a:avLst/>
                    </a:prstGeom>
                  </pic:spPr>
                </pic:pic>
              </a:graphicData>
            </a:graphic>
          </wp:inline>
        </w:drawing>
      </w:r>
      <w:r>
        <w:rPr>
          <w:rFonts w:ascii="Cambria" w:eastAsia="Cambria" w:hAnsi="Cambria" w:cs="Cambria"/>
          <w:i/>
          <w:sz w:val="22"/>
        </w:rPr>
        <w:t>.</w:t>
      </w:r>
    </w:p>
    <w:p w:rsidR="003150A1" w:rsidRDefault="003150A1">
      <w:pPr>
        <w:pStyle w:val="2"/>
        <w:ind w:left="334" w:right="45"/>
      </w:pPr>
      <w:r>
        <w:t xml:space="preserve">Addendum A: Correlators and the emergence of </w:t>
      </w:r>
      <w:r>
        <w:rPr>
          <w:rFonts w:ascii="Cambria" w:eastAsia="Cambria" w:hAnsi="Cambria" w:cs="Cambria"/>
          <w:i/>
        </w:rPr>
        <w:t>ψ</w:t>
      </w:r>
      <w:r>
        <w:rPr>
          <w:rFonts w:ascii="Cambria" w:eastAsia="Cambria" w:hAnsi="Cambria" w:cs="Cambria"/>
        </w:rPr>
        <w:t>(</w:t>
      </w:r>
      <w:proofErr w:type="spellStart"/>
      <w:proofErr w:type="gramStart"/>
      <w:r>
        <w:rPr>
          <w:rFonts w:ascii="Cambria" w:eastAsia="Cambria" w:hAnsi="Cambria" w:cs="Cambria"/>
          <w:i/>
        </w:rPr>
        <w:t>x,t</w:t>
      </w:r>
      <w:proofErr w:type="spellEnd"/>
      <w:proofErr w:type="gramEnd"/>
      <w:r>
        <w:rPr>
          <w:rFonts w:ascii="Cambria" w:eastAsia="Cambria" w:hAnsi="Cambria" w:cs="Cambria"/>
        </w:rPr>
        <w:t>)</w:t>
      </w:r>
    </w:p>
    <w:p w:rsidR="003150A1" w:rsidRDefault="003150A1">
      <w:pPr>
        <w:spacing w:after="456" w:line="255" w:lineRule="auto"/>
        <w:ind w:left="328" w:right="655" w:hanging="4"/>
        <w:jc w:val="both"/>
      </w:pPr>
      <w:r>
        <w:rPr>
          <w:rFonts w:ascii="Calibri" w:eastAsia="Calibri" w:hAnsi="Calibri" w:cs="Calibri"/>
          <w:sz w:val="22"/>
        </w:rPr>
        <w:t xml:space="preserve">Under </w:t>
      </w:r>
      <w:r>
        <w:rPr>
          <w:rFonts w:ascii="Cambria" w:eastAsia="Cambria" w:hAnsi="Cambria" w:cs="Cambria"/>
          <w:i/>
          <w:sz w:val="22"/>
        </w:rPr>
        <w:t xml:space="preserve">N </w:t>
      </w:r>
      <w:r>
        <w:rPr>
          <w:rFonts w:ascii="Cambria" w:eastAsia="Cambria" w:hAnsi="Cambria" w:cs="Cambria"/>
          <w:sz w:val="22"/>
        </w:rPr>
        <w:t xml:space="preserve">→ ∞ </w:t>
      </w:r>
      <w:r>
        <w:rPr>
          <w:rFonts w:ascii="Calibri" w:eastAsia="Calibri" w:hAnsi="Calibri" w:cs="Calibri"/>
          <w:sz w:val="22"/>
        </w:rPr>
        <w:t xml:space="preserve">and coarse–graining at scale </w:t>
      </w:r>
      <w:r>
        <w:rPr>
          <w:rFonts w:ascii="Cambria" w:eastAsia="Cambria" w:hAnsi="Cambria" w:cs="Cambria"/>
          <w:i/>
          <w:sz w:val="22"/>
        </w:rPr>
        <w:t>L</w:t>
      </w:r>
      <w:r>
        <w:rPr>
          <w:rFonts w:ascii="Cambria" w:eastAsia="Cambria" w:hAnsi="Cambria" w:cs="Cambria"/>
          <w:i/>
          <w:sz w:val="22"/>
          <w:vertAlign w:val="subscript"/>
        </w:rPr>
        <w:t>c</w:t>
      </w:r>
      <w:r>
        <w:rPr>
          <w:rFonts w:ascii="Calibri" w:eastAsia="Calibri" w:hAnsi="Calibri" w:cs="Calibri"/>
          <w:sz w:val="22"/>
        </w:rPr>
        <w:t xml:space="preserve">, the two–time node correlator converges to a smooth limit governed by the same telegraph operator, defining a field </w:t>
      </w:r>
      <w:r>
        <w:rPr>
          <w:rFonts w:ascii="Cambria" w:eastAsia="Cambria" w:hAnsi="Cambria" w:cs="Cambria"/>
          <w:i/>
          <w:sz w:val="22"/>
        </w:rPr>
        <w:t>ψ</w:t>
      </w:r>
      <w:r>
        <w:rPr>
          <w:rFonts w:ascii="Cambria" w:eastAsia="Cambria" w:hAnsi="Cambria" w:cs="Cambria"/>
          <w:sz w:val="22"/>
        </w:rPr>
        <w:t>(</w:t>
      </w:r>
      <w:proofErr w:type="spellStart"/>
      <w:proofErr w:type="gramStart"/>
      <w:r>
        <w:rPr>
          <w:rFonts w:ascii="Cambria" w:eastAsia="Cambria" w:hAnsi="Cambria" w:cs="Cambria"/>
          <w:i/>
          <w:sz w:val="22"/>
        </w:rPr>
        <w:t>x,t</w:t>
      </w:r>
      <w:proofErr w:type="spellEnd"/>
      <w:proofErr w:type="gramEnd"/>
      <w:r>
        <w:rPr>
          <w:rFonts w:ascii="Cambria" w:eastAsia="Cambria" w:hAnsi="Cambria" w:cs="Cambria"/>
          <w:sz w:val="22"/>
        </w:rPr>
        <w:t>)</w:t>
      </w:r>
      <w:r>
        <w:rPr>
          <w:rFonts w:ascii="Calibri" w:eastAsia="Calibri" w:hAnsi="Calibri" w:cs="Calibri"/>
          <w:sz w:val="22"/>
        </w:rPr>
        <w:t>.</w:t>
      </w:r>
    </w:p>
    <w:p w:rsidR="003150A1" w:rsidRDefault="003150A1">
      <w:pPr>
        <w:pStyle w:val="2"/>
        <w:spacing w:after="249"/>
        <w:ind w:left="334" w:right="45"/>
      </w:pPr>
      <w:r>
        <w:t xml:space="preserve">Addendum B: From </w:t>
      </w:r>
      <w:r>
        <w:rPr>
          <w:rFonts w:ascii="Cambria" w:eastAsia="Cambria" w:hAnsi="Cambria" w:cs="Cambria"/>
          <w:i/>
        </w:rPr>
        <w:t>K</w:t>
      </w:r>
      <w:r>
        <w:rPr>
          <w:rFonts w:ascii="Cambria" w:eastAsia="Cambria" w:hAnsi="Cambria" w:cs="Cambria"/>
          <w:i/>
          <w:vertAlign w:val="subscript"/>
        </w:rPr>
        <w:t xml:space="preserve">ij </w:t>
      </w:r>
      <w:r>
        <w:t>to an effective metric</w:t>
      </w:r>
    </w:p>
    <w:p w:rsidR="003150A1" w:rsidRDefault="003150A1">
      <w:pPr>
        <w:spacing w:after="63"/>
        <w:ind w:left="10" w:right="361" w:hanging="10"/>
        <w:jc w:val="center"/>
      </w:pPr>
      <w:proofErr w:type="spellStart"/>
      <w:r>
        <w:rPr>
          <w:rFonts w:ascii="Cambria" w:eastAsia="Cambria" w:hAnsi="Cambria" w:cs="Cambria"/>
          <w:i/>
          <w:sz w:val="22"/>
        </w:rPr>
        <w:t>g</w:t>
      </w:r>
      <w:r>
        <w:rPr>
          <w:rFonts w:ascii="Cambria" w:eastAsia="Cambria" w:hAnsi="Cambria" w:cs="Cambria"/>
          <w:i/>
          <w:sz w:val="16"/>
        </w:rPr>
        <w:t>µν</w:t>
      </w:r>
      <w:proofErr w:type="spellEnd"/>
      <w:r>
        <w:rPr>
          <w:rFonts w:ascii="Cambria" w:eastAsia="Cambria" w:hAnsi="Cambria" w:cs="Cambria"/>
          <w:sz w:val="22"/>
        </w:rPr>
        <w:t>(</w:t>
      </w:r>
      <w:r>
        <w:rPr>
          <w:rFonts w:ascii="Cambria" w:eastAsia="Cambria" w:hAnsi="Cambria" w:cs="Cambria"/>
          <w:i/>
          <w:sz w:val="22"/>
        </w:rPr>
        <w:t>x</w:t>
      </w:r>
      <w:r>
        <w:rPr>
          <w:rFonts w:ascii="Cambria" w:eastAsia="Cambria" w:hAnsi="Cambria" w:cs="Cambria"/>
          <w:sz w:val="22"/>
        </w:rPr>
        <w:t xml:space="preserve">) ∝ </w:t>
      </w:r>
      <w:proofErr w:type="spellStart"/>
      <w:r>
        <w:rPr>
          <w:rFonts w:ascii="Cambria" w:eastAsia="Cambria" w:hAnsi="Cambria" w:cs="Cambria"/>
          <w:sz w:val="22"/>
        </w:rPr>
        <w:t>X</w:t>
      </w:r>
      <w:r>
        <w:rPr>
          <w:rFonts w:ascii="Cambria" w:eastAsia="Cambria" w:hAnsi="Cambria" w:cs="Cambria"/>
          <w:i/>
          <w:sz w:val="22"/>
        </w:rPr>
        <w:t>K</w:t>
      </w:r>
      <w:r>
        <w:rPr>
          <w:rFonts w:ascii="Cambria" w:eastAsia="Cambria" w:hAnsi="Cambria" w:cs="Cambria"/>
          <w:i/>
          <w:sz w:val="16"/>
        </w:rPr>
        <w:t>ij</w:t>
      </w:r>
      <w:proofErr w:type="spellEnd"/>
      <w:r>
        <w:rPr>
          <w:rFonts w:ascii="Cambria" w:eastAsia="Cambria" w:hAnsi="Cambria" w:cs="Cambria"/>
          <w:sz w:val="22"/>
        </w:rPr>
        <w:t>(</w:t>
      </w:r>
      <w:r>
        <w:rPr>
          <w:rFonts w:ascii="Cambria" w:eastAsia="Cambria" w:hAnsi="Cambria" w:cs="Cambria"/>
          <w:i/>
          <w:sz w:val="22"/>
        </w:rPr>
        <w:t>x</w:t>
      </w:r>
      <w:proofErr w:type="gramStart"/>
      <w:r>
        <w:rPr>
          <w:rFonts w:ascii="Cambria" w:eastAsia="Cambria" w:hAnsi="Cambria" w:cs="Cambria"/>
          <w:sz w:val="22"/>
        </w:rPr>
        <w:t>)(</w:t>
      </w:r>
      <w:proofErr w:type="spellStart"/>
      <w:proofErr w:type="gramEnd"/>
      <w:r>
        <w:rPr>
          <w:rFonts w:ascii="Cambria" w:eastAsia="Cambria" w:hAnsi="Cambria" w:cs="Cambria"/>
          <w:i/>
          <w:sz w:val="22"/>
        </w:rPr>
        <w:t>x</w:t>
      </w:r>
      <w:r>
        <w:rPr>
          <w:rFonts w:ascii="Cambria" w:eastAsia="Cambria" w:hAnsi="Cambria" w:cs="Cambria"/>
          <w:i/>
          <w:sz w:val="16"/>
        </w:rPr>
        <w:t>µj</w:t>
      </w:r>
      <w:proofErr w:type="spellEnd"/>
      <w:r>
        <w:rPr>
          <w:rFonts w:ascii="Cambria" w:eastAsia="Cambria" w:hAnsi="Cambria" w:cs="Cambria"/>
          <w:i/>
          <w:sz w:val="16"/>
        </w:rPr>
        <w:t xml:space="preserve"> </w:t>
      </w:r>
      <w:r>
        <w:rPr>
          <w:rFonts w:ascii="Cambria" w:eastAsia="Cambria" w:hAnsi="Cambria" w:cs="Cambria"/>
          <w:sz w:val="22"/>
        </w:rPr>
        <w:t xml:space="preserve">− </w:t>
      </w:r>
      <w:proofErr w:type="spellStart"/>
      <w:r>
        <w:rPr>
          <w:rFonts w:ascii="Cambria" w:eastAsia="Cambria" w:hAnsi="Cambria" w:cs="Cambria"/>
          <w:i/>
          <w:sz w:val="22"/>
        </w:rPr>
        <w:t>x</w:t>
      </w:r>
      <w:r>
        <w:rPr>
          <w:rFonts w:ascii="Cambria" w:eastAsia="Cambria" w:hAnsi="Cambria" w:cs="Cambria"/>
          <w:i/>
          <w:sz w:val="16"/>
        </w:rPr>
        <w:t>µ</w:t>
      </w:r>
      <w:proofErr w:type="gramStart"/>
      <w:r>
        <w:rPr>
          <w:rFonts w:ascii="Cambria" w:eastAsia="Cambria" w:hAnsi="Cambria" w:cs="Cambria"/>
          <w:i/>
          <w:sz w:val="16"/>
        </w:rPr>
        <w:t>i</w:t>
      </w:r>
      <w:proofErr w:type="spellEnd"/>
      <w:r>
        <w:rPr>
          <w:rFonts w:ascii="Cambria" w:eastAsia="Cambria" w:hAnsi="Cambria" w:cs="Cambria"/>
          <w:i/>
          <w:sz w:val="16"/>
        </w:rPr>
        <w:t xml:space="preserve"> </w:t>
      </w:r>
      <w:r>
        <w:rPr>
          <w:rFonts w:ascii="Cambria" w:eastAsia="Cambria" w:hAnsi="Cambria" w:cs="Cambria"/>
          <w:sz w:val="22"/>
        </w:rPr>
        <w:t>)</w:t>
      </w:r>
      <w:proofErr w:type="gramEnd"/>
      <w:r>
        <w:rPr>
          <w:rFonts w:ascii="Cambria" w:eastAsia="Cambria" w:hAnsi="Cambria" w:cs="Cambria"/>
          <w:sz w:val="22"/>
        </w:rPr>
        <w:t>(</w:t>
      </w:r>
      <w:proofErr w:type="spellStart"/>
      <w:r>
        <w:rPr>
          <w:rFonts w:ascii="Cambria" w:eastAsia="Cambria" w:hAnsi="Cambria" w:cs="Cambria"/>
          <w:i/>
          <w:sz w:val="22"/>
        </w:rPr>
        <w:t>x</w:t>
      </w:r>
      <w:r>
        <w:rPr>
          <w:rFonts w:ascii="Cambria" w:eastAsia="Cambria" w:hAnsi="Cambria" w:cs="Cambria"/>
          <w:i/>
          <w:sz w:val="16"/>
        </w:rPr>
        <w:t>νj</w:t>
      </w:r>
      <w:proofErr w:type="spellEnd"/>
      <w:r>
        <w:rPr>
          <w:rFonts w:ascii="Cambria" w:eastAsia="Cambria" w:hAnsi="Cambria" w:cs="Cambria"/>
          <w:i/>
          <w:sz w:val="16"/>
        </w:rPr>
        <w:t xml:space="preserve"> </w:t>
      </w:r>
      <w:r>
        <w:rPr>
          <w:rFonts w:ascii="Cambria" w:eastAsia="Cambria" w:hAnsi="Cambria" w:cs="Cambria"/>
          <w:sz w:val="22"/>
        </w:rPr>
        <w:t xml:space="preserve">− </w:t>
      </w:r>
      <w:proofErr w:type="spellStart"/>
      <w:r>
        <w:rPr>
          <w:rFonts w:ascii="Cambria" w:eastAsia="Cambria" w:hAnsi="Cambria" w:cs="Cambria"/>
          <w:i/>
          <w:sz w:val="22"/>
        </w:rPr>
        <w:t>x</w:t>
      </w:r>
      <w:r>
        <w:rPr>
          <w:rFonts w:ascii="Cambria" w:eastAsia="Cambria" w:hAnsi="Cambria" w:cs="Cambria"/>
          <w:i/>
          <w:sz w:val="16"/>
        </w:rPr>
        <w:t>ν</w:t>
      </w:r>
      <w:proofErr w:type="gramStart"/>
      <w:r>
        <w:rPr>
          <w:rFonts w:ascii="Cambria" w:eastAsia="Cambria" w:hAnsi="Cambria" w:cs="Cambria"/>
          <w:i/>
          <w:sz w:val="16"/>
        </w:rPr>
        <w:t>i</w:t>
      </w:r>
      <w:proofErr w:type="spellEnd"/>
      <w:r>
        <w:rPr>
          <w:rFonts w:ascii="Cambria" w:eastAsia="Cambria" w:hAnsi="Cambria" w:cs="Cambria"/>
          <w:i/>
          <w:sz w:val="16"/>
        </w:rPr>
        <w:t xml:space="preserve"> </w:t>
      </w:r>
      <w:r>
        <w:rPr>
          <w:rFonts w:ascii="Cambria" w:eastAsia="Cambria" w:hAnsi="Cambria" w:cs="Cambria"/>
          <w:sz w:val="22"/>
        </w:rPr>
        <w:t>)</w:t>
      </w:r>
      <w:proofErr w:type="gramEnd"/>
      <w:r>
        <w:rPr>
          <w:rFonts w:ascii="Cambria" w:eastAsia="Cambria" w:hAnsi="Cambria" w:cs="Cambria"/>
          <w:i/>
          <w:sz w:val="22"/>
        </w:rPr>
        <w:t>.</w:t>
      </w:r>
    </w:p>
    <w:p w:rsidR="003150A1" w:rsidRDefault="003150A1">
      <w:pPr>
        <w:spacing w:after="130"/>
        <w:ind w:left="4052"/>
      </w:pPr>
      <w:r>
        <w:rPr>
          <w:rFonts w:ascii="Cambria" w:eastAsia="Cambria" w:hAnsi="Cambria" w:cs="Cambria"/>
          <w:i/>
          <w:sz w:val="16"/>
        </w:rPr>
        <w:t>j</w:t>
      </w:r>
    </w:p>
    <w:p w:rsidR="003150A1" w:rsidRDefault="003150A1">
      <w:pPr>
        <w:spacing w:after="398" w:line="255" w:lineRule="auto"/>
        <w:ind w:left="328" w:right="655" w:hanging="4"/>
        <w:jc w:val="both"/>
      </w:pPr>
      <w:r>
        <w:rPr>
          <w:rFonts w:ascii="Calibri" w:eastAsia="Calibri" w:hAnsi="Calibri" w:cs="Calibri"/>
          <w:sz w:val="22"/>
        </w:rPr>
        <w:t>This tensor becomes smooth in the continuum and its fluctuations encode curvature.</w:t>
      </w:r>
    </w:p>
    <w:p w:rsidR="003150A1" w:rsidRDefault="003150A1">
      <w:pPr>
        <w:pStyle w:val="2"/>
        <w:ind w:left="334" w:right="45"/>
      </w:pPr>
      <w:r>
        <w:t>Addendum C: Physical scales</w:t>
      </w:r>
    </w:p>
    <w:p w:rsidR="003150A1" w:rsidRDefault="003150A1">
      <w:pPr>
        <w:spacing w:after="103" w:line="255" w:lineRule="auto"/>
        <w:ind w:left="328" w:right="655" w:hanging="4"/>
        <w:jc w:val="both"/>
      </w:pPr>
      <w:r>
        <w:rPr>
          <w:rFonts w:ascii="Calibri" w:eastAsia="Calibri" w:hAnsi="Calibri" w:cs="Calibri"/>
          <w:sz w:val="22"/>
        </w:rPr>
        <w:t xml:space="preserve">With </w:t>
      </w:r>
      <w:r>
        <w:rPr>
          <w:rFonts w:ascii="Cambria" w:eastAsia="Cambria" w:hAnsi="Cambria" w:cs="Cambria"/>
          <w:i/>
          <w:sz w:val="22"/>
        </w:rPr>
        <w:t xml:space="preserve">c </w:t>
      </w:r>
      <w:r>
        <w:rPr>
          <w:rFonts w:ascii="Cambria" w:eastAsia="Cambria" w:hAnsi="Cambria" w:cs="Cambria"/>
          <w:sz w:val="22"/>
        </w:rPr>
        <w:t xml:space="preserve">= </w:t>
      </w:r>
      <w:r>
        <w:rPr>
          <w:rFonts w:ascii="Cambria" w:eastAsia="Cambria" w:hAnsi="Cambria" w:cs="Cambria"/>
          <w:i/>
          <w:sz w:val="22"/>
        </w:rPr>
        <w:t>L</w:t>
      </w:r>
      <w:r>
        <w:rPr>
          <w:rFonts w:ascii="Cambria" w:eastAsia="Cambria" w:hAnsi="Cambria" w:cs="Cambria"/>
          <w:i/>
          <w:sz w:val="22"/>
          <w:vertAlign w:val="subscript"/>
        </w:rPr>
        <w:t>c</w:t>
      </w:r>
      <w:r>
        <w:rPr>
          <w:rFonts w:ascii="Cambria" w:eastAsia="Cambria" w:hAnsi="Cambria" w:cs="Cambria"/>
          <w:i/>
          <w:sz w:val="22"/>
        </w:rPr>
        <w:t>/</w:t>
      </w:r>
      <w:proofErr w:type="spellStart"/>
      <w:r>
        <w:rPr>
          <w:rFonts w:ascii="Cambria" w:eastAsia="Cambria" w:hAnsi="Cambria" w:cs="Cambria"/>
          <w:i/>
          <w:sz w:val="22"/>
        </w:rPr>
        <w:t>τ</w:t>
      </w:r>
      <w:r>
        <w:rPr>
          <w:rFonts w:ascii="Cambria" w:eastAsia="Cambria" w:hAnsi="Cambria" w:cs="Cambria"/>
          <w:i/>
          <w:sz w:val="22"/>
          <w:vertAlign w:val="subscript"/>
        </w:rPr>
        <w:t>I</w:t>
      </w:r>
      <w:proofErr w:type="spellEnd"/>
      <w:r>
        <w:rPr>
          <w:rFonts w:ascii="Calibri" w:eastAsia="Calibri" w:hAnsi="Calibri" w:cs="Calibri"/>
          <w:sz w:val="22"/>
        </w:rPr>
        <w:t>, we obtain</w:t>
      </w:r>
    </w:p>
    <w:p w:rsidR="003150A1" w:rsidRDefault="003150A1">
      <w:pPr>
        <w:spacing w:after="143"/>
        <w:ind w:left="10" w:right="409" w:hanging="10"/>
        <w:jc w:val="center"/>
      </w:pPr>
      <w:r>
        <w:rPr>
          <w:noProof/>
        </w:rPr>
        <w:drawing>
          <wp:inline distT="0" distB="0" distL="0" distR="0">
            <wp:extent cx="2109216" cy="356615"/>
            <wp:effectExtent l="0" t="0" r="0" b="0"/>
            <wp:docPr id="33669" name="Picture 33669"/>
            <wp:cNvGraphicFramePr/>
            <a:graphic xmlns:a="http://schemas.openxmlformats.org/drawingml/2006/main">
              <a:graphicData uri="http://schemas.openxmlformats.org/drawingml/2006/picture">
                <pic:pic xmlns:pic="http://schemas.openxmlformats.org/drawingml/2006/picture">
                  <pic:nvPicPr>
                    <pic:cNvPr id="33669" name="Picture 33669"/>
                    <pic:cNvPicPr/>
                  </pic:nvPicPr>
                  <pic:blipFill>
                    <a:blip r:embed="rId114"/>
                    <a:stretch>
                      <a:fillRect/>
                    </a:stretch>
                  </pic:blipFill>
                  <pic:spPr>
                    <a:xfrm>
                      <a:off x="0" y="0"/>
                      <a:ext cx="2109216" cy="356615"/>
                    </a:xfrm>
                    <a:prstGeom prst="rect">
                      <a:avLst/>
                    </a:prstGeom>
                  </pic:spPr>
                </pic:pic>
              </a:graphicData>
            </a:graphic>
          </wp:inline>
        </w:drawing>
      </w:r>
      <w:r>
        <w:rPr>
          <w:rFonts w:ascii="Cambria" w:eastAsia="Cambria" w:hAnsi="Cambria" w:cs="Cambria"/>
          <w:i/>
          <w:sz w:val="22"/>
        </w:rPr>
        <w:t>.</w:t>
      </w:r>
    </w:p>
    <w:p w:rsidR="003150A1" w:rsidRDefault="003150A1">
      <w:pPr>
        <w:spacing w:after="5" w:line="255" w:lineRule="auto"/>
        <w:ind w:left="328" w:right="655" w:hanging="4"/>
        <w:jc w:val="both"/>
      </w:pPr>
      <w:r>
        <w:rPr>
          <w:rFonts w:ascii="Calibri" w:eastAsia="Calibri" w:hAnsi="Calibri" w:cs="Calibri"/>
          <w:sz w:val="22"/>
        </w:rPr>
        <w:t xml:space="preserve">Choosing </w:t>
      </w:r>
      <w:r>
        <w:rPr>
          <w:rFonts w:ascii="Cambria" w:eastAsia="Cambria" w:hAnsi="Cambria" w:cs="Cambria"/>
          <w:i/>
          <w:sz w:val="22"/>
        </w:rPr>
        <w:t>L</w:t>
      </w:r>
      <w:r>
        <w:rPr>
          <w:rFonts w:ascii="Cambria" w:eastAsia="Cambria" w:hAnsi="Cambria" w:cs="Cambria"/>
          <w:i/>
          <w:sz w:val="22"/>
          <w:vertAlign w:val="subscript"/>
        </w:rPr>
        <w:t xml:space="preserve">c </w:t>
      </w:r>
      <w:r>
        <w:rPr>
          <w:rFonts w:ascii="Cambria" w:eastAsia="Cambria" w:hAnsi="Cambria" w:cs="Cambria"/>
          <w:sz w:val="22"/>
        </w:rPr>
        <w:t>≃ 1</w:t>
      </w:r>
      <w:r>
        <w:rPr>
          <w:rFonts w:ascii="Cambria" w:eastAsia="Cambria" w:hAnsi="Cambria" w:cs="Cambria"/>
          <w:i/>
          <w:sz w:val="22"/>
        </w:rPr>
        <w:t>.</w:t>
      </w:r>
      <w:r>
        <w:rPr>
          <w:rFonts w:ascii="Cambria" w:eastAsia="Cambria" w:hAnsi="Cambria" w:cs="Cambria"/>
          <w:sz w:val="22"/>
        </w:rPr>
        <w:t>6 × 10</w:t>
      </w:r>
      <w:r>
        <w:rPr>
          <w:rFonts w:ascii="Cambria" w:eastAsia="Cambria" w:hAnsi="Cambria" w:cs="Cambria"/>
          <w:sz w:val="22"/>
          <w:vertAlign w:val="superscript"/>
        </w:rPr>
        <w:t xml:space="preserve">−35 </w:t>
      </w:r>
      <w:r>
        <w:rPr>
          <w:rFonts w:ascii="Cambria" w:eastAsia="Cambria" w:hAnsi="Cambria" w:cs="Cambria"/>
          <w:sz w:val="22"/>
        </w:rPr>
        <w:t xml:space="preserve">m </w:t>
      </w:r>
      <w:r>
        <w:rPr>
          <w:rFonts w:ascii="Calibri" w:eastAsia="Calibri" w:hAnsi="Calibri" w:cs="Calibri"/>
          <w:sz w:val="22"/>
        </w:rPr>
        <w:t xml:space="preserve">and </w:t>
      </w:r>
      <w:proofErr w:type="spellStart"/>
      <w:r>
        <w:rPr>
          <w:rFonts w:ascii="Cambria" w:eastAsia="Cambria" w:hAnsi="Cambria" w:cs="Cambria"/>
          <w:i/>
          <w:sz w:val="22"/>
        </w:rPr>
        <w:t>τ</w:t>
      </w:r>
      <w:r>
        <w:rPr>
          <w:rFonts w:ascii="Cambria" w:eastAsia="Cambria" w:hAnsi="Cambria" w:cs="Cambria"/>
          <w:i/>
          <w:sz w:val="22"/>
          <w:vertAlign w:val="subscript"/>
        </w:rPr>
        <w:t>I</w:t>
      </w:r>
      <w:proofErr w:type="spellEnd"/>
      <w:r>
        <w:rPr>
          <w:rFonts w:ascii="Cambria" w:eastAsia="Cambria" w:hAnsi="Cambria" w:cs="Cambria"/>
          <w:i/>
          <w:sz w:val="22"/>
          <w:vertAlign w:val="subscript"/>
        </w:rPr>
        <w:t xml:space="preserve"> </w:t>
      </w:r>
      <w:r>
        <w:rPr>
          <w:rFonts w:ascii="Cambria" w:eastAsia="Cambria" w:hAnsi="Cambria" w:cs="Cambria"/>
          <w:sz w:val="22"/>
        </w:rPr>
        <w:t xml:space="preserve">= </w:t>
      </w:r>
      <w:r>
        <w:rPr>
          <w:rFonts w:ascii="Cambria" w:eastAsia="Cambria" w:hAnsi="Cambria" w:cs="Cambria"/>
          <w:i/>
          <w:sz w:val="22"/>
        </w:rPr>
        <w:t>L</w:t>
      </w:r>
      <w:r>
        <w:rPr>
          <w:rFonts w:ascii="Cambria" w:eastAsia="Cambria" w:hAnsi="Cambria" w:cs="Cambria"/>
          <w:i/>
          <w:sz w:val="22"/>
          <w:vertAlign w:val="subscript"/>
        </w:rPr>
        <w:t>c</w:t>
      </w:r>
      <w:r>
        <w:rPr>
          <w:rFonts w:ascii="Cambria" w:eastAsia="Cambria" w:hAnsi="Cambria" w:cs="Cambria"/>
          <w:i/>
          <w:sz w:val="22"/>
        </w:rPr>
        <w:t xml:space="preserve">/c </w:t>
      </w:r>
      <w:r>
        <w:rPr>
          <w:rFonts w:ascii="Cambria" w:eastAsia="Cambria" w:hAnsi="Cambria" w:cs="Cambria"/>
          <w:sz w:val="22"/>
        </w:rPr>
        <w:t>≃ 5</w:t>
      </w:r>
      <w:r>
        <w:rPr>
          <w:rFonts w:ascii="Cambria" w:eastAsia="Cambria" w:hAnsi="Cambria" w:cs="Cambria"/>
          <w:i/>
          <w:sz w:val="22"/>
        </w:rPr>
        <w:t>.</w:t>
      </w:r>
      <w:r>
        <w:rPr>
          <w:rFonts w:ascii="Cambria" w:eastAsia="Cambria" w:hAnsi="Cambria" w:cs="Cambria"/>
          <w:sz w:val="22"/>
        </w:rPr>
        <w:t>4 × 10</w:t>
      </w:r>
      <w:r>
        <w:rPr>
          <w:rFonts w:ascii="Cambria" w:eastAsia="Cambria" w:hAnsi="Cambria" w:cs="Cambria"/>
          <w:sz w:val="22"/>
          <w:vertAlign w:val="superscript"/>
        </w:rPr>
        <w:t xml:space="preserve">−44 </w:t>
      </w:r>
      <w:r>
        <w:rPr>
          <w:rFonts w:ascii="Cambria" w:eastAsia="Cambria" w:hAnsi="Cambria" w:cs="Cambria"/>
          <w:sz w:val="22"/>
        </w:rPr>
        <w:t xml:space="preserve">s </w:t>
      </w:r>
      <w:r>
        <w:rPr>
          <w:rFonts w:ascii="Calibri" w:eastAsia="Calibri" w:hAnsi="Calibri" w:cs="Calibri"/>
          <w:sz w:val="22"/>
        </w:rPr>
        <w:t xml:space="preserve">is consistent with observed ℏ and </w:t>
      </w:r>
      <w:r>
        <w:rPr>
          <w:rFonts w:ascii="Cambria" w:eastAsia="Cambria" w:hAnsi="Cambria" w:cs="Cambria"/>
          <w:i/>
          <w:sz w:val="22"/>
        </w:rPr>
        <w:t>G</w:t>
      </w:r>
      <w:r>
        <w:rPr>
          <w:rFonts w:ascii="Calibri" w:eastAsia="Calibri" w:hAnsi="Calibri" w:cs="Calibri"/>
          <w:sz w:val="22"/>
        </w:rPr>
        <w:t>.</w:t>
      </w:r>
    </w:p>
    <w:p w:rsidR="003150A1" w:rsidRDefault="003150A1">
      <w:pPr>
        <w:pStyle w:val="2"/>
        <w:spacing w:after="0"/>
        <w:ind w:left="334" w:right="45"/>
      </w:pPr>
      <w:r>
        <w:t>Addendum D: Unified path integral</w:t>
      </w:r>
    </w:p>
    <w:p w:rsidR="003150A1" w:rsidRDefault="003150A1">
      <w:pPr>
        <w:spacing w:after="26"/>
        <w:ind w:left="4178"/>
      </w:pPr>
      <w:r>
        <w:rPr>
          <w:rFonts w:ascii="Cambria" w:eastAsia="Cambria" w:hAnsi="Cambria" w:cs="Cambria"/>
          <w:sz w:val="22"/>
        </w:rPr>
        <w:t>Z</w:t>
      </w:r>
    </w:p>
    <w:p w:rsidR="003150A1" w:rsidRDefault="003150A1">
      <w:pPr>
        <w:tabs>
          <w:tab w:val="center" w:pos="3914"/>
          <w:tab w:val="center" w:pos="5212"/>
        </w:tabs>
        <w:spacing w:after="286"/>
      </w:pPr>
      <w:r>
        <w:tab/>
      </w:r>
      <w:r>
        <w:rPr>
          <w:rFonts w:ascii="Cambria" w:eastAsia="Cambria" w:hAnsi="Cambria" w:cs="Cambria"/>
          <w:sz w:val="22"/>
        </w:rPr>
        <w:t>Z =</w:t>
      </w:r>
      <w:r>
        <w:rPr>
          <w:rFonts w:ascii="Cambria" w:eastAsia="Cambria" w:hAnsi="Cambria" w:cs="Cambria"/>
          <w:sz w:val="22"/>
        </w:rPr>
        <w:tab/>
        <w:t>D</w:t>
      </w:r>
      <w:r>
        <w:rPr>
          <w:rFonts w:ascii="Cambria" w:eastAsia="Cambria" w:hAnsi="Cambria" w:cs="Cambria"/>
          <w:i/>
          <w:sz w:val="22"/>
        </w:rPr>
        <w:t xml:space="preserve">K </w:t>
      </w:r>
      <w:proofErr w:type="spellStart"/>
      <w:r>
        <w:rPr>
          <w:rFonts w:ascii="Cambria" w:eastAsia="Cambria" w:hAnsi="Cambria" w:cs="Cambria"/>
          <w:sz w:val="22"/>
        </w:rPr>
        <w:t>D</w:t>
      </w:r>
      <w:r>
        <w:rPr>
          <w:rFonts w:ascii="Cambria" w:eastAsia="Cambria" w:hAnsi="Cambria" w:cs="Cambria"/>
          <w:i/>
          <w:sz w:val="22"/>
        </w:rPr>
        <w:t>σ</w:t>
      </w:r>
      <w:proofErr w:type="spellEnd"/>
      <w:r>
        <w:rPr>
          <w:rFonts w:ascii="Cambria" w:eastAsia="Cambria" w:hAnsi="Cambria" w:cs="Cambria"/>
          <w:i/>
          <w:sz w:val="22"/>
        </w:rPr>
        <w:t xml:space="preserve"> e</w:t>
      </w:r>
      <w:r>
        <w:rPr>
          <w:rFonts w:ascii="Cambria" w:eastAsia="Cambria" w:hAnsi="Cambria" w:cs="Cambria"/>
          <w:sz w:val="16"/>
        </w:rPr>
        <w:t>−</w:t>
      </w:r>
      <w:r>
        <w:rPr>
          <w:rFonts w:ascii="Cambria" w:eastAsia="Cambria" w:hAnsi="Cambria" w:cs="Cambria"/>
          <w:i/>
          <w:sz w:val="16"/>
        </w:rPr>
        <w:t>S</w:t>
      </w:r>
      <w:r>
        <w:rPr>
          <w:rFonts w:ascii="Cambria" w:eastAsia="Cambria" w:hAnsi="Cambria" w:cs="Cambria"/>
          <w:sz w:val="16"/>
        </w:rPr>
        <w:t>[</w:t>
      </w:r>
      <w:proofErr w:type="spellStart"/>
      <w:proofErr w:type="gramStart"/>
      <w:r>
        <w:rPr>
          <w:rFonts w:ascii="Cambria" w:eastAsia="Cambria" w:hAnsi="Cambria" w:cs="Cambria"/>
          <w:i/>
          <w:sz w:val="16"/>
        </w:rPr>
        <w:t>K,σ</w:t>
      </w:r>
      <w:proofErr w:type="spellEnd"/>
      <w:proofErr w:type="gramEnd"/>
      <w:r>
        <w:rPr>
          <w:rFonts w:ascii="Cambria" w:eastAsia="Cambria" w:hAnsi="Cambria" w:cs="Cambria"/>
          <w:sz w:val="16"/>
        </w:rPr>
        <w:t>]</w:t>
      </w:r>
      <w:r>
        <w:rPr>
          <w:rFonts w:ascii="Cambria" w:eastAsia="Cambria" w:hAnsi="Cambria" w:cs="Cambria"/>
          <w:i/>
          <w:sz w:val="22"/>
        </w:rPr>
        <w:t>,</w:t>
      </w:r>
    </w:p>
    <w:p w:rsidR="003150A1" w:rsidRDefault="003150A1">
      <w:pPr>
        <w:spacing w:after="5" w:line="255" w:lineRule="auto"/>
        <w:ind w:left="328" w:right="655" w:hanging="4"/>
        <w:jc w:val="both"/>
      </w:pPr>
      <w:r>
        <w:rPr>
          <w:rFonts w:ascii="Calibri" w:eastAsia="Calibri" w:hAnsi="Calibri" w:cs="Calibri"/>
          <w:sz w:val="22"/>
        </w:rPr>
        <w:t xml:space="preserve">with Schrödinger dynamics obtained by integrating out fast </w:t>
      </w:r>
      <w:r>
        <w:rPr>
          <w:rFonts w:ascii="Cambria" w:eastAsia="Cambria" w:hAnsi="Cambria" w:cs="Cambria"/>
          <w:i/>
          <w:sz w:val="22"/>
        </w:rPr>
        <w:t>K</w:t>
      </w:r>
      <w:r>
        <w:rPr>
          <w:rFonts w:ascii="Calibri" w:eastAsia="Calibri" w:hAnsi="Calibri" w:cs="Calibri"/>
          <w:sz w:val="22"/>
        </w:rPr>
        <w:t xml:space="preserve">-modes, and an Einstein-like action induced by averaging slow </w:t>
      </w:r>
      <w:r>
        <w:rPr>
          <w:rFonts w:ascii="Cambria" w:eastAsia="Cambria" w:hAnsi="Cambria" w:cs="Cambria"/>
          <w:i/>
          <w:sz w:val="22"/>
        </w:rPr>
        <w:t xml:space="preserve">K </w:t>
      </w:r>
      <w:r>
        <w:rPr>
          <w:rFonts w:ascii="Calibri" w:eastAsia="Calibri" w:hAnsi="Calibri" w:cs="Calibri"/>
          <w:sz w:val="22"/>
        </w:rPr>
        <w:t>fluctuations.</w:t>
      </w:r>
    </w:p>
    <w:p w:rsidR="00517CFD" w:rsidRPr="006B06B9" w:rsidRDefault="00517CFD"/>
    <w:sectPr w:rsidR="00517CFD" w:rsidRPr="006B06B9" w:rsidSect="001D40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85C41" w:rsidRDefault="00585C41" w:rsidP="003150A1">
      <w:pPr>
        <w:spacing w:after="0" w:line="240" w:lineRule="auto"/>
      </w:pPr>
      <w:r>
        <w:separator/>
      </w:r>
    </w:p>
  </w:endnote>
  <w:endnote w:type="continuationSeparator" w:id="0">
    <w:p w:rsidR="00585C41" w:rsidRDefault="00585C41" w:rsidP="00315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Arial Unicode MS">
    <w:altName w:val="Arial"/>
    <w:panose1 w:val="020B0604020202020204"/>
    <w:charset w:val="00"/>
    <w:family w:val="auto"/>
    <w:pitch w:val="default"/>
  </w:font>
  <w:font w:name="Nova Mono">
    <w:altName w:val="Calibri"/>
    <w:charset w:val="00"/>
    <w:family w:val="auto"/>
    <w:pitch w:val="default"/>
  </w:font>
  <w:font w:name="Andika">
    <w:altName w:val="Calibri"/>
    <w:charset w:val="00"/>
    <w:family w:val="auto"/>
    <w:pitch w:val="default"/>
  </w:font>
  <w:font w:name="Card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85C41" w:rsidRDefault="00585C41" w:rsidP="003150A1">
      <w:pPr>
        <w:spacing w:after="0" w:line="240" w:lineRule="auto"/>
      </w:pPr>
      <w:r>
        <w:separator/>
      </w:r>
    </w:p>
  </w:footnote>
  <w:footnote w:type="continuationSeparator" w:id="0">
    <w:p w:rsidR="00585C41" w:rsidRDefault="00585C41" w:rsidP="003150A1">
      <w:pPr>
        <w:spacing w:after="0" w:line="240" w:lineRule="auto"/>
      </w:pPr>
      <w:r>
        <w:continuationSeparator/>
      </w:r>
    </w:p>
  </w:footnote>
  <w:footnote w:id="1">
    <w:p w:rsidR="003150A1" w:rsidRDefault="003150A1">
      <w:pPr>
        <w:pStyle w:val="footnotedescription"/>
      </w:pPr>
      <w:r>
        <w:rPr>
          <w:rStyle w:val="footnotemark"/>
        </w:rPr>
        <w:footnoteRef/>
      </w:r>
      <w:r>
        <w:t xml:space="preserve"> In the local limit </w:t>
      </w:r>
      <w:r>
        <w:rPr>
          <w:rFonts w:ascii="Cambria" w:eastAsia="Cambria" w:hAnsi="Cambria" w:cs="Cambria"/>
          <w:i/>
        </w:rPr>
        <w:t>L</w:t>
      </w:r>
      <w:r>
        <w:rPr>
          <w:rFonts w:ascii="Cambria" w:eastAsia="Cambria" w:hAnsi="Cambria" w:cs="Cambria"/>
          <w:i/>
          <w:vertAlign w:val="subscript"/>
        </w:rPr>
        <w:t xml:space="preserve">c </w:t>
      </w:r>
      <w:r>
        <w:rPr>
          <w:rFonts w:ascii="Cambria" w:eastAsia="Cambria" w:hAnsi="Cambria" w:cs="Cambria"/>
        </w:rPr>
        <w:t xml:space="preserve">→0 </w:t>
      </w:r>
      <w:r>
        <w:t xml:space="preserve">the theory reduces to a </w:t>
      </w:r>
      <w:r>
        <w:rPr>
          <w:rFonts w:ascii="Cambria" w:eastAsia="Cambria" w:hAnsi="Cambria" w:cs="Cambria"/>
          <w:i/>
        </w:rPr>
        <w:t>k</w:t>
      </w:r>
      <w:r>
        <w:t>-essence-like scalar with standard gradient expansion.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405A"/>
    <w:multiLevelType w:val="multilevel"/>
    <w:tmpl w:val="0B2AA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E50A10"/>
    <w:multiLevelType w:val="hybridMultilevel"/>
    <w:tmpl w:val="65107F84"/>
    <w:lvl w:ilvl="0" w:tplc="7B5C17CA">
      <w:start w:val="5"/>
      <w:numFmt w:val="decimal"/>
      <w:lvlText w:val="%1"/>
      <w:lvlJc w:val="left"/>
      <w:pPr>
        <w:ind w:left="114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1BB44138">
      <w:start w:val="1"/>
      <w:numFmt w:val="lowerLetter"/>
      <w:lvlText w:val="%2"/>
      <w:lvlJc w:val="left"/>
      <w:pPr>
        <w:ind w:left="133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744C1564">
      <w:start w:val="1"/>
      <w:numFmt w:val="lowerRoman"/>
      <w:lvlText w:val="%3"/>
      <w:lvlJc w:val="left"/>
      <w:pPr>
        <w:ind w:left="205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027458BA">
      <w:start w:val="1"/>
      <w:numFmt w:val="decimal"/>
      <w:lvlText w:val="%4"/>
      <w:lvlJc w:val="left"/>
      <w:pPr>
        <w:ind w:left="277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69D0DA32">
      <w:start w:val="1"/>
      <w:numFmt w:val="lowerLetter"/>
      <w:lvlText w:val="%5"/>
      <w:lvlJc w:val="left"/>
      <w:pPr>
        <w:ind w:left="349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64126CD8">
      <w:start w:val="1"/>
      <w:numFmt w:val="lowerRoman"/>
      <w:lvlText w:val="%6"/>
      <w:lvlJc w:val="left"/>
      <w:pPr>
        <w:ind w:left="421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14C2AE2A">
      <w:start w:val="1"/>
      <w:numFmt w:val="decimal"/>
      <w:lvlText w:val="%7"/>
      <w:lvlJc w:val="left"/>
      <w:pPr>
        <w:ind w:left="493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F084B614">
      <w:start w:val="1"/>
      <w:numFmt w:val="lowerLetter"/>
      <w:lvlText w:val="%8"/>
      <w:lvlJc w:val="left"/>
      <w:pPr>
        <w:ind w:left="565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B6CC4BA0">
      <w:start w:val="1"/>
      <w:numFmt w:val="lowerRoman"/>
      <w:lvlText w:val="%9"/>
      <w:lvlJc w:val="left"/>
      <w:pPr>
        <w:ind w:left="637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 w15:restartNumberingAfterBreak="0">
    <w:nsid w:val="00EB623D"/>
    <w:multiLevelType w:val="multilevel"/>
    <w:tmpl w:val="F5321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7206B7"/>
    <w:multiLevelType w:val="multilevel"/>
    <w:tmpl w:val="B1466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896163"/>
    <w:multiLevelType w:val="multilevel"/>
    <w:tmpl w:val="C5C49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28E4107"/>
    <w:multiLevelType w:val="multilevel"/>
    <w:tmpl w:val="EA30CDE8"/>
    <w:lvl w:ilvl="0">
      <w:start w:val="1"/>
      <w:numFmt w:val="decimal"/>
      <w:lvlText w:val="%1."/>
      <w:lvlJc w:val="left"/>
      <w:pPr>
        <w:ind w:left="720" w:hanging="360"/>
      </w:pPr>
      <w:rPr>
        <w:rFonts w:ascii="Roboto" w:eastAsia="Roboto" w:hAnsi="Roboto" w:cs="Roboto"/>
        <w:color w:val="1F1F1F"/>
        <w:sz w:val="21"/>
        <w:szCs w:val="21"/>
        <w:u w:val="none"/>
      </w:rPr>
    </w:lvl>
    <w:lvl w:ilvl="1">
      <w:start w:val="1"/>
      <w:numFmt w:val="bullet"/>
      <w:lvlText w:val="●"/>
      <w:lvlJc w:val="left"/>
      <w:pPr>
        <w:ind w:left="1440" w:hanging="360"/>
      </w:pPr>
      <w:rPr>
        <w:rFonts w:ascii="Roboto" w:eastAsia="Roboto" w:hAnsi="Roboto" w:cs="Roboto"/>
        <w:color w:val="1F1F1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2A34F30"/>
    <w:multiLevelType w:val="multilevel"/>
    <w:tmpl w:val="64384DCA"/>
    <w:lvl w:ilvl="0">
      <w:start w:val="1"/>
      <w:numFmt w:val="bullet"/>
      <w:lvlText w:val="●"/>
      <w:lvlJc w:val="left"/>
      <w:pPr>
        <w:ind w:left="720" w:hanging="360"/>
      </w:pPr>
      <w:rPr>
        <w:rFonts w:ascii="Roboto" w:eastAsia="Roboto" w:hAnsi="Roboto" w:cs="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2A93CBC"/>
    <w:multiLevelType w:val="multilevel"/>
    <w:tmpl w:val="7102D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39B115C"/>
    <w:multiLevelType w:val="multilevel"/>
    <w:tmpl w:val="307C7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3B85FCD"/>
    <w:multiLevelType w:val="multilevel"/>
    <w:tmpl w:val="1034E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3EE6529"/>
    <w:multiLevelType w:val="multilevel"/>
    <w:tmpl w:val="600E9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4277DFA"/>
    <w:multiLevelType w:val="multilevel"/>
    <w:tmpl w:val="5D1C4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48E6667"/>
    <w:multiLevelType w:val="multilevel"/>
    <w:tmpl w:val="A692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5500150"/>
    <w:multiLevelType w:val="multilevel"/>
    <w:tmpl w:val="28FA7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556578E"/>
    <w:multiLevelType w:val="multilevel"/>
    <w:tmpl w:val="7562C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55E194C"/>
    <w:multiLevelType w:val="multilevel"/>
    <w:tmpl w:val="3E827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5A24B6E"/>
    <w:multiLevelType w:val="multilevel"/>
    <w:tmpl w:val="FBC2E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5C221A1"/>
    <w:multiLevelType w:val="multilevel"/>
    <w:tmpl w:val="95CEA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6B15EFC"/>
    <w:multiLevelType w:val="multilevel"/>
    <w:tmpl w:val="6E6CC6EA"/>
    <w:lvl w:ilvl="0">
      <w:start w:val="1"/>
      <w:numFmt w:val="decimal"/>
      <w:lvlText w:val="%1."/>
      <w:lvlJc w:val="left"/>
      <w:pPr>
        <w:ind w:left="720" w:hanging="360"/>
      </w:pPr>
      <w:rPr>
        <w:rFonts w:ascii="Roboto" w:eastAsia="Roboto" w:hAnsi="Roboto" w:cs="Roboto"/>
        <w:color w:val="1F1F1F"/>
        <w:sz w:val="21"/>
        <w:szCs w:val="21"/>
        <w:u w:val="none"/>
      </w:rPr>
    </w:lvl>
    <w:lvl w:ilvl="1">
      <w:start w:val="1"/>
      <w:numFmt w:val="bullet"/>
      <w:lvlText w:val="●"/>
      <w:lvlJc w:val="left"/>
      <w:pPr>
        <w:ind w:left="1440" w:hanging="360"/>
      </w:pPr>
      <w:rPr>
        <w:rFonts w:ascii="Roboto" w:eastAsia="Roboto" w:hAnsi="Roboto" w:cs="Roboto"/>
        <w:color w:val="1F1F1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07365CBE"/>
    <w:multiLevelType w:val="multilevel"/>
    <w:tmpl w:val="6DE8F16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79879F5"/>
    <w:multiLevelType w:val="multilevel"/>
    <w:tmpl w:val="DEEA6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7D11F0B"/>
    <w:multiLevelType w:val="multilevel"/>
    <w:tmpl w:val="5AFE1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8AE26E8"/>
    <w:multiLevelType w:val="multilevel"/>
    <w:tmpl w:val="B98017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8BC547D"/>
    <w:multiLevelType w:val="multilevel"/>
    <w:tmpl w:val="E7E03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0961700A"/>
    <w:multiLevelType w:val="multilevel"/>
    <w:tmpl w:val="FD1CE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0A1576D9"/>
    <w:multiLevelType w:val="multilevel"/>
    <w:tmpl w:val="6B1A4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0A16114C"/>
    <w:multiLevelType w:val="multilevel"/>
    <w:tmpl w:val="7A64E7D4"/>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0A2A206D"/>
    <w:multiLevelType w:val="multilevel"/>
    <w:tmpl w:val="5508A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0A935D41"/>
    <w:multiLevelType w:val="multilevel"/>
    <w:tmpl w:val="C6DA2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0AA75FF3"/>
    <w:multiLevelType w:val="multilevel"/>
    <w:tmpl w:val="8F148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0B42120B"/>
    <w:multiLevelType w:val="multilevel"/>
    <w:tmpl w:val="A502C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0B5D1A82"/>
    <w:multiLevelType w:val="multilevel"/>
    <w:tmpl w:val="5426C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0B6854C9"/>
    <w:multiLevelType w:val="multilevel"/>
    <w:tmpl w:val="BE58B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0B91756E"/>
    <w:multiLevelType w:val="multilevel"/>
    <w:tmpl w:val="B4023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0BBB2908"/>
    <w:multiLevelType w:val="multilevel"/>
    <w:tmpl w:val="B52A7F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0C136BF9"/>
    <w:multiLevelType w:val="multilevel"/>
    <w:tmpl w:val="D92CF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0C177F03"/>
    <w:multiLevelType w:val="multilevel"/>
    <w:tmpl w:val="C78E3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0CB07073"/>
    <w:multiLevelType w:val="multilevel"/>
    <w:tmpl w:val="90406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0CBC3105"/>
    <w:multiLevelType w:val="multilevel"/>
    <w:tmpl w:val="7110F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0CC46B74"/>
    <w:multiLevelType w:val="hybridMultilevel"/>
    <w:tmpl w:val="421EF506"/>
    <w:lvl w:ilvl="0" w:tplc="7C70745C">
      <w:start w:val="70"/>
      <w:numFmt w:val="decimal"/>
      <w:lvlText w:val="%1"/>
      <w:lvlJc w:val="left"/>
      <w:pPr>
        <w:ind w:left="7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82B24A94">
      <w:start w:val="1"/>
      <w:numFmt w:val="lowerLetter"/>
      <w:lvlText w:val="%2"/>
      <w:lvlJc w:val="left"/>
      <w:pPr>
        <w:ind w:left="115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7660A006">
      <w:start w:val="1"/>
      <w:numFmt w:val="lowerRoman"/>
      <w:lvlText w:val="%3"/>
      <w:lvlJc w:val="left"/>
      <w:pPr>
        <w:ind w:left="187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7E3899FC">
      <w:start w:val="1"/>
      <w:numFmt w:val="decimal"/>
      <w:lvlText w:val="%4"/>
      <w:lvlJc w:val="left"/>
      <w:pPr>
        <w:ind w:left="259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0504D9AC">
      <w:start w:val="1"/>
      <w:numFmt w:val="lowerLetter"/>
      <w:lvlText w:val="%5"/>
      <w:lvlJc w:val="left"/>
      <w:pPr>
        <w:ind w:left="331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29A61890">
      <w:start w:val="1"/>
      <w:numFmt w:val="lowerRoman"/>
      <w:lvlText w:val="%6"/>
      <w:lvlJc w:val="left"/>
      <w:pPr>
        <w:ind w:left="403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BC2A4BE0">
      <w:start w:val="1"/>
      <w:numFmt w:val="decimal"/>
      <w:lvlText w:val="%7"/>
      <w:lvlJc w:val="left"/>
      <w:pPr>
        <w:ind w:left="475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3350D3F0">
      <w:start w:val="1"/>
      <w:numFmt w:val="lowerLetter"/>
      <w:lvlText w:val="%8"/>
      <w:lvlJc w:val="left"/>
      <w:pPr>
        <w:ind w:left="547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5478FC54">
      <w:start w:val="1"/>
      <w:numFmt w:val="lowerRoman"/>
      <w:lvlText w:val="%9"/>
      <w:lvlJc w:val="left"/>
      <w:pPr>
        <w:ind w:left="619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40" w15:restartNumberingAfterBreak="0">
    <w:nsid w:val="0CDE48B8"/>
    <w:multiLevelType w:val="multilevel"/>
    <w:tmpl w:val="F7E6E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0D1225F6"/>
    <w:multiLevelType w:val="multilevel"/>
    <w:tmpl w:val="28CEB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0D1E5E7A"/>
    <w:multiLevelType w:val="multilevel"/>
    <w:tmpl w:val="7DCA2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0D2F7300"/>
    <w:multiLevelType w:val="multilevel"/>
    <w:tmpl w:val="37146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0D3B32AB"/>
    <w:multiLevelType w:val="multilevel"/>
    <w:tmpl w:val="276A7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0D45523D"/>
    <w:multiLevelType w:val="multilevel"/>
    <w:tmpl w:val="796809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0D8255CD"/>
    <w:multiLevelType w:val="hybridMultilevel"/>
    <w:tmpl w:val="D332A782"/>
    <w:lvl w:ilvl="0" w:tplc="C2689898">
      <w:start w:val="67"/>
      <w:numFmt w:val="decimal"/>
      <w:lvlText w:val="%1"/>
      <w:lvlJc w:val="left"/>
      <w:pPr>
        <w:ind w:left="7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96EE9C4A">
      <w:start w:val="1"/>
      <w:numFmt w:val="lowerLetter"/>
      <w:lvlText w:val="%2"/>
      <w:lvlJc w:val="left"/>
      <w:pPr>
        <w:ind w:left="115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33940DD4">
      <w:start w:val="1"/>
      <w:numFmt w:val="lowerRoman"/>
      <w:lvlText w:val="%3"/>
      <w:lvlJc w:val="left"/>
      <w:pPr>
        <w:ind w:left="187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EC9CC6D6">
      <w:start w:val="1"/>
      <w:numFmt w:val="decimal"/>
      <w:lvlText w:val="%4"/>
      <w:lvlJc w:val="left"/>
      <w:pPr>
        <w:ind w:left="259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7F160B0E">
      <w:start w:val="1"/>
      <w:numFmt w:val="lowerLetter"/>
      <w:lvlText w:val="%5"/>
      <w:lvlJc w:val="left"/>
      <w:pPr>
        <w:ind w:left="331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6A0A7C80">
      <w:start w:val="1"/>
      <w:numFmt w:val="lowerRoman"/>
      <w:lvlText w:val="%6"/>
      <w:lvlJc w:val="left"/>
      <w:pPr>
        <w:ind w:left="403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B5121BB4">
      <w:start w:val="1"/>
      <w:numFmt w:val="decimal"/>
      <w:lvlText w:val="%7"/>
      <w:lvlJc w:val="left"/>
      <w:pPr>
        <w:ind w:left="475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0BD89F86">
      <w:start w:val="1"/>
      <w:numFmt w:val="lowerLetter"/>
      <w:lvlText w:val="%8"/>
      <w:lvlJc w:val="left"/>
      <w:pPr>
        <w:ind w:left="547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638A2AB2">
      <w:start w:val="1"/>
      <w:numFmt w:val="lowerRoman"/>
      <w:lvlText w:val="%9"/>
      <w:lvlJc w:val="left"/>
      <w:pPr>
        <w:ind w:left="619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47" w15:restartNumberingAfterBreak="0">
    <w:nsid w:val="0E480E6B"/>
    <w:multiLevelType w:val="multilevel"/>
    <w:tmpl w:val="ADDEA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0E865B2A"/>
    <w:multiLevelType w:val="multilevel"/>
    <w:tmpl w:val="23F6D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0EB44112"/>
    <w:multiLevelType w:val="multilevel"/>
    <w:tmpl w:val="1818B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0F2B0A12"/>
    <w:multiLevelType w:val="multilevel"/>
    <w:tmpl w:val="1EC86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0FA72145"/>
    <w:multiLevelType w:val="multilevel"/>
    <w:tmpl w:val="07581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0FAB40C7"/>
    <w:multiLevelType w:val="multilevel"/>
    <w:tmpl w:val="90CEB9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0FB668B3"/>
    <w:multiLevelType w:val="multilevel"/>
    <w:tmpl w:val="B75028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0FFF60AC"/>
    <w:multiLevelType w:val="multilevel"/>
    <w:tmpl w:val="02D28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10263617"/>
    <w:multiLevelType w:val="hybridMultilevel"/>
    <w:tmpl w:val="BC68831A"/>
    <w:lvl w:ilvl="0" w:tplc="FDF06B38">
      <w:start w:val="5"/>
      <w:numFmt w:val="decimal"/>
      <w:lvlText w:val="%1"/>
      <w:lvlJc w:val="left"/>
      <w:pPr>
        <w:ind w:left="924"/>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D7383884">
      <w:start w:val="1"/>
      <w:numFmt w:val="lowerLetter"/>
      <w:lvlText w:val="%2"/>
      <w:lvlJc w:val="left"/>
      <w:pPr>
        <w:ind w:left="110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7FAC81B0">
      <w:start w:val="1"/>
      <w:numFmt w:val="lowerRoman"/>
      <w:lvlText w:val="%3"/>
      <w:lvlJc w:val="left"/>
      <w:pPr>
        <w:ind w:left="182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9B9C58FE">
      <w:start w:val="1"/>
      <w:numFmt w:val="decimal"/>
      <w:lvlText w:val="%4"/>
      <w:lvlJc w:val="left"/>
      <w:pPr>
        <w:ind w:left="254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98AEF2A6">
      <w:start w:val="1"/>
      <w:numFmt w:val="lowerLetter"/>
      <w:lvlText w:val="%5"/>
      <w:lvlJc w:val="left"/>
      <w:pPr>
        <w:ind w:left="326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62DC156E">
      <w:start w:val="1"/>
      <w:numFmt w:val="lowerRoman"/>
      <w:lvlText w:val="%6"/>
      <w:lvlJc w:val="left"/>
      <w:pPr>
        <w:ind w:left="398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834EACB0">
      <w:start w:val="1"/>
      <w:numFmt w:val="decimal"/>
      <w:lvlText w:val="%7"/>
      <w:lvlJc w:val="left"/>
      <w:pPr>
        <w:ind w:left="470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7DBAE7D0">
      <w:start w:val="1"/>
      <w:numFmt w:val="lowerLetter"/>
      <w:lvlText w:val="%8"/>
      <w:lvlJc w:val="left"/>
      <w:pPr>
        <w:ind w:left="542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D3282018">
      <w:start w:val="1"/>
      <w:numFmt w:val="lowerRoman"/>
      <w:lvlText w:val="%9"/>
      <w:lvlJc w:val="left"/>
      <w:pPr>
        <w:ind w:left="614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56" w15:restartNumberingAfterBreak="0">
    <w:nsid w:val="10704A20"/>
    <w:multiLevelType w:val="multilevel"/>
    <w:tmpl w:val="017A0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10AC36DD"/>
    <w:multiLevelType w:val="hybridMultilevel"/>
    <w:tmpl w:val="F17CE63C"/>
    <w:lvl w:ilvl="0" w:tplc="27E6F6B4">
      <w:start w:val="1"/>
      <w:numFmt w:val="bullet"/>
      <w:lvlText w:val="•"/>
      <w:lvlJc w:val="left"/>
      <w:pPr>
        <w:ind w:left="5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7A6C2EA">
      <w:start w:val="1"/>
      <w:numFmt w:val="bullet"/>
      <w:lvlText w:val="o"/>
      <w:lvlJc w:val="left"/>
      <w:pPr>
        <w:ind w:left="1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9A6F9FE">
      <w:start w:val="1"/>
      <w:numFmt w:val="bullet"/>
      <w:lvlText w:val="▪"/>
      <w:lvlJc w:val="left"/>
      <w:pPr>
        <w:ind w:left="1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FBA7EAA">
      <w:start w:val="1"/>
      <w:numFmt w:val="bullet"/>
      <w:lvlText w:val="•"/>
      <w:lvlJc w:val="left"/>
      <w:pPr>
        <w:ind w:left="2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3B4222C">
      <w:start w:val="1"/>
      <w:numFmt w:val="bullet"/>
      <w:lvlText w:val="o"/>
      <w:lvlJc w:val="left"/>
      <w:pPr>
        <w:ind w:left="3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B90FFF6">
      <w:start w:val="1"/>
      <w:numFmt w:val="bullet"/>
      <w:lvlText w:val="▪"/>
      <w:lvlJc w:val="left"/>
      <w:pPr>
        <w:ind w:left="3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2B245B4">
      <w:start w:val="1"/>
      <w:numFmt w:val="bullet"/>
      <w:lvlText w:val="•"/>
      <w:lvlJc w:val="left"/>
      <w:pPr>
        <w:ind w:left="4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FA48E84">
      <w:start w:val="1"/>
      <w:numFmt w:val="bullet"/>
      <w:lvlText w:val="o"/>
      <w:lvlJc w:val="left"/>
      <w:pPr>
        <w:ind w:left="5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1248C62">
      <w:start w:val="1"/>
      <w:numFmt w:val="bullet"/>
      <w:lvlText w:val="▪"/>
      <w:lvlJc w:val="left"/>
      <w:pPr>
        <w:ind w:left="61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10B359C2"/>
    <w:multiLevelType w:val="multilevel"/>
    <w:tmpl w:val="7610D3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10E009B9"/>
    <w:multiLevelType w:val="multilevel"/>
    <w:tmpl w:val="818AE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10EE2FEB"/>
    <w:multiLevelType w:val="multilevel"/>
    <w:tmpl w:val="2398F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11DC48D0"/>
    <w:multiLevelType w:val="multilevel"/>
    <w:tmpl w:val="508A2B32"/>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11FC1C0C"/>
    <w:multiLevelType w:val="multilevel"/>
    <w:tmpl w:val="5E7AD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12016CC0"/>
    <w:multiLevelType w:val="multilevel"/>
    <w:tmpl w:val="90B03D16"/>
    <w:lvl w:ilvl="0">
      <w:start w:val="1"/>
      <w:numFmt w:val="bullet"/>
      <w:lvlText w:val="●"/>
      <w:lvlJc w:val="left"/>
      <w:pPr>
        <w:ind w:left="720" w:hanging="360"/>
      </w:pPr>
      <w:rPr>
        <w:rFonts w:ascii="Roboto" w:eastAsia="Roboto" w:hAnsi="Roboto" w:cs="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134C117C"/>
    <w:multiLevelType w:val="multilevel"/>
    <w:tmpl w:val="FF563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137E6C27"/>
    <w:multiLevelType w:val="multilevel"/>
    <w:tmpl w:val="B3A08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140A6A00"/>
    <w:multiLevelType w:val="multilevel"/>
    <w:tmpl w:val="BB7AC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14C7550C"/>
    <w:multiLevelType w:val="multilevel"/>
    <w:tmpl w:val="108408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15772E02"/>
    <w:multiLevelType w:val="multilevel"/>
    <w:tmpl w:val="6CE64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15871FDB"/>
    <w:multiLevelType w:val="multilevel"/>
    <w:tmpl w:val="89B426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15CF5D1F"/>
    <w:multiLevelType w:val="multilevel"/>
    <w:tmpl w:val="81D42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15DF481F"/>
    <w:multiLevelType w:val="hybridMultilevel"/>
    <w:tmpl w:val="00864F88"/>
    <w:lvl w:ilvl="0" w:tplc="A4EC9EA4">
      <w:start w:val="1"/>
      <w:numFmt w:val="bullet"/>
      <w:lvlText w:val="•"/>
      <w:lvlJc w:val="left"/>
      <w:pPr>
        <w:ind w:left="5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6CA0A82">
      <w:start w:val="1"/>
      <w:numFmt w:val="bullet"/>
      <w:lvlText w:val="o"/>
      <w:lvlJc w:val="left"/>
      <w:pPr>
        <w:ind w:left="1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67CBD9A">
      <w:start w:val="1"/>
      <w:numFmt w:val="bullet"/>
      <w:lvlText w:val="▪"/>
      <w:lvlJc w:val="left"/>
      <w:pPr>
        <w:ind w:left="1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9A47E16">
      <w:start w:val="1"/>
      <w:numFmt w:val="bullet"/>
      <w:lvlText w:val="•"/>
      <w:lvlJc w:val="left"/>
      <w:pPr>
        <w:ind w:left="2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70614E8">
      <w:start w:val="1"/>
      <w:numFmt w:val="bullet"/>
      <w:lvlText w:val="o"/>
      <w:lvlJc w:val="left"/>
      <w:pPr>
        <w:ind w:left="3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1D6821C">
      <w:start w:val="1"/>
      <w:numFmt w:val="bullet"/>
      <w:lvlText w:val="▪"/>
      <w:lvlJc w:val="left"/>
      <w:pPr>
        <w:ind w:left="3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A40AE6C">
      <w:start w:val="1"/>
      <w:numFmt w:val="bullet"/>
      <w:lvlText w:val="•"/>
      <w:lvlJc w:val="left"/>
      <w:pPr>
        <w:ind w:left="4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B7CCBC0">
      <w:start w:val="1"/>
      <w:numFmt w:val="bullet"/>
      <w:lvlText w:val="o"/>
      <w:lvlJc w:val="left"/>
      <w:pPr>
        <w:ind w:left="5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A2E4D76">
      <w:start w:val="1"/>
      <w:numFmt w:val="bullet"/>
      <w:lvlText w:val="▪"/>
      <w:lvlJc w:val="left"/>
      <w:pPr>
        <w:ind w:left="61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16EC1E2B"/>
    <w:multiLevelType w:val="multilevel"/>
    <w:tmpl w:val="40C2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16F84AFA"/>
    <w:multiLevelType w:val="multilevel"/>
    <w:tmpl w:val="4F943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17334523"/>
    <w:multiLevelType w:val="multilevel"/>
    <w:tmpl w:val="38AC7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17497ACE"/>
    <w:multiLevelType w:val="multilevel"/>
    <w:tmpl w:val="F8021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17E71CDB"/>
    <w:multiLevelType w:val="multilevel"/>
    <w:tmpl w:val="591E3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180A6561"/>
    <w:multiLevelType w:val="multilevel"/>
    <w:tmpl w:val="EC38B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183902DA"/>
    <w:multiLevelType w:val="multilevel"/>
    <w:tmpl w:val="2FE49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183A2AC2"/>
    <w:multiLevelType w:val="multilevel"/>
    <w:tmpl w:val="0868E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186347F5"/>
    <w:multiLevelType w:val="hybridMultilevel"/>
    <w:tmpl w:val="A4B6650E"/>
    <w:lvl w:ilvl="0" w:tplc="3002027A">
      <w:start w:val="1"/>
      <w:numFmt w:val="bullet"/>
      <w:lvlText w:val="•"/>
      <w:lvlJc w:val="left"/>
      <w:pPr>
        <w:ind w:left="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0DA35EE">
      <w:start w:val="1"/>
      <w:numFmt w:val="bullet"/>
      <w:lvlText w:val="o"/>
      <w:lvlJc w:val="left"/>
      <w:pPr>
        <w:ind w:left="10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86CC054">
      <w:start w:val="1"/>
      <w:numFmt w:val="bullet"/>
      <w:lvlText w:val="▪"/>
      <w:lvlJc w:val="left"/>
      <w:pPr>
        <w:ind w:left="18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D5A84F0">
      <w:start w:val="1"/>
      <w:numFmt w:val="bullet"/>
      <w:lvlText w:val="•"/>
      <w:lvlJc w:val="left"/>
      <w:pPr>
        <w:ind w:left="25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0446A60">
      <w:start w:val="1"/>
      <w:numFmt w:val="bullet"/>
      <w:lvlText w:val="o"/>
      <w:lvlJc w:val="left"/>
      <w:pPr>
        <w:ind w:left="32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2E8A0D2">
      <w:start w:val="1"/>
      <w:numFmt w:val="bullet"/>
      <w:lvlText w:val="▪"/>
      <w:lvlJc w:val="left"/>
      <w:pPr>
        <w:ind w:left="39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BC8D58C">
      <w:start w:val="1"/>
      <w:numFmt w:val="bullet"/>
      <w:lvlText w:val="•"/>
      <w:lvlJc w:val="left"/>
      <w:pPr>
        <w:ind w:left="46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C7AC8B2">
      <w:start w:val="1"/>
      <w:numFmt w:val="bullet"/>
      <w:lvlText w:val="o"/>
      <w:lvlJc w:val="left"/>
      <w:pPr>
        <w:ind w:left="54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D1C3BC8">
      <w:start w:val="1"/>
      <w:numFmt w:val="bullet"/>
      <w:lvlText w:val="▪"/>
      <w:lvlJc w:val="left"/>
      <w:pPr>
        <w:ind w:left="6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1" w15:restartNumberingAfterBreak="0">
    <w:nsid w:val="1896557E"/>
    <w:multiLevelType w:val="multilevel"/>
    <w:tmpl w:val="0A4A0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18AA7926"/>
    <w:multiLevelType w:val="multilevel"/>
    <w:tmpl w:val="DBB40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18DA2645"/>
    <w:multiLevelType w:val="hybridMultilevel"/>
    <w:tmpl w:val="AC7A5610"/>
    <w:lvl w:ilvl="0" w:tplc="FF7CF1E8">
      <w:start w:val="1"/>
      <w:numFmt w:val="decimal"/>
      <w:lvlText w:val="%1"/>
      <w:lvlJc w:val="left"/>
      <w:pPr>
        <w:ind w:left="924"/>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EDFA1422">
      <w:start w:val="1"/>
      <w:numFmt w:val="lowerLetter"/>
      <w:lvlText w:val="%2"/>
      <w:lvlJc w:val="left"/>
      <w:pPr>
        <w:ind w:left="110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BF304A78">
      <w:start w:val="1"/>
      <w:numFmt w:val="lowerRoman"/>
      <w:lvlText w:val="%3"/>
      <w:lvlJc w:val="left"/>
      <w:pPr>
        <w:ind w:left="182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6EAACD9A">
      <w:start w:val="1"/>
      <w:numFmt w:val="decimal"/>
      <w:lvlText w:val="%4"/>
      <w:lvlJc w:val="left"/>
      <w:pPr>
        <w:ind w:left="254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3488B8A0">
      <w:start w:val="1"/>
      <w:numFmt w:val="lowerLetter"/>
      <w:lvlText w:val="%5"/>
      <w:lvlJc w:val="left"/>
      <w:pPr>
        <w:ind w:left="326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75EC793C">
      <w:start w:val="1"/>
      <w:numFmt w:val="lowerRoman"/>
      <w:lvlText w:val="%6"/>
      <w:lvlJc w:val="left"/>
      <w:pPr>
        <w:ind w:left="398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949C9810">
      <w:start w:val="1"/>
      <w:numFmt w:val="decimal"/>
      <w:lvlText w:val="%7"/>
      <w:lvlJc w:val="left"/>
      <w:pPr>
        <w:ind w:left="470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42203B0A">
      <w:start w:val="1"/>
      <w:numFmt w:val="lowerLetter"/>
      <w:lvlText w:val="%8"/>
      <w:lvlJc w:val="left"/>
      <w:pPr>
        <w:ind w:left="542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63D8B9C2">
      <w:start w:val="1"/>
      <w:numFmt w:val="lowerRoman"/>
      <w:lvlText w:val="%9"/>
      <w:lvlJc w:val="left"/>
      <w:pPr>
        <w:ind w:left="614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84" w15:restartNumberingAfterBreak="0">
    <w:nsid w:val="194D5D6D"/>
    <w:multiLevelType w:val="multilevel"/>
    <w:tmpl w:val="CF1CE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19726088"/>
    <w:multiLevelType w:val="multilevel"/>
    <w:tmpl w:val="FD6A8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19BE4A52"/>
    <w:multiLevelType w:val="multilevel"/>
    <w:tmpl w:val="F134DEC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1B8440FC"/>
    <w:multiLevelType w:val="multilevel"/>
    <w:tmpl w:val="A6C42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1BA243E4"/>
    <w:multiLevelType w:val="multilevel"/>
    <w:tmpl w:val="7EDC3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1BB651CA"/>
    <w:multiLevelType w:val="hybridMultilevel"/>
    <w:tmpl w:val="003EBF32"/>
    <w:lvl w:ilvl="0" w:tplc="5F608502">
      <w:start w:val="13"/>
      <w:numFmt w:val="upperLetter"/>
      <w:lvlText w:val="%1"/>
      <w:lvlJc w:val="left"/>
      <w:pPr>
        <w:ind w:left="649"/>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1" w:tplc="3CE45A72">
      <w:start w:val="1"/>
      <w:numFmt w:val="lowerLetter"/>
      <w:lvlText w:val="%2"/>
      <w:lvlJc w:val="left"/>
      <w:pPr>
        <w:ind w:left="1080"/>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2" w:tplc="560A0E6A">
      <w:start w:val="1"/>
      <w:numFmt w:val="lowerRoman"/>
      <w:lvlText w:val="%3"/>
      <w:lvlJc w:val="left"/>
      <w:pPr>
        <w:ind w:left="1800"/>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3" w:tplc="4288DF6A">
      <w:start w:val="1"/>
      <w:numFmt w:val="decimal"/>
      <w:lvlText w:val="%4"/>
      <w:lvlJc w:val="left"/>
      <w:pPr>
        <w:ind w:left="2520"/>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4" w:tplc="A766613A">
      <w:start w:val="1"/>
      <w:numFmt w:val="lowerLetter"/>
      <w:lvlText w:val="%5"/>
      <w:lvlJc w:val="left"/>
      <w:pPr>
        <w:ind w:left="3240"/>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5" w:tplc="7BA25A50">
      <w:start w:val="1"/>
      <w:numFmt w:val="lowerRoman"/>
      <w:lvlText w:val="%6"/>
      <w:lvlJc w:val="left"/>
      <w:pPr>
        <w:ind w:left="3960"/>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6" w:tplc="3F7CE996">
      <w:start w:val="1"/>
      <w:numFmt w:val="decimal"/>
      <w:lvlText w:val="%7"/>
      <w:lvlJc w:val="left"/>
      <w:pPr>
        <w:ind w:left="4680"/>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7" w:tplc="9C166052">
      <w:start w:val="1"/>
      <w:numFmt w:val="lowerLetter"/>
      <w:lvlText w:val="%8"/>
      <w:lvlJc w:val="left"/>
      <w:pPr>
        <w:ind w:left="5400"/>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8" w:tplc="82A0AFD8">
      <w:start w:val="1"/>
      <w:numFmt w:val="lowerRoman"/>
      <w:lvlText w:val="%9"/>
      <w:lvlJc w:val="left"/>
      <w:pPr>
        <w:ind w:left="6120"/>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abstractNum>
  <w:abstractNum w:abstractNumId="90" w15:restartNumberingAfterBreak="0">
    <w:nsid w:val="1BEA1491"/>
    <w:multiLevelType w:val="multilevel"/>
    <w:tmpl w:val="88745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1C2D1ABC"/>
    <w:multiLevelType w:val="multilevel"/>
    <w:tmpl w:val="89E6B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1C6624E3"/>
    <w:multiLevelType w:val="multilevel"/>
    <w:tmpl w:val="92E61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1C7A24E7"/>
    <w:multiLevelType w:val="multilevel"/>
    <w:tmpl w:val="B2889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1CC018CB"/>
    <w:multiLevelType w:val="hybridMultilevel"/>
    <w:tmpl w:val="BCAEEC9C"/>
    <w:lvl w:ilvl="0" w:tplc="CE6C8CA0">
      <w:start w:val="49"/>
      <w:numFmt w:val="decimal"/>
      <w:lvlText w:val="%1"/>
      <w:lvlJc w:val="left"/>
      <w:pPr>
        <w:ind w:left="107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38DE02E0">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C03AE61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2D1AC63A">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2DC8C814">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2E12E5D2">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47561C70">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5980D97C">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03763C8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95" w15:restartNumberingAfterBreak="0">
    <w:nsid w:val="1D2F5AB9"/>
    <w:multiLevelType w:val="multilevel"/>
    <w:tmpl w:val="6600AED0"/>
    <w:lvl w:ilvl="0">
      <w:start w:val="1"/>
      <w:numFmt w:val="decimal"/>
      <w:lvlText w:val="%1."/>
      <w:lvlJc w:val="left"/>
      <w:pPr>
        <w:ind w:left="720" w:hanging="360"/>
      </w:pPr>
      <w:rPr>
        <w:rFonts w:ascii="Roboto" w:eastAsia="Roboto" w:hAnsi="Roboto" w:cs="Roboto"/>
        <w:color w:val="1F1F1F"/>
        <w:sz w:val="21"/>
        <w:szCs w:val="21"/>
        <w:u w:val="none"/>
      </w:rPr>
    </w:lvl>
    <w:lvl w:ilvl="1">
      <w:start w:val="1"/>
      <w:numFmt w:val="bullet"/>
      <w:lvlText w:val="●"/>
      <w:lvlJc w:val="left"/>
      <w:pPr>
        <w:ind w:left="1440" w:hanging="360"/>
      </w:pPr>
      <w:rPr>
        <w:rFonts w:ascii="Roboto" w:eastAsia="Roboto" w:hAnsi="Roboto" w:cs="Roboto"/>
        <w:color w:val="1F1F1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15:restartNumberingAfterBreak="0">
    <w:nsid w:val="1D836D1C"/>
    <w:multiLevelType w:val="multilevel"/>
    <w:tmpl w:val="4044E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1E1A0F6B"/>
    <w:multiLevelType w:val="multilevel"/>
    <w:tmpl w:val="7C9AA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1E5D107A"/>
    <w:multiLevelType w:val="multilevel"/>
    <w:tmpl w:val="767E64D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1EB840D2"/>
    <w:multiLevelType w:val="multilevel"/>
    <w:tmpl w:val="1416FE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1F566CE6"/>
    <w:multiLevelType w:val="multilevel"/>
    <w:tmpl w:val="E8188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1FA94A58"/>
    <w:multiLevelType w:val="multilevel"/>
    <w:tmpl w:val="9460A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1FA95C1C"/>
    <w:multiLevelType w:val="multilevel"/>
    <w:tmpl w:val="DC100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1FD85508"/>
    <w:multiLevelType w:val="multilevel"/>
    <w:tmpl w:val="B0E0F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201A3B24"/>
    <w:multiLevelType w:val="multilevel"/>
    <w:tmpl w:val="3258E316"/>
    <w:lvl w:ilvl="0">
      <w:start w:val="1"/>
      <w:numFmt w:val="bullet"/>
      <w:lvlText w:val="●"/>
      <w:lvlJc w:val="left"/>
      <w:pPr>
        <w:ind w:left="720" w:hanging="360"/>
      </w:pPr>
      <w:rPr>
        <w:rFonts w:ascii="Roboto" w:eastAsia="Roboto" w:hAnsi="Roboto" w:cs="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20773FB2"/>
    <w:multiLevelType w:val="multilevel"/>
    <w:tmpl w:val="85220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208A1706"/>
    <w:multiLevelType w:val="multilevel"/>
    <w:tmpl w:val="DB12D9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15:restartNumberingAfterBreak="0">
    <w:nsid w:val="209D716D"/>
    <w:multiLevelType w:val="multilevel"/>
    <w:tmpl w:val="740A3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21087507"/>
    <w:multiLevelType w:val="multilevel"/>
    <w:tmpl w:val="D0D88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21D93809"/>
    <w:multiLevelType w:val="multilevel"/>
    <w:tmpl w:val="06BCB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21EC070A"/>
    <w:multiLevelType w:val="multilevel"/>
    <w:tmpl w:val="55A40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22A25530"/>
    <w:multiLevelType w:val="multilevel"/>
    <w:tmpl w:val="D3DE7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22AD0CA1"/>
    <w:multiLevelType w:val="multilevel"/>
    <w:tmpl w:val="6032D518"/>
    <w:lvl w:ilvl="0">
      <w:start w:val="1"/>
      <w:numFmt w:val="bullet"/>
      <w:lvlText w:val="●"/>
      <w:lvlJc w:val="left"/>
      <w:pPr>
        <w:ind w:left="720" w:hanging="360"/>
      </w:pPr>
      <w:rPr>
        <w:rFonts w:ascii="Roboto" w:eastAsia="Roboto" w:hAnsi="Roboto" w:cs="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23356749"/>
    <w:multiLevelType w:val="multilevel"/>
    <w:tmpl w:val="40846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233D2357"/>
    <w:multiLevelType w:val="multilevel"/>
    <w:tmpl w:val="CC8C8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24603966"/>
    <w:multiLevelType w:val="hybridMultilevel"/>
    <w:tmpl w:val="9A7E8368"/>
    <w:lvl w:ilvl="0" w:tplc="CFB25596">
      <w:start w:val="38"/>
      <w:numFmt w:val="decimal"/>
      <w:lvlText w:val="%1"/>
      <w:lvlJc w:val="left"/>
      <w:pPr>
        <w:ind w:left="107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AF76DA8E">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25D4888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F3CCA35E">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B6CC2D6E">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3C7000C8">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5D621524">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7AF6A910">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4D288A8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16" w15:restartNumberingAfterBreak="0">
    <w:nsid w:val="248C374A"/>
    <w:multiLevelType w:val="multilevel"/>
    <w:tmpl w:val="8B12C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24BF5C8C"/>
    <w:multiLevelType w:val="multilevel"/>
    <w:tmpl w:val="41A4B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24D95805"/>
    <w:multiLevelType w:val="multilevel"/>
    <w:tmpl w:val="F2CAF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24E224A0"/>
    <w:multiLevelType w:val="multilevel"/>
    <w:tmpl w:val="A10A6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24FA48AD"/>
    <w:multiLevelType w:val="multilevel"/>
    <w:tmpl w:val="C75A4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2501486F"/>
    <w:multiLevelType w:val="multilevel"/>
    <w:tmpl w:val="179AED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15:restartNumberingAfterBreak="0">
    <w:nsid w:val="25240DCB"/>
    <w:multiLevelType w:val="multilevel"/>
    <w:tmpl w:val="A2D41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253809E6"/>
    <w:multiLevelType w:val="multilevel"/>
    <w:tmpl w:val="EA265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25903011"/>
    <w:multiLevelType w:val="multilevel"/>
    <w:tmpl w:val="6C08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25A9766F"/>
    <w:multiLevelType w:val="multilevel"/>
    <w:tmpl w:val="B6E01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25D17DF6"/>
    <w:multiLevelType w:val="multilevel"/>
    <w:tmpl w:val="19C4B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267A3E0D"/>
    <w:multiLevelType w:val="multilevel"/>
    <w:tmpl w:val="8174D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269676FF"/>
    <w:multiLevelType w:val="multilevel"/>
    <w:tmpl w:val="CE24F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26D61E6F"/>
    <w:multiLevelType w:val="multilevel"/>
    <w:tmpl w:val="66962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26E01A27"/>
    <w:multiLevelType w:val="multilevel"/>
    <w:tmpl w:val="EA880B30"/>
    <w:lvl w:ilvl="0">
      <w:start w:val="1"/>
      <w:numFmt w:val="bullet"/>
      <w:lvlText w:val="●"/>
      <w:lvlJc w:val="left"/>
      <w:pPr>
        <w:ind w:left="720" w:hanging="360"/>
      </w:pPr>
      <w:rPr>
        <w:rFonts w:ascii="Roboto" w:eastAsia="Roboto" w:hAnsi="Roboto" w:cs="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26FD7F00"/>
    <w:multiLevelType w:val="multilevel"/>
    <w:tmpl w:val="D1202E5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15:restartNumberingAfterBreak="0">
    <w:nsid w:val="27797B24"/>
    <w:multiLevelType w:val="multilevel"/>
    <w:tmpl w:val="EE84C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279A7B2A"/>
    <w:multiLevelType w:val="multilevel"/>
    <w:tmpl w:val="B9080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27C910B9"/>
    <w:multiLevelType w:val="multilevel"/>
    <w:tmpl w:val="5BF40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27EF3F3A"/>
    <w:multiLevelType w:val="multilevel"/>
    <w:tmpl w:val="C492A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28A57AD7"/>
    <w:multiLevelType w:val="multilevel"/>
    <w:tmpl w:val="BCD25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28FF094C"/>
    <w:multiLevelType w:val="hybridMultilevel"/>
    <w:tmpl w:val="CC067C48"/>
    <w:lvl w:ilvl="0" w:tplc="36DCF960">
      <w:start w:val="1"/>
      <w:numFmt w:val="decimal"/>
      <w:lvlText w:val="%1"/>
      <w:lvlJc w:val="left"/>
      <w:pPr>
        <w:ind w:left="649"/>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1" w:tplc="76B43BD6">
      <w:start w:val="1"/>
      <w:numFmt w:val="lowerLetter"/>
      <w:lvlText w:val="%2"/>
      <w:lvlJc w:val="left"/>
      <w:pPr>
        <w:ind w:left="1080"/>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2" w:tplc="01E06370">
      <w:start w:val="1"/>
      <w:numFmt w:val="lowerRoman"/>
      <w:lvlText w:val="%3"/>
      <w:lvlJc w:val="left"/>
      <w:pPr>
        <w:ind w:left="1800"/>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3" w:tplc="37F4EE18">
      <w:start w:val="1"/>
      <w:numFmt w:val="decimal"/>
      <w:lvlText w:val="%4"/>
      <w:lvlJc w:val="left"/>
      <w:pPr>
        <w:ind w:left="2520"/>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4" w:tplc="97B81D8A">
      <w:start w:val="1"/>
      <w:numFmt w:val="lowerLetter"/>
      <w:lvlText w:val="%5"/>
      <w:lvlJc w:val="left"/>
      <w:pPr>
        <w:ind w:left="3240"/>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5" w:tplc="BC28EF94">
      <w:start w:val="1"/>
      <w:numFmt w:val="lowerRoman"/>
      <w:lvlText w:val="%6"/>
      <w:lvlJc w:val="left"/>
      <w:pPr>
        <w:ind w:left="3960"/>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6" w:tplc="BC245AA8">
      <w:start w:val="1"/>
      <w:numFmt w:val="decimal"/>
      <w:lvlText w:val="%7"/>
      <w:lvlJc w:val="left"/>
      <w:pPr>
        <w:ind w:left="4680"/>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7" w:tplc="45ECF792">
      <w:start w:val="1"/>
      <w:numFmt w:val="lowerLetter"/>
      <w:lvlText w:val="%8"/>
      <w:lvlJc w:val="left"/>
      <w:pPr>
        <w:ind w:left="5400"/>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8" w:tplc="219CCFF8">
      <w:start w:val="1"/>
      <w:numFmt w:val="lowerRoman"/>
      <w:lvlText w:val="%9"/>
      <w:lvlJc w:val="left"/>
      <w:pPr>
        <w:ind w:left="6120"/>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abstractNum>
  <w:abstractNum w:abstractNumId="138" w15:restartNumberingAfterBreak="0">
    <w:nsid w:val="29247864"/>
    <w:multiLevelType w:val="multilevel"/>
    <w:tmpl w:val="B6D69F44"/>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15:restartNumberingAfterBreak="0">
    <w:nsid w:val="29433654"/>
    <w:multiLevelType w:val="multilevel"/>
    <w:tmpl w:val="F17E1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29474176"/>
    <w:multiLevelType w:val="multilevel"/>
    <w:tmpl w:val="FAFC2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29607476"/>
    <w:multiLevelType w:val="multilevel"/>
    <w:tmpl w:val="5BCE6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2995731A"/>
    <w:multiLevelType w:val="multilevel"/>
    <w:tmpl w:val="12246C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29B078AE"/>
    <w:multiLevelType w:val="multilevel"/>
    <w:tmpl w:val="FE5EF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29D57D75"/>
    <w:multiLevelType w:val="multilevel"/>
    <w:tmpl w:val="64AC8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2A1A680D"/>
    <w:multiLevelType w:val="multilevel"/>
    <w:tmpl w:val="09463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2A1D58DD"/>
    <w:multiLevelType w:val="multilevel"/>
    <w:tmpl w:val="D7D21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2A4B3073"/>
    <w:multiLevelType w:val="multilevel"/>
    <w:tmpl w:val="D4C62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2A4F4C47"/>
    <w:multiLevelType w:val="multilevel"/>
    <w:tmpl w:val="16900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2AB05EB7"/>
    <w:multiLevelType w:val="multilevel"/>
    <w:tmpl w:val="BB842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2AC62392"/>
    <w:multiLevelType w:val="multilevel"/>
    <w:tmpl w:val="ABE645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2ADD0C6F"/>
    <w:multiLevelType w:val="multilevel"/>
    <w:tmpl w:val="41E0C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2B767FF7"/>
    <w:multiLevelType w:val="multilevel"/>
    <w:tmpl w:val="090213AA"/>
    <w:lvl w:ilvl="0">
      <w:start w:val="1"/>
      <w:numFmt w:val="bullet"/>
      <w:lvlText w:val="●"/>
      <w:lvlJc w:val="left"/>
      <w:pPr>
        <w:ind w:left="720" w:hanging="360"/>
      </w:pPr>
      <w:rPr>
        <w:rFonts w:ascii="Roboto" w:eastAsia="Roboto" w:hAnsi="Roboto" w:cs="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2B7F7319"/>
    <w:multiLevelType w:val="hybridMultilevel"/>
    <w:tmpl w:val="C7C2E3EE"/>
    <w:lvl w:ilvl="0" w:tplc="C89A61E8">
      <w:start w:val="1"/>
      <w:numFmt w:val="decimal"/>
      <w:lvlText w:val="%1"/>
      <w:lvlJc w:val="left"/>
      <w:pPr>
        <w:ind w:left="251"/>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6136CD86">
      <w:start w:val="1"/>
      <w:numFmt w:val="lowerLetter"/>
      <w:lvlText w:val="%2"/>
      <w:lvlJc w:val="left"/>
      <w:pPr>
        <w:ind w:left="115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4A80612A">
      <w:start w:val="1"/>
      <w:numFmt w:val="lowerRoman"/>
      <w:lvlText w:val="%3"/>
      <w:lvlJc w:val="left"/>
      <w:pPr>
        <w:ind w:left="187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242AB700">
      <w:start w:val="1"/>
      <w:numFmt w:val="decimal"/>
      <w:lvlText w:val="%4"/>
      <w:lvlJc w:val="left"/>
      <w:pPr>
        <w:ind w:left="259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26F04DDA">
      <w:start w:val="1"/>
      <w:numFmt w:val="lowerLetter"/>
      <w:lvlText w:val="%5"/>
      <w:lvlJc w:val="left"/>
      <w:pPr>
        <w:ind w:left="331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FC4A4E54">
      <w:start w:val="1"/>
      <w:numFmt w:val="lowerRoman"/>
      <w:lvlText w:val="%6"/>
      <w:lvlJc w:val="left"/>
      <w:pPr>
        <w:ind w:left="403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5F6AC57A">
      <w:start w:val="1"/>
      <w:numFmt w:val="decimal"/>
      <w:lvlText w:val="%7"/>
      <w:lvlJc w:val="left"/>
      <w:pPr>
        <w:ind w:left="475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6D6E85AE">
      <w:start w:val="1"/>
      <w:numFmt w:val="lowerLetter"/>
      <w:lvlText w:val="%8"/>
      <w:lvlJc w:val="left"/>
      <w:pPr>
        <w:ind w:left="547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0524A140">
      <w:start w:val="1"/>
      <w:numFmt w:val="lowerRoman"/>
      <w:lvlText w:val="%9"/>
      <w:lvlJc w:val="left"/>
      <w:pPr>
        <w:ind w:left="619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54" w15:restartNumberingAfterBreak="0">
    <w:nsid w:val="2BA92D77"/>
    <w:multiLevelType w:val="multilevel"/>
    <w:tmpl w:val="C6C86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2BBD38C6"/>
    <w:multiLevelType w:val="multilevel"/>
    <w:tmpl w:val="A8427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2BC0317C"/>
    <w:multiLevelType w:val="multilevel"/>
    <w:tmpl w:val="27D201D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2BEF3761"/>
    <w:multiLevelType w:val="hybridMultilevel"/>
    <w:tmpl w:val="91BA0DAE"/>
    <w:lvl w:ilvl="0" w:tplc="17FA0F2C">
      <w:start w:val="5"/>
      <w:numFmt w:val="decimal"/>
      <w:lvlText w:val="%1"/>
      <w:lvlJc w:val="left"/>
      <w:pPr>
        <w:ind w:left="62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4BCE85A6">
      <w:start w:val="1"/>
      <w:numFmt w:val="lowerLetter"/>
      <w:lvlText w:val="%2"/>
      <w:lvlJc w:val="left"/>
      <w:pPr>
        <w:ind w:left="115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B842418A">
      <w:start w:val="1"/>
      <w:numFmt w:val="lowerRoman"/>
      <w:lvlText w:val="%3"/>
      <w:lvlJc w:val="left"/>
      <w:pPr>
        <w:ind w:left="187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C456C0CA">
      <w:start w:val="1"/>
      <w:numFmt w:val="decimal"/>
      <w:lvlText w:val="%4"/>
      <w:lvlJc w:val="left"/>
      <w:pPr>
        <w:ind w:left="259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B3B24022">
      <w:start w:val="1"/>
      <w:numFmt w:val="lowerLetter"/>
      <w:lvlText w:val="%5"/>
      <w:lvlJc w:val="left"/>
      <w:pPr>
        <w:ind w:left="331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C0B21DD8">
      <w:start w:val="1"/>
      <w:numFmt w:val="lowerRoman"/>
      <w:lvlText w:val="%6"/>
      <w:lvlJc w:val="left"/>
      <w:pPr>
        <w:ind w:left="403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4B14C1C2">
      <w:start w:val="1"/>
      <w:numFmt w:val="decimal"/>
      <w:lvlText w:val="%7"/>
      <w:lvlJc w:val="left"/>
      <w:pPr>
        <w:ind w:left="475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CB28496A">
      <w:start w:val="1"/>
      <w:numFmt w:val="lowerLetter"/>
      <w:lvlText w:val="%8"/>
      <w:lvlJc w:val="left"/>
      <w:pPr>
        <w:ind w:left="547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BD9829DE">
      <w:start w:val="1"/>
      <w:numFmt w:val="lowerRoman"/>
      <w:lvlText w:val="%9"/>
      <w:lvlJc w:val="left"/>
      <w:pPr>
        <w:ind w:left="619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58" w15:restartNumberingAfterBreak="0">
    <w:nsid w:val="2BFE65D3"/>
    <w:multiLevelType w:val="multilevel"/>
    <w:tmpl w:val="45F65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2C114C4A"/>
    <w:multiLevelType w:val="multilevel"/>
    <w:tmpl w:val="EDB00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2C8E009A"/>
    <w:multiLevelType w:val="multilevel"/>
    <w:tmpl w:val="6A2C8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2CD344F9"/>
    <w:multiLevelType w:val="multilevel"/>
    <w:tmpl w:val="6E869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2D9274B8"/>
    <w:multiLevelType w:val="multilevel"/>
    <w:tmpl w:val="FC46A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2E0E7BE2"/>
    <w:multiLevelType w:val="multilevel"/>
    <w:tmpl w:val="DDAA7E0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2E192EFD"/>
    <w:multiLevelType w:val="multilevel"/>
    <w:tmpl w:val="BA480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2E926306"/>
    <w:multiLevelType w:val="multilevel"/>
    <w:tmpl w:val="56242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2EA363F0"/>
    <w:multiLevelType w:val="hybridMultilevel"/>
    <w:tmpl w:val="611249C6"/>
    <w:lvl w:ilvl="0" w:tplc="903CC3C4">
      <w:start w:val="53"/>
      <w:numFmt w:val="decimal"/>
      <w:lvlText w:val="%1"/>
      <w:lvlJc w:val="left"/>
      <w:pPr>
        <w:ind w:left="107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CE40F1CE">
      <w:start w:val="1"/>
      <w:numFmt w:val="lowerLetter"/>
      <w:lvlText w:val="%2"/>
      <w:lvlJc w:val="left"/>
      <w:pPr>
        <w:ind w:left="1098"/>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2B9EA4B0">
      <w:start w:val="1"/>
      <w:numFmt w:val="lowerRoman"/>
      <w:lvlText w:val="%3"/>
      <w:lvlJc w:val="left"/>
      <w:pPr>
        <w:ind w:left="1818"/>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809E99F0">
      <w:start w:val="1"/>
      <w:numFmt w:val="decimal"/>
      <w:lvlText w:val="%4"/>
      <w:lvlJc w:val="left"/>
      <w:pPr>
        <w:ind w:left="2538"/>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37E6F3F8">
      <w:start w:val="1"/>
      <w:numFmt w:val="lowerLetter"/>
      <w:lvlText w:val="%5"/>
      <w:lvlJc w:val="left"/>
      <w:pPr>
        <w:ind w:left="3258"/>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0032DBD6">
      <w:start w:val="1"/>
      <w:numFmt w:val="lowerRoman"/>
      <w:lvlText w:val="%6"/>
      <w:lvlJc w:val="left"/>
      <w:pPr>
        <w:ind w:left="3978"/>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3B4EB076">
      <w:start w:val="1"/>
      <w:numFmt w:val="decimal"/>
      <w:lvlText w:val="%7"/>
      <w:lvlJc w:val="left"/>
      <w:pPr>
        <w:ind w:left="4698"/>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551A4248">
      <w:start w:val="1"/>
      <w:numFmt w:val="lowerLetter"/>
      <w:lvlText w:val="%8"/>
      <w:lvlJc w:val="left"/>
      <w:pPr>
        <w:ind w:left="5418"/>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16A4DA18">
      <w:start w:val="1"/>
      <w:numFmt w:val="lowerRoman"/>
      <w:lvlText w:val="%9"/>
      <w:lvlJc w:val="left"/>
      <w:pPr>
        <w:ind w:left="6138"/>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67" w15:restartNumberingAfterBreak="0">
    <w:nsid w:val="2EF36014"/>
    <w:multiLevelType w:val="multilevel"/>
    <w:tmpl w:val="699E5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2F894D37"/>
    <w:multiLevelType w:val="multilevel"/>
    <w:tmpl w:val="EDF0C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15:restartNumberingAfterBreak="0">
    <w:nsid w:val="2FBE4364"/>
    <w:multiLevelType w:val="multilevel"/>
    <w:tmpl w:val="16260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2FCF4532"/>
    <w:multiLevelType w:val="multilevel"/>
    <w:tmpl w:val="C400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15:restartNumberingAfterBreak="0">
    <w:nsid w:val="2FF75960"/>
    <w:multiLevelType w:val="multilevel"/>
    <w:tmpl w:val="261C7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304177E7"/>
    <w:multiLevelType w:val="multilevel"/>
    <w:tmpl w:val="7ABE7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310F4B0A"/>
    <w:multiLevelType w:val="multilevel"/>
    <w:tmpl w:val="EA427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31AD067D"/>
    <w:multiLevelType w:val="hybridMultilevel"/>
    <w:tmpl w:val="0CDA77E6"/>
    <w:lvl w:ilvl="0" w:tplc="0E8C72A8">
      <w:start w:val="61"/>
      <w:numFmt w:val="decimal"/>
      <w:lvlText w:val="%1"/>
      <w:lvlJc w:val="left"/>
      <w:pPr>
        <w:ind w:left="107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011E2178">
      <w:start w:val="1"/>
      <w:numFmt w:val="lowerLetter"/>
      <w:lvlText w:val="%2"/>
      <w:lvlJc w:val="left"/>
      <w:pPr>
        <w:ind w:left="115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4ADAEA52">
      <w:start w:val="1"/>
      <w:numFmt w:val="lowerRoman"/>
      <w:lvlText w:val="%3"/>
      <w:lvlJc w:val="left"/>
      <w:pPr>
        <w:ind w:left="187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C84A7ADA">
      <w:start w:val="1"/>
      <w:numFmt w:val="decimal"/>
      <w:lvlText w:val="%4"/>
      <w:lvlJc w:val="left"/>
      <w:pPr>
        <w:ind w:left="259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8752B48A">
      <w:start w:val="1"/>
      <w:numFmt w:val="lowerLetter"/>
      <w:lvlText w:val="%5"/>
      <w:lvlJc w:val="left"/>
      <w:pPr>
        <w:ind w:left="331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92BE11C8">
      <w:start w:val="1"/>
      <w:numFmt w:val="lowerRoman"/>
      <w:lvlText w:val="%6"/>
      <w:lvlJc w:val="left"/>
      <w:pPr>
        <w:ind w:left="403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A2CE2250">
      <w:start w:val="1"/>
      <w:numFmt w:val="decimal"/>
      <w:lvlText w:val="%7"/>
      <w:lvlJc w:val="left"/>
      <w:pPr>
        <w:ind w:left="475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E3E698FE">
      <w:start w:val="1"/>
      <w:numFmt w:val="lowerLetter"/>
      <w:lvlText w:val="%8"/>
      <w:lvlJc w:val="left"/>
      <w:pPr>
        <w:ind w:left="547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ADFE921C">
      <w:start w:val="1"/>
      <w:numFmt w:val="lowerRoman"/>
      <w:lvlText w:val="%9"/>
      <w:lvlJc w:val="left"/>
      <w:pPr>
        <w:ind w:left="619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75" w15:restartNumberingAfterBreak="0">
    <w:nsid w:val="31B10DD0"/>
    <w:multiLevelType w:val="multilevel"/>
    <w:tmpl w:val="198EA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32440DDF"/>
    <w:multiLevelType w:val="multilevel"/>
    <w:tmpl w:val="CBC60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32A7683A"/>
    <w:multiLevelType w:val="multilevel"/>
    <w:tmpl w:val="A7588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32AD5295"/>
    <w:multiLevelType w:val="multilevel"/>
    <w:tmpl w:val="EB9C4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332C69AA"/>
    <w:multiLevelType w:val="hybridMultilevel"/>
    <w:tmpl w:val="BC405FC6"/>
    <w:lvl w:ilvl="0" w:tplc="B78296A0">
      <w:start w:val="44"/>
      <w:numFmt w:val="decimal"/>
      <w:lvlText w:val="%1"/>
      <w:lvlJc w:val="left"/>
      <w:pPr>
        <w:ind w:left="107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0F3276FC">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1BFA9098">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BDEA4438">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658E6A52">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5A48E072">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34AAC90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297E11A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8FF2DD10">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80" w15:restartNumberingAfterBreak="0">
    <w:nsid w:val="33550B2E"/>
    <w:multiLevelType w:val="multilevel"/>
    <w:tmpl w:val="4CF25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339D5A2D"/>
    <w:multiLevelType w:val="multilevel"/>
    <w:tmpl w:val="4D587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339E7C12"/>
    <w:multiLevelType w:val="multilevel"/>
    <w:tmpl w:val="1BF00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33E80BE8"/>
    <w:multiLevelType w:val="hybridMultilevel"/>
    <w:tmpl w:val="E5F44164"/>
    <w:lvl w:ilvl="0" w:tplc="0E66C436">
      <w:start w:val="83"/>
      <w:numFmt w:val="decimal"/>
      <w:lvlText w:val="%1"/>
      <w:lvlJc w:val="left"/>
      <w:pPr>
        <w:ind w:left="7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F73EA8E2">
      <w:start w:val="1"/>
      <w:numFmt w:val="lowerLetter"/>
      <w:lvlText w:val="%2"/>
      <w:lvlJc w:val="left"/>
      <w:pPr>
        <w:ind w:left="115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7CAA1D8C">
      <w:start w:val="1"/>
      <w:numFmt w:val="lowerRoman"/>
      <w:lvlText w:val="%3"/>
      <w:lvlJc w:val="left"/>
      <w:pPr>
        <w:ind w:left="187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E43C767A">
      <w:start w:val="1"/>
      <w:numFmt w:val="decimal"/>
      <w:lvlText w:val="%4"/>
      <w:lvlJc w:val="left"/>
      <w:pPr>
        <w:ind w:left="259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83E6AD24">
      <w:start w:val="1"/>
      <w:numFmt w:val="lowerLetter"/>
      <w:lvlText w:val="%5"/>
      <w:lvlJc w:val="left"/>
      <w:pPr>
        <w:ind w:left="331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D88610F8">
      <w:start w:val="1"/>
      <w:numFmt w:val="lowerRoman"/>
      <w:lvlText w:val="%6"/>
      <w:lvlJc w:val="left"/>
      <w:pPr>
        <w:ind w:left="403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506CC22E">
      <w:start w:val="1"/>
      <w:numFmt w:val="decimal"/>
      <w:lvlText w:val="%7"/>
      <w:lvlJc w:val="left"/>
      <w:pPr>
        <w:ind w:left="475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ED4C1AD8">
      <w:start w:val="1"/>
      <w:numFmt w:val="lowerLetter"/>
      <w:lvlText w:val="%8"/>
      <w:lvlJc w:val="left"/>
      <w:pPr>
        <w:ind w:left="547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250EE758">
      <w:start w:val="1"/>
      <w:numFmt w:val="lowerRoman"/>
      <w:lvlText w:val="%9"/>
      <w:lvlJc w:val="left"/>
      <w:pPr>
        <w:ind w:left="619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84" w15:restartNumberingAfterBreak="0">
    <w:nsid w:val="33FB64A3"/>
    <w:multiLevelType w:val="multilevel"/>
    <w:tmpl w:val="12BE7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15:restartNumberingAfterBreak="0">
    <w:nsid w:val="342069D8"/>
    <w:multiLevelType w:val="multilevel"/>
    <w:tmpl w:val="C024D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35025EB9"/>
    <w:multiLevelType w:val="multilevel"/>
    <w:tmpl w:val="3620E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15:restartNumberingAfterBreak="0">
    <w:nsid w:val="35A41F5A"/>
    <w:multiLevelType w:val="multilevel"/>
    <w:tmpl w:val="FFBA3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15:restartNumberingAfterBreak="0">
    <w:nsid w:val="35D85036"/>
    <w:multiLevelType w:val="multilevel"/>
    <w:tmpl w:val="E6283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15:restartNumberingAfterBreak="0">
    <w:nsid w:val="35E25CD2"/>
    <w:multiLevelType w:val="multilevel"/>
    <w:tmpl w:val="67A0F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15:restartNumberingAfterBreak="0">
    <w:nsid w:val="36615C2A"/>
    <w:multiLevelType w:val="multilevel"/>
    <w:tmpl w:val="E66E8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15:restartNumberingAfterBreak="0">
    <w:nsid w:val="367C7192"/>
    <w:multiLevelType w:val="multilevel"/>
    <w:tmpl w:val="84809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15:restartNumberingAfterBreak="0">
    <w:nsid w:val="36A05CFB"/>
    <w:multiLevelType w:val="multilevel"/>
    <w:tmpl w:val="990E2356"/>
    <w:lvl w:ilvl="0">
      <w:start w:val="1"/>
      <w:numFmt w:val="decimal"/>
      <w:lvlText w:val="%1."/>
      <w:lvlJc w:val="left"/>
      <w:pPr>
        <w:ind w:left="720" w:hanging="360"/>
      </w:pPr>
      <w:rPr>
        <w:rFonts w:ascii="Roboto" w:eastAsia="Roboto" w:hAnsi="Roboto" w:cs="Roboto"/>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15:restartNumberingAfterBreak="0">
    <w:nsid w:val="36BB6581"/>
    <w:multiLevelType w:val="multilevel"/>
    <w:tmpl w:val="91ACD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15:restartNumberingAfterBreak="0">
    <w:nsid w:val="36C27FFD"/>
    <w:multiLevelType w:val="multilevel"/>
    <w:tmpl w:val="AB3E1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15:restartNumberingAfterBreak="0">
    <w:nsid w:val="36E000B5"/>
    <w:multiLevelType w:val="multilevel"/>
    <w:tmpl w:val="99B8A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15:restartNumberingAfterBreak="0">
    <w:nsid w:val="36E813A6"/>
    <w:multiLevelType w:val="multilevel"/>
    <w:tmpl w:val="E012C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15:restartNumberingAfterBreak="0">
    <w:nsid w:val="371D238B"/>
    <w:multiLevelType w:val="multilevel"/>
    <w:tmpl w:val="9ED28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15:restartNumberingAfterBreak="0">
    <w:nsid w:val="37894823"/>
    <w:multiLevelType w:val="multilevel"/>
    <w:tmpl w:val="3C807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15:restartNumberingAfterBreak="0">
    <w:nsid w:val="38874798"/>
    <w:multiLevelType w:val="multilevel"/>
    <w:tmpl w:val="C6B80D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15:restartNumberingAfterBreak="0">
    <w:nsid w:val="38B3589C"/>
    <w:multiLevelType w:val="multilevel"/>
    <w:tmpl w:val="22CAE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15:restartNumberingAfterBreak="0">
    <w:nsid w:val="39041DA3"/>
    <w:multiLevelType w:val="multilevel"/>
    <w:tmpl w:val="7E96B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15:restartNumberingAfterBreak="0">
    <w:nsid w:val="393A310A"/>
    <w:multiLevelType w:val="multilevel"/>
    <w:tmpl w:val="F93E6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15:restartNumberingAfterBreak="0">
    <w:nsid w:val="396B0FC4"/>
    <w:multiLevelType w:val="hybridMultilevel"/>
    <w:tmpl w:val="0B0E55E2"/>
    <w:lvl w:ilvl="0" w:tplc="538C88AE">
      <w:start w:val="35"/>
      <w:numFmt w:val="decimal"/>
      <w:lvlText w:val="%1"/>
      <w:lvlJc w:val="left"/>
      <w:pPr>
        <w:ind w:left="107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12EE7302">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8250D03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68D89B0E">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DC24D0B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8DEE49B0">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345AE65C">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1B4EEFE4">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C862D0EE">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04" w15:restartNumberingAfterBreak="0">
    <w:nsid w:val="398E3433"/>
    <w:multiLevelType w:val="multilevel"/>
    <w:tmpl w:val="9A60B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15:restartNumberingAfterBreak="0">
    <w:nsid w:val="39C4494C"/>
    <w:multiLevelType w:val="multilevel"/>
    <w:tmpl w:val="59C2D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15:restartNumberingAfterBreak="0">
    <w:nsid w:val="3ABE50CD"/>
    <w:multiLevelType w:val="hybridMultilevel"/>
    <w:tmpl w:val="3B14D95C"/>
    <w:lvl w:ilvl="0" w:tplc="560A2574">
      <w:start w:val="1"/>
      <w:numFmt w:val="bullet"/>
      <w:lvlText w:val="•"/>
      <w:lvlJc w:val="left"/>
      <w:pPr>
        <w:ind w:left="5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B549A8E">
      <w:start w:val="1"/>
      <w:numFmt w:val="bullet"/>
      <w:lvlText w:val="o"/>
      <w:lvlJc w:val="left"/>
      <w:pPr>
        <w:ind w:left="1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2A65E9C">
      <w:start w:val="1"/>
      <w:numFmt w:val="bullet"/>
      <w:lvlText w:val="▪"/>
      <w:lvlJc w:val="left"/>
      <w:pPr>
        <w:ind w:left="1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D4E5750">
      <w:start w:val="1"/>
      <w:numFmt w:val="bullet"/>
      <w:lvlText w:val="•"/>
      <w:lvlJc w:val="left"/>
      <w:pPr>
        <w:ind w:left="2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7CEA554">
      <w:start w:val="1"/>
      <w:numFmt w:val="bullet"/>
      <w:lvlText w:val="o"/>
      <w:lvlJc w:val="left"/>
      <w:pPr>
        <w:ind w:left="3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4F4822A">
      <w:start w:val="1"/>
      <w:numFmt w:val="bullet"/>
      <w:lvlText w:val="▪"/>
      <w:lvlJc w:val="left"/>
      <w:pPr>
        <w:ind w:left="3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A0EA06A">
      <w:start w:val="1"/>
      <w:numFmt w:val="bullet"/>
      <w:lvlText w:val="•"/>
      <w:lvlJc w:val="left"/>
      <w:pPr>
        <w:ind w:left="4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3FAB358">
      <w:start w:val="1"/>
      <w:numFmt w:val="bullet"/>
      <w:lvlText w:val="o"/>
      <w:lvlJc w:val="left"/>
      <w:pPr>
        <w:ind w:left="5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452A34A">
      <w:start w:val="1"/>
      <w:numFmt w:val="bullet"/>
      <w:lvlText w:val="▪"/>
      <w:lvlJc w:val="left"/>
      <w:pPr>
        <w:ind w:left="61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07" w15:restartNumberingAfterBreak="0">
    <w:nsid w:val="3B432B79"/>
    <w:multiLevelType w:val="multilevel"/>
    <w:tmpl w:val="066A6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15:restartNumberingAfterBreak="0">
    <w:nsid w:val="3BB424A7"/>
    <w:multiLevelType w:val="multilevel"/>
    <w:tmpl w:val="9D460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15:restartNumberingAfterBreak="0">
    <w:nsid w:val="3BC3697A"/>
    <w:multiLevelType w:val="multilevel"/>
    <w:tmpl w:val="8A6A9A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15:restartNumberingAfterBreak="0">
    <w:nsid w:val="3C123206"/>
    <w:multiLevelType w:val="multilevel"/>
    <w:tmpl w:val="7A70B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15:restartNumberingAfterBreak="0">
    <w:nsid w:val="3C5B37B7"/>
    <w:multiLevelType w:val="multilevel"/>
    <w:tmpl w:val="6380A7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15:restartNumberingAfterBreak="0">
    <w:nsid w:val="3C5D7255"/>
    <w:multiLevelType w:val="multilevel"/>
    <w:tmpl w:val="D8D29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15:restartNumberingAfterBreak="0">
    <w:nsid w:val="3CB35A6C"/>
    <w:multiLevelType w:val="multilevel"/>
    <w:tmpl w:val="4F32C13E"/>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15:restartNumberingAfterBreak="0">
    <w:nsid w:val="3CC51048"/>
    <w:multiLevelType w:val="hybridMultilevel"/>
    <w:tmpl w:val="BFA481B4"/>
    <w:lvl w:ilvl="0" w:tplc="67F4822A">
      <w:start w:val="58"/>
      <w:numFmt w:val="decimal"/>
      <w:lvlText w:val="%1"/>
      <w:lvlJc w:val="left"/>
      <w:pPr>
        <w:ind w:left="107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F12CBB78">
      <w:start w:val="1"/>
      <w:numFmt w:val="lowerLetter"/>
      <w:lvlText w:val="%2"/>
      <w:lvlJc w:val="left"/>
      <w:pPr>
        <w:ind w:left="115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A056909C">
      <w:start w:val="1"/>
      <w:numFmt w:val="lowerRoman"/>
      <w:lvlText w:val="%3"/>
      <w:lvlJc w:val="left"/>
      <w:pPr>
        <w:ind w:left="187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2714A736">
      <w:start w:val="1"/>
      <w:numFmt w:val="decimal"/>
      <w:lvlText w:val="%4"/>
      <w:lvlJc w:val="left"/>
      <w:pPr>
        <w:ind w:left="259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7396E2DC">
      <w:start w:val="1"/>
      <w:numFmt w:val="lowerLetter"/>
      <w:lvlText w:val="%5"/>
      <w:lvlJc w:val="left"/>
      <w:pPr>
        <w:ind w:left="331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B8E80E70">
      <w:start w:val="1"/>
      <w:numFmt w:val="lowerRoman"/>
      <w:lvlText w:val="%6"/>
      <w:lvlJc w:val="left"/>
      <w:pPr>
        <w:ind w:left="403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1CE86F96">
      <w:start w:val="1"/>
      <w:numFmt w:val="decimal"/>
      <w:lvlText w:val="%7"/>
      <w:lvlJc w:val="left"/>
      <w:pPr>
        <w:ind w:left="475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2C66D0FA">
      <w:start w:val="1"/>
      <w:numFmt w:val="lowerLetter"/>
      <w:lvlText w:val="%8"/>
      <w:lvlJc w:val="left"/>
      <w:pPr>
        <w:ind w:left="547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AAE8FC10">
      <w:start w:val="1"/>
      <w:numFmt w:val="lowerRoman"/>
      <w:lvlText w:val="%9"/>
      <w:lvlJc w:val="left"/>
      <w:pPr>
        <w:ind w:left="619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15" w15:restartNumberingAfterBreak="0">
    <w:nsid w:val="3CD0452C"/>
    <w:multiLevelType w:val="multilevel"/>
    <w:tmpl w:val="F8BCE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15:restartNumberingAfterBreak="0">
    <w:nsid w:val="3D262C91"/>
    <w:multiLevelType w:val="hybridMultilevel"/>
    <w:tmpl w:val="EDBCE6E6"/>
    <w:lvl w:ilvl="0" w:tplc="C63452CA">
      <w:start w:val="1"/>
      <w:numFmt w:val="decimal"/>
      <w:lvlText w:val="%1."/>
      <w:lvlJc w:val="left"/>
      <w:pPr>
        <w:ind w:left="5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0FE57CC">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7E84890">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D544988">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86CB1AA">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AC476F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3F66578">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78EB6EC">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E26BE54">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17" w15:restartNumberingAfterBreak="0">
    <w:nsid w:val="3D326DA4"/>
    <w:multiLevelType w:val="multilevel"/>
    <w:tmpl w:val="18FA6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15:restartNumberingAfterBreak="0">
    <w:nsid w:val="3D8023FE"/>
    <w:multiLevelType w:val="multilevel"/>
    <w:tmpl w:val="06E4D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15:restartNumberingAfterBreak="0">
    <w:nsid w:val="3D912C17"/>
    <w:multiLevelType w:val="multilevel"/>
    <w:tmpl w:val="6FC09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15:restartNumberingAfterBreak="0">
    <w:nsid w:val="3DA941DA"/>
    <w:multiLevelType w:val="multilevel"/>
    <w:tmpl w:val="22928530"/>
    <w:lvl w:ilvl="0">
      <w:start w:val="4"/>
      <w:numFmt w:val="upperLetter"/>
      <w:lvlText w:val="%1"/>
      <w:lvlJc w:val="left"/>
      <w:pPr>
        <w:ind w:left="326"/>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1">
      <w:start w:val="1"/>
      <w:numFmt w:val="decimal"/>
      <w:lvlText w:val="%1.%2"/>
      <w:lvlJc w:val="left"/>
      <w:pPr>
        <w:ind w:left="1163"/>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2">
      <w:start w:val="1"/>
      <w:numFmt w:val="lowerRoman"/>
      <w:lvlText w:val="%3"/>
      <w:lvlJc w:val="left"/>
      <w:pPr>
        <w:ind w:left="1405"/>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3">
      <w:start w:val="1"/>
      <w:numFmt w:val="decimal"/>
      <w:lvlText w:val="%4"/>
      <w:lvlJc w:val="left"/>
      <w:pPr>
        <w:ind w:left="2125"/>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4">
      <w:start w:val="1"/>
      <w:numFmt w:val="lowerLetter"/>
      <w:lvlText w:val="%5"/>
      <w:lvlJc w:val="left"/>
      <w:pPr>
        <w:ind w:left="2845"/>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5">
      <w:start w:val="1"/>
      <w:numFmt w:val="lowerRoman"/>
      <w:lvlText w:val="%6"/>
      <w:lvlJc w:val="left"/>
      <w:pPr>
        <w:ind w:left="3565"/>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6">
      <w:start w:val="1"/>
      <w:numFmt w:val="decimal"/>
      <w:lvlText w:val="%7"/>
      <w:lvlJc w:val="left"/>
      <w:pPr>
        <w:ind w:left="4285"/>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7">
      <w:start w:val="1"/>
      <w:numFmt w:val="lowerLetter"/>
      <w:lvlText w:val="%8"/>
      <w:lvlJc w:val="left"/>
      <w:pPr>
        <w:ind w:left="5005"/>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8">
      <w:start w:val="1"/>
      <w:numFmt w:val="lowerRoman"/>
      <w:lvlText w:val="%9"/>
      <w:lvlJc w:val="left"/>
      <w:pPr>
        <w:ind w:left="5725"/>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abstractNum>
  <w:abstractNum w:abstractNumId="221" w15:restartNumberingAfterBreak="0">
    <w:nsid w:val="3DAF1608"/>
    <w:multiLevelType w:val="hybridMultilevel"/>
    <w:tmpl w:val="A726D622"/>
    <w:lvl w:ilvl="0" w:tplc="656A06BE">
      <w:start w:val="14"/>
      <w:numFmt w:val="decimal"/>
      <w:lvlText w:val="%1"/>
      <w:lvlJc w:val="left"/>
      <w:pPr>
        <w:ind w:left="7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1CBEEFB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9B8A64F8">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E3D040A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797AC600">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981CCEE2">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71347A60">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4900EC2C">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E2B6F774">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22" w15:restartNumberingAfterBreak="0">
    <w:nsid w:val="3E4762CC"/>
    <w:multiLevelType w:val="multilevel"/>
    <w:tmpl w:val="12767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15:restartNumberingAfterBreak="0">
    <w:nsid w:val="3E770C5E"/>
    <w:multiLevelType w:val="multilevel"/>
    <w:tmpl w:val="3D684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15:restartNumberingAfterBreak="0">
    <w:nsid w:val="3E80064E"/>
    <w:multiLevelType w:val="multilevel"/>
    <w:tmpl w:val="0A6E7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15:restartNumberingAfterBreak="0">
    <w:nsid w:val="3E806AED"/>
    <w:multiLevelType w:val="multilevel"/>
    <w:tmpl w:val="9E8E1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15:restartNumberingAfterBreak="0">
    <w:nsid w:val="3E964440"/>
    <w:multiLevelType w:val="hybridMultilevel"/>
    <w:tmpl w:val="1F34766E"/>
    <w:lvl w:ilvl="0" w:tplc="C248FD3A">
      <w:start w:val="1"/>
      <w:numFmt w:val="bullet"/>
      <w:lvlText w:val="•"/>
      <w:lvlJc w:val="left"/>
      <w:pPr>
        <w:ind w:left="5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D9CA0A4">
      <w:start w:val="1"/>
      <w:numFmt w:val="bullet"/>
      <w:lvlText w:val="o"/>
      <w:lvlJc w:val="left"/>
      <w:pPr>
        <w:ind w:left="10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2028C40">
      <w:start w:val="1"/>
      <w:numFmt w:val="bullet"/>
      <w:lvlText w:val="▪"/>
      <w:lvlJc w:val="left"/>
      <w:pPr>
        <w:ind w:left="18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26C3204">
      <w:start w:val="1"/>
      <w:numFmt w:val="bullet"/>
      <w:lvlText w:val="•"/>
      <w:lvlJc w:val="left"/>
      <w:pPr>
        <w:ind w:left="25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C2A3ADA">
      <w:start w:val="1"/>
      <w:numFmt w:val="bullet"/>
      <w:lvlText w:val="o"/>
      <w:lvlJc w:val="left"/>
      <w:pPr>
        <w:ind w:left="32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8547EF4">
      <w:start w:val="1"/>
      <w:numFmt w:val="bullet"/>
      <w:lvlText w:val="▪"/>
      <w:lvlJc w:val="left"/>
      <w:pPr>
        <w:ind w:left="39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E226F0C">
      <w:start w:val="1"/>
      <w:numFmt w:val="bullet"/>
      <w:lvlText w:val="•"/>
      <w:lvlJc w:val="left"/>
      <w:pPr>
        <w:ind w:left="46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07C7764">
      <w:start w:val="1"/>
      <w:numFmt w:val="bullet"/>
      <w:lvlText w:val="o"/>
      <w:lvlJc w:val="left"/>
      <w:pPr>
        <w:ind w:left="54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206D2B4">
      <w:start w:val="1"/>
      <w:numFmt w:val="bullet"/>
      <w:lvlText w:val="▪"/>
      <w:lvlJc w:val="left"/>
      <w:pPr>
        <w:ind w:left="61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7" w15:restartNumberingAfterBreak="0">
    <w:nsid w:val="3EA512E1"/>
    <w:multiLevelType w:val="multilevel"/>
    <w:tmpl w:val="04522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15:restartNumberingAfterBreak="0">
    <w:nsid w:val="3F7B0F1A"/>
    <w:multiLevelType w:val="multilevel"/>
    <w:tmpl w:val="F69C479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15:restartNumberingAfterBreak="0">
    <w:nsid w:val="4028130C"/>
    <w:multiLevelType w:val="multilevel"/>
    <w:tmpl w:val="C0B8E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15:restartNumberingAfterBreak="0">
    <w:nsid w:val="40A363D1"/>
    <w:multiLevelType w:val="hybridMultilevel"/>
    <w:tmpl w:val="1EE4643A"/>
    <w:lvl w:ilvl="0" w:tplc="97728A98">
      <w:start w:val="20"/>
      <w:numFmt w:val="decimal"/>
      <w:lvlText w:val="%1"/>
      <w:lvlJc w:val="left"/>
      <w:pPr>
        <w:ind w:left="7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92D69FA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200CCF70">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A6E2A910">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47F4B71E">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89E0FA20">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671ABC7E">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DE82BF62">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B7D4B5E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31" w15:restartNumberingAfterBreak="0">
    <w:nsid w:val="40A36794"/>
    <w:multiLevelType w:val="multilevel"/>
    <w:tmpl w:val="DF52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15:restartNumberingAfterBreak="0">
    <w:nsid w:val="410B773A"/>
    <w:multiLevelType w:val="multilevel"/>
    <w:tmpl w:val="6B228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15:restartNumberingAfterBreak="0">
    <w:nsid w:val="41115826"/>
    <w:multiLevelType w:val="hybridMultilevel"/>
    <w:tmpl w:val="C8EA57D0"/>
    <w:lvl w:ilvl="0" w:tplc="62B8B1CA">
      <w:start w:val="41"/>
      <w:numFmt w:val="decimal"/>
      <w:lvlText w:val="%1"/>
      <w:lvlJc w:val="left"/>
      <w:pPr>
        <w:ind w:left="107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2B3E646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03CABF22">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F774D790">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402C358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CC182B64">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15D8802C">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AF68A37C">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4CA2505E">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34" w15:restartNumberingAfterBreak="0">
    <w:nsid w:val="412276FB"/>
    <w:multiLevelType w:val="multilevel"/>
    <w:tmpl w:val="A38A8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15:restartNumberingAfterBreak="0">
    <w:nsid w:val="417E2F76"/>
    <w:multiLevelType w:val="multilevel"/>
    <w:tmpl w:val="D7D6C4A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15:restartNumberingAfterBreak="0">
    <w:nsid w:val="41953753"/>
    <w:multiLevelType w:val="multilevel"/>
    <w:tmpl w:val="48323E0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15:restartNumberingAfterBreak="0">
    <w:nsid w:val="41BD25C4"/>
    <w:multiLevelType w:val="multilevel"/>
    <w:tmpl w:val="10BA1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15:restartNumberingAfterBreak="0">
    <w:nsid w:val="42101703"/>
    <w:multiLevelType w:val="multilevel"/>
    <w:tmpl w:val="F4D2C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15:restartNumberingAfterBreak="0">
    <w:nsid w:val="42142A8D"/>
    <w:multiLevelType w:val="multilevel"/>
    <w:tmpl w:val="5DA86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15:restartNumberingAfterBreak="0">
    <w:nsid w:val="423404BD"/>
    <w:multiLevelType w:val="multilevel"/>
    <w:tmpl w:val="C6F8B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15:restartNumberingAfterBreak="0">
    <w:nsid w:val="426A300A"/>
    <w:multiLevelType w:val="multilevel"/>
    <w:tmpl w:val="7BAAC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15:restartNumberingAfterBreak="0">
    <w:nsid w:val="427009AD"/>
    <w:multiLevelType w:val="hybridMultilevel"/>
    <w:tmpl w:val="BC54591C"/>
    <w:lvl w:ilvl="0" w:tplc="01602EB6">
      <w:start w:val="100"/>
      <w:numFmt w:val="decimal"/>
      <w:lvlText w:val="%1"/>
      <w:lvlJc w:val="left"/>
      <w:pPr>
        <w:ind w:left="115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425C2562">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9AF64AAC">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2930901A">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C6BC95C0">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4BAEA6E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03147F6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4D3671F2">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B852B3AE">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43" w15:restartNumberingAfterBreak="0">
    <w:nsid w:val="430431E1"/>
    <w:multiLevelType w:val="hybridMultilevel"/>
    <w:tmpl w:val="A16ACDEA"/>
    <w:lvl w:ilvl="0" w:tplc="FFEC9148">
      <w:start w:val="1"/>
      <w:numFmt w:val="bullet"/>
      <w:lvlText w:val="•"/>
      <w:lvlJc w:val="left"/>
      <w:pPr>
        <w:ind w:left="5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222B2E6">
      <w:start w:val="1"/>
      <w:numFmt w:val="bullet"/>
      <w:lvlText w:val="o"/>
      <w:lvlJc w:val="left"/>
      <w:pPr>
        <w:ind w:left="10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3709F72">
      <w:start w:val="1"/>
      <w:numFmt w:val="bullet"/>
      <w:lvlText w:val="▪"/>
      <w:lvlJc w:val="left"/>
      <w:pPr>
        <w:ind w:left="18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4A8C6C2">
      <w:start w:val="1"/>
      <w:numFmt w:val="bullet"/>
      <w:lvlText w:val="•"/>
      <w:lvlJc w:val="left"/>
      <w:pPr>
        <w:ind w:left="25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B16F652">
      <w:start w:val="1"/>
      <w:numFmt w:val="bullet"/>
      <w:lvlText w:val="o"/>
      <w:lvlJc w:val="left"/>
      <w:pPr>
        <w:ind w:left="32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E9299FA">
      <w:start w:val="1"/>
      <w:numFmt w:val="bullet"/>
      <w:lvlText w:val="▪"/>
      <w:lvlJc w:val="left"/>
      <w:pPr>
        <w:ind w:left="39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A981E90">
      <w:start w:val="1"/>
      <w:numFmt w:val="bullet"/>
      <w:lvlText w:val="•"/>
      <w:lvlJc w:val="left"/>
      <w:pPr>
        <w:ind w:left="46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A40AFBC">
      <w:start w:val="1"/>
      <w:numFmt w:val="bullet"/>
      <w:lvlText w:val="o"/>
      <w:lvlJc w:val="left"/>
      <w:pPr>
        <w:ind w:left="54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DBC7700">
      <w:start w:val="1"/>
      <w:numFmt w:val="bullet"/>
      <w:lvlText w:val="▪"/>
      <w:lvlJc w:val="left"/>
      <w:pPr>
        <w:ind w:left="61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44" w15:restartNumberingAfterBreak="0">
    <w:nsid w:val="434B551D"/>
    <w:multiLevelType w:val="multilevel"/>
    <w:tmpl w:val="1174D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15:restartNumberingAfterBreak="0">
    <w:nsid w:val="435B42AD"/>
    <w:multiLevelType w:val="multilevel"/>
    <w:tmpl w:val="5A1C3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15:restartNumberingAfterBreak="0">
    <w:nsid w:val="43E90431"/>
    <w:multiLevelType w:val="multilevel"/>
    <w:tmpl w:val="ED0E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15:restartNumberingAfterBreak="0">
    <w:nsid w:val="446808FA"/>
    <w:multiLevelType w:val="multilevel"/>
    <w:tmpl w:val="FF1C7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15:restartNumberingAfterBreak="0">
    <w:nsid w:val="44B3443B"/>
    <w:multiLevelType w:val="multilevel"/>
    <w:tmpl w:val="7ACA3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15:restartNumberingAfterBreak="0">
    <w:nsid w:val="44B62CD2"/>
    <w:multiLevelType w:val="multilevel"/>
    <w:tmpl w:val="6BD4F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15:restartNumberingAfterBreak="0">
    <w:nsid w:val="458833A2"/>
    <w:multiLevelType w:val="multilevel"/>
    <w:tmpl w:val="2EF02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15:restartNumberingAfterBreak="0">
    <w:nsid w:val="45CD0F72"/>
    <w:multiLevelType w:val="multilevel"/>
    <w:tmpl w:val="781A1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15:restartNumberingAfterBreak="0">
    <w:nsid w:val="466B44E4"/>
    <w:multiLevelType w:val="multilevel"/>
    <w:tmpl w:val="22E05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15:restartNumberingAfterBreak="0">
    <w:nsid w:val="46753D91"/>
    <w:multiLevelType w:val="multilevel"/>
    <w:tmpl w:val="56186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15:restartNumberingAfterBreak="0">
    <w:nsid w:val="46ED455A"/>
    <w:multiLevelType w:val="multilevel"/>
    <w:tmpl w:val="9A3EB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15:restartNumberingAfterBreak="0">
    <w:nsid w:val="472F1CA5"/>
    <w:multiLevelType w:val="multilevel"/>
    <w:tmpl w:val="21B8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15:restartNumberingAfterBreak="0">
    <w:nsid w:val="478E4F1D"/>
    <w:multiLevelType w:val="multilevel"/>
    <w:tmpl w:val="98F22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15:restartNumberingAfterBreak="0">
    <w:nsid w:val="483018F8"/>
    <w:multiLevelType w:val="multilevel"/>
    <w:tmpl w:val="507AA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15:restartNumberingAfterBreak="0">
    <w:nsid w:val="48A76FCF"/>
    <w:multiLevelType w:val="multilevel"/>
    <w:tmpl w:val="53C4D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15:restartNumberingAfterBreak="0">
    <w:nsid w:val="49075182"/>
    <w:multiLevelType w:val="multilevel"/>
    <w:tmpl w:val="3A9825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15:restartNumberingAfterBreak="0">
    <w:nsid w:val="4922543A"/>
    <w:multiLevelType w:val="multilevel"/>
    <w:tmpl w:val="1F380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15:restartNumberingAfterBreak="0">
    <w:nsid w:val="494F0FFD"/>
    <w:multiLevelType w:val="multilevel"/>
    <w:tmpl w:val="36782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15:restartNumberingAfterBreak="0">
    <w:nsid w:val="49877375"/>
    <w:multiLevelType w:val="multilevel"/>
    <w:tmpl w:val="3DDA2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15:restartNumberingAfterBreak="0">
    <w:nsid w:val="49D662CA"/>
    <w:multiLevelType w:val="multilevel"/>
    <w:tmpl w:val="4A180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15:restartNumberingAfterBreak="0">
    <w:nsid w:val="49DF4207"/>
    <w:multiLevelType w:val="multilevel"/>
    <w:tmpl w:val="89F86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15:restartNumberingAfterBreak="0">
    <w:nsid w:val="49F75166"/>
    <w:multiLevelType w:val="multilevel"/>
    <w:tmpl w:val="0FBAA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15:restartNumberingAfterBreak="0">
    <w:nsid w:val="4A351374"/>
    <w:multiLevelType w:val="hybridMultilevel"/>
    <w:tmpl w:val="07664BBA"/>
    <w:lvl w:ilvl="0" w:tplc="B54C96F8">
      <w:start w:val="27"/>
      <w:numFmt w:val="decimal"/>
      <w:lvlText w:val="%1"/>
      <w:lvlJc w:val="left"/>
      <w:pPr>
        <w:ind w:left="107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2306138A">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FCFCE9EC">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A986ED60">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22D49490">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F2D0C24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04A0C7C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101E8CBA">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40267B60">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67" w15:restartNumberingAfterBreak="0">
    <w:nsid w:val="4A8C1EC0"/>
    <w:multiLevelType w:val="multilevel"/>
    <w:tmpl w:val="C1A20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15:restartNumberingAfterBreak="0">
    <w:nsid w:val="4A991D28"/>
    <w:multiLevelType w:val="multilevel"/>
    <w:tmpl w:val="7ACE8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15:restartNumberingAfterBreak="0">
    <w:nsid w:val="4B217963"/>
    <w:multiLevelType w:val="multilevel"/>
    <w:tmpl w:val="2444A4DE"/>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15:restartNumberingAfterBreak="0">
    <w:nsid w:val="4B345244"/>
    <w:multiLevelType w:val="multilevel"/>
    <w:tmpl w:val="88BC3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15:restartNumberingAfterBreak="0">
    <w:nsid w:val="4B693523"/>
    <w:multiLevelType w:val="multilevel"/>
    <w:tmpl w:val="80945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15:restartNumberingAfterBreak="0">
    <w:nsid w:val="4BA135D2"/>
    <w:multiLevelType w:val="multilevel"/>
    <w:tmpl w:val="FE444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15:restartNumberingAfterBreak="0">
    <w:nsid w:val="4BC640AB"/>
    <w:multiLevelType w:val="multilevel"/>
    <w:tmpl w:val="60FC2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15:restartNumberingAfterBreak="0">
    <w:nsid w:val="4BDD1FFC"/>
    <w:multiLevelType w:val="multilevel"/>
    <w:tmpl w:val="58647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15:restartNumberingAfterBreak="0">
    <w:nsid w:val="4D0D3656"/>
    <w:multiLevelType w:val="multilevel"/>
    <w:tmpl w:val="76447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15:restartNumberingAfterBreak="0">
    <w:nsid w:val="4D2E3452"/>
    <w:multiLevelType w:val="multilevel"/>
    <w:tmpl w:val="FC6EC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15:restartNumberingAfterBreak="0">
    <w:nsid w:val="4DC71A91"/>
    <w:multiLevelType w:val="hybridMultilevel"/>
    <w:tmpl w:val="BF90763A"/>
    <w:lvl w:ilvl="0" w:tplc="1EFCF7E4">
      <w:start w:val="76"/>
      <w:numFmt w:val="decimal"/>
      <w:lvlText w:val="%1"/>
      <w:lvlJc w:val="left"/>
      <w:pPr>
        <w:ind w:left="7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9A88C326">
      <w:start w:val="1"/>
      <w:numFmt w:val="lowerLetter"/>
      <w:lvlText w:val="%2"/>
      <w:lvlJc w:val="left"/>
      <w:pPr>
        <w:ind w:left="115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06CCFE0A">
      <w:start w:val="1"/>
      <w:numFmt w:val="lowerRoman"/>
      <w:lvlText w:val="%3"/>
      <w:lvlJc w:val="left"/>
      <w:pPr>
        <w:ind w:left="187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918AE170">
      <w:start w:val="1"/>
      <w:numFmt w:val="decimal"/>
      <w:lvlText w:val="%4"/>
      <w:lvlJc w:val="left"/>
      <w:pPr>
        <w:ind w:left="259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4000A1E2">
      <w:start w:val="1"/>
      <w:numFmt w:val="lowerLetter"/>
      <w:lvlText w:val="%5"/>
      <w:lvlJc w:val="left"/>
      <w:pPr>
        <w:ind w:left="331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EFECDA3C">
      <w:start w:val="1"/>
      <w:numFmt w:val="lowerRoman"/>
      <w:lvlText w:val="%6"/>
      <w:lvlJc w:val="left"/>
      <w:pPr>
        <w:ind w:left="403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C0029BC2">
      <w:start w:val="1"/>
      <w:numFmt w:val="decimal"/>
      <w:lvlText w:val="%7"/>
      <w:lvlJc w:val="left"/>
      <w:pPr>
        <w:ind w:left="475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CFC68F50">
      <w:start w:val="1"/>
      <w:numFmt w:val="lowerLetter"/>
      <w:lvlText w:val="%8"/>
      <w:lvlJc w:val="left"/>
      <w:pPr>
        <w:ind w:left="547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583C888C">
      <w:start w:val="1"/>
      <w:numFmt w:val="lowerRoman"/>
      <w:lvlText w:val="%9"/>
      <w:lvlJc w:val="left"/>
      <w:pPr>
        <w:ind w:left="619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78" w15:restartNumberingAfterBreak="0">
    <w:nsid w:val="4DF039AF"/>
    <w:multiLevelType w:val="multilevel"/>
    <w:tmpl w:val="61F8CDBA"/>
    <w:lvl w:ilvl="0">
      <w:start w:val="2"/>
      <w:numFmt w:val="upperLetter"/>
      <w:lvlText w:val="%1"/>
      <w:lvlJc w:val="left"/>
      <w:pPr>
        <w:ind w:left="640"/>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1">
      <w:start w:val="1"/>
      <w:numFmt w:val="decimal"/>
      <w:lvlText w:val="%1.%2"/>
      <w:lvlJc w:val="left"/>
      <w:pPr>
        <w:ind w:left="1163"/>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2">
      <w:start w:val="1"/>
      <w:numFmt w:val="lowerRoman"/>
      <w:lvlText w:val="%3"/>
      <w:lvlJc w:val="left"/>
      <w:pPr>
        <w:ind w:left="1405"/>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3">
      <w:start w:val="1"/>
      <w:numFmt w:val="decimal"/>
      <w:lvlText w:val="%4"/>
      <w:lvlJc w:val="left"/>
      <w:pPr>
        <w:ind w:left="2125"/>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4">
      <w:start w:val="1"/>
      <w:numFmt w:val="lowerLetter"/>
      <w:lvlText w:val="%5"/>
      <w:lvlJc w:val="left"/>
      <w:pPr>
        <w:ind w:left="2845"/>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5">
      <w:start w:val="1"/>
      <w:numFmt w:val="lowerRoman"/>
      <w:lvlText w:val="%6"/>
      <w:lvlJc w:val="left"/>
      <w:pPr>
        <w:ind w:left="3565"/>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6">
      <w:start w:val="1"/>
      <w:numFmt w:val="decimal"/>
      <w:lvlText w:val="%7"/>
      <w:lvlJc w:val="left"/>
      <w:pPr>
        <w:ind w:left="4285"/>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7">
      <w:start w:val="1"/>
      <w:numFmt w:val="lowerLetter"/>
      <w:lvlText w:val="%8"/>
      <w:lvlJc w:val="left"/>
      <w:pPr>
        <w:ind w:left="5005"/>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8">
      <w:start w:val="1"/>
      <w:numFmt w:val="lowerRoman"/>
      <w:lvlText w:val="%9"/>
      <w:lvlJc w:val="left"/>
      <w:pPr>
        <w:ind w:left="5725"/>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abstractNum>
  <w:abstractNum w:abstractNumId="279" w15:restartNumberingAfterBreak="0">
    <w:nsid w:val="4EAC6686"/>
    <w:multiLevelType w:val="multilevel"/>
    <w:tmpl w:val="D0D62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15:restartNumberingAfterBreak="0">
    <w:nsid w:val="4EDC15AF"/>
    <w:multiLevelType w:val="hybridMultilevel"/>
    <w:tmpl w:val="2A488B54"/>
    <w:lvl w:ilvl="0" w:tplc="86366040">
      <w:start w:val="11"/>
      <w:numFmt w:val="decimal"/>
      <w:lvlText w:val="%1"/>
      <w:lvlJc w:val="left"/>
      <w:pPr>
        <w:ind w:left="7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0E2030E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588A1FD8">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08B090CA">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16EE1A2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037E5F54">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99D62EF4">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91D8924C">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FAA8C0EE">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81" w15:restartNumberingAfterBreak="0">
    <w:nsid w:val="4F496426"/>
    <w:multiLevelType w:val="multilevel"/>
    <w:tmpl w:val="AE28A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15:restartNumberingAfterBreak="0">
    <w:nsid w:val="4F955814"/>
    <w:multiLevelType w:val="multilevel"/>
    <w:tmpl w:val="6BDC6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15:restartNumberingAfterBreak="0">
    <w:nsid w:val="4FA1101A"/>
    <w:multiLevelType w:val="multilevel"/>
    <w:tmpl w:val="D6483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15:restartNumberingAfterBreak="0">
    <w:nsid w:val="4FE36A82"/>
    <w:multiLevelType w:val="multilevel"/>
    <w:tmpl w:val="8C4A8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15:restartNumberingAfterBreak="0">
    <w:nsid w:val="50156E52"/>
    <w:multiLevelType w:val="multilevel"/>
    <w:tmpl w:val="2A705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15:restartNumberingAfterBreak="0">
    <w:nsid w:val="502158A7"/>
    <w:multiLevelType w:val="multilevel"/>
    <w:tmpl w:val="9B5A73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15:restartNumberingAfterBreak="0">
    <w:nsid w:val="505801BF"/>
    <w:multiLevelType w:val="multilevel"/>
    <w:tmpl w:val="51164B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15:restartNumberingAfterBreak="0">
    <w:nsid w:val="506D3306"/>
    <w:multiLevelType w:val="multilevel"/>
    <w:tmpl w:val="5386BB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15:restartNumberingAfterBreak="0">
    <w:nsid w:val="50EC369A"/>
    <w:multiLevelType w:val="multilevel"/>
    <w:tmpl w:val="F26CB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15:restartNumberingAfterBreak="0">
    <w:nsid w:val="50F505C6"/>
    <w:multiLevelType w:val="multilevel"/>
    <w:tmpl w:val="7FD0CCCC"/>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15:restartNumberingAfterBreak="0">
    <w:nsid w:val="51446E9F"/>
    <w:multiLevelType w:val="hybridMultilevel"/>
    <w:tmpl w:val="4FA4AC72"/>
    <w:lvl w:ilvl="0" w:tplc="0FA69CF4">
      <w:start w:val="1"/>
      <w:numFmt w:val="bullet"/>
      <w:lvlText w:val="•"/>
      <w:lvlJc w:val="left"/>
      <w:pPr>
        <w:ind w:left="5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72A6560">
      <w:start w:val="1"/>
      <w:numFmt w:val="bullet"/>
      <w:lvlText w:val="o"/>
      <w:lvlJc w:val="left"/>
      <w:pPr>
        <w:ind w:left="1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BE893D2">
      <w:start w:val="1"/>
      <w:numFmt w:val="bullet"/>
      <w:lvlText w:val="▪"/>
      <w:lvlJc w:val="left"/>
      <w:pPr>
        <w:ind w:left="1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5E4BC96">
      <w:start w:val="1"/>
      <w:numFmt w:val="bullet"/>
      <w:lvlText w:val="•"/>
      <w:lvlJc w:val="left"/>
      <w:pPr>
        <w:ind w:left="2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C3ADEE8">
      <w:start w:val="1"/>
      <w:numFmt w:val="bullet"/>
      <w:lvlText w:val="o"/>
      <w:lvlJc w:val="left"/>
      <w:pPr>
        <w:ind w:left="3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ECA62CE">
      <w:start w:val="1"/>
      <w:numFmt w:val="bullet"/>
      <w:lvlText w:val="▪"/>
      <w:lvlJc w:val="left"/>
      <w:pPr>
        <w:ind w:left="3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67A8D72">
      <w:start w:val="1"/>
      <w:numFmt w:val="bullet"/>
      <w:lvlText w:val="•"/>
      <w:lvlJc w:val="left"/>
      <w:pPr>
        <w:ind w:left="4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39CFC7A">
      <w:start w:val="1"/>
      <w:numFmt w:val="bullet"/>
      <w:lvlText w:val="o"/>
      <w:lvlJc w:val="left"/>
      <w:pPr>
        <w:ind w:left="5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EAE0692">
      <w:start w:val="1"/>
      <w:numFmt w:val="bullet"/>
      <w:lvlText w:val="▪"/>
      <w:lvlJc w:val="left"/>
      <w:pPr>
        <w:ind w:left="61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2" w15:restartNumberingAfterBreak="0">
    <w:nsid w:val="51C773F4"/>
    <w:multiLevelType w:val="multilevel"/>
    <w:tmpl w:val="43A0B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15:restartNumberingAfterBreak="0">
    <w:nsid w:val="52CE629B"/>
    <w:multiLevelType w:val="multilevel"/>
    <w:tmpl w:val="496AF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15:restartNumberingAfterBreak="0">
    <w:nsid w:val="52F82FF6"/>
    <w:multiLevelType w:val="multilevel"/>
    <w:tmpl w:val="7F1A7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15:restartNumberingAfterBreak="0">
    <w:nsid w:val="533F4DCA"/>
    <w:multiLevelType w:val="hybridMultilevel"/>
    <w:tmpl w:val="EA464556"/>
    <w:lvl w:ilvl="0" w:tplc="89C832B2">
      <w:start w:val="1"/>
      <w:numFmt w:val="decimal"/>
      <w:lvlText w:val="%1"/>
      <w:lvlJc w:val="left"/>
      <w:pPr>
        <w:ind w:left="114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41909BB8">
      <w:start w:val="1"/>
      <w:numFmt w:val="lowerLetter"/>
      <w:lvlText w:val="%2"/>
      <w:lvlJc w:val="left"/>
      <w:pPr>
        <w:ind w:left="133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70EC795A">
      <w:start w:val="1"/>
      <w:numFmt w:val="lowerRoman"/>
      <w:lvlText w:val="%3"/>
      <w:lvlJc w:val="left"/>
      <w:pPr>
        <w:ind w:left="205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E5081056">
      <w:start w:val="1"/>
      <w:numFmt w:val="decimal"/>
      <w:lvlText w:val="%4"/>
      <w:lvlJc w:val="left"/>
      <w:pPr>
        <w:ind w:left="277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F0FCA792">
      <w:start w:val="1"/>
      <w:numFmt w:val="lowerLetter"/>
      <w:lvlText w:val="%5"/>
      <w:lvlJc w:val="left"/>
      <w:pPr>
        <w:ind w:left="349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FC305A58">
      <w:start w:val="1"/>
      <w:numFmt w:val="lowerRoman"/>
      <w:lvlText w:val="%6"/>
      <w:lvlJc w:val="left"/>
      <w:pPr>
        <w:ind w:left="421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4A5073F8">
      <w:start w:val="1"/>
      <w:numFmt w:val="decimal"/>
      <w:lvlText w:val="%7"/>
      <w:lvlJc w:val="left"/>
      <w:pPr>
        <w:ind w:left="493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558C713C">
      <w:start w:val="1"/>
      <w:numFmt w:val="lowerLetter"/>
      <w:lvlText w:val="%8"/>
      <w:lvlJc w:val="left"/>
      <w:pPr>
        <w:ind w:left="565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85209AD8">
      <w:start w:val="1"/>
      <w:numFmt w:val="lowerRoman"/>
      <w:lvlText w:val="%9"/>
      <w:lvlJc w:val="left"/>
      <w:pPr>
        <w:ind w:left="637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96" w15:restartNumberingAfterBreak="0">
    <w:nsid w:val="535772FB"/>
    <w:multiLevelType w:val="multilevel"/>
    <w:tmpl w:val="CEC6F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15:restartNumberingAfterBreak="0">
    <w:nsid w:val="535B1BB4"/>
    <w:multiLevelType w:val="multilevel"/>
    <w:tmpl w:val="FCC6D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15:restartNumberingAfterBreak="0">
    <w:nsid w:val="538D0537"/>
    <w:multiLevelType w:val="multilevel"/>
    <w:tmpl w:val="641E5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15:restartNumberingAfterBreak="0">
    <w:nsid w:val="53A2384E"/>
    <w:multiLevelType w:val="multilevel"/>
    <w:tmpl w:val="A0845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15:restartNumberingAfterBreak="0">
    <w:nsid w:val="53E00B1D"/>
    <w:multiLevelType w:val="multilevel"/>
    <w:tmpl w:val="129AF4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15:restartNumberingAfterBreak="0">
    <w:nsid w:val="54103098"/>
    <w:multiLevelType w:val="multilevel"/>
    <w:tmpl w:val="D7C64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15:restartNumberingAfterBreak="0">
    <w:nsid w:val="54655FB7"/>
    <w:multiLevelType w:val="multilevel"/>
    <w:tmpl w:val="7CCAC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15:restartNumberingAfterBreak="0">
    <w:nsid w:val="54917ECA"/>
    <w:multiLevelType w:val="multilevel"/>
    <w:tmpl w:val="D4D23D5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15:restartNumberingAfterBreak="0">
    <w:nsid w:val="54D1117F"/>
    <w:multiLevelType w:val="multilevel"/>
    <w:tmpl w:val="E1926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15:restartNumberingAfterBreak="0">
    <w:nsid w:val="54F207E5"/>
    <w:multiLevelType w:val="multilevel"/>
    <w:tmpl w:val="2B56F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15:restartNumberingAfterBreak="0">
    <w:nsid w:val="55457C2B"/>
    <w:multiLevelType w:val="multilevel"/>
    <w:tmpl w:val="C7686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15:restartNumberingAfterBreak="0">
    <w:nsid w:val="554D2535"/>
    <w:multiLevelType w:val="multilevel"/>
    <w:tmpl w:val="57720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15:restartNumberingAfterBreak="0">
    <w:nsid w:val="555A342E"/>
    <w:multiLevelType w:val="multilevel"/>
    <w:tmpl w:val="1734997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15:restartNumberingAfterBreak="0">
    <w:nsid w:val="569857CE"/>
    <w:multiLevelType w:val="multilevel"/>
    <w:tmpl w:val="9F9CA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15:restartNumberingAfterBreak="0">
    <w:nsid w:val="56AF4366"/>
    <w:multiLevelType w:val="multilevel"/>
    <w:tmpl w:val="C3C2A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15:restartNumberingAfterBreak="0">
    <w:nsid w:val="56DF7F4A"/>
    <w:multiLevelType w:val="multilevel"/>
    <w:tmpl w:val="01B853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15:restartNumberingAfterBreak="0">
    <w:nsid w:val="572D1890"/>
    <w:multiLevelType w:val="multilevel"/>
    <w:tmpl w:val="E6222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15:restartNumberingAfterBreak="0">
    <w:nsid w:val="578D7C2C"/>
    <w:multiLevelType w:val="multilevel"/>
    <w:tmpl w:val="DE424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15:restartNumberingAfterBreak="0">
    <w:nsid w:val="582C6610"/>
    <w:multiLevelType w:val="multilevel"/>
    <w:tmpl w:val="88188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15:restartNumberingAfterBreak="0">
    <w:nsid w:val="582E2EDA"/>
    <w:multiLevelType w:val="multilevel"/>
    <w:tmpl w:val="3604B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15:restartNumberingAfterBreak="0">
    <w:nsid w:val="58770557"/>
    <w:multiLevelType w:val="multilevel"/>
    <w:tmpl w:val="269C9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15:restartNumberingAfterBreak="0">
    <w:nsid w:val="58784D60"/>
    <w:multiLevelType w:val="multilevel"/>
    <w:tmpl w:val="229E4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15:restartNumberingAfterBreak="0">
    <w:nsid w:val="58922A29"/>
    <w:multiLevelType w:val="multilevel"/>
    <w:tmpl w:val="2F7E4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15:restartNumberingAfterBreak="0">
    <w:nsid w:val="58D70A1A"/>
    <w:multiLevelType w:val="hybridMultilevel"/>
    <w:tmpl w:val="767E5A6E"/>
    <w:lvl w:ilvl="0" w:tplc="8FC01C72">
      <w:start w:val="1"/>
      <w:numFmt w:val="decimal"/>
      <w:lvlText w:val="%1"/>
      <w:lvlJc w:val="left"/>
      <w:pPr>
        <w:ind w:left="114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ACEECFD4">
      <w:start w:val="1"/>
      <w:numFmt w:val="lowerLetter"/>
      <w:lvlText w:val="%2"/>
      <w:lvlJc w:val="left"/>
      <w:pPr>
        <w:ind w:left="133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7BF87120">
      <w:start w:val="1"/>
      <w:numFmt w:val="lowerRoman"/>
      <w:lvlText w:val="%3"/>
      <w:lvlJc w:val="left"/>
      <w:pPr>
        <w:ind w:left="205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6DF828AE">
      <w:start w:val="1"/>
      <w:numFmt w:val="decimal"/>
      <w:lvlText w:val="%4"/>
      <w:lvlJc w:val="left"/>
      <w:pPr>
        <w:ind w:left="277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22B0113C">
      <w:start w:val="1"/>
      <w:numFmt w:val="lowerLetter"/>
      <w:lvlText w:val="%5"/>
      <w:lvlJc w:val="left"/>
      <w:pPr>
        <w:ind w:left="349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9C423AF2">
      <w:start w:val="1"/>
      <w:numFmt w:val="lowerRoman"/>
      <w:lvlText w:val="%6"/>
      <w:lvlJc w:val="left"/>
      <w:pPr>
        <w:ind w:left="421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B218DFCA">
      <w:start w:val="1"/>
      <w:numFmt w:val="decimal"/>
      <w:lvlText w:val="%7"/>
      <w:lvlJc w:val="left"/>
      <w:pPr>
        <w:ind w:left="493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D842033C">
      <w:start w:val="1"/>
      <w:numFmt w:val="lowerLetter"/>
      <w:lvlText w:val="%8"/>
      <w:lvlJc w:val="left"/>
      <w:pPr>
        <w:ind w:left="565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86CA7256">
      <w:start w:val="1"/>
      <w:numFmt w:val="lowerRoman"/>
      <w:lvlText w:val="%9"/>
      <w:lvlJc w:val="left"/>
      <w:pPr>
        <w:ind w:left="637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320" w15:restartNumberingAfterBreak="0">
    <w:nsid w:val="59097C13"/>
    <w:multiLevelType w:val="multilevel"/>
    <w:tmpl w:val="70644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15:restartNumberingAfterBreak="0">
    <w:nsid w:val="59D87731"/>
    <w:multiLevelType w:val="hybridMultilevel"/>
    <w:tmpl w:val="CC2E7B6C"/>
    <w:lvl w:ilvl="0" w:tplc="5A8AD6E0">
      <w:start w:val="1"/>
      <w:numFmt w:val="decimal"/>
      <w:lvlText w:val="[%1]"/>
      <w:lvlJc w:val="left"/>
      <w:pPr>
        <w:ind w:left="7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7C26F7E">
      <w:start w:val="1"/>
      <w:numFmt w:val="lowerLetter"/>
      <w:lvlText w:val="%2"/>
      <w:lvlJc w:val="left"/>
      <w:pPr>
        <w:ind w:left="1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6FC5092">
      <w:start w:val="1"/>
      <w:numFmt w:val="lowerRoman"/>
      <w:lvlText w:val="%3"/>
      <w:lvlJc w:val="left"/>
      <w:pPr>
        <w:ind w:left="19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864085E">
      <w:start w:val="1"/>
      <w:numFmt w:val="decimal"/>
      <w:lvlText w:val="%4"/>
      <w:lvlJc w:val="left"/>
      <w:pPr>
        <w:ind w:left="2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3989C2A">
      <w:start w:val="1"/>
      <w:numFmt w:val="lowerLetter"/>
      <w:lvlText w:val="%5"/>
      <w:lvlJc w:val="left"/>
      <w:pPr>
        <w:ind w:left="3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F40890">
      <w:start w:val="1"/>
      <w:numFmt w:val="lowerRoman"/>
      <w:lvlText w:val="%6"/>
      <w:lvlJc w:val="left"/>
      <w:pPr>
        <w:ind w:left="4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C284126">
      <w:start w:val="1"/>
      <w:numFmt w:val="decimal"/>
      <w:lvlText w:val="%7"/>
      <w:lvlJc w:val="left"/>
      <w:pPr>
        <w:ind w:left="4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8FAF3C4">
      <w:start w:val="1"/>
      <w:numFmt w:val="lowerLetter"/>
      <w:lvlText w:val="%8"/>
      <w:lvlJc w:val="left"/>
      <w:pPr>
        <w:ind w:left="5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E665B72">
      <w:start w:val="1"/>
      <w:numFmt w:val="lowerRoman"/>
      <w:lvlText w:val="%9"/>
      <w:lvlJc w:val="left"/>
      <w:pPr>
        <w:ind w:left="6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2" w15:restartNumberingAfterBreak="0">
    <w:nsid w:val="5A4E1FDC"/>
    <w:multiLevelType w:val="multilevel"/>
    <w:tmpl w:val="D3D42CB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15:restartNumberingAfterBreak="0">
    <w:nsid w:val="5A813D7E"/>
    <w:multiLevelType w:val="multilevel"/>
    <w:tmpl w:val="BC78C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15:restartNumberingAfterBreak="0">
    <w:nsid w:val="5A9B44BD"/>
    <w:multiLevelType w:val="multilevel"/>
    <w:tmpl w:val="78C81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15:restartNumberingAfterBreak="0">
    <w:nsid w:val="5AD0202A"/>
    <w:multiLevelType w:val="hybridMultilevel"/>
    <w:tmpl w:val="3A5C4B8A"/>
    <w:lvl w:ilvl="0" w:tplc="51A81930">
      <w:start w:val="1"/>
      <w:numFmt w:val="decimal"/>
      <w:lvlText w:val="%1"/>
      <w:lvlJc w:val="left"/>
      <w:pPr>
        <w:ind w:left="924"/>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BE2425E2">
      <w:start w:val="1"/>
      <w:numFmt w:val="lowerLetter"/>
      <w:lvlText w:val="%2"/>
      <w:lvlJc w:val="left"/>
      <w:pPr>
        <w:ind w:left="110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CDB076AA">
      <w:start w:val="1"/>
      <w:numFmt w:val="lowerRoman"/>
      <w:lvlText w:val="%3"/>
      <w:lvlJc w:val="left"/>
      <w:pPr>
        <w:ind w:left="182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C72C9392">
      <w:start w:val="1"/>
      <w:numFmt w:val="decimal"/>
      <w:lvlText w:val="%4"/>
      <w:lvlJc w:val="left"/>
      <w:pPr>
        <w:ind w:left="254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C7769DF6">
      <w:start w:val="1"/>
      <w:numFmt w:val="lowerLetter"/>
      <w:lvlText w:val="%5"/>
      <w:lvlJc w:val="left"/>
      <w:pPr>
        <w:ind w:left="326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8996D51C">
      <w:start w:val="1"/>
      <w:numFmt w:val="lowerRoman"/>
      <w:lvlText w:val="%6"/>
      <w:lvlJc w:val="left"/>
      <w:pPr>
        <w:ind w:left="398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150857DC">
      <w:start w:val="1"/>
      <w:numFmt w:val="decimal"/>
      <w:lvlText w:val="%7"/>
      <w:lvlJc w:val="left"/>
      <w:pPr>
        <w:ind w:left="470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20166DBA">
      <w:start w:val="1"/>
      <w:numFmt w:val="lowerLetter"/>
      <w:lvlText w:val="%8"/>
      <w:lvlJc w:val="left"/>
      <w:pPr>
        <w:ind w:left="542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1B9453A4">
      <w:start w:val="1"/>
      <w:numFmt w:val="lowerRoman"/>
      <w:lvlText w:val="%9"/>
      <w:lvlJc w:val="left"/>
      <w:pPr>
        <w:ind w:left="614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326" w15:restartNumberingAfterBreak="0">
    <w:nsid w:val="5B26166E"/>
    <w:multiLevelType w:val="multilevel"/>
    <w:tmpl w:val="7D7A2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15:restartNumberingAfterBreak="0">
    <w:nsid w:val="5B906EF4"/>
    <w:multiLevelType w:val="multilevel"/>
    <w:tmpl w:val="8BE8E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15:restartNumberingAfterBreak="0">
    <w:nsid w:val="5C131DC1"/>
    <w:multiLevelType w:val="multilevel"/>
    <w:tmpl w:val="5054FE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9" w15:restartNumberingAfterBreak="0">
    <w:nsid w:val="5C352CFF"/>
    <w:multiLevelType w:val="multilevel"/>
    <w:tmpl w:val="CC902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15:restartNumberingAfterBreak="0">
    <w:nsid w:val="5C7D6054"/>
    <w:multiLevelType w:val="multilevel"/>
    <w:tmpl w:val="768A1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15:restartNumberingAfterBreak="0">
    <w:nsid w:val="5C991899"/>
    <w:multiLevelType w:val="multilevel"/>
    <w:tmpl w:val="AE048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15:restartNumberingAfterBreak="0">
    <w:nsid w:val="5D3B778C"/>
    <w:multiLevelType w:val="multilevel"/>
    <w:tmpl w:val="240AE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15:restartNumberingAfterBreak="0">
    <w:nsid w:val="5D5F5677"/>
    <w:multiLevelType w:val="multilevel"/>
    <w:tmpl w:val="B3A69B8E"/>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4" w15:restartNumberingAfterBreak="0">
    <w:nsid w:val="5E06581E"/>
    <w:multiLevelType w:val="multilevel"/>
    <w:tmpl w:val="8FF651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15:restartNumberingAfterBreak="0">
    <w:nsid w:val="5EAA7AB7"/>
    <w:multiLevelType w:val="multilevel"/>
    <w:tmpl w:val="26C80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15:restartNumberingAfterBreak="0">
    <w:nsid w:val="5EDB3DAE"/>
    <w:multiLevelType w:val="multilevel"/>
    <w:tmpl w:val="E78A1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15:restartNumberingAfterBreak="0">
    <w:nsid w:val="5EE40D21"/>
    <w:multiLevelType w:val="multilevel"/>
    <w:tmpl w:val="DA966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15:restartNumberingAfterBreak="0">
    <w:nsid w:val="5EED7B68"/>
    <w:multiLevelType w:val="multilevel"/>
    <w:tmpl w:val="298A0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15:restartNumberingAfterBreak="0">
    <w:nsid w:val="5FAE7333"/>
    <w:multiLevelType w:val="multilevel"/>
    <w:tmpl w:val="91887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15:restartNumberingAfterBreak="0">
    <w:nsid w:val="5FE75DB9"/>
    <w:multiLevelType w:val="multilevel"/>
    <w:tmpl w:val="A36E269A"/>
    <w:lvl w:ilvl="0">
      <w:start w:val="1"/>
      <w:numFmt w:val="bullet"/>
      <w:lvlText w:val="●"/>
      <w:lvlJc w:val="left"/>
      <w:pPr>
        <w:ind w:left="720" w:hanging="360"/>
      </w:pPr>
      <w:rPr>
        <w:rFonts w:ascii="Roboto" w:eastAsia="Roboto" w:hAnsi="Roboto" w:cs="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15:restartNumberingAfterBreak="0">
    <w:nsid w:val="60A97BA4"/>
    <w:multiLevelType w:val="multilevel"/>
    <w:tmpl w:val="3F946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15:restartNumberingAfterBreak="0">
    <w:nsid w:val="60DD54AF"/>
    <w:multiLevelType w:val="multilevel"/>
    <w:tmpl w:val="2CBA448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15:restartNumberingAfterBreak="0">
    <w:nsid w:val="612D579D"/>
    <w:multiLevelType w:val="multilevel"/>
    <w:tmpl w:val="BDF017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15:restartNumberingAfterBreak="0">
    <w:nsid w:val="61972DB0"/>
    <w:multiLevelType w:val="hybridMultilevel"/>
    <w:tmpl w:val="0804E206"/>
    <w:lvl w:ilvl="0" w:tplc="9F88B938">
      <w:start w:val="1"/>
      <w:numFmt w:val="bullet"/>
      <w:lvlText w:val="•"/>
      <w:lvlJc w:val="left"/>
      <w:pPr>
        <w:ind w:left="5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C14930E">
      <w:start w:val="1"/>
      <w:numFmt w:val="bullet"/>
      <w:lvlText w:val="o"/>
      <w:lvlJc w:val="left"/>
      <w:pPr>
        <w:ind w:left="1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6025B56">
      <w:start w:val="1"/>
      <w:numFmt w:val="bullet"/>
      <w:lvlText w:val="▪"/>
      <w:lvlJc w:val="left"/>
      <w:pPr>
        <w:ind w:left="1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48CF144">
      <w:start w:val="1"/>
      <w:numFmt w:val="bullet"/>
      <w:lvlText w:val="•"/>
      <w:lvlJc w:val="left"/>
      <w:pPr>
        <w:ind w:left="2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C9CFDEA">
      <w:start w:val="1"/>
      <w:numFmt w:val="bullet"/>
      <w:lvlText w:val="o"/>
      <w:lvlJc w:val="left"/>
      <w:pPr>
        <w:ind w:left="3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5EA982C">
      <w:start w:val="1"/>
      <w:numFmt w:val="bullet"/>
      <w:lvlText w:val="▪"/>
      <w:lvlJc w:val="left"/>
      <w:pPr>
        <w:ind w:left="3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FDC115C">
      <w:start w:val="1"/>
      <w:numFmt w:val="bullet"/>
      <w:lvlText w:val="•"/>
      <w:lvlJc w:val="left"/>
      <w:pPr>
        <w:ind w:left="4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8C4BDFA">
      <w:start w:val="1"/>
      <w:numFmt w:val="bullet"/>
      <w:lvlText w:val="o"/>
      <w:lvlJc w:val="left"/>
      <w:pPr>
        <w:ind w:left="5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F3CD4D4">
      <w:start w:val="1"/>
      <w:numFmt w:val="bullet"/>
      <w:lvlText w:val="▪"/>
      <w:lvlJc w:val="left"/>
      <w:pPr>
        <w:ind w:left="61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45" w15:restartNumberingAfterBreak="0">
    <w:nsid w:val="61C34DBB"/>
    <w:multiLevelType w:val="multilevel"/>
    <w:tmpl w:val="98488C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6" w15:restartNumberingAfterBreak="0">
    <w:nsid w:val="61EB3BD7"/>
    <w:multiLevelType w:val="hybridMultilevel"/>
    <w:tmpl w:val="DC566C22"/>
    <w:lvl w:ilvl="0" w:tplc="E19E1230">
      <w:start w:val="17"/>
      <w:numFmt w:val="decimal"/>
      <w:lvlText w:val="%1"/>
      <w:lvlJc w:val="left"/>
      <w:pPr>
        <w:ind w:left="7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0E5C2178">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3A008FF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1832B01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D61C7C64">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76B439A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E084CC52">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FB3E077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8BE665C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347" w15:restartNumberingAfterBreak="0">
    <w:nsid w:val="62040A6D"/>
    <w:multiLevelType w:val="multilevel"/>
    <w:tmpl w:val="337217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15:restartNumberingAfterBreak="0">
    <w:nsid w:val="62191B2D"/>
    <w:multiLevelType w:val="multilevel"/>
    <w:tmpl w:val="6284B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15:restartNumberingAfterBreak="0">
    <w:nsid w:val="62407C3E"/>
    <w:multiLevelType w:val="multilevel"/>
    <w:tmpl w:val="386C17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15:restartNumberingAfterBreak="0">
    <w:nsid w:val="62940E3A"/>
    <w:multiLevelType w:val="multilevel"/>
    <w:tmpl w:val="DE4812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1" w15:restartNumberingAfterBreak="0">
    <w:nsid w:val="62C1644A"/>
    <w:multiLevelType w:val="multilevel"/>
    <w:tmpl w:val="860E4FB2"/>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2" w15:restartNumberingAfterBreak="0">
    <w:nsid w:val="63587E9C"/>
    <w:multiLevelType w:val="multilevel"/>
    <w:tmpl w:val="EB3A9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15:restartNumberingAfterBreak="0">
    <w:nsid w:val="63952473"/>
    <w:multiLevelType w:val="multilevel"/>
    <w:tmpl w:val="24F066BA"/>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4" w15:restartNumberingAfterBreak="0">
    <w:nsid w:val="63C11D91"/>
    <w:multiLevelType w:val="multilevel"/>
    <w:tmpl w:val="EE90C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15:restartNumberingAfterBreak="0">
    <w:nsid w:val="63EA53CE"/>
    <w:multiLevelType w:val="multilevel"/>
    <w:tmpl w:val="834C5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15:restartNumberingAfterBreak="0">
    <w:nsid w:val="64525957"/>
    <w:multiLevelType w:val="multilevel"/>
    <w:tmpl w:val="35D8F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15:restartNumberingAfterBreak="0">
    <w:nsid w:val="64567623"/>
    <w:multiLevelType w:val="multilevel"/>
    <w:tmpl w:val="DEC0EE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8" w15:restartNumberingAfterBreak="0">
    <w:nsid w:val="64CD56D4"/>
    <w:multiLevelType w:val="multilevel"/>
    <w:tmpl w:val="9E3AA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15:restartNumberingAfterBreak="0">
    <w:nsid w:val="652F1464"/>
    <w:multiLevelType w:val="multilevel"/>
    <w:tmpl w:val="CE145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15:restartNumberingAfterBreak="0">
    <w:nsid w:val="65C45439"/>
    <w:multiLevelType w:val="multilevel"/>
    <w:tmpl w:val="A484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15:restartNumberingAfterBreak="0">
    <w:nsid w:val="65D27A01"/>
    <w:multiLevelType w:val="multilevel"/>
    <w:tmpl w:val="994EE9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15:restartNumberingAfterBreak="0">
    <w:nsid w:val="65EA1A1C"/>
    <w:multiLevelType w:val="multilevel"/>
    <w:tmpl w:val="9EE06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15:restartNumberingAfterBreak="0">
    <w:nsid w:val="66AF1E9C"/>
    <w:multiLevelType w:val="hybridMultilevel"/>
    <w:tmpl w:val="0708172C"/>
    <w:lvl w:ilvl="0" w:tplc="57FCAFB8">
      <w:start w:val="5"/>
      <w:numFmt w:val="decimal"/>
      <w:lvlText w:val="%1"/>
      <w:lvlJc w:val="left"/>
      <w:pPr>
        <w:ind w:left="924"/>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A70ADB74">
      <w:start w:val="1"/>
      <w:numFmt w:val="lowerLetter"/>
      <w:lvlText w:val="%2"/>
      <w:lvlJc w:val="left"/>
      <w:pPr>
        <w:ind w:left="110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97424DF4">
      <w:start w:val="1"/>
      <w:numFmt w:val="lowerRoman"/>
      <w:lvlText w:val="%3"/>
      <w:lvlJc w:val="left"/>
      <w:pPr>
        <w:ind w:left="182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0630C3FA">
      <w:start w:val="1"/>
      <w:numFmt w:val="decimal"/>
      <w:lvlText w:val="%4"/>
      <w:lvlJc w:val="left"/>
      <w:pPr>
        <w:ind w:left="254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EED02F48">
      <w:start w:val="1"/>
      <w:numFmt w:val="lowerLetter"/>
      <w:lvlText w:val="%5"/>
      <w:lvlJc w:val="left"/>
      <w:pPr>
        <w:ind w:left="326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3C98DE1C">
      <w:start w:val="1"/>
      <w:numFmt w:val="lowerRoman"/>
      <w:lvlText w:val="%6"/>
      <w:lvlJc w:val="left"/>
      <w:pPr>
        <w:ind w:left="398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79F8C3C8">
      <w:start w:val="1"/>
      <w:numFmt w:val="decimal"/>
      <w:lvlText w:val="%7"/>
      <w:lvlJc w:val="left"/>
      <w:pPr>
        <w:ind w:left="470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7B20114E">
      <w:start w:val="1"/>
      <w:numFmt w:val="lowerLetter"/>
      <w:lvlText w:val="%8"/>
      <w:lvlJc w:val="left"/>
      <w:pPr>
        <w:ind w:left="542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21D44784">
      <w:start w:val="1"/>
      <w:numFmt w:val="lowerRoman"/>
      <w:lvlText w:val="%9"/>
      <w:lvlJc w:val="left"/>
      <w:pPr>
        <w:ind w:left="614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364" w15:restartNumberingAfterBreak="0">
    <w:nsid w:val="672B1FA3"/>
    <w:multiLevelType w:val="multilevel"/>
    <w:tmpl w:val="EBD87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15:restartNumberingAfterBreak="0">
    <w:nsid w:val="674E7959"/>
    <w:multiLevelType w:val="multilevel"/>
    <w:tmpl w:val="41F49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15:restartNumberingAfterBreak="0">
    <w:nsid w:val="67585E27"/>
    <w:multiLevelType w:val="multilevel"/>
    <w:tmpl w:val="921CD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15:restartNumberingAfterBreak="0">
    <w:nsid w:val="67C41FFD"/>
    <w:multiLevelType w:val="hybridMultilevel"/>
    <w:tmpl w:val="DE889606"/>
    <w:lvl w:ilvl="0" w:tplc="F30473CA">
      <w:start w:val="1"/>
      <w:numFmt w:val="bullet"/>
      <w:lvlText w:val="•"/>
      <w:lvlJc w:val="left"/>
      <w:pPr>
        <w:ind w:left="5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52A5476">
      <w:start w:val="1"/>
      <w:numFmt w:val="bullet"/>
      <w:lvlText w:val="o"/>
      <w:lvlJc w:val="left"/>
      <w:pPr>
        <w:ind w:left="1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14C6258">
      <w:start w:val="1"/>
      <w:numFmt w:val="bullet"/>
      <w:lvlText w:val="▪"/>
      <w:lvlJc w:val="left"/>
      <w:pPr>
        <w:ind w:left="1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878CB8C">
      <w:start w:val="1"/>
      <w:numFmt w:val="bullet"/>
      <w:lvlText w:val="•"/>
      <w:lvlJc w:val="left"/>
      <w:pPr>
        <w:ind w:left="2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9D02432">
      <w:start w:val="1"/>
      <w:numFmt w:val="bullet"/>
      <w:lvlText w:val="o"/>
      <w:lvlJc w:val="left"/>
      <w:pPr>
        <w:ind w:left="3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FC659A0">
      <w:start w:val="1"/>
      <w:numFmt w:val="bullet"/>
      <w:lvlText w:val="▪"/>
      <w:lvlJc w:val="left"/>
      <w:pPr>
        <w:ind w:left="3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FA46132">
      <w:start w:val="1"/>
      <w:numFmt w:val="bullet"/>
      <w:lvlText w:val="•"/>
      <w:lvlJc w:val="left"/>
      <w:pPr>
        <w:ind w:left="4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0E0F88E">
      <w:start w:val="1"/>
      <w:numFmt w:val="bullet"/>
      <w:lvlText w:val="o"/>
      <w:lvlJc w:val="left"/>
      <w:pPr>
        <w:ind w:left="5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6865B2E">
      <w:start w:val="1"/>
      <w:numFmt w:val="bullet"/>
      <w:lvlText w:val="▪"/>
      <w:lvlJc w:val="left"/>
      <w:pPr>
        <w:ind w:left="61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68" w15:restartNumberingAfterBreak="0">
    <w:nsid w:val="67C821CD"/>
    <w:multiLevelType w:val="multilevel"/>
    <w:tmpl w:val="C81EA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15:restartNumberingAfterBreak="0">
    <w:nsid w:val="68375130"/>
    <w:multiLevelType w:val="multilevel"/>
    <w:tmpl w:val="E48C50BC"/>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0" w15:restartNumberingAfterBreak="0">
    <w:nsid w:val="683757CD"/>
    <w:multiLevelType w:val="multilevel"/>
    <w:tmpl w:val="27B80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15:restartNumberingAfterBreak="0">
    <w:nsid w:val="686249EE"/>
    <w:multiLevelType w:val="multilevel"/>
    <w:tmpl w:val="E5FE0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15:restartNumberingAfterBreak="0">
    <w:nsid w:val="68683AA3"/>
    <w:multiLevelType w:val="multilevel"/>
    <w:tmpl w:val="86A26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15:restartNumberingAfterBreak="0">
    <w:nsid w:val="686D7CB9"/>
    <w:multiLevelType w:val="multilevel"/>
    <w:tmpl w:val="2AE623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4" w15:restartNumberingAfterBreak="0">
    <w:nsid w:val="687B0076"/>
    <w:multiLevelType w:val="multilevel"/>
    <w:tmpl w:val="B9441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15:restartNumberingAfterBreak="0">
    <w:nsid w:val="68EB5527"/>
    <w:multiLevelType w:val="multilevel"/>
    <w:tmpl w:val="F6A23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15:restartNumberingAfterBreak="0">
    <w:nsid w:val="694A7FB5"/>
    <w:multiLevelType w:val="multilevel"/>
    <w:tmpl w:val="47C47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15:restartNumberingAfterBreak="0">
    <w:nsid w:val="69FC3FDE"/>
    <w:multiLevelType w:val="multilevel"/>
    <w:tmpl w:val="AC1A0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15:restartNumberingAfterBreak="0">
    <w:nsid w:val="6AE75E8B"/>
    <w:multiLevelType w:val="multilevel"/>
    <w:tmpl w:val="6E5415FA"/>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9" w15:restartNumberingAfterBreak="0">
    <w:nsid w:val="6B415A22"/>
    <w:multiLevelType w:val="multilevel"/>
    <w:tmpl w:val="12F0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15:restartNumberingAfterBreak="0">
    <w:nsid w:val="6C2052FF"/>
    <w:multiLevelType w:val="multilevel"/>
    <w:tmpl w:val="7430E6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1" w15:restartNumberingAfterBreak="0">
    <w:nsid w:val="6C234FFE"/>
    <w:multiLevelType w:val="hybridMultilevel"/>
    <w:tmpl w:val="0BF05406"/>
    <w:lvl w:ilvl="0" w:tplc="F4169498">
      <w:start w:val="1"/>
      <w:numFmt w:val="bullet"/>
      <w:lvlText w:val="•"/>
      <w:lvlJc w:val="left"/>
      <w:pPr>
        <w:ind w:left="5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1482168">
      <w:start w:val="1"/>
      <w:numFmt w:val="bullet"/>
      <w:lvlText w:val="o"/>
      <w:lvlJc w:val="left"/>
      <w:pPr>
        <w:ind w:left="1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72C2CC2">
      <w:start w:val="1"/>
      <w:numFmt w:val="bullet"/>
      <w:lvlText w:val="▪"/>
      <w:lvlJc w:val="left"/>
      <w:pPr>
        <w:ind w:left="1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402D4CA">
      <w:start w:val="1"/>
      <w:numFmt w:val="bullet"/>
      <w:lvlText w:val="•"/>
      <w:lvlJc w:val="left"/>
      <w:pPr>
        <w:ind w:left="2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72C6D00">
      <w:start w:val="1"/>
      <w:numFmt w:val="bullet"/>
      <w:lvlText w:val="o"/>
      <w:lvlJc w:val="left"/>
      <w:pPr>
        <w:ind w:left="3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E505384">
      <w:start w:val="1"/>
      <w:numFmt w:val="bullet"/>
      <w:lvlText w:val="▪"/>
      <w:lvlJc w:val="left"/>
      <w:pPr>
        <w:ind w:left="3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666F2BA">
      <w:start w:val="1"/>
      <w:numFmt w:val="bullet"/>
      <w:lvlText w:val="•"/>
      <w:lvlJc w:val="left"/>
      <w:pPr>
        <w:ind w:left="4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77A0ED4">
      <w:start w:val="1"/>
      <w:numFmt w:val="bullet"/>
      <w:lvlText w:val="o"/>
      <w:lvlJc w:val="left"/>
      <w:pPr>
        <w:ind w:left="5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552D2C0">
      <w:start w:val="1"/>
      <w:numFmt w:val="bullet"/>
      <w:lvlText w:val="▪"/>
      <w:lvlJc w:val="left"/>
      <w:pPr>
        <w:ind w:left="61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82" w15:restartNumberingAfterBreak="0">
    <w:nsid w:val="6C4675B1"/>
    <w:multiLevelType w:val="multilevel"/>
    <w:tmpl w:val="BA38A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15:restartNumberingAfterBreak="0">
    <w:nsid w:val="6C682CE6"/>
    <w:multiLevelType w:val="multilevel"/>
    <w:tmpl w:val="7EFE3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15:restartNumberingAfterBreak="0">
    <w:nsid w:val="6C7C0E69"/>
    <w:multiLevelType w:val="multilevel"/>
    <w:tmpl w:val="142C4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15:restartNumberingAfterBreak="0">
    <w:nsid w:val="6CA24136"/>
    <w:multiLevelType w:val="multilevel"/>
    <w:tmpl w:val="FFB69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15:restartNumberingAfterBreak="0">
    <w:nsid w:val="6CAF4174"/>
    <w:multiLevelType w:val="multilevel"/>
    <w:tmpl w:val="77208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15:restartNumberingAfterBreak="0">
    <w:nsid w:val="6CE734F3"/>
    <w:multiLevelType w:val="multilevel"/>
    <w:tmpl w:val="1B060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15:restartNumberingAfterBreak="0">
    <w:nsid w:val="6CFF350E"/>
    <w:multiLevelType w:val="multilevel"/>
    <w:tmpl w:val="0C7A1E9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15:restartNumberingAfterBreak="0">
    <w:nsid w:val="6D006AE5"/>
    <w:multiLevelType w:val="multilevel"/>
    <w:tmpl w:val="33EC4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15:restartNumberingAfterBreak="0">
    <w:nsid w:val="6D117211"/>
    <w:multiLevelType w:val="multilevel"/>
    <w:tmpl w:val="758E4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15:restartNumberingAfterBreak="0">
    <w:nsid w:val="6D32576B"/>
    <w:multiLevelType w:val="multilevel"/>
    <w:tmpl w:val="D7C07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15:restartNumberingAfterBreak="0">
    <w:nsid w:val="6DBF1979"/>
    <w:multiLevelType w:val="multilevel"/>
    <w:tmpl w:val="E52E9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15:restartNumberingAfterBreak="0">
    <w:nsid w:val="6DCE38FD"/>
    <w:multiLevelType w:val="multilevel"/>
    <w:tmpl w:val="EFA64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15:restartNumberingAfterBreak="0">
    <w:nsid w:val="6DDE30E7"/>
    <w:multiLevelType w:val="multilevel"/>
    <w:tmpl w:val="7CB0D45E"/>
    <w:lvl w:ilvl="0">
      <w:start w:val="1"/>
      <w:numFmt w:val="bullet"/>
      <w:lvlText w:val="●"/>
      <w:lvlJc w:val="left"/>
      <w:pPr>
        <w:ind w:left="720" w:hanging="360"/>
      </w:pPr>
      <w:rPr>
        <w:rFonts w:ascii="Roboto" w:eastAsia="Roboto" w:hAnsi="Roboto" w:cs="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15:restartNumberingAfterBreak="0">
    <w:nsid w:val="6E877912"/>
    <w:multiLevelType w:val="multilevel"/>
    <w:tmpl w:val="16BA2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15:restartNumberingAfterBreak="0">
    <w:nsid w:val="6E8C345A"/>
    <w:multiLevelType w:val="multilevel"/>
    <w:tmpl w:val="4E50B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15:restartNumberingAfterBreak="0">
    <w:nsid w:val="6F5151B4"/>
    <w:multiLevelType w:val="multilevel"/>
    <w:tmpl w:val="598E1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15:restartNumberingAfterBreak="0">
    <w:nsid w:val="6F6D66BE"/>
    <w:multiLevelType w:val="multilevel"/>
    <w:tmpl w:val="A3DA8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15:restartNumberingAfterBreak="0">
    <w:nsid w:val="6F816C52"/>
    <w:multiLevelType w:val="multilevel"/>
    <w:tmpl w:val="A82AE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15:restartNumberingAfterBreak="0">
    <w:nsid w:val="6F851A0D"/>
    <w:multiLevelType w:val="multilevel"/>
    <w:tmpl w:val="1EA88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15:restartNumberingAfterBreak="0">
    <w:nsid w:val="6FA134C6"/>
    <w:multiLevelType w:val="multilevel"/>
    <w:tmpl w:val="B37ABC72"/>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2" w15:restartNumberingAfterBreak="0">
    <w:nsid w:val="6FEC096F"/>
    <w:multiLevelType w:val="multilevel"/>
    <w:tmpl w:val="489E6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15:restartNumberingAfterBreak="0">
    <w:nsid w:val="70263AF2"/>
    <w:multiLevelType w:val="multilevel"/>
    <w:tmpl w:val="2AC8862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4" w15:restartNumberingAfterBreak="0">
    <w:nsid w:val="70996CF7"/>
    <w:multiLevelType w:val="multilevel"/>
    <w:tmpl w:val="06880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15:restartNumberingAfterBreak="0">
    <w:nsid w:val="71226C0A"/>
    <w:multiLevelType w:val="multilevel"/>
    <w:tmpl w:val="30A6C504"/>
    <w:lvl w:ilvl="0">
      <w:start w:val="1"/>
      <w:numFmt w:val="bullet"/>
      <w:lvlText w:val="●"/>
      <w:lvlJc w:val="left"/>
      <w:pPr>
        <w:ind w:left="720" w:hanging="360"/>
      </w:pPr>
      <w:rPr>
        <w:rFonts w:ascii="Roboto" w:eastAsia="Roboto" w:hAnsi="Roboto" w:cs="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15:restartNumberingAfterBreak="0">
    <w:nsid w:val="712744B0"/>
    <w:multiLevelType w:val="multilevel"/>
    <w:tmpl w:val="B62C5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15:restartNumberingAfterBreak="0">
    <w:nsid w:val="72591181"/>
    <w:multiLevelType w:val="multilevel"/>
    <w:tmpl w:val="4AB46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15:restartNumberingAfterBreak="0">
    <w:nsid w:val="726566A0"/>
    <w:multiLevelType w:val="multilevel"/>
    <w:tmpl w:val="86666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15:restartNumberingAfterBreak="0">
    <w:nsid w:val="72E466D8"/>
    <w:multiLevelType w:val="multilevel"/>
    <w:tmpl w:val="7CC89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15:restartNumberingAfterBreak="0">
    <w:nsid w:val="73240902"/>
    <w:multiLevelType w:val="multilevel"/>
    <w:tmpl w:val="A3F2E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15:restartNumberingAfterBreak="0">
    <w:nsid w:val="733E7011"/>
    <w:multiLevelType w:val="multilevel"/>
    <w:tmpl w:val="0AFE0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15:restartNumberingAfterBreak="0">
    <w:nsid w:val="73E852BF"/>
    <w:multiLevelType w:val="multilevel"/>
    <w:tmpl w:val="77880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15:restartNumberingAfterBreak="0">
    <w:nsid w:val="740701A3"/>
    <w:multiLevelType w:val="multilevel"/>
    <w:tmpl w:val="0102E8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15:restartNumberingAfterBreak="0">
    <w:nsid w:val="747500B1"/>
    <w:multiLevelType w:val="multilevel"/>
    <w:tmpl w:val="5022AF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5" w15:restartNumberingAfterBreak="0">
    <w:nsid w:val="748F5F0F"/>
    <w:multiLevelType w:val="multilevel"/>
    <w:tmpl w:val="117631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15:restartNumberingAfterBreak="0">
    <w:nsid w:val="74FC391B"/>
    <w:multiLevelType w:val="multilevel"/>
    <w:tmpl w:val="148A4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15:restartNumberingAfterBreak="0">
    <w:nsid w:val="756C1317"/>
    <w:multiLevelType w:val="multilevel"/>
    <w:tmpl w:val="0966C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15:restartNumberingAfterBreak="0">
    <w:nsid w:val="756F6E1C"/>
    <w:multiLevelType w:val="multilevel"/>
    <w:tmpl w:val="1376D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15:restartNumberingAfterBreak="0">
    <w:nsid w:val="758C4E17"/>
    <w:multiLevelType w:val="multilevel"/>
    <w:tmpl w:val="23E67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15:restartNumberingAfterBreak="0">
    <w:nsid w:val="759B1F73"/>
    <w:multiLevelType w:val="multilevel"/>
    <w:tmpl w:val="51B61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15:restartNumberingAfterBreak="0">
    <w:nsid w:val="760861A3"/>
    <w:multiLevelType w:val="hybridMultilevel"/>
    <w:tmpl w:val="DEE8108C"/>
    <w:lvl w:ilvl="0" w:tplc="416A0FA8">
      <w:start w:val="96"/>
      <w:numFmt w:val="decimal"/>
      <w:lvlText w:val="%1"/>
      <w:lvlJc w:val="left"/>
      <w:pPr>
        <w:ind w:left="7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DFC88DB8">
      <w:start w:val="1"/>
      <w:numFmt w:val="lowerLetter"/>
      <w:lvlText w:val="%2"/>
      <w:lvlJc w:val="left"/>
      <w:pPr>
        <w:ind w:left="115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36DE6DA0">
      <w:start w:val="1"/>
      <w:numFmt w:val="lowerRoman"/>
      <w:lvlText w:val="%3"/>
      <w:lvlJc w:val="left"/>
      <w:pPr>
        <w:ind w:left="187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2DD21B7A">
      <w:start w:val="1"/>
      <w:numFmt w:val="decimal"/>
      <w:lvlText w:val="%4"/>
      <w:lvlJc w:val="left"/>
      <w:pPr>
        <w:ind w:left="259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736A33EE">
      <w:start w:val="1"/>
      <w:numFmt w:val="lowerLetter"/>
      <w:lvlText w:val="%5"/>
      <w:lvlJc w:val="left"/>
      <w:pPr>
        <w:ind w:left="331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C3AC4688">
      <w:start w:val="1"/>
      <w:numFmt w:val="lowerRoman"/>
      <w:lvlText w:val="%6"/>
      <w:lvlJc w:val="left"/>
      <w:pPr>
        <w:ind w:left="403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1BEEF5B2">
      <w:start w:val="1"/>
      <w:numFmt w:val="decimal"/>
      <w:lvlText w:val="%7"/>
      <w:lvlJc w:val="left"/>
      <w:pPr>
        <w:ind w:left="475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77B60F6C">
      <w:start w:val="1"/>
      <w:numFmt w:val="lowerLetter"/>
      <w:lvlText w:val="%8"/>
      <w:lvlJc w:val="left"/>
      <w:pPr>
        <w:ind w:left="547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0E787A2A">
      <w:start w:val="1"/>
      <w:numFmt w:val="lowerRoman"/>
      <w:lvlText w:val="%9"/>
      <w:lvlJc w:val="left"/>
      <w:pPr>
        <w:ind w:left="619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422" w15:restartNumberingAfterBreak="0">
    <w:nsid w:val="76254249"/>
    <w:multiLevelType w:val="multilevel"/>
    <w:tmpl w:val="3B9892EC"/>
    <w:lvl w:ilvl="0">
      <w:start w:val="1"/>
      <w:numFmt w:val="bullet"/>
      <w:lvlText w:val="●"/>
      <w:lvlJc w:val="left"/>
      <w:pPr>
        <w:ind w:left="720" w:hanging="360"/>
      </w:pPr>
      <w:rPr>
        <w:rFonts w:ascii="Roboto" w:eastAsia="Roboto" w:hAnsi="Roboto" w:cs="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15:restartNumberingAfterBreak="0">
    <w:nsid w:val="76296299"/>
    <w:multiLevelType w:val="multilevel"/>
    <w:tmpl w:val="B7142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15:restartNumberingAfterBreak="0">
    <w:nsid w:val="766134DA"/>
    <w:multiLevelType w:val="multilevel"/>
    <w:tmpl w:val="79C86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15:restartNumberingAfterBreak="0">
    <w:nsid w:val="76DE70A9"/>
    <w:multiLevelType w:val="multilevel"/>
    <w:tmpl w:val="ADCE601A"/>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6" w15:restartNumberingAfterBreak="0">
    <w:nsid w:val="771F38A0"/>
    <w:multiLevelType w:val="multilevel"/>
    <w:tmpl w:val="405C7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15:restartNumberingAfterBreak="0">
    <w:nsid w:val="77AE15DD"/>
    <w:multiLevelType w:val="multilevel"/>
    <w:tmpl w:val="CF1E2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15:restartNumberingAfterBreak="0">
    <w:nsid w:val="77F82C7E"/>
    <w:multiLevelType w:val="multilevel"/>
    <w:tmpl w:val="4A9233A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15:restartNumberingAfterBreak="0">
    <w:nsid w:val="77FE2051"/>
    <w:multiLevelType w:val="hybridMultilevel"/>
    <w:tmpl w:val="DC4AAE7C"/>
    <w:lvl w:ilvl="0" w:tplc="61383F8E">
      <w:start w:val="1"/>
      <w:numFmt w:val="bullet"/>
      <w:lvlText w:val="•"/>
      <w:lvlJc w:val="left"/>
      <w:pPr>
        <w:ind w:left="5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6E0B146">
      <w:start w:val="1"/>
      <w:numFmt w:val="bullet"/>
      <w:lvlText w:val="o"/>
      <w:lvlJc w:val="left"/>
      <w:pPr>
        <w:ind w:left="10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E901EB6">
      <w:start w:val="1"/>
      <w:numFmt w:val="bullet"/>
      <w:lvlText w:val="▪"/>
      <w:lvlJc w:val="left"/>
      <w:pPr>
        <w:ind w:left="18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492D132">
      <w:start w:val="1"/>
      <w:numFmt w:val="bullet"/>
      <w:lvlText w:val="•"/>
      <w:lvlJc w:val="left"/>
      <w:pPr>
        <w:ind w:left="25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E1C2604">
      <w:start w:val="1"/>
      <w:numFmt w:val="bullet"/>
      <w:lvlText w:val="o"/>
      <w:lvlJc w:val="left"/>
      <w:pPr>
        <w:ind w:left="32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C305CAC">
      <w:start w:val="1"/>
      <w:numFmt w:val="bullet"/>
      <w:lvlText w:val="▪"/>
      <w:lvlJc w:val="left"/>
      <w:pPr>
        <w:ind w:left="39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6828758">
      <w:start w:val="1"/>
      <w:numFmt w:val="bullet"/>
      <w:lvlText w:val="•"/>
      <w:lvlJc w:val="left"/>
      <w:pPr>
        <w:ind w:left="46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2C8D7F2">
      <w:start w:val="1"/>
      <w:numFmt w:val="bullet"/>
      <w:lvlText w:val="o"/>
      <w:lvlJc w:val="left"/>
      <w:pPr>
        <w:ind w:left="54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A62B25A">
      <w:start w:val="1"/>
      <w:numFmt w:val="bullet"/>
      <w:lvlText w:val="▪"/>
      <w:lvlJc w:val="left"/>
      <w:pPr>
        <w:ind w:left="61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30" w15:restartNumberingAfterBreak="0">
    <w:nsid w:val="78052A6F"/>
    <w:multiLevelType w:val="multilevel"/>
    <w:tmpl w:val="33E43EF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1" w15:restartNumberingAfterBreak="0">
    <w:nsid w:val="784F3A66"/>
    <w:multiLevelType w:val="multilevel"/>
    <w:tmpl w:val="1E761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15:restartNumberingAfterBreak="0">
    <w:nsid w:val="787B6BC1"/>
    <w:multiLevelType w:val="multilevel"/>
    <w:tmpl w:val="4DF63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15:restartNumberingAfterBreak="0">
    <w:nsid w:val="789F4AA8"/>
    <w:multiLevelType w:val="multilevel"/>
    <w:tmpl w:val="C90A1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15:restartNumberingAfterBreak="0">
    <w:nsid w:val="78CF7D2E"/>
    <w:multiLevelType w:val="multilevel"/>
    <w:tmpl w:val="35FE9F7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15:restartNumberingAfterBreak="0">
    <w:nsid w:val="79116207"/>
    <w:multiLevelType w:val="multilevel"/>
    <w:tmpl w:val="D94EF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15:restartNumberingAfterBreak="0">
    <w:nsid w:val="79185AB9"/>
    <w:multiLevelType w:val="multilevel"/>
    <w:tmpl w:val="4C246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15:restartNumberingAfterBreak="0">
    <w:nsid w:val="791F61AC"/>
    <w:multiLevelType w:val="multilevel"/>
    <w:tmpl w:val="8A8A742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8" w15:restartNumberingAfterBreak="0">
    <w:nsid w:val="79297238"/>
    <w:multiLevelType w:val="multilevel"/>
    <w:tmpl w:val="1FCE7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15:restartNumberingAfterBreak="0">
    <w:nsid w:val="79383DBC"/>
    <w:multiLevelType w:val="multilevel"/>
    <w:tmpl w:val="1624D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15:restartNumberingAfterBreak="0">
    <w:nsid w:val="794931EC"/>
    <w:multiLevelType w:val="multilevel"/>
    <w:tmpl w:val="D07A7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15:restartNumberingAfterBreak="0">
    <w:nsid w:val="799A6078"/>
    <w:multiLevelType w:val="multilevel"/>
    <w:tmpl w:val="48460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15:restartNumberingAfterBreak="0">
    <w:nsid w:val="79AD373A"/>
    <w:multiLevelType w:val="multilevel"/>
    <w:tmpl w:val="C0E21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15:restartNumberingAfterBreak="0">
    <w:nsid w:val="79E402EF"/>
    <w:multiLevelType w:val="hybridMultilevel"/>
    <w:tmpl w:val="7F3A69B8"/>
    <w:lvl w:ilvl="0" w:tplc="317A8F60">
      <w:start w:val="90"/>
      <w:numFmt w:val="decimal"/>
      <w:lvlText w:val="%1"/>
      <w:lvlJc w:val="left"/>
      <w:pPr>
        <w:ind w:left="2018"/>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D548E800">
      <w:start w:val="1"/>
      <w:numFmt w:val="lowerLetter"/>
      <w:lvlText w:val="%2"/>
      <w:lvlJc w:val="left"/>
      <w:pPr>
        <w:ind w:left="115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FFF29F7A">
      <w:start w:val="1"/>
      <w:numFmt w:val="lowerRoman"/>
      <w:lvlText w:val="%3"/>
      <w:lvlJc w:val="left"/>
      <w:pPr>
        <w:ind w:left="187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B552BC68">
      <w:start w:val="1"/>
      <w:numFmt w:val="decimal"/>
      <w:lvlText w:val="%4"/>
      <w:lvlJc w:val="left"/>
      <w:pPr>
        <w:ind w:left="259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7376E108">
      <w:start w:val="1"/>
      <w:numFmt w:val="lowerLetter"/>
      <w:lvlText w:val="%5"/>
      <w:lvlJc w:val="left"/>
      <w:pPr>
        <w:ind w:left="331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9D1232CA">
      <w:start w:val="1"/>
      <w:numFmt w:val="lowerRoman"/>
      <w:lvlText w:val="%6"/>
      <w:lvlJc w:val="left"/>
      <w:pPr>
        <w:ind w:left="403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F094FB52">
      <w:start w:val="1"/>
      <w:numFmt w:val="decimal"/>
      <w:lvlText w:val="%7"/>
      <w:lvlJc w:val="left"/>
      <w:pPr>
        <w:ind w:left="475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06A07222">
      <w:start w:val="1"/>
      <w:numFmt w:val="lowerLetter"/>
      <w:lvlText w:val="%8"/>
      <w:lvlJc w:val="left"/>
      <w:pPr>
        <w:ind w:left="547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043E0D52">
      <w:start w:val="1"/>
      <w:numFmt w:val="lowerRoman"/>
      <w:lvlText w:val="%9"/>
      <w:lvlJc w:val="left"/>
      <w:pPr>
        <w:ind w:left="619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444" w15:restartNumberingAfterBreak="0">
    <w:nsid w:val="7AFB39E0"/>
    <w:multiLevelType w:val="hybridMultilevel"/>
    <w:tmpl w:val="FC8C52A2"/>
    <w:lvl w:ilvl="0" w:tplc="820EEC30">
      <w:start w:val="1"/>
      <w:numFmt w:val="bullet"/>
      <w:lvlText w:val="•"/>
      <w:lvlJc w:val="left"/>
      <w:pPr>
        <w:ind w:left="5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858B600">
      <w:start w:val="1"/>
      <w:numFmt w:val="bullet"/>
      <w:lvlText w:val="–"/>
      <w:lvlJc w:val="left"/>
      <w:pPr>
        <w:ind w:left="76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4B2DB54">
      <w:start w:val="1"/>
      <w:numFmt w:val="bullet"/>
      <w:lvlText w:val="▪"/>
      <w:lvlJc w:val="left"/>
      <w:pPr>
        <w:ind w:left="12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3C88C9C">
      <w:start w:val="1"/>
      <w:numFmt w:val="bullet"/>
      <w:lvlText w:val="•"/>
      <w:lvlJc w:val="left"/>
      <w:pPr>
        <w:ind w:left="20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032E4BA">
      <w:start w:val="1"/>
      <w:numFmt w:val="bullet"/>
      <w:lvlText w:val="o"/>
      <w:lvlJc w:val="left"/>
      <w:pPr>
        <w:ind w:left="27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DA0946C">
      <w:start w:val="1"/>
      <w:numFmt w:val="bullet"/>
      <w:lvlText w:val="▪"/>
      <w:lvlJc w:val="left"/>
      <w:pPr>
        <w:ind w:left="34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E8676CE">
      <w:start w:val="1"/>
      <w:numFmt w:val="bullet"/>
      <w:lvlText w:val="•"/>
      <w:lvlJc w:val="left"/>
      <w:pPr>
        <w:ind w:left="41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E36F33E">
      <w:start w:val="1"/>
      <w:numFmt w:val="bullet"/>
      <w:lvlText w:val="o"/>
      <w:lvlJc w:val="left"/>
      <w:pPr>
        <w:ind w:left="48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90C78D8">
      <w:start w:val="1"/>
      <w:numFmt w:val="bullet"/>
      <w:lvlText w:val="▪"/>
      <w:lvlJc w:val="left"/>
      <w:pPr>
        <w:ind w:left="56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45" w15:restartNumberingAfterBreak="0">
    <w:nsid w:val="7B3D3031"/>
    <w:multiLevelType w:val="multilevel"/>
    <w:tmpl w:val="2104E16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15:restartNumberingAfterBreak="0">
    <w:nsid w:val="7B6356E5"/>
    <w:multiLevelType w:val="multilevel"/>
    <w:tmpl w:val="B0B6E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15:restartNumberingAfterBreak="0">
    <w:nsid w:val="7B9C6910"/>
    <w:multiLevelType w:val="multilevel"/>
    <w:tmpl w:val="D1206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15:restartNumberingAfterBreak="0">
    <w:nsid w:val="7C0D6193"/>
    <w:multiLevelType w:val="multilevel"/>
    <w:tmpl w:val="1890CB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15:restartNumberingAfterBreak="0">
    <w:nsid w:val="7C157480"/>
    <w:multiLevelType w:val="multilevel"/>
    <w:tmpl w:val="5034455C"/>
    <w:lvl w:ilvl="0">
      <w:start w:val="1"/>
      <w:numFmt w:val="decimal"/>
      <w:lvlText w:val="%1."/>
      <w:lvlJc w:val="left"/>
      <w:pPr>
        <w:ind w:left="720" w:hanging="360"/>
      </w:pPr>
      <w:rPr>
        <w:rFonts w:ascii="Roboto" w:eastAsia="Roboto" w:hAnsi="Roboto" w:cs="Roboto"/>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0" w15:restartNumberingAfterBreak="0">
    <w:nsid w:val="7C161A0B"/>
    <w:multiLevelType w:val="multilevel"/>
    <w:tmpl w:val="8EAE5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15:restartNumberingAfterBreak="0">
    <w:nsid w:val="7C5A4C9B"/>
    <w:multiLevelType w:val="multilevel"/>
    <w:tmpl w:val="406E0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15:restartNumberingAfterBreak="0">
    <w:nsid w:val="7C5C2776"/>
    <w:multiLevelType w:val="multilevel"/>
    <w:tmpl w:val="27FC4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15:restartNumberingAfterBreak="0">
    <w:nsid w:val="7CB61EEC"/>
    <w:multiLevelType w:val="multilevel"/>
    <w:tmpl w:val="0700F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15:restartNumberingAfterBreak="0">
    <w:nsid w:val="7D463317"/>
    <w:multiLevelType w:val="multilevel"/>
    <w:tmpl w:val="6B261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15:restartNumberingAfterBreak="0">
    <w:nsid w:val="7D9348B5"/>
    <w:multiLevelType w:val="multilevel"/>
    <w:tmpl w:val="FDDEC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15:restartNumberingAfterBreak="0">
    <w:nsid w:val="7DB85295"/>
    <w:multiLevelType w:val="multilevel"/>
    <w:tmpl w:val="BBA8B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15:restartNumberingAfterBreak="0">
    <w:nsid w:val="7DC823AC"/>
    <w:multiLevelType w:val="multilevel"/>
    <w:tmpl w:val="5CC08A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15:restartNumberingAfterBreak="0">
    <w:nsid w:val="7DF56E16"/>
    <w:multiLevelType w:val="multilevel"/>
    <w:tmpl w:val="2834C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15:restartNumberingAfterBreak="0">
    <w:nsid w:val="7E014C8C"/>
    <w:multiLevelType w:val="multilevel"/>
    <w:tmpl w:val="D8A6E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15:restartNumberingAfterBreak="0">
    <w:nsid w:val="7E775DA6"/>
    <w:multiLevelType w:val="multilevel"/>
    <w:tmpl w:val="0C346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15:restartNumberingAfterBreak="0">
    <w:nsid w:val="7EC50F8C"/>
    <w:multiLevelType w:val="multilevel"/>
    <w:tmpl w:val="3F5C3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15:restartNumberingAfterBreak="0">
    <w:nsid w:val="7EC777B9"/>
    <w:multiLevelType w:val="multilevel"/>
    <w:tmpl w:val="8A346778"/>
    <w:lvl w:ilvl="0">
      <w:start w:val="1"/>
      <w:numFmt w:val="bullet"/>
      <w:lvlText w:val="●"/>
      <w:lvlJc w:val="left"/>
      <w:pPr>
        <w:ind w:left="720" w:hanging="360"/>
      </w:pPr>
      <w:rPr>
        <w:rFonts w:ascii="Roboto" w:eastAsia="Roboto" w:hAnsi="Roboto" w:cs="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15:restartNumberingAfterBreak="0">
    <w:nsid w:val="7FFE7AEF"/>
    <w:multiLevelType w:val="multilevel"/>
    <w:tmpl w:val="068C7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38149617">
    <w:abstractNumId w:val="341"/>
  </w:num>
  <w:num w:numId="2" w16cid:durableId="2140102956">
    <w:abstractNumId w:val="342"/>
  </w:num>
  <w:num w:numId="3" w16cid:durableId="759912285">
    <w:abstractNumId w:val="228"/>
  </w:num>
  <w:num w:numId="4" w16cid:durableId="1229145152">
    <w:abstractNumId w:val="428"/>
  </w:num>
  <w:num w:numId="5" w16cid:durableId="1755125633">
    <w:abstractNumId w:val="61"/>
  </w:num>
  <w:num w:numId="6" w16cid:durableId="1244072845">
    <w:abstractNumId w:val="156"/>
  </w:num>
  <w:num w:numId="7" w16cid:durableId="437218103">
    <w:abstractNumId w:val="388"/>
  </w:num>
  <w:num w:numId="8" w16cid:durableId="311255312">
    <w:abstractNumId w:val="303"/>
  </w:num>
  <w:num w:numId="9" w16cid:durableId="2093357495">
    <w:abstractNumId w:val="445"/>
  </w:num>
  <w:num w:numId="10" w16cid:durableId="422846640">
    <w:abstractNumId w:val="322"/>
  </w:num>
  <w:num w:numId="11" w16cid:durableId="232668982">
    <w:abstractNumId w:val="401"/>
  </w:num>
  <w:num w:numId="12" w16cid:durableId="508370636">
    <w:abstractNumId w:val="86"/>
  </w:num>
  <w:num w:numId="13" w16cid:durableId="1423800361">
    <w:abstractNumId w:val="98"/>
  </w:num>
  <w:num w:numId="14" w16cid:durableId="1108355463">
    <w:abstractNumId w:val="19"/>
  </w:num>
  <w:num w:numId="15" w16cid:durableId="1982467460">
    <w:abstractNumId w:val="163"/>
  </w:num>
  <w:num w:numId="16" w16cid:durableId="547760903">
    <w:abstractNumId w:val="236"/>
  </w:num>
  <w:num w:numId="17" w16cid:durableId="951205894">
    <w:abstractNumId w:val="434"/>
  </w:num>
  <w:num w:numId="18" w16cid:durableId="438911710">
    <w:abstractNumId w:val="308"/>
  </w:num>
  <w:num w:numId="19" w16cid:durableId="1993757556">
    <w:abstractNumId w:val="312"/>
  </w:num>
  <w:num w:numId="20" w16cid:durableId="2060007594">
    <w:abstractNumId w:val="414"/>
  </w:num>
  <w:num w:numId="21" w16cid:durableId="725372554">
    <w:abstractNumId w:val="380"/>
  </w:num>
  <w:num w:numId="22" w16cid:durableId="1445035167">
    <w:abstractNumId w:val="272"/>
  </w:num>
  <w:num w:numId="23" w16cid:durableId="1667127228">
    <w:abstractNumId w:val="52"/>
  </w:num>
  <w:num w:numId="24" w16cid:durableId="1095518041">
    <w:abstractNumId w:val="151"/>
  </w:num>
  <w:num w:numId="25" w16cid:durableId="1441875697">
    <w:abstractNumId w:val="357"/>
  </w:num>
  <w:num w:numId="26" w16cid:durableId="1110663557">
    <w:abstractNumId w:val="377"/>
  </w:num>
  <w:num w:numId="27" w16cid:durableId="1466653941">
    <w:abstractNumId w:val="257"/>
  </w:num>
  <w:num w:numId="28" w16cid:durableId="462970332">
    <w:abstractNumId w:val="285"/>
  </w:num>
  <w:num w:numId="29" w16cid:durableId="2014643695">
    <w:abstractNumId w:val="199"/>
  </w:num>
  <w:num w:numId="30" w16cid:durableId="1300913937">
    <w:abstractNumId w:val="76"/>
  </w:num>
  <w:num w:numId="31" w16cid:durableId="643123846">
    <w:abstractNumId w:val="95"/>
  </w:num>
  <w:num w:numId="32" w16cid:durableId="1006322110">
    <w:abstractNumId w:val="18"/>
  </w:num>
  <w:num w:numId="33" w16cid:durableId="1698000662">
    <w:abstractNumId w:val="152"/>
  </w:num>
  <w:num w:numId="34" w16cid:durableId="156119296">
    <w:abstractNumId w:val="112"/>
  </w:num>
  <w:num w:numId="35" w16cid:durableId="402535033">
    <w:abstractNumId w:val="5"/>
  </w:num>
  <w:num w:numId="36" w16cid:durableId="436371222">
    <w:abstractNumId w:val="192"/>
  </w:num>
  <w:num w:numId="37" w16cid:durableId="1359157867">
    <w:abstractNumId w:val="394"/>
  </w:num>
  <w:num w:numId="38" w16cid:durableId="1420519890">
    <w:abstractNumId w:val="422"/>
  </w:num>
  <w:num w:numId="39" w16cid:durableId="1129007929">
    <w:abstractNumId w:val="63"/>
  </w:num>
  <w:num w:numId="40" w16cid:durableId="2017996363">
    <w:abstractNumId w:val="405"/>
  </w:num>
  <w:num w:numId="41" w16cid:durableId="2111267641">
    <w:abstractNumId w:val="6"/>
  </w:num>
  <w:num w:numId="42" w16cid:durableId="1779132360">
    <w:abstractNumId w:val="462"/>
  </w:num>
  <w:num w:numId="43" w16cid:durableId="772819008">
    <w:abstractNumId w:val="340"/>
  </w:num>
  <w:num w:numId="44" w16cid:durableId="246767196">
    <w:abstractNumId w:val="130"/>
  </w:num>
  <w:num w:numId="45" w16cid:durableId="1917325393">
    <w:abstractNumId w:val="104"/>
  </w:num>
  <w:num w:numId="46" w16cid:durableId="274676937">
    <w:abstractNumId w:val="449"/>
  </w:num>
  <w:num w:numId="47" w16cid:durableId="2144809532">
    <w:abstractNumId w:val="106"/>
  </w:num>
  <w:num w:numId="48" w16cid:durableId="399980220">
    <w:abstractNumId w:val="264"/>
  </w:num>
  <w:num w:numId="49" w16cid:durableId="1217666663">
    <w:abstractNumId w:val="440"/>
  </w:num>
  <w:num w:numId="50" w16cid:durableId="1471091334">
    <w:abstractNumId w:val="354"/>
  </w:num>
  <w:num w:numId="51" w16cid:durableId="2069110629">
    <w:abstractNumId w:val="411"/>
  </w:num>
  <w:num w:numId="52" w16cid:durableId="585072471">
    <w:abstractNumId w:val="134"/>
  </w:num>
  <w:num w:numId="53" w16cid:durableId="1351490818">
    <w:abstractNumId w:val="453"/>
  </w:num>
  <w:num w:numId="54" w16cid:durableId="1724593460">
    <w:abstractNumId w:val="374"/>
  </w:num>
  <w:num w:numId="55" w16cid:durableId="1584144572">
    <w:abstractNumId w:val="284"/>
  </w:num>
  <w:num w:numId="56" w16cid:durableId="826436938">
    <w:abstractNumId w:val="4"/>
  </w:num>
  <w:num w:numId="57" w16cid:durableId="471943838">
    <w:abstractNumId w:val="72"/>
  </w:num>
  <w:num w:numId="58" w16cid:durableId="755636942">
    <w:abstractNumId w:val="382"/>
  </w:num>
  <w:num w:numId="59" w16cid:durableId="2127699236">
    <w:abstractNumId w:val="113"/>
  </w:num>
  <w:num w:numId="60" w16cid:durableId="1018854803">
    <w:abstractNumId w:val="330"/>
  </w:num>
  <w:num w:numId="61" w16cid:durableId="738749578">
    <w:abstractNumId w:val="43"/>
  </w:num>
  <w:num w:numId="62" w16cid:durableId="911308012">
    <w:abstractNumId w:val="323"/>
  </w:num>
  <w:num w:numId="63" w16cid:durableId="1327201994">
    <w:abstractNumId w:val="463"/>
  </w:num>
  <w:num w:numId="64" w16cid:durableId="1604456067">
    <w:abstractNumId w:val="136"/>
  </w:num>
  <w:num w:numId="65" w16cid:durableId="554052768">
    <w:abstractNumId w:val="416"/>
  </w:num>
  <w:num w:numId="66" w16cid:durableId="573666531">
    <w:abstractNumId w:val="13"/>
  </w:num>
  <w:num w:numId="67" w16cid:durableId="1439062109">
    <w:abstractNumId w:val="88"/>
  </w:num>
  <w:num w:numId="68" w16cid:durableId="1900047700">
    <w:abstractNumId w:val="189"/>
  </w:num>
  <w:num w:numId="69" w16cid:durableId="1552810059">
    <w:abstractNumId w:val="393"/>
  </w:num>
  <w:num w:numId="70" w16cid:durableId="50616339">
    <w:abstractNumId w:val="420"/>
  </w:num>
  <w:num w:numId="71" w16cid:durableId="1587105891">
    <w:abstractNumId w:val="324"/>
  </w:num>
  <w:num w:numId="72" w16cid:durableId="154731388">
    <w:abstractNumId w:val="48"/>
  </w:num>
  <w:num w:numId="73" w16cid:durableId="1228691590">
    <w:abstractNumId w:val="64"/>
  </w:num>
  <w:num w:numId="74" w16cid:durableId="2118282077">
    <w:abstractNumId w:val="345"/>
  </w:num>
  <w:num w:numId="75" w16cid:durableId="13848076">
    <w:abstractNumId w:val="51"/>
  </w:num>
  <w:num w:numId="76" w16cid:durableId="1429808908">
    <w:abstractNumId w:val="409"/>
  </w:num>
  <w:num w:numId="77" w16cid:durableId="1088576811">
    <w:abstractNumId w:val="223"/>
  </w:num>
  <w:num w:numId="78" w16cid:durableId="3410542">
    <w:abstractNumId w:val="116"/>
  </w:num>
  <w:num w:numId="79" w16cid:durableId="1334721639">
    <w:abstractNumId w:val="67"/>
  </w:num>
  <w:num w:numId="80" w16cid:durableId="382677591">
    <w:abstractNumId w:val="448"/>
  </w:num>
  <w:num w:numId="81" w16cid:durableId="1169979352">
    <w:abstractNumId w:val="180"/>
  </w:num>
  <w:num w:numId="82" w16cid:durableId="1656764006">
    <w:abstractNumId w:val="44"/>
  </w:num>
  <w:num w:numId="83" w16cid:durableId="2119983291">
    <w:abstractNumId w:val="250"/>
  </w:num>
  <w:num w:numId="84" w16cid:durableId="184291409">
    <w:abstractNumId w:val="77"/>
  </w:num>
  <w:num w:numId="85" w16cid:durableId="1227108528">
    <w:abstractNumId w:val="455"/>
  </w:num>
  <w:num w:numId="86" w16cid:durableId="1304651939">
    <w:abstractNumId w:val="368"/>
  </w:num>
  <w:num w:numId="87" w16cid:durableId="2089306134">
    <w:abstractNumId w:val="298"/>
  </w:num>
  <w:num w:numId="88" w16cid:durableId="596057378">
    <w:abstractNumId w:val="271"/>
  </w:num>
  <w:num w:numId="89" w16cid:durableId="481386354">
    <w:abstractNumId w:val="150"/>
  </w:num>
  <w:num w:numId="90" w16cid:durableId="529534418">
    <w:abstractNumId w:val="356"/>
  </w:num>
  <w:num w:numId="91" w16cid:durableId="1184049967">
    <w:abstractNumId w:val="320"/>
  </w:num>
  <w:num w:numId="92" w16cid:durableId="682512286">
    <w:abstractNumId w:val="240"/>
  </w:num>
  <w:num w:numId="93" w16cid:durableId="1253780407">
    <w:abstractNumId w:val="81"/>
  </w:num>
  <w:num w:numId="94" w16cid:durableId="921721310">
    <w:abstractNumId w:val="65"/>
  </w:num>
  <w:num w:numId="95" w16cid:durableId="1981643098">
    <w:abstractNumId w:val="331"/>
  </w:num>
  <w:num w:numId="96" w16cid:durableId="286548988">
    <w:abstractNumId w:val="359"/>
  </w:num>
  <w:num w:numId="97" w16cid:durableId="1525170934">
    <w:abstractNumId w:val="265"/>
  </w:num>
  <w:num w:numId="98" w16cid:durableId="1891571708">
    <w:abstractNumId w:val="310"/>
  </w:num>
  <w:num w:numId="99" w16cid:durableId="147746255">
    <w:abstractNumId w:val="148"/>
  </w:num>
  <w:num w:numId="100" w16cid:durableId="1044326136">
    <w:abstractNumId w:val="29"/>
  </w:num>
  <w:num w:numId="101" w16cid:durableId="1434473381">
    <w:abstractNumId w:val="124"/>
  </w:num>
  <w:num w:numId="102" w16cid:durableId="1268974594">
    <w:abstractNumId w:val="450"/>
  </w:num>
  <w:num w:numId="103" w16cid:durableId="1241283192">
    <w:abstractNumId w:val="391"/>
  </w:num>
  <w:num w:numId="104" w16cid:durableId="84957619">
    <w:abstractNumId w:val="132"/>
  </w:num>
  <w:num w:numId="105" w16cid:durableId="1296523056">
    <w:abstractNumId w:val="222"/>
  </w:num>
  <w:num w:numId="106" w16cid:durableId="1201627801">
    <w:abstractNumId w:val="334"/>
  </w:num>
  <w:num w:numId="107" w16cid:durableId="571283459">
    <w:abstractNumId w:val="32"/>
  </w:num>
  <w:num w:numId="108" w16cid:durableId="1831404034">
    <w:abstractNumId w:val="23"/>
  </w:num>
  <w:num w:numId="109" w16cid:durableId="442962455">
    <w:abstractNumId w:val="37"/>
  </w:num>
  <w:num w:numId="110" w16cid:durableId="1030767792">
    <w:abstractNumId w:val="335"/>
  </w:num>
  <w:num w:numId="111" w16cid:durableId="854422695">
    <w:abstractNumId w:val="178"/>
  </w:num>
  <w:num w:numId="112" w16cid:durableId="756444143">
    <w:abstractNumId w:val="248"/>
  </w:num>
  <w:num w:numId="113" w16cid:durableId="1821728227">
    <w:abstractNumId w:val="50"/>
  </w:num>
  <w:num w:numId="114" w16cid:durableId="488252380">
    <w:abstractNumId w:val="170"/>
  </w:num>
  <w:num w:numId="115" w16cid:durableId="1873415129">
    <w:abstractNumId w:val="224"/>
  </w:num>
  <w:num w:numId="116" w16cid:durableId="1464075335">
    <w:abstractNumId w:val="159"/>
  </w:num>
  <w:num w:numId="117" w16cid:durableId="1195457493">
    <w:abstractNumId w:val="185"/>
  </w:num>
  <w:num w:numId="118" w16cid:durableId="655107985">
    <w:abstractNumId w:val="20"/>
  </w:num>
  <w:num w:numId="119" w16cid:durableId="1299140481">
    <w:abstractNumId w:val="142"/>
  </w:num>
  <w:num w:numId="120" w16cid:durableId="874775408">
    <w:abstractNumId w:val="294"/>
  </w:num>
  <w:num w:numId="121" w16cid:durableId="89546932">
    <w:abstractNumId w:val="3"/>
  </w:num>
  <w:num w:numId="122" w16cid:durableId="1078674300">
    <w:abstractNumId w:val="114"/>
  </w:num>
  <w:num w:numId="123" w16cid:durableId="228032297">
    <w:abstractNumId w:val="419"/>
  </w:num>
  <w:num w:numId="124" w16cid:durableId="342322006">
    <w:abstractNumId w:val="395"/>
  </w:num>
  <w:num w:numId="125" w16cid:durableId="736441741">
    <w:abstractNumId w:val="200"/>
  </w:num>
  <w:num w:numId="126" w16cid:durableId="1681393463">
    <w:abstractNumId w:val="127"/>
  </w:num>
  <w:num w:numId="127" w16cid:durableId="1191994967">
    <w:abstractNumId w:val="427"/>
  </w:num>
  <w:num w:numId="128" w16cid:durableId="827670625">
    <w:abstractNumId w:val="376"/>
  </w:num>
  <w:num w:numId="129" w16cid:durableId="1584489018">
    <w:abstractNumId w:val="129"/>
  </w:num>
  <w:num w:numId="130" w16cid:durableId="1272126037">
    <w:abstractNumId w:val="263"/>
  </w:num>
  <w:num w:numId="131" w16cid:durableId="1559897240">
    <w:abstractNumId w:val="7"/>
  </w:num>
  <w:num w:numId="132" w16cid:durableId="726150452">
    <w:abstractNumId w:val="292"/>
  </w:num>
  <w:num w:numId="133" w16cid:durableId="852886860">
    <w:abstractNumId w:val="454"/>
  </w:num>
  <w:num w:numId="134" w16cid:durableId="1621567023">
    <w:abstractNumId w:val="364"/>
  </w:num>
  <w:num w:numId="135" w16cid:durableId="1218053396">
    <w:abstractNumId w:val="296"/>
  </w:num>
  <w:num w:numId="136" w16cid:durableId="795875047">
    <w:abstractNumId w:val="33"/>
  </w:num>
  <w:num w:numId="137" w16cid:durableId="1581476728">
    <w:abstractNumId w:val="195"/>
  </w:num>
  <w:num w:numId="138" w16cid:durableId="991522282">
    <w:abstractNumId w:val="400"/>
  </w:num>
  <w:num w:numId="139" w16cid:durableId="1509830459">
    <w:abstractNumId w:val="56"/>
  </w:num>
  <w:num w:numId="140" w16cid:durableId="1430274244">
    <w:abstractNumId w:val="254"/>
  </w:num>
  <w:num w:numId="141" w16cid:durableId="76482036">
    <w:abstractNumId w:val="108"/>
  </w:num>
  <w:num w:numId="142" w16cid:durableId="1206675555">
    <w:abstractNumId w:val="154"/>
  </w:num>
  <w:num w:numId="143" w16cid:durableId="1938974652">
    <w:abstractNumId w:val="40"/>
  </w:num>
  <w:num w:numId="144" w16cid:durableId="368065918">
    <w:abstractNumId w:val="173"/>
  </w:num>
  <w:num w:numId="145" w16cid:durableId="2081554533">
    <w:abstractNumId w:val="332"/>
  </w:num>
  <w:num w:numId="146" w16cid:durableId="154758997">
    <w:abstractNumId w:val="361"/>
  </w:num>
  <w:num w:numId="147" w16cid:durableId="552893272">
    <w:abstractNumId w:val="187"/>
  </w:num>
  <w:num w:numId="148" w16cid:durableId="360057551">
    <w:abstractNumId w:val="410"/>
  </w:num>
  <w:num w:numId="149" w16cid:durableId="231014847">
    <w:abstractNumId w:val="186"/>
  </w:num>
  <w:num w:numId="150" w16cid:durableId="101339830">
    <w:abstractNumId w:val="441"/>
  </w:num>
  <w:num w:numId="151" w16cid:durableId="1881356281">
    <w:abstractNumId w:val="82"/>
  </w:num>
  <w:num w:numId="152" w16cid:durableId="877008243">
    <w:abstractNumId w:val="371"/>
  </w:num>
  <w:num w:numId="153" w16cid:durableId="1289355485">
    <w:abstractNumId w:val="435"/>
  </w:num>
  <w:num w:numId="154" w16cid:durableId="1689060935">
    <w:abstractNumId w:val="404"/>
  </w:num>
  <w:num w:numId="155" w16cid:durableId="326130329">
    <w:abstractNumId w:val="169"/>
  </w:num>
  <w:num w:numId="156" w16cid:durableId="326597319">
    <w:abstractNumId w:val="27"/>
  </w:num>
  <w:num w:numId="157" w16cid:durableId="1118062223">
    <w:abstractNumId w:val="123"/>
  </w:num>
  <w:num w:numId="158" w16cid:durableId="1166238862">
    <w:abstractNumId w:val="92"/>
  </w:num>
  <w:num w:numId="159" w16cid:durableId="1964071685">
    <w:abstractNumId w:val="49"/>
  </w:num>
  <w:num w:numId="160" w16cid:durableId="1547453155">
    <w:abstractNumId w:val="34"/>
  </w:num>
  <w:num w:numId="161" w16cid:durableId="982462660">
    <w:abstractNumId w:val="338"/>
  </w:num>
  <w:num w:numId="162" w16cid:durableId="1343359128">
    <w:abstractNumId w:val="79"/>
  </w:num>
  <w:num w:numId="163" w16cid:durableId="1309900312">
    <w:abstractNumId w:val="168"/>
  </w:num>
  <w:num w:numId="164" w16cid:durableId="1758789791">
    <w:abstractNumId w:val="75"/>
  </w:num>
  <w:num w:numId="165" w16cid:durableId="1150362838">
    <w:abstractNumId w:val="418"/>
  </w:num>
  <w:num w:numId="166" w16cid:durableId="649670948">
    <w:abstractNumId w:val="275"/>
  </w:num>
  <w:num w:numId="167" w16cid:durableId="686641073">
    <w:abstractNumId w:val="147"/>
  </w:num>
  <w:num w:numId="168" w16cid:durableId="132677212">
    <w:abstractNumId w:val="293"/>
  </w:num>
  <w:num w:numId="169" w16cid:durableId="475226976">
    <w:abstractNumId w:val="219"/>
  </w:num>
  <w:num w:numId="170" w16cid:durableId="1481657827">
    <w:abstractNumId w:val="268"/>
  </w:num>
  <w:num w:numId="171" w16cid:durableId="137841297">
    <w:abstractNumId w:val="415"/>
  </w:num>
  <w:num w:numId="172" w16cid:durableId="507865990">
    <w:abstractNumId w:val="446"/>
  </w:num>
  <w:num w:numId="173" w16cid:durableId="1379470382">
    <w:abstractNumId w:val="231"/>
  </w:num>
  <w:num w:numId="174" w16cid:durableId="298150189">
    <w:abstractNumId w:val="118"/>
  </w:num>
  <w:num w:numId="175" w16cid:durableId="666442718">
    <w:abstractNumId w:val="392"/>
  </w:num>
  <w:num w:numId="176" w16cid:durableId="501702522">
    <w:abstractNumId w:val="337"/>
  </w:num>
  <w:num w:numId="177" w16cid:durableId="293755246">
    <w:abstractNumId w:val="302"/>
  </w:num>
  <w:num w:numId="178" w16cid:durableId="870915448">
    <w:abstractNumId w:val="317"/>
  </w:num>
  <w:num w:numId="179" w16cid:durableId="26836422">
    <w:abstractNumId w:val="339"/>
  </w:num>
  <w:num w:numId="180" w16cid:durableId="599871258">
    <w:abstractNumId w:val="316"/>
  </w:num>
  <w:num w:numId="181" w16cid:durableId="128280042">
    <w:abstractNumId w:val="329"/>
  </w:num>
  <w:num w:numId="182" w16cid:durableId="1160468537">
    <w:abstractNumId w:val="135"/>
  </w:num>
  <w:num w:numId="183" w16cid:durableId="863519287">
    <w:abstractNumId w:val="8"/>
  </w:num>
  <w:num w:numId="184" w16cid:durableId="1045175349">
    <w:abstractNumId w:val="424"/>
  </w:num>
  <w:num w:numId="185" w16cid:durableId="1045956650">
    <w:abstractNumId w:val="315"/>
  </w:num>
  <w:num w:numId="186" w16cid:durableId="1092316061">
    <w:abstractNumId w:val="447"/>
  </w:num>
  <w:num w:numId="187" w16cid:durableId="1901362713">
    <w:abstractNumId w:val="167"/>
  </w:num>
  <w:num w:numId="188" w16cid:durableId="1502962760">
    <w:abstractNumId w:val="399"/>
  </w:num>
  <w:num w:numId="189" w16cid:durableId="2140147378">
    <w:abstractNumId w:val="91"/>
  </w:num>
  <w:num w:numId="190" w16cid:durableId="1124079852">
    <w:abstractNumId w:val="442"/>
  </w:num>
  <w:num w:numId="191" w16cid:durableId="901989374">
    <w:abstractNumId w:val="145"/>
  </w:num>
  <w:num w:numId="192" w16cid:durableId="230232434">
    <w:abstractNumId w:val="244"/>
  </w:num>
  <w:num w:numId="193" w16cid:durableId="1774746922">
    <w:abstractNumId w:val="125"/>
  </w:num>
  <w:num w:numId="194" w16cid:durableId="1333487102">
    <w:abstractNumId w:val="237"/>
  </w:num>
  <w:num w:numId="195" w16cid:durableId="1256016287">
    <w:abstractNumId w:val="227"/>
  </w:num>
  <w:num w:numId="196" w16cid:durableId="353380990">
    <w:abstractNumId w:val="119"/>
  </w:num>
  <w:num w:numId="197" w16cid:durableId="778646595">
    <w:abstractNumId w:val="349"/>
  </w:num>
  <w:num w:numId="198" w16cid:durableId="2070809514">
    <w:abstractNumId w:val="90"/>
  </w:num>
  <w:num w:numId="199" w16cid:durableId="1104308101">
    <w:abstractNumId w:val="249"/>
  </w:num>
  <w:num w:numId="200" w16cid:durableId="413011552">
    <w:abstractNumId w:val="311"/>
  </w:num>
  <w:num w:numId="201" w16cid:durableId="1532378255">
    <w:abstractNumId w:val="21"/>
  </w:num>
  <w:num w:numId="202" w16cid:durableId="170877052">
    <w:abstractNumId w:val="426"/>
  </w:num>
  <w:num w:numId="203" w16cid:durableId="1981109897">
    <w:abstractNumId w:val="12"/>
  </w:num>
  <w:num w:numId="204" w16cid:durableId="980890899">
    <w:abstractNumId w:val="117"/>
  </w:num>
  <w:num w:numId="205" w16cid:durableId="1020932535">
    <w:abstractNumId w:val="144"/>
  </w:num>
  <w:num w:numId="206" w16cid:durableId="20473149">
    <w:abstractNumId w:val="358"/>
  </w:num>
  <w:num w:numId="207" w16cid:durableId="895630185">
    <w:abstractNumId w:val="28"/>
  </w:num>
  <w:num w:numId="208" w16cid:durableId="809708796">
    <w:abstractNumId w:val="60"/>
  </w:num>
  <w:num w:numId="209" w16cid:durableId="2093550277">
    <w:abstractNumId w:val="198"/>
  </w:num>
  <w:num w:numId="210" w16cid:durableId="355161762">
    <w:abstractNumId w:val="158"/>
  </w:num>
  <w:num w:numId="211" w16cid:durableId="314800052">
    <w:abstractNumId w:val="107"/>
  </w:num>
  <w:num w:numId="212" w16cid:durableId="1870020896">
    <w:abstractNumId w:val="389"/>
  </w:num>
  <w:num w:numId="213" w16cid:durableId="2109570727">
    <w:abstractNumId w:val="217"/>
  </w:num>
  <w:num w:numId="214" w16cid:durableId="1044447560">
    <w:abstractNumId w:val="385"/>
  </w:num>
  <w:num w:numId="215" w16cid:durableId="442578442">
    <w:abstractNumId w:val="143"/>
  </w:num>
  <w:num w:numId="216" w16cid:durableId="5525249">
    <w:abstractNumId w:val="432"/>
  </w:num>
  <w:num w:numId="217" w16cid:durableId="923219715">
    <w:abstractNumId w:val="181"/>
  </w:num>
  <w:num w:numId="218" w16cid:durableId="1774981845">
    <w:abstractNumId w:val="78"/>
  </w:num>
  <w:num w:numId="219" w16cid:durableId="1937210971">
    <w:abstractNumId w:val="417"/>
  </w:num>
  <w:num w:numId="220" w16cid:durableId="1590381787">
    <w:abstractNumId w:val="205"/>
  </w:num>
  <w:num w:numId="221" w16cid:durableId="1188445682">
    <w:abstractNumId w:val="279"/>
  </w:num>
  <w:num w:numId="222" w16cid:durableId="1031763368">
    <w:abstractNumId w:val="172"/>
  </w:num>
  <w:num w:numId="223" w16cid:durableId="1627733417">
    <w:abstractNumId w:val="408"/>
  </w:num>
  <w:num w:numId="224" w16cid:durableId="669412932">
    <w:abstractNumId w:val="347"/>
  </w:num>
  <w:num w:numId="225" w16cid:durableId="1206066696">
    <w:abstractNumId w:val="9"/>
  </w:num>
  <w:num w:numId="226" w16cid:durableId="1628701077">
    <w:abstractNumId w:val="31"/>
  </w:num>
  <w:num w:numId="227" w16cid:durableId="1122962768">
    <w:abstractNumId w:val="301"/>
  </w:num>
  <w:num w:numId="228" w16cid:durableId="262684828">
    <w:abstractNumId w:val="352"/>
  </w:num>
  <w:num w:numId="229" w16cid:durableId="664168323">
    <w:abstractNumId w:val="355"/>
  </w:num>
  <w:num w:numId="230" w16cid:durableId="151533357">
    <w:abstractNumId w:val="96"/>
  </w:num>
  <w:num w:numId="231" w16cid:durableId="1747536249">
    <w:abstractNumId w:val="103"/>
  </w:num>
  <w:num w:numId="232" w16cid:durableId="263537880">
    <w:abstractNumId w:val="273"/>
  </w:num>
  <w:num w:numId="233" w16cid:durableId="1730037645">
    <w:abstractNumId w:val="245"/>
  </w:num>
  <w:num w:numId="234" w16cid:durableId="675890551">
    <w:abstractNumId w:val="460"/>
  </w:num>
  <w:num w:numId="235" w16cid:durableId="591360652">
    <w:abstractNumId w:val="155"/>
  </w:num>
  <w:num w:numId="236" w16cid:durableId="1338116869">
    <w:abstractNumId w:val="256"/>
  </w:num>
  <w:num w:numId="237" w16cid:durableId="1772234516">
    <w:abstractNumId w:val="274"/>
  </w:num>
  <w:num w:numId="238" w16cid:durableId="1101488134">
    <w:abstractNumId w:val="93"/>
  </w:num>
  <w:num w:numId="239" w16cid:durableId="1191256574">
    <w:abstractNumId w:val="85"/>
  </w:num>
  <w:num w:numId="240" w16cid:durableId="391389321">
    <w:abstractNumId w:val="35"/>
  </w:num>
  <w:num w:numId="241" w16cid:durableId="754470986">
    <w:abstractNumId w:val="182"/>
  </w:num>
  <w:num w:numId="242" w16cid:durableId="1055742059">
    <w:abstractNumId w:val="160"/>
  </w:num>
  <w:num w:numId="243" w16cid:durableId="127019478">
    <w:abstractNumId w:val="87"/>
  </w:num>
  <w:num w:numId="244" w16cid:durableId="671370802">
    <w:abstractNumId w:val="24"/>
  </w:num>
  <w:num w:numId="245" w16cid:durableId="77019510">
    <w:abstractNumId w:val="438"/>
  </w:num>
  <w:num w:numId="246" w16cid:durableId="1302156023">
    <w:abstractNumId w:val="165"/>
  </w:num>
  <w:num w:numId="247" w16cid:durableId="243497179">
    <w:abstractNumId w:val="259"/>
  </w:num>
  <w:num w:numId="248" w16cid:durableId="596987957">
    <w:abstractNumId w:val="261"/>
  </w:num>
  <w:num w:numId="249" w16cid:durableId="2085832035">
    <w:abstractNumId w:val="42"/>
  </w:num>
  <w:num w:numId="250" w16cid:durableId="1721129601">
    <w:abstractNumId w:val="262"/>
  </w:num>
  <w:num w:numId="251" w16cid:durableId="1954747092">
    <w:abstractNumId w:val="109"/>
  </w:num>
  <w:num w:numId="252" w16cid:durableId="851606279">
    <w:abstractNumId w:val="305"/>
  </w:num>
  <w:num w:numId="253" w16cid:durableId="1840386648">
    <w:abstractNumId w:val="379"/>
  </w:num>
  <w:num w:numId="254" w16cid:durableId="228001778">
    <w:abstractNumId w:val="307"/>
  </w:num>
  <w:num w:numId="255" w16cid:durableId="502748770">
    <w:abstractNumId w:val="281"/>
  </w:num>
  <w:num w:numId="256" w16cid:durableId="709065124">
    <w:abstractNumId w:val="398"/>
  </w:num>
  <w:num w:numId="257" w16cid:durableId="1495414316">
    <w:abstractNumId w:val="348"/>
  </w:num>
  <w:num w:numId="258" w16cid:durableId="1822231821">
    <w:abstractNumId w:val="413"/>
  </w:num>
  <w:num w:numId="259" w16cid:durableId="446238414">
    <w:abstractNumId w:val="253"/>
  </w:num>
  <w:num w:numId="260" w16cid:durableId="771048989">
    <w:abstractNumId w:val="270"/>
  </w:num>
  <w:num w:numId="261" w16cid:durableId="1073314512">
    <w:abstractNumId w:val="215"/>
  </w:num>
  <w:num w:numId="262" w16cid:durableId="1256403734">
    <w:abstractNumId w:val="101"/>
  </w:num>
  <w:num w:numId="263" w16cid:durableId="843788800">
    <w:abstractNumId w:val="62"/>
  </w:num>
  <w:num w:numId="264" w16cid:durableId="32704170">
    <w:abstractNumId w:val="11"/>
  </w:num>
  <w:num w:numId="265" w16cid:durableId="1043796467">
    <w:abstractNumId w:val="241"/>
  </w:num>
  <w:num w:numId="266" w16cid:durableId="2033677110">
    <w:abstractNumId w:val="139"/>
  </w:num>
  <w:num w:numId="267" w16cid:durableId="1012562125">
    <w:abstractNumId w:val="387"/>
  </w:num>
  <w:num w:numId="268" w16cid:durableId="2090760669">
    <w:abstractNumId w:val="402"/>
  </w:num>
  <w:num w:numId="269" w16cid:durableId="568155141">
    <w:abstractNumId w:val="397"/>
  </w:num>
  <w:num w:numId="270" w16cid:durableId="766075775">
    <w:abstractNumId w:val="255"/>
  </w:num>
  <w:num w:numId="271" w16cid:durableId="207377762">
    <w:abstractNumId w:val="218"/>
  </w:num>
  <w:num w:numId="272" w16cid:durableId="1354647898">
    <w:abstractNumId w:val="309"/>
  </w:num>
  <w:num w:numId="273" w16cid:durableId="1619798704">
    <w:abstractNumId w:val="102"/>
  </w:num>
  <w:num w:numId="274" w16cid:durableId="1717855597">
    <w:abstractNumId w:val="234"/>
  </w:num>
  <w:num w:numId="275" w16cid:durableId="476654352">
    <w:abstractNumId w:val="229"/>
  </w:num>
  <w:num w:numId="276" w16cid:durableId="1945073612">
    <w:abstractNumId w:val="66"/>
  </w:num>
  <w:num w:numId="277" w16cid:durableId="1499075917">
    <w:abstractNumId w:val="406"/>
  </w:num>
  <w:num w:numId="278" w16cid:durableId="1130171355">
    <w:abstractNumId w:val="110"/>
  </w:num>
  <w:num w:numId="279" w16cid:durableId="1252396571">
    <w:abstractNumId w:val="97"/>
  </w:num>
  <w:num w:numId="280" w16cid:durableId="1326587641">
    <w:abstractNumId w:val="126"/>
  </w:num>
  <w:num w:numId="281" w16cid:durableId="772478931">
    <w:abstractNumId w:val="282"/>
  </w:num>
  <w:num w:numId="282" w16cid:durableId="208153853">
    <w:abstractNumId w:val="247"/>
  </w:num>
  <w:num w:numId="283" w16cid:durableId="502356104">
    <w:abstractNumId w:val="384"/>
  </w:num>
  <w:num w:numId="284" w16cid:durableId="386759454">
    <w:abstractNumId w:val="128"/>
  </w:num>
  <w:num w:numId="285" w16cid:durableId="497382030">
    <w:abstractNumId w:val="69"/>
  </w:num>
  <w:num w:numId="286" w16cid:durableId="214661310">
    <w:abstractNumId w:val="251"/>
  </w:num>
  <w:num w:numId="287" w16cid:durableId="1684093566">
    <w:abstractNumId w:val="383"/>
  </w:num>
  <w:num w:numId="288" w16cid:durableId="1155299421">
    <w:abstractNumId w:val="283"/>
  </w:num>
  <w:num w:numId="289" w16cid:durableId="1602689637">
    <w:abstractNumId w:val="208"/>
  </w:num>
  <w:num w:numId="290" w16cid:durableId="2023168746">
    <w:abstractNumId w:val="288"/>
  </w:num>
  <w:num w:numId="291" w16cid:durableId="1950161251">
    <w:abstractNumId w:val="276"/>
  </w:num>
  <w:num w:numId="292" w16cid:durableId="877664339">
    <w:abstractNumId w:val="439"/>
  </w:num>
  <w:num w:numId="293" w16cid:durableId="94837081">
    <w:abstractNumId w:val="313"/>
  </w:num>
  <w:num w:numId="294" w16cid:durableId="1180385723">
    <w:abstractNumId w:val="133"/>
  </w:num>
  <w:num w:numId="295" w16cid:durableId="855459384">
    <w:abstractNumId w:val="365"/>
  </w:num>
  <w:num w:numId="296" w16cid:durableId="298146200">
    <w:abstractNumId w:val="326"/>
  </w:num>
  <w:num w:numId="297" w16cid:durableId="1983921376">
    <w:abstractNumId w:val="451"/>
  </w:num>
  <w:num w:numId="298" w16cid:durableId="1213619023">
    <w:abstractNumId w:val="246"/>
  </w:num>
  <w:num w:numId="299" w16cid:durableId="1331830687">
    <w:abstractNumId w:val="188"/>
  </w:num>
  <w:num w:numId="300" w16cid:durableId="857159879">
    <w:abstractNumId w:val="304"/>
  </w:num>
  <w:num w:numId="301" w16cid:durableId="567612032">
    <w:abstractNumId w:val="70"/>
  </w:num>
  <w:num w:numId="302" w16cid:durableId="2097751113">
    <w:abstractNumId w:val="41"/>
  </w:num>
  <w:num w:numId="303" w16cid:durableId="742987772">
    <w:abstractNumId w:val="306"/>
  </w:num>
  <w:num w:numId="304" w16cid:durableId="1520777235">
    <w:abstractNumId w:val="193"/>
  </w:num>
  <w:num w:numId="305" w16cid:durableId="36248112">
    <w:abstractNumId w:val="197"/>
  </w:num>
  <w:num w:numId="306" w16cid:durableId="542134085">
    <w:abstractNumId w:val="343"/>
  </w:num>
  <w:num w:numId="307" w16cid:durableId="560481730">
    <w:abstractNumId w:val="267"/>
  </w:num>
  <w:num w:numId="308" w16cid:durableId="2090998777">
    <w:abstractNumId w:val="258"/>
  </w:num>
  <w:num w:numId="309" w16cid:durableId="451095581">
    <w:abstractNumId w:val="196"/>
  </w:num>
  <w:num w:numId="310" w16cid:durableId="890310668">
    <w:abstractNumId w:val="105"/>
  </w:num>
  <w:num w:numId="311" w16cid:durableId="1595359836">
    <w:abstractNumId w:val="436"/>
  </w:num>
  <w:num w:numId="312" w16cid:durableId="341475214">
    <w:abstractNumId w:val="412"/>
  </w:num>
  <w:num w:numId="313" w16cid:durableId="1238785620">
    <w:abstractNumId w:val="162"/>
  </w:num>
  <w:num w:numId="314" w16cid:durableId="1189873234">
    <w:abstractNumId w:val="211"/>
  </w:num>
  <w:num w:numId="315" w16cid:durableId="2010789602">
    <w:abstractNumId w:val="171"/>
  </w:num>
  <w:num w:numId="316" w16cid:durableId="362941531">
    <w:abstractNumId w:val="59"/>
  </w:num>
  <w:num w:numId="317" w16cid:durableId="1471939653">
    <w:abstractNumId w:val="99"/>
  </w:num>
  <w:num w:numId="318" w16cid:durableId="657458120">
    <w:abstractNumId w:val="300"/>
  </w:num>
  <w:num w:numId="319" w16cid:durableId="1851413591">
    <w:abstractNumId w:val="191"/>
  </w:num>
  <w:num w:numId="320" w16cid:durableId="2043823053">
    <w:abstractNumId w:val="161"/>
  </w:num>
  <w:num w:numId="321" w16cid:durableId="1969433056">
    <w:abstractNumId w:val="209"/>
  </w:num>
  <w:num w:numId="322" w16cid:durableId="2028798030">
    <w:abstractNumId w:val="252"/>
  </w:num>
  <w:num w:numId="323" w16cid:durableId="610625819">
    <w:abstractNumId w:val="25"/>
  </w:num>
  <w:num w:numId="324" w16cid:durableId="582881627">
    <w:abstractNumId w:val="314"/>
  </w:num>
  <w:num w:numId="325" w16cid:durableId="1467967508">
    <w:abstractNumId w:val="122"/>
  </w:num>
  <w:num w:numId="326" w16cid:durableId="1376269112">
    <w:abstractNumId w:val="141"/>
  </w:num>
  <w:num w:numId="327" w16cid:durableId="965896199">
    <w:abstractNumId w:val="238"/>
  </w:num>
  <w:num w:numId="328" w16cid:durableId="618605571">
    <w:abstractNumId w:val="423"/>
  </w:num>
  <w:num w:numId="329" w16cid:durableId="1595044994">
    <w:abstractNumId w:val="84"/>
  </w:num>
  <w:num w:numId="330" w16cid:durableId="1992171685">
    <w:abstractNumId w:val="164"/>
  </w:num>
  <w:num w:numId="331" w16cid:durableId="926184262">
    <w:abstractNumId w:val="370"/>
  </w:num>
  <w:num w:numId="332" w16cid:durableId="2098938321">
    <w:abstractNumId w:val="299"/>
  </w:num>
  <w:num w:numId="333" w16cid:durableId="1551571763">
    <w:abstractNumId w:val="16"/>
  </w:num>
  <w:num w:numId="334" w16cid:durableId="621232185">
    <w:abstractNumId w:val="30"/>
  </w:num>
  <w:num w:numId="335" w16cid:durableId="768350967">
    <w:abstractNumId w:val="452"/>
  </w:num>
  <w:num w:numId="336" w16cid:durableId="2013100201">
    <w:abstractNumId w:val="202"/>
  </w:num>
  <w:num w:numId="337" w16cid:durableId="2147356912">
    <w:abstractNumId w:val="190"/>
  </w:num>
  <w:num w:numId="338" w16cid:durableId="54595468">
    <w:abstractNumId w:val="289"/>
  </w:num>
  <w:num w:numId="339" w16cid:durableId="1048338150">
    <w:abstractNumId w:val="225"/>
  </w:num>
  <w:num w:numId="340" w16cid:durableId="961837364">
    <w:abstractNumId w:val="431"/>
  </w:num>
  <w:num w:numId="341" w16cid:durableId="819073741">
    <w:abstractNumId w:val="111"/>
  </w:num>
  <w:num w:numId="342" w16cid:durableId="672882628">
    <w:abstractNumId w:val="121"/>
  </w:num>
  <w:num w:numId="343" w16cid:durableId="714043103">
    <w:abstractNumId w:val="425"/>
  </w:num>
  <w:num w:numId="344" w16cid:durableId="717822877">
    <w:abstractNumId w:val="403"/>
  </w:num>
  <w:num w:numId="345" w16cid:durableId="1729765930">
    <w:abstractNumId w:val="26"/>
  </w:num>
  <w:num w:numId="346" w16cid:durableId="1856191225">
    <w:abstractNumId w:val="53"/>
  </w:num>
  <w:num w:numId="347" w16cid:durableId="1095828834">
    <w:abstractNumId w:val="353"/>
  </w:num>
  <w:num w:numId="348" w16cid:durableId="386992756">
    <w:abstractNumId w:val="430"/>
  </w:num>
  <w:num w:numId="349" w16cid:durableId="2137067043">
    <w:abstractNumId w:val="235"/>
  </w:num>
  <w:num w:numId="350" w16cid:durableId="1218125939">
    <w:abstractNumId w:val="287"/>
  </w:num>
  <w:num w:numId="351" w16cid:durableId="1000811973">
    <w:abstractNumId w:val="350"/>
  </w:num>
  <w:num w:numId="352" w16cid:durableId="1071460818">
    <w:abstractNumId w:val="45"/>
  </w:num>
  <w:num w:numId="353" w16cid:durableId="1254315045">
    <w:abstractNumId w:val="58"/>
  </w:num>
  <w:num w:numId="354" w16cid:durableId="1377003893">
    <w:abstractNumId w:val="10"/>
  </w:num>
  <w:num w:numId="355" w16cid:durableId="2010599522">
    <w:abstractNumId w:val="362"/>
  </w:num>
  <w:num w:numId="356" w16cid:durableId="1971548782">
    <w:abstractNumId w:val="207"/>
  </w:num>
  <w:num w:numId="357" w16cid:durableId="794057998">
    <w:abstractNumId w:val="201"/>
  </w:num>
  <w:num w:numId="358" w16cid:durableId="461731665">
    <w:abstractNumId w:val="456"/>
  </w:num>
  <w:num w:numId="359" w16cid:durableId="251400392">
    <w:abstractNumId w:val="407"/>
  </w:num>
  <w:num w:numId="360" w16cid:durableId="1183087378">
    <w:abstractNumId w:val="232"/>
  </w:num>
  <w:num w:numId="361" w16cid:durableId="1925070919">
    <w:abstractNumId w:val="149"/>
  </w:num>
  <w:num w:numId="362" w16cid:durableId="115176207">
    <w:abstractNumId w:val="366"/>
  </w:num>
  <w:num w:numId="363" w16cid:durableId="1755399283">
    <w:abstractNumId w:val="176"/>
  </w:num>
  <w:num w:numId="364" w16cid:durableId="224491536">
    <w:abstractNumId w:val="38"/>
  </w:num>
  <w:num w:numId="365" w16cid:durableId="1788617439">
    <w:abstractNumId w:val="47"/>
  </w:num>
  <w:num w:numId="366" w16cid:durableId="1705860915">
    <w:abstractNumId w:val="36"/>
  </w:num>
  <w:num w:numId="367" w16cid:durableId="669328349">
    <w:abstractNumId w:val="15"/>
  </w:num>
  <w:num w:numId="368" w16cid:durableId="127012614">
    <w:abstractNumId w:val="100"/>
  </w:num>
  <w:num w:numId="369" w16cid:durableId="1995865651">
    <w:abstractNumId w:val="433"/>
  </w:num>
  <w:num w:numId="370" w16cid:durableId="998651523">
    <w:abstractNumId w:val="457"/>
  </w:num>
  <w:num w:numId="371" w16cid:durableId="2024698468">
    <w:abstractNumId w:val="297"/>
  </w:num>
  <w:num w:numId="372" w16cid:durableId="1683431052">
    <w:abstractNumId w:val="140"/>
  </w:num>
  <w:num w:numId="373" w16cid:durableId="426273269">
    <w:abstractNumId w:val="286"/>
  </w:num>
  <w:num w:numId="374" w16cid:durableId="1042361626">
    <w:abstractNumId w:val="73"/>
  </w:num>
  <w:num w:numId="375" w16cid:durableId="17660210">
    <w:abstractNumId w:val="327"/>
  </w:num>
  <w:num w:numId="376" w16cid:durableId="702246642">
    <w:abstractNumId w:val="390"/>
  </w:num>
  <w:num w:numId="377" w16cid:durableId="1651865677">
    <w:abstractNumId w:val="146"/>
  </w:num>
  <w:num w:numId="378" w16cid:durableId="936909150">
    <w:abstractNumId w:val="14"/>
  </w:num>
  <w:num w:numId="379" w16cid:durableId="22169087">
    <w:abstractNumId w:val="194"/>
  </w:num>
  <w:num w:numId="380" w16cid:durableId="809978741">
    <w:abstractNumId w:val="458"/>
  </w:num>
  <w:num w:numId="381" w16cid:durableId="477846126">
    <w:abstractNumId w:val="17"/>
  </w:num>
  <w:num w:numId="382" w16cid:durableId="1960989785">
    <w:abstractNumId w:val="375"/>
  </w:num>
  <w:num w:numId="383" w16cid:durableId="1757091318">
    <w:abstractNumId w:val="120"/>
  </w:num>
  <w:num w:numId="384" w16cid:durableId="1622304067">
    <w:abstractNumId w:val="459"/>
  </w:num>
  <w:num w:numId="385" w16cid:durableId="547571295">
    <w:abstractNumId w:val="386"/>
  </w:num>
  <w:num w:numId="386" w16cid:durableId="618728571">
    <w:abstractNumId w:val="175"/>
  </w:num>
  <w:num w:numId="387" w16cid:durableId="1838495551">
    <w:abstractNumId w:val="239"/>
  </w:num>
  <w:num w:numId="388" w16cid:durableId="2041928383">
    <w:abstractNumId w:val="68"/>
  </w:num>
  <w:num w:numId="389" w16cid:durableId="1792280207">
    <w:abstractNumId w:val="260"/>
  </w:num>
  <w:num w:numId="390" w16cid:durableId="54554720">
    <w:abstractNumId w:val="74"/>
  </w:num>
  <w:num w:numId="391" w16cid:durableId="270547893">
    <w:abstractNumId w:val="177"/>
  </w:num>
  <w:num w:numId="392" w16cid:durableId="587739686">
    <w:abstractNumId w:val="360"/>
  </w:num>
  <w:num w:numId="393" w16cid:durableId="1424112820">
    <w:abstractNumId w:val="461"/>
  </w:num>
  <w:num w:numId="394" w16cid:durableId="1142507454">
    <w:abstractNumId w:val="437"/>
  </w:num>
  <w:num w:numId="395" w16cid:durableId="449740754">
    <w:abstractNumId w:val="378"/>
  </w:num>
  <w:num w:numId="396" w16cid:durableId="1247688109">
    <w:abstractNumId w:val="290"/>
  </w:num>
  <w:num w:numId="397" w16cid:durableId="1469008159">
    <w:abstractNumId w:val="213"/>
  </w:num>
  <w:num w:numId="398" w16cid:durableId="816186679">
    <w:abstractNumId w:val="373"/>
  </w:num>
  <w:num w:numId="399" w16cid:durableId="352416169">
    <w:abstractNumId w:val="328"/>
  </w:num>
  <w:num w:numId="400" w16cid:durableId="720206779">
    <w:abstractNumId w:val="138"/>
  </w:num>
  <w:num w:numId="401" w16cid:durableId="1739985054">
    <w:abstractNumId w:val="131"/>
  </w:num>
  <w:num w:numId="402" w16cid:durableId="1001276072">
    <w:abstractNumId w:val="369"/>
  </w:num>
  <w:num w:numId="403" w16cid:durableId="1797941352">
    <w:abstractNumId w:val="351"/>
  </w:num>
  <w:num w:numId="404" w16cid:durableId="1870364595">
    <w:abstractNumId w:val="269"/>
  </w:num>
  <w:num w:numId="405" w16cid:durableId="775250130">
    <w:abstractNumId w:val="333"/>
  </w:num>
  <w:num w:numId="406" w16cid:durableId="245263602">
    <w:abstractNumId w:val="0"/>
  </w:num>
  <w:num w:numId="407" w16cid:durableId="37971037">
    <w:abstractNumId w:val="336"/>
  </w:num>
  <w:num w:numId="408" w16cid:durableId="482937298">
    <w:abstractNumId w:val="396"/>
  </w:num>
  <w:num w:numId="409" w16cid:durableId="1327856988">
    <w:abstractNumId w:val="372"/>
  </w:num>
  <w:num w:numId="410" w16cid:durableId="1599094618">
    <w:abstractNumId w:val="204"/>
  </w:num>
  <w:num w:numId="411" w16cid:durableId="76481313">
    <w:abstractNumId w:val="22"/>
  </w:num>
  <w:num w:numId="412" w16cid:durableId="299506027">
    <w:abstractNumId w:val="210"/>
  </w:num>
  <w:num w:numId="413" w16cid:durableId="939020867">
    <w:abstractNumId w:val="318"/>
  </w:num>
  <w:num w:numId="414" w16cid:durableId="774522839">
    <w:abstractNumId w:val="212"/>
  </w:num>
  <w:num w:numId="415" w16cid:durableId="657422095">
    <w:abstractNumId w:val="184"/>
  </w:num>
  <w:num w:numId="416" w16cid:durableId="412243162">
    <w:abstractNumId w:val="2"/>
  </w:num>
  <w:num w:numId="417" w16cid:durableId="1620603207">
    <w:abstractNumId w:val="54"/>
  </w:num>
  <w:num w:numId="418" w16cid:durableId="1209144212">
    <w:abstractNumId w:val="137"/>
  </w:num>
  <w:num w:numId="419" w16cid:durableId="1037702692">
    <w:abstractNumId w:val="278"/>
  </w:num>
  <w:num w:numId="420" w16cid:durableId="1636594541">
    <w:abstractNumId w:val="220"/>
  </w:num>
  <w:num w:numId="421" w16cid:durableId="1264462455">
    <w:abstractNumId w:val="89"/>
  </w:num>
  <w:num w:numId="422" w16cid:durableId="649165945">
    <w:abstractNumId w:val="216"/>
  </w:num>
  <w:num w:numId="423" w16cid:durableId="1212154818">
    <w:abstractNumId w:val="381"/>
  </w:num>
  <w:num w:numId="424" w16cid:durableId="635373879">
    <w:abstractNumId w:val="344"/>
  </w:num>
  <w:num w:numId="425" w16cid:durableId="1089162026">
    <w:abstractNumId w:val="226"/>
  </w:num>
  <w:num w:numId="426" w16cid:durableId="270944181">
    <w:abstractNumId w:val="206"/>
  </w:num>
  <w:num w:numId="427" w16cid:durableId="1320042624">
    <w:abstractNumId w:val="153"/>
  </w:num>
  <w:num w:numId="428" w16cid:durableId="1995137494">
    <w:abstractNumId w:val="157"/>
  </w:num>
  <w:num w:numId="429" w16cid:durableId="1637251695">
    <w:abstractNumId w:val="280"/>
  </w:num>
  <w:num w:numId="430" w16cid:durableId="309796484">
    <w:abstractNumId w:val="221"/>
  </w:num>
  <w:num w:numId="431" w16cid:durableId="1144738412">
    <w:abstractNumId w:val="346"/>
  </w:num>
  <w:num w:numId="432" w16cid:durableId="1793162890">
    <w:abstractNumId w:val="230"/>
  </w:num>
  <w:num w:numId="433" w16cid:durableId="548297595">
    <w:abstractNumId w:val="266"/>
  </w:num>
  <w:num w:numId="434" w16cid:durableId="1443919184">
    <w:abstractNumId w:val="203"/>
  </w:num>
  <w:num w:numId="435" w16cid:durableId="1166479185">
    <w:abstractNumId w:val="115"/>
  </w:num>
  <w:num w:numId="436" w16cid:durableId="941112302">
    <w:abstractNumId w:val="233"/>
  </w:num>
  <w:num w:numId="437" w16cid:durableId="1902906805">
    <w:abstractNumId w:val="179"/>
  </w:num>
  <w:num w:numId="438" w16cid:durableId="972444807">
    <w:abstractNumId w:val="94"/>
  </w:num>
  <w:num w:numId="439" w16cid:durableId="561334131">
    <w:abstractNumId w:val="166"/>
  </w:num>
  <w:num w:numId="440" w16cid:durableId="1213425847">
    <w:abstractNumId w:val="214"/>
  </w:num>
  <w:num w:numId="441" w16cid:durableId="1375543391">
    <w:abstractNumId w:val="174"/>
  </w:num>
  <w:num w:numId="442" w16cid:durableId="1723405147">
    <w:abstractNumId w:val="46"/>
  </w:num>
  <w:num w:numId="443" w16cid:durableId="592008505">
    <w:abstractNumId w:val="39"/>
  </w:num>
  <w:num w:numId="444" w16cid:durableId="29963865">
    <w:abstractNumId w:val="277"/>
  </w:num>
  <w:num w:numId="445" w16cid:durableId="1073352653">
    <w:abstractNumId w:val="183"/>
  </w:num>
  <w:num w:numId="446" w16cid:durableId="1369718546">
    <w:abstractNumId w:val="443"/>
  </w:num>
  <w:num w:numId="447" w16cid:durableId="2012171253">
    <w:abstractNumId w:val="421"/>
  </w:num>
  <w:num w:numId="448" w16cid:durableId="1511290975">
    <w:abstractNumId w:val="242"/>
  </w:num>
  <w:num w:numId="449" w16cid:durableId="809178740">
    <w:abstractNumId w:val="325"/>
  </w:num>
  <w:num w:numId="450" w16cid:durableId="183517756">
    <w:abstractNumId w:val="363"/>
  </w:num>
  <w:num w:numId="451" w16cid:durableId="490760291">
    <w:abstractNumId w:val="83"/>
  </w:num>
  <w:num w:numId="452" w16cid:durableId="820119112">
    <w:abstractNumId w:val="55"/>
  </w:num>
  <w:num w:numId="453" w16cid:durableId="1244416151">
    <w:abstractNumId w:val="295"/>
  </w:num>
  <w:num w:numId="454" w16cid:durableId="503084863">
    <w:abstractNumId w:val="319"/>
  </w:num>
  <w:num w:numId="455" w16cid:durableId="1969238654">
    <w:abstractNumId w:val="1"/>
  </w:num>
  <w:num w:numId="456" w16cid:durableId="894007682">
    <w:abstractNumId w:val="444"/>
  </w:num>
  <w:num w:numId="457" w16cid:durableId="1799641289">
    <w:abstractNumId w:val="57"/>
  </w:num>
  <w:num w:numId="458" w16cid:durableId="394473396">
    <w:abstractNumId w:val="367"/>
  </w:num>
  <w:num w:numId="459" w16cid:durableId="2099060912">
    <w:abstractNumId w:val="291"/>
  </w:num>
  <w:num w:numId="460" w16cid:durableId="2052533441">
    <w:abstractNumId w:val="71"/>
  </w:num>
  <w:num w:numId="461" w16cid:durableId="506557574">
    <w:abstractNumId w:val="243"/>
  </w:num>
  <w:num w:numId="462" w16cid:durableId="1224951299">
    <w:abstractNumId w:val="429"/>
  </w:num>
  <w:num w:numId="463" w16cid:durableId="979265860">
    <w:abstractNumId w:val="80"/>
  </w:num>
  <w:num w:numId="464" w16cid:durableId="414863672">
    <w:abstractNumId w:val="3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0AF"/>
    <w:rsid w:val="001D40AF"/>
    <w:rsid w:val="00232CAE"/>
    <w:rsid w:val="0029214F"/>
    <w:rsid w:val="003150A1"/>
    <w:rsid w:val="00517CFD"/>
    <w:rsid w:val="00585C41"/>
    <w:rsid w:val="006B06B9"/>
    <w:rsid w:val="0087510B"/>
    <w:rsid w:val="00C33955"/>
    <w:rsid w:val="00EE0BB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A96DC"/>
  <w15:chartTrackingRefBased/>
  <w15:docId w15:val="{FC9BD818-EF6D-43BD-A6A6-975F79758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D40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1D40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1D40A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1D40A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D40A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D40A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D40A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D40A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D40A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1D40A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rsid w:val="001D40A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rsid w:val="001D40A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D40A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D40A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D40A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D40AF"/>
    <w:rPr>
      <w:rFonts w:eastAsiaTheme="majorEastAsia" w:cstheme="majorBidi"/>
      <w:color w:val="595959" w:themeColor="text1" w:themeTint="A6"/>
    </w:rPr>
  </w:style>
  <w:style w:type="character" w:customStyle="1" w:styleId="80">
    <w:name w:val="Заголовок 8 Знак"/>
    <w:basedOn w:val="a0"/>
    <w:link w:val="8"/>
    <w:uiPriority w:val="9"/>
    <w:semiHidden/>
    <w:rsid w:val="001D40A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D40AF"/>
    <w:rPr>
      <w:rFonts w:eastAsiaTheme="majorEastAsia" w:cstheme="majorBidi"/>
      <w:color w:val="272727" w:themeColor="text1" w:themeTint="D8"/>
    </w:rPr>
  </w:style>
  <w:style w:type="paragraph" w:styleId="a3">
    <w:name w:val="Title"/>
    <w:basedOn w:val="a"/>
    <w:next w:val="a"/>
    <w:link w:val="a4"/>
    <w:uiPriority w:val="10"/>
    <w:qFormat/>
    <w:rsid w:val="001D40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D40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40A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D40A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D40AF"/>
    <w:pPr>
      <w:spacing w:before="160"/>
      <w:jc w:val="center"/>
    </w:pPr>
    <w:rPr>
      <w:i/>
      <w:iCs/>
      <w:color w:val="404040" w:themeColor="text1" w:themeTint="BF"/>
    </w:rPr>
  </w:style>
  <w:style w:type="character" w:customStyle="1" w:styleId="22">
    <w:name w:val="Цитата 2 Знак"/>
    <w:basedOn w:val="a0"/>
    <w:link w:val="21"/>
    <w:uiPriority w:val="29"/>
    <w:rsid w:val="001D40AF"/>
    <w:rPr>
      <w:i/>
      <w:iCs/>
      <w:color w:val="404040" w:themeColor="text1" w:themeTint="BF"/>
    </w:rPr>
  </w:style>
  <w:style w:type="paragraph" w:styleId="a7">
    <w:name w:val="List Paragraph"/>
    <w:basedOn w:val="a"/>
    <w:uiPriority w:val="34"/>
    <w:qFormat/>
    <w:rsid w:val="001D40AF"/>
    <w:pPr>
      <w:ind w:left="720"/>
      <w:contextualSpacing/>
    </w:pPr>
  </w:style>
  <w:style w:type="character" w:styleId="a8">
    <w:name w:val="Intense Emphasis"/>
    <w:basedOn w:val="a0"/>
    <w:uiPriority w:val="21"/>
    <w:qFormat/>
    <w:rsid w:val="001D40AF"/>
    <w:rPr>
      <w:i/>
      <w:iCs/>
      <w:color w:val="2F5496" w:themeColor="accent1" w:themeShade="BF"/>
    </w:rPr>
  </w:style>
  <w:style w:type="paragraph" w:styleId="a9">
    <w:name w:val="Intense Quote"/>
    <w:basedOn w:val="a"/>
    <w:next w:val="a"/>
    <w:link w:val="aa"/>
    <w:uiPriority w:val="30"/>
    <w:qFormat/>
    <w:rsid w:val="001D40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D40AF"/>
    <w:rPr>
      <w:i/>
      <w:iCs/>
      <w:color w:val="2F5496" w:themeColor="accent1" w:themeShade="BF"/>
    </w:rPr>
  </w:style>
  <w:style w:type="character" w:styleId="ab">
    <w:name w:val="Intense Reference"/>
    <w:basedOn w:val="a0"/>
    <w:uiPriority w:val="32"/>
    <w:qFormat/>
    <w:rsid w:val="001D40AF"/>
    <w:rPr>
      <w:b/>
      <w:bCs/>
      <w:smallCaps/>
      <w:color w:val="2F5496" w:themeColor="accent1" w:themeShade="BF"/>
      <w:spacing w:val="5"/>
    </w:rPr>
  </w:style>
  <w:style w:type="paragraph" w:customStyle="1" w:styleId="footnotedescription">
    <w:name w:val="footnote description"/>
    <w:next w:val="a"/>
    <w:link w:val="footnotedescriptionChar"/>
    <w:hidden/>
    <w:rsid w:val="003150A1"/>
    <w:pPr>
      <w:spacing w:after="0" w:line="259" w:lineRule="auto"/>
      <w:ind w:right="392"/>
      <w:jc w:val="center"/>
    </w:pPr>
    <w:rPr>
      <w:rFonts w:ascii="Calibri" w:eastAsia="Calibri" w:hAnsi="Calibri" w:cs="Calibri"/>
      <w:color w:val="000000"/>
      <w:sz w:val="18"/>
    </w:rPr>
  </w:style>
  <w:style w:type="character" w:customStyle="1" w:styleId="footnotedescriptionChar">
    <w:name w:val="footnote description Char"/>
    <w:link w:val="footnotedescription"/>
    <w:rsid w:val="003150A1"/>
    <w:rPr>
      <w:rFonts w:ascii="Calibri" w:eastAsia="Calibri" w:hAnsi="Calibri" w:cs="Calibri"/>
      <w:color w:val="000000"/>
      <w:sz w:val="18"/>
    </w:rPr>
  </w:style>
  <w:style w:type="character" w:customStyle="1" w:styleId="footnotemark">
    <w:name w:val="footnote mark"/>
    <w:hidden/>
    <w:rsid w:val="003150A1"/>
    <w:rPr>
      <w:rFonts w:ascii="Calibri" w:eastAsia="Calibri" w:hAnsi="Calibri" w:cs="Calibri"/>
      <w:color w:val="000000"/>
      <w:sz w:val="18"/>
      <w:vertAlign w:val="superscript"/>
    </w:rPr>
  </w:style>
  <w:style w:type="table" w:customStyle="1" w:styleId="TableGrid">
    <w:name w:val="TableGrid"/>
    <w:rsid w:val="003150A1"/>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hyperlink" Target="http://www.texrendr.com/?eqn=%5Calpha" TargetMode="External"/><Relationship Id="rId42" Type="http://schemas.openxmlformats.org/officeDocument/2006/relationships/image" Target="media/image16.png"/><Relationship Id="rId47" Type="http://schemas.openxmlformats.org/officeDocument/2006/relationships/hyperlink" Target="https://docs.google.com/document/u/0/d/1JDawVxm1SwZrp7lQKoLwfkTjOVRnz8BmMUpX7EaBBRw/edit" TargetMode="External"/><Relationship Id="rId63" Type="http://schemas.openxmlformats.org/officeDocument/2006/relationships/hyperlink" Target="https://docs.google.com/document/u/0/d/163UpwBcEMadDWT2kC2a1YmxnfhAuJXkFKWvPsStyJl0/edit" TargetMode="External"/><Relationship Id="rId68" Type="http://schemas.openxmlformats.org/officeDocument/2006/relationships/image" Target="media/image21.png"/><Relationship Id="rId84" Type="http://schemas.openxmlformats.org/officeDocument/2006/relationships/image" Target="media/image35.png"/><Relationship Id="rId89" Type="http://schemas.openxmlformats.org/officeDocument/2006/relationships/image" Target="media/image40.png"/><Relationship Id="rId112" Type="http://schemas.openxmlformats.org/officeDocument/2006/relationships/image" Target="media/image53.png"/><Relationship Id="rId16" Type="http://schemas.openxmlformats.org/officeDocument/2006/relationships/image" Target="media/image5.png"/><Relationship Id="rId107" Type="http://schemas.openxmlformats.org/officeDocument/2006/relationships/image" Target="media/image48.png"/><Relationship Id="rId11" Type="http://schemas.openxmlformats.org/officeDocument/2006/relationships/hyperlink" Target="https://www.codecogs.com/eqnedit.php?latex=W(t)" TargetMode="External"/><Relationship Id="rId24" Type="http://schemas.openxmlformats.org/officeDocument/2006/relationships/image" Target="media/image9.gif"/><Relationship Id="rId32" Type="http://schemas.openxmlformats.org/officeDocument/2006/relationships/image" Target="media/image13.png"/><Relationship Id="rId37" Type="http://schemas.openxmlformats.org/officeDocument/2006/relationships/hyperlink" Target="https://www.codecogs.com/eqnedit.php?latex=%5Cge" TargetMode="External"/><Relationship Id="rId40" Type="http://schemas.openxmlformats.org/officeDocument/2006/relationships/hyperlink" Target="https://www.codecogs.com/eqnedit.php?latex=%5Cle" TargetMode="External"/><Relationship Id="rId45" Type="http://schemas.openxmlformats.org/officeDocument/2006/relationships/hyperlink" Target="http://www.texrendr.com/?eqn=B_%7Bmin%7D" TargetMode="External"/><Relationship Id="rId53" Type="http://schemas.openxmlformats.org/officeDocument/2006/relationships/hyperlink" Target="https://docs.google.com/document/u/0/d/1Jh3rCvuQkVMTvLq3b6KDG-6BpjIB5-uQMlKIl7FDrUo/edit" TargetMode="External"/><Relationship Id="rId58" Type="http://schemas.openxmlformats.org/officeDocument/2006/relationships/hyperlink" Target="https://docs.google.com/document/u/0/d/1cCQlZOhkTb4tQSK6vBk61_7gG1SNDfeboPgZcUtq5f0/edit" TargetMode="External"/><Relationship Id="rId66" Type="http://schemas.openxmlformats.org/officeDocument/2006/relationships/image" Target="media/image19.png"/><Relationship Id="rId74" Type="http://schemas.openxmlformats.org/officeDocument/2006/relationships/hyperlink" Target="https://github.com/anahronic/Opolinsky_Emergent_Locality_from_Informational_Graph_Dynamics_A_Constructive_M_of_Q_like_Behavior" TargetMode="External"/><Relationship Id="rId79" Type="http://schemas.openxmlformats.org/officeDocument/2006/relationships/image" Target="media/image30.png"/><Relationship Id="rId87" Type="http://schemas.openxmlformats.org/officeDocument/2006/relationships/image" Target="media/image38.png"/><Relationship Id="rId102" Type="http://schemas.openxmlformats.org/officeDocument/2006/relationships/image" Target="media/image43.png"/><Relationship Id="rId110" Type="http://schemas.openxmlformats.org/officeDocument/2006/relationships/image" Target="media/image51.png"/><Relationship Id="rId115"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docs.google.com/document/u/0/d/1qu291X0KvjGl_LawdfVckG3U9kSEdzem5IZgJ6bhDis/edit" TargetMode="External"/><Relationship Id="rId82" Type="http://schemas.openxmlformats.org/officeDocument/2006/relationships/image" Target="media/image33.png"/><Relationship Id="rId90" Type="http://schemas.openxmlformats.org/officeDocument/2006/relationships/image" Target="media/image41.png"/><Relationship Id="rId95" Type="http://schemas.openxmlformats.org/officeDocument/2006/relationships/hyperlink" Target="https://arxiv.org/abs/astro-ph/0004134" TargetMode="External"/><Relationship Id="rId19" Type="http://schemas.openxmlformats.org/officeDocument/2006/relationships/hyperlink" Target="http://www.texrendr.com/?eqn=k" TargetMode="External"/><Relationship Id="rId14" Type="http://schemas.openxmlformats.org/officeDocument/2006/relationships/image" Target="media/image4.png"/><Relationship Id="rId22" Type="http://schemas.openxmlformats.org/officeDocument/2006/relationships/image" Target="media/image8.gif"/><Relationship Id="rId27" Type="http://schemas.openxmlformats.org/officeDocument/2006/relationships/hyperlink" Target="https://www.codecogs.com/eqnedit.php?latex=%5Cge" TargetMode="External"/><Relationship Id="rId30" Type="http://schemas.openxmlformats.org/officeDocument/2006/relationships/image" Target="media/image12.gif"/><Relationship Id="rId35" Type="http://schemas.openxmlformats.org/officeDocument/2006/relationships/hyperlink" Target="https://www.codecogs.com/eqnedit.php?latex=%5Capprox" TargetMode="External"/><Relationship Id="rId43" Type="http://schemas.openxmlformats.org/officeDocument/2006/relationships/hyperlink" Target="http://www.texrendr.com/?eqn=B_%7Bcurrent%7D" TargetMode="External"/><Relationship Id="rId48" Type="http://schemas.openxmlformats.org/officeDocument/2006/relationships/hyperlink" Target="https://docs.google.com/document/u/0/d/1q6lFYi8_XbRYomY3IdJoFZ6_snJkv3CrVaEEup7GqPg/edit" TargetMode="External"/><Relationship Id="rId56" Type="http://schemas.openxmlformats.org/officeDocument/2006/relationships/hyperlink" Target="https://docs.google.com/document/u/0/d/1tQ4-gadYtCMKQQhMAUlj9lhcVEfebgfbxuEAQPag0NE/edit" TargetMode="External"/><Relationship Id="rId64" Type="http://schemas.openxmlformats.org/officeDocument/2006/relationships/hyperlink" Target="https://docs.google.com/document/u/0/d/1c8Nr80RtanCH9Gg1crnnzMESn__hsP5Qbg0urMd5r0w/edit" TargetMode="External"/><Relationship Id="rId69" Type="http://schemas.openxmlformats.org/officeDocument/2006/relationships/image" Target="media/image22.png"/><Relationship Id="rId77" Type="http://schemas.openxmlformats.org/officeDocument/2006/relationships/image" Target="media/image28.png"/><Relationship Id="rId100" Type="http://schemas.openxmlformats.org/officeDocument/2006/relationships/hyperlink" Target="https://arxiv.org/abs/2301.12702" TargetMode="External"/><Relationship Id="rId105" Type="http://schemas.openxmlformats.org/officeDocument/2006/relationships/image" Target="media/image46.png"/><Relationship Id="rId113" Type="http://schemas.openxmlformats.org/officeDocument/2006/relationships/image" Target="media/image54.png"/><Relationship Id="rId8" Type="http://schemas.openxmlformats.org/officeDocument/2006/relationships/image" Target="media/image1.png"/><Relationship Id="rId51" Type="http://schemas.openxmlformats.org/officeDocument/2006/relationships/hyperlink" Target="https://docs.google.com/document/u/0/d/19GoeYkDPgzcGt8HhuYeHlWIQwjzSB9vIUySC2Or0TS0/edit" TargetMode="External"/><Relationship Id="rId72" Type="http://schemas.openxmlformats.org/officeDocument/2006/relationships/image" Target="media/image25.jpg"/><Relationship Id="rId80" Type="http://schemas.openxmlformats.org/officeDocument/2006/relationships/image" Target="media/image31.png"/><Relationship Id="rId85" Type="http://schemas.openxmlformats.org/officeDocument/2006/relationships/image" Target="media/image36.png"/><Relationship Id="rId93" Type="http://schemas.openxmlformats.org/officeDocument/2006/relationships/image" Target="media/image42.png"/><Relationship Id="rId98" Type="http://schemas.openxmlformats.org/officeDocument/2006/relationships/hyperlink" Target="https://arxiv.org/abs/2210.08331"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www.texrendr.com/?eqn=B(t)" TargetMode="External"/><Relationship Id="rId25" Type="http://schemas.openxmlformats.org/officeDocument/2006/relationships/hyperlink" Target="https://www.codecogs.com/eqnedit.php?latex=%5Cto" TargetMode="External"/><Relationship Id="rId33" Type="http://schemas.openxmlformats.org/officeDocument/2006/relationships/hyperlink" Target="http://www.texrendr.com/?eqn=%5Cto" TargetMode="External"/><Relationship Id="rId38" Type="http://schemas.openxmlformats.org/officeDocument/2006/relationships/hyperlink" Target="https://www.codecogs.com/eqnedit.php?latex=%5Cge" TargetMode="External"/><Relationship Id="rId46" Type="http://schemas.openxmlformats.org/officeDocument/2006/relationships/image" Target="media/image18.gif"/><Relationship Id="rId59" Type="http://schemas.openxmlformats.org/officeDocument/2006/relationships/hyperlink" Target="https://docs.google.com/document/u/0/d/13tftesXQMqy5rTFUkS6Nny-r_xp6u0LkodbFpVojDog/edit" TargetMode="External"/><Relationship Id="rId67" Type="http://schemas.openxmlformats.org/officeDocument/2006/relationships/image" Target="media/image20.png"/><Relationship Id="rId103" Type="http://schemas.openxmlformats.org/officeDocument/2006/relationships/image" Target="media/image44.png"/><Relationship Id="rId108" Type="http://schemas.openxmlformats.org/officeDocument/2006/relationships/image" Target="media/image49.png"/><Relationship Id="rId116" Type="http://schemas.openxmlformats.org/officeDocument/2006/relationships/theme" Target="theme/theme1.xml"/><Relationship Id="rId20" Type="http://schemas.openxmlformats.org/officeDocument/2006/relationships/image" Target="media/image7.gif"/><Relationship Id="rId41" Type="http://schemas.openxmlformats.org/officeDocument/2006/relationships/hyperlink" Target="https://www.codecogs.com/eqnedit.php?latex=B_%7Bmin%7D%20%3D%200.68" TargetMode="External"/><Relationship Id="rId54" Type="http://schemas.openxmlformats.org/officeDocument/2006/relationships/hyperlink" Target="https://docs.google.com/document/u/0/d/1hX7IPl9R59qFnzkmxCsK2PszqHIal6jTfH9Tys80y5k/edit" TargetMode="External"/><Relationship Id="rId62" Type="http://schemas.openxmlformats.org/officeDocument/2006/relationships/hyperlink" Target="https://docs.google.com/document/u/0/d/1fBK5gj2PlZsTbCEtjlJOt7U5KhhwMYTN4ZClzrcSbdY/edit" TargetMode="External"/><Relationship Id="rId70" Type="http://schemas.openxmlformats.org/officeDocument/2006/relationships/image" Target="media/image23.jpg"/><Relationship Id="rId75" Type="http://schemas.openxmlformats.org/officeDocument/2006/relationships/hyperlink" Target="https://github.com/anahronic/Opolinsky_Emergent_Locality_from_Informational_Graph_Dynamics_A_Constructive_M_of_Q_like_Behavior" TargetMode="External"/><Relationship Id="rId83" Type="http://schemas.openxmlformats.org/officeDocument/2006/relationships/image" Target="media/image34.png"/><Relationship Id="rId88" Type="http://schemas.openxmlformats.org/officeDocument/2006/relationships/image" Target="media/image39.png"/><Relationship Id="rId91" Type="http://schemas.openxmlformats.org/officeDocument/2006/relationships/hyperlink" Target="https://arxiv.org/abs/1807.06209" TargetMode="External"/><Relationship Id="rId96" Type="http://schemas.openxmlformats.org/officeDocument/2006/relationships/hyperlink" Target="https://arxiv.org/abs/1002.4928" TargetMode="External"/><Relationship Id="rId111" Type="http://schemas.openxmlformats.org/officeDocument/2006/relationships/image" Target="media/image5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codecogs.com/eqnedit.php?latex=T(t)" TargetMode="External"/><Relationship Id="rId23" Type="http://schemas.openxmlformats.org/officeDocument/2006/relationships/hyperlink" Target="http://www.texrendr.com/?eqn=%20B_%7B%5Cmin%7D%20%3D%200.68%20-%20Hard%20threshold%3B%20if%20%24B(t)%20%3C%20B_%7B%5Cmin%7D%24%2C%20" TargetMode="External"/><Relationship Id="rId28" Type="http://schemas.openxmlformats.org/officeDocument/2006/relationships/image" Target="media/image11.png"/><Relationship Id="rId36" Type="http://schemas.openxmlformats.org/officeDocument/2006/relationships/image" Target="media/image15.gif"/><Relationship Id="rId49" Type="http://schemas.openxmlformats.org/officeDocument/2006/relationships/hyperlink" Target="https://docs.google.com/document/u/0/d/17UW06rJ-_RrumUjT1JA883JGERMcyisuOXaPqNlaWsU/edit" TargetMode="External"/><Relationship Id="rId57" Type="http://schemas.openxmlformats.org/officeDocument/2006/relationships/hyperlink" Target="https://docs.google.com/document/u/0/d/1qMmOV-MlcT27IzR22ZE1aHhwFIYuKvqhTZNibfpHios/edit" TargetMode="External"/><Relationship Id="rId106" Type="http://schemas.openxmlformats.org/officeDocument/2006/relationships/image" Target="media/image47.png"/><Relationship Id="rId114" Type="http://schemas.openxmlformats.org/officeDocument/2006/relationships/image" Target="media/image55.png"/><Relationship Id="rId10" Type="http://schemas.openxmlformats.org/officeDocument/2006/relationships/image" Target="media/image2.gif"/><Relationship Id="rId31" Type="http://schemas.openxmlformats.org/officeDocument/2006/relationships/hyperlink" Target="https://www.codecogs.com/eqnedit.php?latex=%5Cle" TargetMode="External"/><Relationship Id="rId44" Type="http://schemas.openxmlformats.org/officeDocument/2006/relationships/image" Target="media/image17.gif"/><Relationship Id="rId52" Type="http://schemas.openxmlformats.org/officeDocument/2006/relationships/hyperlink" Target="https://docs.google.com/document/u/0/d/18lrKiLTX1oaSSw7kDqw1nugXGvG5JNKFsVtKAc8EQBI/edit" TargetMode="External"/><Relationship Id="rId60" Type="http://schemas.openxmlformats.org/officeDocument/2006/relationships/hyperlink" Target="https://docs.google.com/document/u/0/d/1MbFnt8IzBJ9oH7CorzGm_4ht96JJ-WgsLBgv8s4bjBI/edit" TargetMode="External"/><Relationship Id="rId65" Type="http://schemas.openxmlformats.org/officeDocument/2006/relationships/hyperlink" Target="https://docs.google.com/document/u/0/d/1B4pVmJweKCY4h0GhY_KNGEVxSthVtTW7ako9XKY2nII/edit" TargetMode="External"/><Relationship Id="rId73" Type="http://schemas.openxmlformats.org/officeDocument/2006/relationships/image" Target="media/image26.jpg"/><Relationship Id="rId78" Type="http://schemas.openxmlformats.org/officeDocument/2006/relationships/image" Target="media/image29.png"/><Relationship Id="rId81" Type="http://schemas.openxmlformats.org/officeDocument/2006/relationships/image" Target="media/image32.png"/><Relationship Id="rId86" Type="http://schemas.openxmlformats.org/officeDocument/2006/relationships/image" Target="media/image37.png"/><Relationship Id="rId94" Type="http://schemas.openxmlformats.org/officeDocument/2006/relationships/hyperlink" Target="https://arxiv.org/abs/astro-ph/0004134" TargetMode="External"/><Relationship Id="rId99" Type="http://schemas.openxmlformats.org/officeDocument/2006/relationships/hyperlink" Target="https://arxiv.org/abs/2210.08331" TargetMode="External"/><Relationship Id="rId101" Type="http://schemas.openxmlformats.org/officeDocument/2006/relationships/hyperlink" Target="https://arxiv.org/abs/2301.12702" TargetMode="External"/><Relationship Id="rId4" Type="http://schemas.openxmlformats.org/officeDocument/2006/relationships/webSettings" Target="webSettings.xml"/><Relationship Id="rId9" Type="http://schemas.openxmlformats.org/officeDocument/2006/relationships/hyperlink" Target="https://www.codecogs.com/eqnedit.php?latex=dW%2Fdt%20%5Cge%20k%20%5Ccdot%20E(t)%20%5Ccdot%20T(t)%20%5Ccdot%20B(t)%5E%7B2.83%7D" TargetMode="External"/><Relationship Id="rId13" Type="http://schemas.openxmlformats.org/officeDocument/2006/relationships/hyperlink" Target="https://www.codecogs.com/eqnedit.php?latex=E(t)" TargetMode="External"/><Relationship Id="rId18" Type="http://schemas.openxmlformats.org/officeDocument/2006/relationships/image" Target="media/image6.gif"/><Relationship Id="rId39" Type="http://schemas.openxmlformats.org/officeDocument/2006/relationships/hyperlink" Target="https://www.codecogs.com/eqnedit.php?latex=%5Cge" TargetMode="External"/><Relationship Id="rId109" Type="http://schemas.openxmlformats.org/officeDocument/2006/relationships/image" Target="media/image50.png"/><Relationship Id="rId34" Type="http://schemas.openxmlformats.org/officeDocument/2006/relationships/image" Target="media/image14.gif"/><Relationship Id="rId50" Type="http://schemas.openxmlformats.org/officeDocument/2006/relationships/hyperlink" Target="https://docs.google.com/document/u/0/d/1_prIRsfUBFoMtD6-IPXXs_ttYSXNH1G77w239d6Tgx4/edit" TargetMode="External"/><Relationship Id="rId55" Type="http://schemas.openxmlformats.org/officeDocument/2006/relationships/hyperlink" Target="https://docs.google.com/document/u/0/d/1memNNPLy4GIFPoeecImJBtQzYhQ25YJN9fJ8DPPgOK8/edit" TargetMode="External"/><Relationship Id="rId76" Type="http://schemas.openxmlformats.org/officeDocument/2006/relationships/image" Target="media/image27.png"/><Relationship Id="rId97" Type="http://schemas.openxmlformats.org/officeDocument/2006/relationships/hyperlink" Target="https://arxiv.org/abs/1002.4928" TargetMode="External"/><Relationship Id="rId104" Type="http://schemas.openxmlformats.org/officeDocument/2006/relationships/image" Target="media/image45.png"/><Relationship Id="rId7" Type="http://schemas.openxmlformats.org/officeDocument/2006/relationships/hyperlink" Target="https://www.codecogs.com/eqnedit.php?latex=t" TargetMode="External"/><Relationship Id="rId71" Type="http://schemas.openxmlformats.org/officeDocument/2006/relationships/image" Target="media/image24.jpg"/><Relationship Id="rId92" Type="http://schemas.openxmlformats.org/officeDocument/2006/relationships/hyperlink" Target="https://arxiv.org/abs/1807.06209" TargetMode="External"/><Relationship Id="rId2" Type="http://schemas.openxmlformats.org/officeDocument/2006/relationships/styles" Target="styles.xml"/><Relationship Id="rId29" Type="http://schemas.openxmlformats.org/officeDocument/2006/relationships/hyperlink" Target="http://www.texrendr.com/?eqn=%5Cp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242</Pages>
  <Words>36747</Words>
  <Characters>209464</Characters>
  <Application>Microsoft Office Word</Application>
  <DocSecurity>0</DocSecurity>
  <Lines>1745</Lines>
  <Paragraphs>491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Ополинский</dc:creator>
  <cp:keywords/>
  <dc:description/>
  <cp:lastModifiedBy>Игорь Ополинский</cp:lastModifiedBy>
  <cp:revision>2</cp:revision>
  <dcterms:created xsi:type="dcterms:W3CDTF">2026-01-10T21:40:00Z</dcterms:created>
  <dcterms:modified xsi:type="dcterms:W3CDTF">2026-01-10T22:24:00Z</dcterms:modified>
</cp:coreProperties>
</file>