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nzhzxh3ot0t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DKP-1-JUSTICE-001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p03h9zewi0x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Justice Function Protocol (δίκη)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xmscqu9z8pj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Version 1.0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amwtgblbfph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Justice Function Protocol defines how measured impact and attributed responsibility are transformed into deterministic justice outcomes within the Dikenocracy system.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Justice is defined here as a function, not an institution, authority, ideology, or moral judgment.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This protocol computes consequences, not punishment.</w:t>
        <w:br w:type="textWrapping"/>
        <w:t xml:space="preserve"> It produces binding justice outputs, not discretionary decisions.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15w9905dxm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This protocol operates: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numPr>
          <w:ilvl w:val="0"/>
          <w:numId w:val="20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above DKP-1-IMPACT-001 (Impact Measurement Protocol),</w:t>
        <w:br w:type="textWrapping"/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above DKP-1-IDENTITY-001 (Identity &amp; Subject Protocol),</w:t>
        <w:br w:type="textWrapping"/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numPr>
          <w:ilvl w:val="0"/>
          <w:numId w:val="20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below all economic, governance, security, and enforcement protocols.</w:t>
        <w:br w:type="textWrapping"/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This protocol SHALL NOT access raw Physical Truth Layer data directly.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All inputs MUST be imported exclusively from: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numPr>
          <w:ilvl w:val="0"/>
          <w:numId w:val="14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DKP-1-IMPACT-001 outputs, and</w:t>
        <w:br w:type="textWrapping"/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DKP-1-IDENTITY-001 attribution bindings.</w:t>
        <w:br w:type="textWrapping"/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b355dxauip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Inputs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For each evaluated action instance A, the protocol receives: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qap7tujcu4s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Impact Set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 channel-separated, unaggregated set of impact outputs produced by DKP-1-IMPACT-001: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Iᵢ — impact magnitude per channel,</w:t>
        <w:br w:type="textWrapping"/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Bᵢ — reference bounds,</w:t>
        <w:br w:type="textWrapping"/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Rᵢ — reversibility flags,</w:t>
        <w:br w:type="textWrapping"/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Xᵢ — externality flags,</w:t>
        <w:br w:type="textWrapping"/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Uᵢ — uncertainty envelopes.</w:t>
        <w:br w:type="textWrapping"/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408jrh9r0pa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Responsibility Binding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From DKP-1-IDENTITY-001: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numPr>
          <w:ilvl w:val="0"/>
          <w:numId w:val="18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identified Subject(s),</w:t>
        <w:br w:type="textWrapping"/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responsibility weights per Subject,</w:t>
        <w:br w:type="textWrapping"/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temporal persistence indicators,</w:t>
        <w:br w:type="textWrapping"/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numPr>
          <w:ilvl w:val="0"/>
          <w:numId w:val="18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cascading and higher-order attribution flags.</w:t>
        <w:br w:type="textWrapping"/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wzpun1sd1p1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Normative Constraints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From DKP-1-AXIOMS-001: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numPr>
          <w:ilvl w:val="0"/>
          <w:numId w:val="8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priority ordering of protected domains,</w:t>
        <w:br w:type="textWrapping"/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absolute prohibitions,</w:t>
        <w:br w:type="textWrapping"/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minimum survival and stability thresholds,</w:t>
        <w:br w:type="textWrapping"/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numPr>
          <w:ilvl w:val="0"/>
          <w:numId w:val="8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non-negotiable axiom-defined bounds.</w:t>
        <w:br w:type="textWrapping"/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px81k5iusmt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Justice Definition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Justice (δίκη) is defined as a deterministic mapping: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δίκη : (Impact, Responsibility, Axioms) → Consequence Vector C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output vector C SHALL contain no: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numPr>
          <w:ilvl w:val="0"/>
          <w:numId w:val="21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moral language,</w:t>
        <w:br w:type="textWrapping"/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intent interpretation,</w:t>
        <w:br w:type="textWrapping"/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discretionary adjustment,</w:t>
        <w:br w:type="textWrapping"/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subjective weighting.</w:t>
        <w:br w:type="textWrapping"/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Justice outcomes are computed, not interpreted.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tnbrt6enx8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Justice Evaluation Domains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Justice SHALL be evaluated independently across the following domains: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numPr>
          <w:ilvl w:val="0"/>
          <w:numId w:val="11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Restitution Domain</w:t>
        <w:br w:type="textWrapping"/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Restriction Domain</w:t>
        <w:br w:type="textWrapping"/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Isolation Domain</w:t>
        <w:br w:type="textWrapping"/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numPr>
          <w:ilvl w:val="0"/>
          <w:numId w:val="11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Exclusion Domain</w:t>
        <w:br w:type="textWrapping"/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 domain SHALL be skipped if its triggering conditions are met.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3xjhexksdhv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Restitution Domain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Restitution applies when: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impact is reversible (Rᵢ = True), and</w:t>
        <w:br w:type="textWrapping"/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mitigation or repair is physically possible.</w:t>
        <w:br w:type="textWrapping"/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protocol SHALL compute: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required mitigation scope,</w:t>
        <w:br w:type="textWrapping"/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proportional restitution obligations per Subject,</w:t>
        <w:br w:type="textWrapping"/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time constraints for restitution completion.</w:t>
        <w:br w:type="textWrapping"/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Restitution SHALL NOT exceed the measurable impact.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1bpam1lgk3z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Restriction Domain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Restriction applies when: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impact exceeds axiom-defined safe margins, or</w:t>
        <w:br w:type="textWrapping"/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repeated harmful behavior is detected, or</w:t>
        <w:br w:type="textWrapping"/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mitigation capacity is insufficient.</w:t>
        <w:br w:type="textWrapping"/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Restrictions MAY include: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limitation of action scope,</w:t>
        <w:br w:type="textWrapping"/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throttling of resource access,</w:t>
        <w:br w:type="textWrapping"/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enforced participation constraints.</w:t>
        <w:br w:type="textWrapping"/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Restrictions MUST be: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proportional,</w:t>
        <w:br w:type="textWrapping"/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reversible where physically possible,</w:t>
        <w:br w:type="textWrapping"/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continuously re-evaluated.</w:t>
        <w:br w:type="textWrapping"/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Restrictions SHALL NOT be used as punitive measures</w:t>
        <w:br w:type="textWrapping"/>
        <w:t xml:space="preserve"> and SHALL exist solely to prevent further harm.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8qjfoxsy510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Isolation Domain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Isolation applies when: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numPr>
          <w:ilvl w:val="0"/>
          <w:numId w:val="16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impact is irreversible (Rᵢ = False), or</w:t>
        <w:br w:type="textWrapping"/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externality exposure is critical (Xᵢ = True), or</w:t>
        <w:br w:type="textWrapping"/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numPr>
          <w:ilvl w:val="0"/>
          <w:numId w:val="16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Subject behavior presents systemic risk.</w:t>
        <w:br w:type="textWrapping"/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Isolation SHALL be: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functional, not punitive,</w:t>
        <w:br w:type="textWrapping"/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targeted strictly at harm prevention,</w:t>
        <w:br w:type="textWrapping"/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minimal in scope.</w:t>
        <w:br w:type="textWrapping"/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Physical isolation SHALL be treated as a last-resort measure.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Isolation SHALL prioritize functional separation over physical confinement</w:t>
        <w:br w:type="textWrapping"/>
        <w:t xml:space="preserve"> whenever technically feasible.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9esxtcf4cfk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Exclusion Domain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Exclusion applies when: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 Subject persistently violates non-negotiable axioms, or</w:t>
        <w:br w:type="textWrapping"/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mitigation and isolation fail to contain harm, or</w:t>
        <w:br w:type="textWrapping"/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numPr>
          <w:ilvl w:val="0"/>
          <w:numId w:val="17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Subject refuses or is incapable of compliance.</w:t>
        <w:br w:type="textWrapping"/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Exclusion SHALL result in: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numPr>
          <w:ilvl w:val="0"/>
          <w:numId w:val="15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removal from system participation,</w:t>
        <w:br w:type="textWrapping"/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loss of system-provided privileges,</w:t>
        <w:br w:type="textWrapping"/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numPr>
          <w:ilvl w:val="0"/>
          <w:numId w:val="15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persistence of historical attribution.</w:t>
        <w:br w:type="textWrapping"/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Exclusion SHALL NOT entail physical harm, lethal deprivation,</w:t>
        <w:br w:type="textWrapping"/>
        <w:t xml:space="preserve"> or conditions leading to loss of life.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All exclusion outcomes MUST remain consistent with</w:t>
        <w:br w:type="textWrapping"/>
        <w:t xml:space="preserve"> Axiom A1 (Preservation of Life) as defined in DKP-1-AXIOMS-001.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Exclusion terminates system participation and access to system-provided</w:t>
        <w:br w:type="textWrapping"/>
        <w:t xml:space="preserve"> privileges only. It SHALL NOT authorize annihilation, abandonment,</w:t>
        <w:br w:type="textWrapping"/>
        <w:t xml:space="preserve"> or indirect lethal exposure.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Exclusion is not annihilation and does not imply moral condemnation.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ciih8wy5fmv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Proportionality and Distribution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Where multiple Subjects are responsible: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numPr>
          <w:ilvl w:val="0"/>
          <w:numId w:val="13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consequences SHALL be distributed proportionally to responsibility weights,</w:t>
        <w:br w:type="textWrapping"/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numPr>
          <w:ilvl w:val="0"/>
          <w:numId w:val="13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 Subject SHALL absorb consequences exceeding its attributable contribution.</w:t>
        <w:br w:type="textWrapping"/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Collective responsibility SHALL NOT nullify individual accountability.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e0rgyx9at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Temporal Re-evaluation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Justice outputs SHALL be re-evaluated when: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impact metrics change,</w:t>
        <w:br w:type="textWrapping"/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mitigation occurs,</w:t>
        <w:br w:type="textWrapping"/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new data reduces uncertainty,</w:t>
        <w:br w:type="textWrapping"/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system boundary conditions shift.</w:t>
        <w:br w:type="textWrapping"/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Justice is adaptive but not discretionary.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Re-evaluation frequency SHALL be bounded by</w:t>
        <w:br w:type="textWrapping"/>
        <w:t xml:space="preserve"> Physical Truth Layer temporal guarantees.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Justice outputs MAY NOT be re-evaluated more frequently than the minimum</w:t>
        <w:br w:type="textWrapping"/>
        <w:t xml:space="preserve"> TTL (Time-To-Live) of the underlying Physical Truth Layer data</w:t>
        <w:br w:type="textWrapping"/>
        <w:t xml:space="preserve"> that produced the original impact measurements.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Any attempt to trigger re-evaluation using incomplete, stale,</w:t>
        <w:br w:type="textWrapping"/>
        <w:t xml:space="preserve"> or selectively withheld data SHALL be treated as continued exposure</w:t>
        <w:br w:type="textWrapping"/>
        <w:t xml:space="preserve"> to prior justice outcomes.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Adaptive justice SHALL NOT permit oscillatory relief,</w:t>
        <w:br w:type="textWrapping"/>
        <w:t xml:space="preserve"> temporary concealment, or strategic delay of mitigation.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8b6jm5qijcm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No-Exemption Invariant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 Subject SHALL be exempt from justice outcomes based on: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numPr>
          <w:ilvl w:val="0"/>
          <w:numId w:val="22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status,</w:t>
        <w:br w:type="textWrapping"/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authority,</w:t>
        <w:br w:type="textWrapping"/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jurisdiction,</w:t>
        <w:br w:type="textWrapping"/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ideology,</w:t>
        <w:br w:type="textWrapping"/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numPr>
          <w:ilvl w:val="0"/>
          <w:numId w:val="22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cultural justification.</w:t>
        <w:br w:type="textWrapping"/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Justice follows causality, not hierarchy.</w:t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ktxwhbad4db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Cross-Layer Isolation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This protocol SHALL NOT: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reinterpret impact metrics,</w:t>
        <w:br w:type="textWrapping"/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alter identity attribution,</w:t>
        <w:br w:type="textWrapping"/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override axiom-defined bounds,</w:t>
        <w:br w:type="textWrapping"/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inject policy, governance, or moral reasoning.</w:t>
        <w:br w:type="textWrapping"/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Violation constitutes a critical architectural breach.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i7ozxuthpvk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Transparency and Auditability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All justice computations MUST be: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deterministic,</w:t>
        <w:br w:type="textWrapping"/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reproducible,</w:t>
        <w:br w:type="textWrapping"/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fully auditable,</w:t>
        <w:br w:type="textWrapping"/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traceable to protocol inputs.</w:t>
        <w:br w:type="textWrapping"/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Opaque, discretionary, or non-reproducible justice mechanisms are forbidden.</w:t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50ufxhsmug8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Protocol Finality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Once finalized, this protocol is immutable.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Any modification requires: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numPr>
          <w:ilvl w:val="0"/>
          <w:numId w:val="19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 new protocol identifier,</w:t>
        <w:br w:type="textWrapping"/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explicit incompatibility declaration,</w:t>
        <w:br w:type="textWrapping"/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numPr>
          <w:ilvl w:val="0"/>
          <w:numId w:val="19"/>
        </w:numPr>
        <w:spacing w:after="240" w:before="0" w:beforeAutospacing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full-system simulation under DKP-8-SIMULATION.</w:t>
        <w:br w:type="textWrapping"/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dqbelj3hlsb" w:id="22"/>
      <w:bookmarkEnd w:id="2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5ovc5apthby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PROTOCOL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odrni3q3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