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DKP-7-SCOPE-001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Scope &amp; Limits Protocol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Version: 1.2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Status: Architecture Lock Candidate (Defense / Crisis / Upgrade Aligned)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Layer: L7 — Scope / Limits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Anchored to: Genesis Block #0 (2025-12-10)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0. Preamble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DKP-7-SCOPE-001 defines the strict applicability boundaries of the Dikenocracy system.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If L0–L4 describe how the system operates, DKP-7-SCOPE-001 defines where the system is allowed to operate — and where it is explicitly forbidden.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This protocol exists to prevent: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silent expansion of authority,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normalization of exceptional execution,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ideological, moral, or security-driven capture,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conversion of technical capability into implicit normative power.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Scope in DKP is not advisory.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It is a hard boundary layer.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Any protocol, execution logic, crisis mechanism, defensive action, or economic process operating outside the boundaries defined herein is invalid by definition, regardless of claimed benefit, efficiency, emergency justification, or net-positive utility.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The purpose of DKP-7-SCOPE-001 is to: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define the maximal and minimal domains of DKP applicability,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prohibit algorithmic governance in domains where formalization causes irreversible harm,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constrain interpretation of axioms, Defense, and Crisis logic,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prevent exceptional execution from producing permanent authority,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guarantee exit, reversibility, and non-capture of the system.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This protocol does not optimize outcomes.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It limits power.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2. System Position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DKP-7-SCOPE-001 operates: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Downstream of: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DKP-0-ORACLE-001 (Physical Truth Layer),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DKP-1-AXIOMS-001.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Upstream of: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all L4–L6 protocols.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Binding constraint on: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DKP-3-DEFENSE-001,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DKP-4-CRISIS-001,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DKP-4-UPGRADE-001.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Validation boundary for: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DKP-8-SIMULATION-001,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DKP-8-AUDIT-001.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In case of conflict, DKP-7-SCOPE-001 prevails.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Absence of explicit permission in this protocol SHALL be interpreted as prohibition.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3. Scope Categories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System applicability is classified into four mutually exclusive domains.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S0 — Fully Applicable Domain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Algorithmic governance is permitted and enforceable.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physical resource allocation under PTL constraints,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infrastructure coordination and safety execution,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economic settlement and accounting mechanisms,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identity continuity and audit logging,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non-discretionary execution of axioms.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S1 — Conditionally Applicable Domain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Algorithmic governance is permitted only under strict constraints.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Defense execution under DKP-3-DEFENSE-001,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Crisis execution under DKP-4-CRISIS-001,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transitional degradation and recovery phases,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temporary suspension of non-essential functions,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emergency prioritization bounded by Axiom A1.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All S1 execution: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MUST be time-limited,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MUST be PTL-anchored,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MUST be auditable,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MUST degrade toward baseline (S0),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MUST NOT generate normative precedent.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Physical Inevitability Constraint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PTL-confirmed Vectors of Physical Inevitability MAY justify immediate defensive or crisis actions within S1, but SHALL NOT: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expand DKP applicability into new domains,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justify persistent S1 execution,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trigger automatic scope elevation beyond an explicitly declared Crisis Scope.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S2 — Restricted Domain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Algorithmic governance is partially prohibited.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cultural expression and symbolic systems,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belief, ideology, religion, and worldview formation,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education beyond system literacy and verification rights,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artistic, linguistic, and meaning-making processes.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Within S2: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DKP MAY provide verification, factual grounding, and access to knowledge infrastructure,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DKP MUST provide tools for learning and validation,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DKP SHALL NOT define curricula or learning objectives,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DKP SHALL NOT rank, normalize, or optimize cultural or ideological content,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DKP SHALL NOT enforce behavioral or cognitive conformity.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S3 — Prohibited Domain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Algorithmic governance is explicitly forbidden.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moral valuation or ranking of individual human lives,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utilitarian trade-offs of existence (“who should live”),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coercive belief shaping or ideological enforcement,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irreversible identity modification,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permanent suspension of exit rights,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formalization, optimization, ranking, enforcement, or algorithmic adjudication of private personal relationships, including friendship, love, family bonds, intimate relations, consent, and matters of conscience or faith,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creation of discretionary emergency authorities.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Any attempt to execute DKP logic within S3 constitutes a critical system violation.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4. Axiom Interpretation Constraint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Axioms define absolute boundaries.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Accordingly: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axioms SHALL NOT be interpreted by operational, economic, enforcement, Defense, Crisis, or optimization protocols,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axioms SHALL NOT be re-weighted, parameterized, or balanced against secondary objectives.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Interpretation of “minimum required conditions” under Axiom A1 is permitted only within an explicitly declared Crisis Scope.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For avoidance of doubt: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Crisis Scope is defined and activated only by DKP-4-CRISIS-001,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its permissible interpretation space is strictly bounded by DKP-7-SCOPE-001,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no other protocol may invoke, extend, simulate, or analogize “minimum required conditions” logic outside that bounded Crisis Scope.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Outside Crisis Scope: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axioms are executed, not interpreted.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5. Crisis Scope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Crisis Scope is a bounded sub-domain of S1.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Crisis Scope SHALL be entered only through the state machine and entry conditions of DKP-4-CRISIS-001.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Any attempt to enter Crisis Scope by inference, repetition, ambiguity, or downstream protocol logic constitutes a Scope violation.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Within Crisis Scope: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execution is survival-oriented,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authority is minimized,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reversibility has priority over optimization,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no permanent state change is permitted.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Crisis Scope explicitly forbids: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creation of new rights,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extension of authority duration,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modification of axioms,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generation of normative precedent,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implicit policy formation through repeated practice.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Post-Crisis Collapse Requirement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Upon PTL-confirmed satisfaction of DKP-4-CRISIS-001 exit conditions, Crisis Scope SHALL automatically collapse to S0.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Persistence of S1 execution beyond validated Crisis exit conditions constitutes a Scope violation.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6. Authority Decay Principle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Any temporary authority, elevated control surface, or exceptional execution path: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MUST be explicitly scoped,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MUST be time-bounded,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MUST decay over time,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MUST collapse to baseline execution upon stabilization.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No authority may be self-extending.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Persistence of authority requires: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renewed PTL-anchored justification,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mandatory validation under DKP-8-SIMULATION-001.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7. Defense Neutralization Boundary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Physical neutralization of a harm source performed under DKP-3-DEFENSE-001 or DKP-4-CRISIS-001: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SHALL be treated strictly as a physical harm-interruption action,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SHALL NOT expand DKP jurisdiction or applicability,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SHALL NOT convert the neutralized location, system, or territory into S0 or S1,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SHALL NOT create implicit governance, control, or normative authority.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Neutralization terminates harm.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It does not extend scope.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8. Non-Expansion and Anti-Gaslighting Safeguards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DKP execution SHALL NOT expand its scope by: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repeated crisis activation,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cumulative temporary measures,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statistical normalization of exceptions,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reinterpretation of edge cases,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omission, ambiguity, or silence.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Scope Escalation Safeguard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Any claimed divergence between PTL sensor outputs and observable physical reality, reported by a threshold number of Subjects, SHALL trigger a Scope Audit.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Such audit: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SHALL block transition from S0 to S1,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SHALL require confirmation by independent PTL nodes,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SHALL reject escalation based on single-sensor classes, isolated regions, or non-reproducible signals.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9. Exit and Non-Capture Guarantee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The right of exit is fundamental.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Accordingly: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exit SHALL NOT be conditioned on compliance,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exit SHALL NOT be delayed for optimization or stability goals,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exit SHALL NOT be suspended except temporarily within Crisis Scope to preserve immediate life.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Silent Exit Guarantee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The right of exit includes the right to receive a physically detachable equivalent of assets recorded under L2 protocols.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Such exit settlement: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SHALL NOT depend on continued DKP execution,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SHALL NOT require post-exit compliance,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SHALL be deliverable in non-protocol-bound form.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Economic friction SHALL NOT be used as a de facto restriction of exit.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Permanent restriction of exit constitutes system capture.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10. Transparency Boundary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Transparency obligations are scoped.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DKP guarantees: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access to verification mechanisms,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access to audit trails,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access to counterfactual and failure-mode simulations.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DKP does not guarantee: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human-readable explanation of internal models,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pedagogical simplification of algorithms,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normative justification beyond axiomatic execution.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Verification, not comprehension, is the basis of legitimacy.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11. Enforcement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Any execution exceeding the limits defined in DKP-7-SCOPE-001: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is invalid by definition,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MUST be flagged by audit systems,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MUST trigger containment and review.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Repeated violations constitute a critical system fault.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12. Finality Clause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DKP-7-SCOPE-001 is immutable once frozen.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a new protocol identifier,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explicit compatibility declaration across all dependent protocols.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