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DDC1" w14:textId="77777777" w:rsidR="00DE1599" w:rsidRDefault="00DE1599" w:rsidP="00DE15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los últimos años, los avances tecnológicos han tenido un gran impacto en la industria de la salud, lo que ha permitido avances significativos en el diagnóstico y tratamiento de enfermedades como el cáncer y las enfermedades raras.</w:t>
      </w:r>
    </w:p>
    <w:p w14:paraId="4B7AFE3E" w14:textId="77777777" w:rsidR="00DE1599" w:rsidRDefault="00DE1599" w:rsidP="00DE1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el campo del cáncer, la tecnología ha permitido el desarrollo de terapias más específicas y personalizadas. La secuenciación del genoma del cáncer ha permitido identificar mutaciones genéticas específicas que pueden ser tratadas con medicamentos dirigidos a esas mutaciones. Además, la tecnología de imagen avanzada como la tomografía por emisión de positrones (PET) y la resonancia magnética (MRI) permiten la detección temprana del cáncer y su localización precisa.</w:t>
      </w:r>
    </w:p>
    <w:p w14:paraId="48787527" w14:textId="77777777" w:rsidR="00DE1599" w:rsidRDefault="00DE1599" w:rsidP="00DE1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el caso de las enfermedades raras, la tecnología también ha tenido un impacto significativo. La secuenciación del genoma humano ha permitido identificar mutaciones genéticas específicas que causan enfermedades raras, lo que ha llevado al desarrollo de tratamientos específicos para estas enfermedades. La tecnología también ha permitido el desarrollo de dispositivos médicos y terapias génicas que pueden ayudar a tratar enfermedades raras.</w:t>
      </w:r>
    </w:p>
    <w:p w14:paraId="503330D5" w14:textId="77777777" w:rsidR="00DE1599" w:rsidRDefault="00DE1599" w:rsidP="00DE1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tecnología también está transformando la forma en que se prestan los servicios de atención médica. La telemedicina, por ejemplo, permite a los pacientes recibir atención médica a distancia a través de videoconferencia y otros medios digitales. Esto puede ser especialmente beneficioso para pacientes que viven en áreas rurales o que tienen dificultades para acceder a la atención médica.</w:t>
      </w:r>
    </w:p>
    <w:p w14:paraId="56E54926" w14:textId="77777777" w:rsidR="00DE1599" w:rsidRDefault="00DE1599" w:rsidP="00DE1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resumen, los avances tecnológicos están transformando la industria de la salud y permitiendo avances significativos en el diagnóstico y tratamiento de enfermedades como el cáncer y las enfermedades raras. Además, la tecnología está transformando la forma en que se prestan los servicios de atención médica, lo que puede mejorar el acceso y la calidad de la atención médica para todos. Se espera </w:t>
      </w:r>
      <w:proofErr w:type="gramStart"/>
      <w:r>
        <w:rPr>
          <w:rFonts w:ascii="Segoe UI" w:hAnsi="Segoe UI" w:cs="Segoe UI"/>
          <w:color w:val="374151"/>
        </w:rPr>
        <w:t>que</w:t>
      </w:r>
      <w:proofErr w:type="gramEnd"/>
      <w:r>
        <w:rPr>
          <w:rFonts w:ascii="Segoe UI" w:hAnsi="Segoe UI" w:cs="Segoe UI"/>
          <w:color w:val="374151"/>
        </w:rPr>
        <w:t xml:space="preserve"> en el futuro, la tecnología continúe avanzando y permita un mayor progreso en la lucha contra las enfermedades.</w:t>
      </w:r>
    </w:p>
    <w:p w14:paraId="228D8C18" w14:textId="77777777" w:rsidR="00437183" w:rsidRDefault="00437183"/>
    <w:sectPr w:rsidR="00437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83"/>
    <w:rsid w:val="002B4B82"/>
    <w:rsid w:val="00437183"/>
    <w:rsid w:val="00DE1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6C6F1-60AD-47F1-8704-43141CD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159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8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Cuellar Maestro</dc:creator>
  <cp:keywords/>
  <dc:description/>
  <cp:lastModifiedBy>Ana isabel Cuellar Maestro</cp:lastModifiedBy>
  <cp:revision>2</cp:revision>
  <dcterms:created xsi:type="dcterms:W3CDTF">2023-05-01T07:49:00Z</dcterms:created>
  <dcterms:modified xsi:type="dcterms:W3CDTF">2023-05-01T08:31:00Z</dcterms:modified>
</cp:coreProperties>
</file>