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28D8B" w14:textId="77777777" w:rsidR="00F26554" w:rsidRDefault="00F26554" w:rsidP="00A03DCF">
      <w:pPr>
        <w:jc w:val="center"/>
        <w:rPr>
          <w:b/>
          <w:bCs/>
          <w:color w:val="2F5496" w:themeColor="accent1" w:themeShade="BF"/>
          <w:sz w:val="36"/>
          <w:szCs w:val="36"/>
        </w:rPr>
      </w:pPr>
    </w:p>
    <w:p w14:paraId="0960D09A" w14:textId="77777777" w:rsidR="00F26554" w:rsidRDefault="00F26554" w:rsidP="00A03DCF">
      <w:pPr>
        <w:jc w:val="center"/>
        <w:rPr>
          <w:b/>
          <w:bCs/>
          <w:color w:val="2F5496" w:themeColor="accent1" w:themeShade="BF"/>
          <w:sz w:val="36"/>
          <w:szCs w:val="36"/>
        </w:rPr>
      </w:pPr>
    </w:p>
    <w:p w14:paraId="4C5965FE" w14:textId="77777777" w:rsidR="00F26554" w:rsidRDefault="00F26554" w:rsidP="00A03DCF">
      <w:pPr>
        <w:jc w:val="center"/>
        <w:rPr>
          <w:b/>
          <w:bCs/>
          <w:color w:val="2F5496" w:themeColor="accent1" w:themeShade="BF"/>
          <w:sz w:val="36"/>
          <w:szCs w:val="36"/>
        </w:rPr>
      </w:pPr>
    </w:p>
    <w:p w14:paraId="4787DB10" w14:textId="77777777" w:rsidR="00B92110" w:rsidRDefault="00B92110" w:rsidP="00A03DCF">
      <w:pPr>
        <w:jc w:val="center"/>
        <w:rPr>
          <w:b/>
          <w:bCs/>
          <w:color w:val="2F5496" w:themeColor="accent1" w:themeShade="BF"/>
          <w:sz w:val="36"/>
          <w:szCs w:val="36"/>
        </w:rPr>
      </w:pPr>
    </w:p>
    <w:p w14:paraId="15E9E78C" w14:textId="77777777" w:rsidR="009730D5" w:rsidRDefault="009730D5" w:rsidP="004349FD">
      <w:pPr>
        <w:rPr>
          <w:b/>
          <w:bCs/>
          <w:color w:val="2F5496" w:themeColor="accent1" w:themeShade="BF"/>
          <w:sz w:val="36"/>
          <w:szCs w:val="36"/>
        </w:rPr>
      </w:pPr>
    </w:p>
    <w:p w14:paraId="2705FD44" w14:textId="08FEB41D" w:rsidR="00F26554" w:rsidRPr="009730D5" w:rsidRDefault="009730D5" w:rsidP="004349FD">
      <w:pPr>
        <w:rPr>
          <w:b/>
          <w:bCs/>
          <w:color w:val="C00000"/>
          <w:sz w:val="52"/>
          <w:szCs w:val="52"/>
        </w:rPr>
      </w:pPr>
      <w:r w:rsidRPr="009730D5">
        <w:rPr>
          <w:b/>
          <w:bCs/>
          <w:color w:val="C00000"/>
          <w:sz w:val="36"/>
          <w:szCs w:val="36"/>
        </w:rPr>
        <w:t xml:space="preserve">                    </w:t>
      </w:r>
      <w:r w:rsidR="004349FD" w:rsidRPr="009730D5">
        <w:rPr>
          <w:b/>
          <w:bCs/>
          <w:color w:val="C00000"/>
          <w:sz w:val="36"/>
          <w:szCs w:val="36"/>
        </w:rPr>
        <w:t xml:space="preserve">   </w:t>
      </w:r>
      <w:r w:rsidR="00B92110" w:rsidRPr="009730D5">
        <w:rPr>
          <w:b/>
          <w:bCs/>
          <w:color w:val="C00000"/>
          <w:sz w:val="52"/>
          <w:szCs w:val="52"/>
        </w:rPr>
        <w:t>BANKING F</w:t>
      </w:r>
      <w:r w:rsidR="00D118A6" w:rsidRPr="009730D5">
        <w:rPr>
          <w:b/>
          <w:bCs/>
          <w:color w:val="C00000"/>
          <w:sz w:val="52"/>
          <w:szCs w:val="52"/>
        </w:rPr>
        <w:t>RAUD</w:t>
      </w:r>
      <w:r w:rsidR="00B92110" w:rsidRPr="009730D5">
        <w:rPr>
          <w:b/>
          <w:bCs/>
          <w:color w:val="C00000"/>
          <w:sz w:val="52"/>
          <w:szCs w:val="52"/>
        </w:rPr>
        <w:t xml:space="preserve"> DETECTION </w:t>
      </w:r>
    </w:p>
    <w:p w14:paraId="3902FBCF" w14:textId="231AFCDF" w:rsidR="00D118A6" w:rsidRPr="009730D5" w:rsidRDefault="00D118A6" w:rsidP="00A03DCF">
      <w:pPr>
        <w:jc w:val="center"/>
        <w:rPr>
          <w:b/>
          <w:bCs/>
          <w:color w:val="C00000"/>
          <w:sz w:val="52"/>
          <w:szCs w:val="52"/>
        </w:rPr>
      </w:pPr>
      <w:r w:rsidRPr="009730D5">
        <w:rPr>
          <w:b/>
          <w:bCs/>
          <w:color w:val="C00000"/>
          <w:sz w:val="52"/>
          <w:szCs w:val="52"/>
        </w:rPr>
        <w:t>AND RISK ANALYTICS</w:t>
      </w:r>
    </w:p>
    <w:p w14:paraId="0BD76DD0" w14:textId="532C8AE4" w:rsidR="004349FD" w:rsidRPr="009730D5" w:rsidRDefault="00D118A6" w:rsidP="004349FD">
      <w:pPr>
        <w:jc w:val="center"/>
        <w:rPr>
          <w:b/>
          <w:bCs/>
          <w:i/>
          <w:iCs/>
          <w:color w:val="767171" w:themeColor="background2" w:themeShade="80"/>
          <w:sz w:val="36"/>
          <w:szCs w:val="36"/>
        </w:rPr>
      </w:pPr>
      <w:r w:rsidRPr="009730D5">
        <w:rPr>
          <w:b/>
          <w:bCs/>
          <w:i/>
          <w:iCs/>
          <w:color w:val="767171" w:themeColor="background2" w:themeShade="80"/>
          <w:sz w:val="36"/>
          <w:szCs w:val="36"/>
        </w:rPr>
        <w:t xml:space="preserve">A </w:t>
      </w:r>
      <w:r w:rsidR="00B709A4" w:rsidRPr="009730D5">
        <w:rPr>
          <w:b/>
          <w:bCs/>
          <w:i/>
          <w:iCs/>
          <w:color w:val="767171" w:themeColor="background2" w:themeShade="80"/>
          <w:sz w:val="36"/>
          <w:szCs w:val="36"/>
        </w:rPr>
        <w:t xml:space="preserve">Comprehensive </w:t>
      </w:r>
      <w:r w:rsidR="009730D5" w:rsidRPr="009730D5">
        <w:rPr>
          <w:b/>
          <w:bCs/>
          <w:i/>
          <w:iCs/>
          <w:color w:val="767171" w:themeColor="background2" w:themeShade="80"/>
          <w:sz w:val="36"/>
          <w:szCs w:val="36"/>
        </w:rPr>
        <w:t>Data Analytics Report Using Microsoft Excel and Power BI</w:t>
      </w:r>
    </w:p>
    <w:p w14:paraId="4AB88F18" w14:textId="77777777" w:rsidR="00B709A4" w:rsidRDefault="00B709A4" w:rsidP="004349FD">
      <w:pPr>
        <w:rPr>
          <w:b/>
          <w:bCs/>
          <w:color w:val="2F5496" w:themeColor="accent1" w:themeShade="BF"/>
          <w:sz w:val="36"/>
          <w:szCs w:val="36"/>
        </w:rPr>
      </w:pPr>
    </w:p>
    <w:p w14:paraId="43EE7337" w14:textId="77777777" w:rsidR="00F26554" w:rsidRDefault="00F26554" w:rsidP="00A03DCF">
      <w:pPr>
        <w:jc w:val="center"/>
        <w:rPr>
          <w:b/>
          <w:bCs/>
          <w:color w:val="2F5496" w:themeColor="accent1" w:themeShade="BF"/>
          <w:sz w:val="36"/>
          <w:szCs w:val="36"/>
        </w:rPr>
      </w:pPr>
    </w:p>
    <w:p w14:paraId="3ED54D30" w14:textId="77777777" w:rsidR="00F26554" w:rsidRDefault="00F26554" w:rsidP="00A03DCF">
      <w:pPr>
        <w:jc w:val="center"/>
        <w:rPr>
          <w:b/>
          <w:bCs/>
          <w:color w:val="2F5496" w:themeColor="accent1" w:themeShade="BF"/>
          <w:sz w:val="36"/>
          <w:szCs w:val="36"/>
        </w:rPr>
      </w:pPr>
    </w:p>
    <w:p w14:paraId="2EDAD7E1" w14:textId="77777777" w:rsidR="00F26554" w:rsidRDefault="00F26554" w:rsidP="00A03DCF">
      <w:pPr>
        <w:jc w:val="center"/>
        <w:rPr>
          <w:b/>
          <w:bCs/>
          <w:color w:val="2F5496" w:themeColor="accent1" w:themeShade="BF"/>
          <w:sz w:val="36"/>
          <w:szCs w:val="36"/>
        </w:rPr>
      </w:pPr>
    </w:p>
    <w:p w14:paraId="248F6491" w14:textId="357AAF2C" w:rsidR="00F26554" w:rsidRDefault="009730D5" w:rsidP="00A03DCF">
      <w:pPr>
        <w:jc w:val="center"/>
        <w:rPr>
          <w:b/>
          <w:bCs/>
          <w:color w:val="2F5496" w:themeColor="accent1" w:themeShade="BF"/>
          <w:sz w:val="36"/>
          <w:szCs w:val="36"/>
        </w:rPr>
      </w:pPr>
      <w:r>
        <w:rPr>
          <w:b/>
          <w:bCs/>
          <w:color w:val="2F5496" w:themeColor="accent1" w:themeShade="BF"/>
          <w:sz w:val="36"/>
          <w:szCs w:val="36"/>
        </w:rPr>
        <w:t>Submitted by Anaina C A for the purpose of academic project</w:t>
      </w:r>
    </w:p>
    <w:p w14:paraId="412C9A03" w14:textId="77777777" w:rsidR="00F26554" w:rsidRDefault="00F26554" w:rsidP="00A03DCF">
      <w:pPr>
        <w:jc w:val="center"/>
        <w:rPr>
          <w:b/>
          <w:bCs/>
          <w:color w:val="2F5496" w:themeColor="accent1" w:themeShade="BF"/>
          <w:sz w:val="36"/>
          <w:szCs w:val="36"/>
        </w:rPr>
      </w:pPr>
    </w:p>
    <w:p w14:paraId="67014DC5" w14:textId="77777777" w:rsidR="00F26554" w:rsidRDefault="00F26554" w:rsidP="00A03DCF">
      <w:pPr>
        <w:jc w:val="center"/>
        <w:rPr>
          <w:b/>
          <w:bCs/>
          <w:color w:val="2F5496" w:themeColor="accent1" w:themeShade="BF"/>
          <w:sz w:val="36"/>
          <w:szCs w:val="36"/>
        </w:rPr>
      </w:pPr>
    </w:p>
    <w:p w14:paraId="103F3401" w14:textId="77777777" w:rsidR="00F26554" w:rsidRDefault="00F26554" w:rsidP="00A03DCF">
      <w:pPr>
        <w:jc w:val="center"/>
        <w:rPr>
          <w:b/>
          <w:bCs/>
          <w:color w:val="2F5496" w:themeColor="accent1" w:themeShade="BF"/>
          <w:sz w:val="36"/>
          <w:szCs w:val="36"/>
        </w:rPr>
      </w:pPr>
    </w:p>
    <w:p w14:paraId="0D7679C4" w14:textId="77777777" w:rsidR="00F26554" w:rsidRDefault="00F26554" w:rsidP="00A03DCF">
      <w:pPr>
        <w:jc w:val="center"/>
        <w:rPr>
          <w:b/>
          <w:bCs/>
          <w:color w:val="2F5496" w:themeColor="accent1" w:themeShade="BF"/>
          <w:sz w:val="36"/>
          <w:szCs w:val="36"/>
        </w:rPr>
      </w:pPr>
    </w:p>
    <w:p w14:paraId="6A0F5587" w14:textId="77777777" w:rsidR="00B92110" w:rsidRDefault="00B92110" w:rsidP="004349FD">
      <w:pPr>
        <w:rPr>
          <w:b/>
          <w:bCs/>
          <w:color w:val="2F5496" w:themeColor="accent1" w:themeShade="BF"/>
          <w:sz w:val="36"/>
          <w:szCs w:val="36"/>
        </w:rPr>
      </w:pPr>
    </w:p>
    <w:p w14:paraId="2E98AB88" w14:textId="481BB584" w:rsidR="00A03DCF" w:rsidRPr="00A03DCF" w:rsidRDefault="00A03DCF" w:rsidP="00A03DCF">
      <w:pPr>
        <w:jc w:val="center"/>
        <w:rPr>
          <w:b/>
          <w:bCs/>
          <w:color w:val="2F5496" w:themeColor="accent1" w:themeShade="BF"/>
          <w:sz w:val="36"/>
          <w:szCs w:val="36"/>
        </w:rPr>
      </w:pPr>
      <w:r w:rsidRPr="00A03DCF">
        <w:rPr>
          <w:b/>
          <w:bCs/>
          <w:color w:val="2F5496" w:themeColor="accent1" w:themeShade="BF"/>
          <w:sz w:val="36"/>
          <w:szCs w:val="36"/>
        </w:rPr>
        <w:lastRenderedPageBreak/>
        <w:t>Data Cleaning and Preprocessing Report</w:t>
      </w:r>
    </w:p>
    <w:p w14:paraId="21E118AB" w14:textId="77777777" w:rsidR="00A03DCF" w:rsidRPr="00A03DCF" w:rsidRDefault="00A03DCF" w:rsidP="00A03DCF">
      <w:pPr>
        <w:rPr>
          <w:b/>
          <w:bCs/>
        </w:rPr>
      </w:pPr>
      <w:r w:rsidRPr="00A03DCF">
        <w:rPr>
          <w:b/>
          <w:bCs/>
        </w:rPr>
        <w:t>Data Cleaning and Preprocessing</w:t>
      </w:r>
    </w:p>
    <w:p w14:paraId="537C28E5" w14:textId="77777777" w:rsidR="00A03DCF" w:rsidRPr="00A03DCF" w:rsidRDefault="00A03DCF" w:rsidP="00A03DCF">
      <w:r w:rsidRPr="00A03DCF">
        <w:rPr>
          <w:i/>
          <w:iCs/>
          <w:u w:val="single"/>
        </w:rPr>
        <w:t>The Banking Fraud Detection and Fraud Analytics Dataset</w:t>
      </w:r>
      <w:r w:rsidRPr="00A03DCF">
        <w:t xml:space="preserve"> obtained from Kaggle contained 10,000 records with 16 attributes related to banking transactions and fraud detection. Before proceeding with analysis and visualization in Power BI, the dataset was cleaned and preprocessed in Microsoft Excel 2021 to ensure its accuracy, consistency, and suitability for analysis.</w:t>
      </w:r>
    </w:p>
    <w:p w14:paraId="5D39ABB0" w14:textId="77777777" w:rsidR="00A03DCF" w:rsidRPr="00A03DCF" w:rsidRDefault="00A03DCF" w:rsidP="00A03DCF">
      <w:pPr>
        <w:rPr>
          <w:b/>
          <w:bCs/>
        </w:rPr>
      </w:pPr>
      <w:r w:rsidRPr="00A03DCF">
        <w:rPr>
          <w:b/>
          <w:bCs/>
        </w:rPr>
        <w:t>1. Checking for Missing Values</w:t>
      </w:r>
    </w:p>
    <w:p w14:paraId="087C5841" w14:textId="77777777" w:rsidR="00A03DCF" w:rsidRPr="00A03DCF" w:rsidRDefault="00A03DCF" w:rsidP="00A03DCF">
      <w:r w:rsidRPr="00A03DCF">
        <w:t xml:space="preserve">The first step in the data cleaning process was to identify missing values within the dataset. The </w:t>
      </w:r>
      <w:proofErr w:type="gramStart"/>
      <w:r w:rsidRPr="00A03DCF">
        <w:rPr>
          <w:b/>
          <w:bCs/>
        </w:rPr>
        <w:t>COUNT(</w:t>
      </w:r>
      <w:proofErr w:type="gramEnd"/>
      <w:r w:rsidRPr="00A03DCF">
        <w:rPr>
          <w:b/>
          <w:bCs/>
        </w:rPr>
        <w:t>)</w:t>
      </w:r>
      <w:r w:rsidRPr="00A03DCF">
        <w:t xml:space="preserve"> function was used to determine the number of non-empty cells in each column and compare it with the total number of records. This helped identify columns containing missing values that required further treatment.</w:t>
      </w:r>
    </w:p>
    <w:p w14:paraId="25527CDF" w14:textId="77777777" w:rsidR="00A03DCF" w:rsidRPr="00A03DCF" w:rsidRDefault="00A03DCF" w:rsidP="00A03DCF">
      <w:r w:rsidRPr="00A03DCF">
        <w:t>After identifying the missing values, appropriate imputation techniques were applied based on the type of data.</w:t>
      </w:r>
    </w:p>
    <w:p w14:paraId="688D46E2" w14:textId="77777777" w:rsidR="00A03DCF" w:rsidRPr="00A03DCF" w:rsidRDefault="007F66B5" w:rsidP="00A03DCF">
      <w:r>
        <w:pict w14:anchorId="7E2B2184">
          <v:rect id="_x0000_i1025" style="width:0;height:1.5pt" o:hralign="center" o:hrstd="t" o:hr="t" fillcolor="#a0a0a0" stroked="f"/>
        </w:pict>
      </w:r>
    </w:p>
    <w:p w14:paraId="0EE53E12" w14:textId="77777777" w:rsidR="00A03DCF" w:rsidRPr="00A03DCF" w:rsidRDefault="00A03DCF" w:rsidP="00A03DCF">
      <w:pPr>
        <w:rPr>
          <w:b/>
          <w:bCs/>
        </w:rPr>
      </w:pPr>
      <w:r w:rsidRPr="00A03DCF">
        <w:rPr>
          <w:b/>
          <w:bCs/>
        </w:rPr>
        <w:t>2. Handling Missing Values</w:t>
      </w:r>
    </w:p>
    <w:p w14:paraId="0B8AF695" w14:textId="77777777" w:rsidR="00A03DCF" w:rsidRPr="00A03DCF" w:rsidRDefault="00A03DCF" w:rsidP="00A03DCF">
      <w:r w:rsidRPr="00A03DCF">
        <w:t>The dataset contained both numerical and categorical variables. Different methods were used to replace missing values depending on the nature of the column.</w:t>
      </w:r>
    </w:p>
    <w:p w14:paraId="6D2274E3" w14:textId="77777777" w:rsidR="00A03DCF" w:rsidRPr="00A03DCF" w:rsidRDefault="00A03DCF" w:rsidP="00A03DCF">
      <w:pPr>
        <w:rPr>
          <w:b/>
          <w:bCs/>
        </w:rPr>
      </w:pPr>
      <w:r w:rsidRPr="00A03DCF">
        <w:rPr>
          <w:b/>
          <w:bCs/>
        </w:rPr>
        <w:t>Numerical Columns</w:t>
      </w:r>
    </w:p>
    <w:p w14:paraId="5DEB2299" w14:textId="77777777" w:rsidR="00A03DCF" w:rsidRPr="00A03DCF" w:rsidRDefault="00A03DCF" w:rsidP="00A03DCF">
      <w:r w:rsidRPr="00A03DCF">
        <w:t>The following numerical columns contained missing values:</w:t>
      </w:r>
    </w:p>
    <w:p w14:paraId="209B246C" w14:textId="77777777" w:rsidR="00A03DCF" w:rsidRPr="00A03DCF" w:rsidRDefault="00A03DCF" w:rsidP="00A03DCF">
      <w:pPr>
        <w:numPr>
          <w:ilvl w:val="0"/>
          <w:numId w:val="1"/>
        </w:numPr>
      </w:pPr>
      <w:r w:rsidRPr="00A03DCF">
        <w:t>Device Risk Score</w:t>
      </w:r>
    </w:p>
    <w:p w14:paraId="7AD0F8BB" w14:textId="77777777" w:rsidR="00A03DCF" w:rsidRPr="00A03DCF" w:rsidRDefault="00A03DCF" w:rsidP="00A03DCF">
      <w:pPr>
        <w:numPr>
          <w:ilvl w:val="0"/>
          <w:numId w:val="1"/>
        </w:numPr>
      </w:pPr>
      <w:r w:rsidRPr="00A03DCF">
        <w:t>Average Monthly Balance</w:t>
      </w:r>
    </w:p>
    <w:p w14:paraId="3DE3124C" w14:textId="4CFD05EE" w:rsidR="00A03DCF" w:rsidRPr="00A03DCF" w:rsidRDefault="00A03DCF" w:rsidP="00A03DCF">
      <w:r w:rsidRPr="00A03DCF">
        <w:t xml:space="preserve">The missing values in these columns were replaced using the </w:t>
      </w:r>
      <w:r w:rsidRPr="00A03DCF">
        <w:rPr>
          <w:b/>
          <w:bCs/>
        </w:rPr>
        <w:t>Me</w:t>
      </w:r>
      <w:r w:rsidR="00033191">
        <w:rPr>
          <w:b/>
          <w:bCs/>
        </w:rPr>
        <w:t>an</w:t>
      </w:r>
      <w:r w:rsidRPr="00A03DCF">
        <w:t xml:space="preserve"> of the respective column. The me</w:t>
      </w:r>
      <w:r w:rsidR="00033191">
        <w:t>an</w:t>
      </w:r>
      <w:r w:rsidRPr="00A03DCF">
        <w:t xml:space="preserve"> was selected because </w:t>
      </w:r>
      <w:r w:rsidR="00033191">
        <w:t>it was numerical data.</w:t>
      </w:r>
    </w:p>
    <w:p w14:paraId="4B41CAE5" w14:textId="77777777" w:rsidR="00A03DCF" w:rsidRPr="00A03DCF" w:rsidRDefault="00A03DCF" w:rsidP="00A03DCF">
      <w:pPr>
        <w:rPr>
          <w:b/>
          <w:bCs/>
        </w:rPr>
      </w:pPr>
      <w:r w:rsidRPr="00A03DCF">
        <w:rPr>
          <w:b/>
          <w:bCs/>
        </w:rPr>
        <w:t>Categorical Columns</w:t>
      </w:r>
    </w:p>
    <w:p w14:paraId="36119280" w14:textId="77777777" w:rsidR="00A03DCF" w:rsidRPr="00A03DCF" w:rsidRDefault="00A03DCF" w:rsidP="00A03DCF">
      <w:r w:rsidRPr="00A03DCF">
        <w:t>The following categorical columns contained missing values:</w:t>
      </w:r>
    </w:p>
    <w:p w14:paraId="5B2E1423" w14:textId="77777777" w:rsidR="00A03DCF" w:rsidRPr="00A03DCF" w:rsidRDefault="00A03DCF" w:rsidP="00A03DCF">
      <w:pPr>
        <w:numPr>
          <w:ilvl w:val="0"/>
          <w:numId w:val="2"/>
        </w:numPr>
      </w:pPr>
      <w:r w:rsidRPr="00A03DCF">
        <w:t>Payment Channel</w:t>
      </w:r>
    </w:p>
    <w:p w14:paraId="11C7622D" w14:textId="77777777" w:rsidR="00A03DCF" w:rsidRPr="00A03DCF" w:rsidRDefault="00A03DCF" w:rsidP="00A03DCF">
      <w:pPr>
        <w:numPr>
          <w:ilvl w:val="0"/>
          <w:numId w:val="2"/>
        </w:numPr>
      </w:pPr>
      <w:r w:rsidRPr="00A03DCF">
        <w:t>Authentication Type</w:t>
      </w:r>
    </w:p>
    <w:p w14:paraId="290E1B8F" w14:textId="77777777" w:rsidR="00A03DCF" w:rsidRPr="00A03DCF" w:rsidRDefault="00A03DCF" w:rsidP="00A03DCF">
      <w:r w:rsidRPr="00A03DCF">
        <w:lastRenderedPageBreak/>
        <w:t xml:space="preserve">The missing values in these columns were replaced using the </w:t>
      </w:r>
      <w:r w:rsidRPr="00A03DCF">
        <w:rPr>
          <w:b/>
          <w:bCs/>
        </w:rPr>
        <w:t>Mode</w:t>
      </w:r>
      <w:r w:rsidRPr="00A03DCF">
        <w:t xml:space="preserve"> (the most frequently occurring category).</w:t>
      </w:r>
    </w:p>
    <w:p w14:paraId="1D44142B" w14:textId="77777777" w:rsidR="00A03DCF" w:rsidRPr="00A03DCF" w:rsidRDefault="00A03DCF" w:rsidP="00A03DCF">
      <w:r w:rsidRPr="00A03DCF">
        <w:t>To determine the mode, filters were applied to each column, and the frequency of each category was observed. The category with the highest occurrence was identified as the mode and used to replace the missing values, ensuring consistency while preserving the existing distribution of the data.</w:t>
      </w:r>
    </w:p>
    <w:p w14:paraId="57C67994" w14:textId="77777777" w:rsidR="00A03DCF" w:rsidRPr="00A03DCF" w:rsidRDefault="007F66B5" w:rsidP="00A03DCF">
      <w:r>
        <w:pict w14:anchorId="57B1C5D4">
          <v:rect id="_x0000_i1026" style="width:0;height:1.5pt" o:hralign="center" o:hrstd="t" o:hr="t" fillcolor="#a0a0a0" stroked="f"/>
        </w:pict>
      </w:r>
    </w:p>
    <w:p w14:paraId="7433194D" w14:textId="77777777" w:rsidR="00A03DCF" w:rsidRPr="00A03DCF" w:rsidRDefault="00A03DCF" w:rsidP="00A03DCF">
      <w:pPr>
        <w:rPr>
          <w:b/>
          <w:bCs/>
        </w:rPr>
      </w:pPr>
      <w:r w:rsidRPr="00A03DCF">
        <w:rPr>
          <w:b/>
          <w:bCs/>
        </w:rPr>
        <w:t>3. Checking for Duplicate Records</w:t>
      </w:r>
    </w:p>
    <w:p w14:paraId="675E8672" w14:textId="77777777" w:rsidR="00A03DCF" w:rsidRPr="00A03DCF" w:rsidRDefault="00A03DCF" w:rsidP="00A03DCF">
      <w:r w:rsidRPr="00A03DCF">
        <w:t>The dataset was examined for duplicate records using Excel's duplicate checking functionality. No duplicate records were found, indicating that each transaction represented a unique observation.</w:t>
      </w:r>
    </w:p>
    <w:p w14:paraId="3058BDC6" w14:textId="77777777" w:rsidR="00A03DCF" w:rsidRPr="00A03DCF" w:rsidRDefault="007F66B5" w:rsidP="00A03DCF">
      <w:r>
        <w:pict w14:anchorId="59FF400A">
          <v:rect id="_x0000_i1027" style="width:0;height:1.5pt" o:hralign="center" o:hrstd="t" o:hr="t" fillcolor="#a0a0a0" stroked="f"/>
        </w:pict>
      </w:r>
    </w:p>
    <w:p w14:paraId="57752028" w14:textId="77777777" w:rsidR="00A03DCF" w:rsidRPr="00A03DCF" w:rsidRDefault="00A03DCF" w:rsidP="00A03DCF">
      <w:pPr>
        <w:rPr>
          <w:b/>
          <w:bCs/>
        </w:rPr>
      </w:pPr>
      <w:r w:rsidRPr="00A03DCF">
        <w:rPr>
          <w:b/>
          <w:bCs/>
        </w:rPr>
        <w:t>4. Verifying Data Types</w:t>
      </w:r>
    </w:p>
    <w:p w14:paraId="435F8675" w14:textId="77777777" w:rsidR="00A03DCF" w:rsidRPr="00A03DCF" w:rsidRDefault="00A03DCF" w:rsidP="00A03DCF">
      <w:r w:rsidRPr="00A03DCF">
        <w:t>Each column was reviewed to ensure that it contained the appropriate data type.</w:t>
      </w:r>
    </w:p>
    <w:p w14:paraId="42B60DDF" w14:textId="77777777" w:rsidR="00A03DCF" w:rsidRPr="00A03DCF" w:rsidRDefault="00A03DCF" w:rsidP="00A03DCF">
      <w:pPr>
        <w:numPr>
          <w:ilvl w:val="0"/>
          <w:numId w:val="3"/>
        </w:numPr>
      </w:pPr>
      <w:r w:rsidRPr="00A03DCF">
        <w:t>Transaction Amount, Device Risk Score and Average Monthly Balance were maintained as numerical values.</w:t>
      </w:r>
    </w:p>
    <w:p w14:paraId="5D3EF5E8" w14:textId="77777777" w:rsidR="00A03DCF" w:rsidRPr="00A03DCF" w:rsidRDefault="00A03DCF" w:rsidP="00A03DCF">
      <w:pPr>
        <w:numPr>
          <w:ilvl w:val="0"/>
          <w:numId w:val="3"/>
        </w:numPr>
      </w:pPr>
      <w:r w:rsidRPr="00A03DCF">
        <w:t>Login Attempts, Transfer Frequency, Account Age (Days), Transaction Time (Hour), Failed Transactions (Last 30 Days), and Daily Transaction Count were verified as whole numbers.</w:t>
      </w:r>
    </w:p>
    <w:p w14:paraId="536CB393" w14:textId="77777777" w:rsidR="00A03DCF" w:rsidRPr="00A03DCF" w:rsidRDefault="00A03DCF" w:rsidP="00A03DCF">
      <w:pPr>
        <w:numPr>
          <w:ilvl w:val="0"/>
          <w:numId w:val="3"/>
        </w:numPr>
      </w:pPr>
      <w:r w:rsidRPr="00A03DCF">
        <w:t>Payment Channel and Authentication Type were verified as text fields.</w:t>
      </w:r>
    </w:p>
    <w:p w14:paraId="0C31F6A2" w14:textId="77777777" w:rsidR="00A03DCF" w:rsidRPr="00A03DCF" w:rsidRDefault="00A03DCF" w:rsidP="00A03DCF">
      <w:pPr>
        <w:numPr>
          <w:ilvl w:val="0"/>
          <w:numId w:val="3"/>
        </w:numPr>
      </w:pPr>
      <w:r w:rsidRPr="00A03DCF">
        <w:t>Card Present Flag, International Transaction Flag, Suspicious IP Flag, and Fraud Flag were verified as binary variables containing only 0 and 1.</w:t>
      </w:r>
    </w:p>
    <w:p w14:paraId="73CF4B5D" w14:textId="77777777" w:rsidR="00A03DCF" w:rsidRPr="00A03DCF" w:rsidRDefault="00A03DCF" w:rsidP="00A03DCF">
      <w:r w:rsidRPr="00A03DCF">
        <w:t>This ensured that the dataset would function correctly during analysis and visualization.</w:t>
      </w:r>
    </w:p>
    <w:p w14:paraId="728B168F" w14:textId="77777777" w:rsidR="00A03DCF" w:rsidRPr="00A03DCF" w:rsidRDefault="007F66B5" w:rsidP="00A03DCF">
      <w:r>
        <w:pict w14:anchorId="30489A4C">
          <v:rect id="_x0000_i1028" style="width:0;height:1.5pt" o:hralign="center" o:hrstd="t" o:hr="t" fillcolor="#a0a0a0" stroked="f"/>
        </w:pict>
      </w:r>
    </w:p>
    <w:p w14:paraId="5CED5BD1" w14:textId="77777777" w:rsidR="00A03DCF" w:rsidRPr="00A03DCF" w:rsidRDefault="00A03DCF" w:rsidP="00A03DCF">
      <w:pPr>
        <w:rPr>
          <w:b/>
          <w:bCs/>
        </w:rPr>
      </w:pPr>
      <w:r w:rsidRPr="00A03DCF">
        <w:rPr>
          <w:b/>
          <w:bCs/>
        </w:rPr>
        <w:t>5. Validating Data Consistency</w:t>
      </w:r>
    </w:p>
    <w:p w14:paraId="18E8421C" w14:textId="77777777" w:rsidR="00A03DCF" w:rsidRPr="00A03DCF" w:rsidRDefault="00A03DCF" w:rsidP="00A03DCF">
      <w:r w:rsidRPr="00A03DCF">
        <w:t>The categorical columns were inspected using Excel filters to identify any inconsistencies such as duplicate categories caused by different capitalizations, spelling variations, or unwanted spaces.</w:t>
      </w:r>
    </w:p>
    <w:p w14:paraId="213CF634" w14:textId="77777777" w:rsidR="00A03DCF" w:rsidRPr="00A03DCF" w:rsidRDefault="00A03DCF" w:rsidP="00A03DCF">
      <w:r w:rsidRPr="00A03DCF">
        <w:t>The inspection confirmed that all categorical values were already standardized and no further corrections were required.</w:t>
      </w:r>
    </w:p>
    <w:p w14:paraId="3ABDEE0D" w14:textId="77777777" w:rsidR="00A03DCF" w:rsidRPr="00A03DCF" w:rsidRDefault="00A03DCF" w:rsidP="00A03DCF">
      <w:r w:rsidRPr="00A03DCF">
        <w:lastRenderedPageBreak/>
        <w:t>The numerical columns were also checked to ensure their values were within logical ranges. Binary variables were verified to contain only valid values (0 and 1), and no inconsistencies were identified.</w:t>
      </w:r>
    </w:p>
    <w:p w14:paraId="2362354D" w14:textId="77777777" w:rsidR="00A03DCF" w:rsidRPr="00A03DCF" w:rsidRDefault="007F66B5" w:rsidP="00A03DCF">
      <w:r>
        <w:pict w14:anchorId="6C542734">
          <v:rect id="_x0000_i1029" style="width:0;height:1.5pt" o:hralign="center" o:hrstd="t" o:hr="t" fillcolor="#a0a0a0" stroked="f"/>
        </w:pict>
      </w:r>
    </w:p>
    <w:p w14:paraId="09A396E1" w14:textId="77777777" w:rsidR="00A03DCF" w:rsidRPr="00A03DCF" w:rsidRDefault="00A03DCF" w:rsidP="00A03DCF">
      <w:pPr>
        <w:rPr>
          <w:b/>
          <w:bCs/>
        </w:rPr>
      </w:pPr>
      <w:r w:rsidRPr="00A03DCF">
        <w:rPr>
          <w:b/>
          <w:bCs/>
        </w:rPr>
        <w:t>6. Renaming Column Headers</w:t>
      </w:r>
    </w:p>
    <w:p w14:paraId="63DFE949" w14:textId="77777777" w:rsidR="00A03DCF" w:rsidRPr="00A03DCF" w:rsidRDefault="00A03DCF" w:rsidP="00A03DCF">
      <w:r w:rsidRPr="00A03DCF">
        <w:t>To improve readability and make the dataset more suitable for reporting and visualization, the original column headers were renamed using clear, descriptive titles.</w:t>
      </w:r>
    </w:p>
    <w:p w14:paraId="20059486" w14:textId="77777777" w:rsidR="00A03DCF" w:rsidRPr="00A03DCF" w:rsidRDefault="00A03DCF" w:rsidP="00A03DCF">
      <w:r w:rsidRPr="00A03DCF">
        <w:t>Examples include:</w:t>
      </w:r>
    </w:p>
    <w:p w14:paraId="111FADF4" w14:textId="77777777" w:rsidR="00A03DCF" w:rsidRPr="00A03DCF" w:rsidRDefault="00A03DCF" w:rsidP="00A03DCF">
      <w:pPr>
        <w:numPr>
          <w:ilvl w:val="0"/>
          <w:numId w:val="4"/>
        </w:numPr>
      </w:pPr>
      <w:proofErr w:type="spellStart"/>
      <w:r w:rsidRPr="00A03DCF">
        <w:t>transaction_amount</w:t>
      </w:r>
      <w:proofErr w:type="spellEnd"/>
      <w:r w:rsidRPr="00A03DCF">
        <w:t xml:space="preserve"> → Transaction Amount</w:t>
      </w:r>
    </w:p>
    <w:p w14:paraId="076111E2" w14:textId="77777777" w:rsidR="00A03DCF" w:rsidRPr="00A03DCF" w:rsidRDefault="00A03DCF" w:rsidP="00A03DCF">
      <w:pPr>
        <w:numPr>
          <w:ilvl w:val="0"/>
          <w:numId w:val="4"/>
        </w:numPr>
      </w:pPr>
      <w:proofErr w:type="spellStart"/>
      <w:r w:rsidRPr="00A03DCF">
        <w:t>device_risk_score</w:t>
      </w:r>
      <w:proofErr w:type="spellEnd"/>
      <w:r w:rsidRPr="00A03DCF">
        <w:t xml:space="preserve"> → Device Risk Score</w:t>
      </w:r>
    </w:p>
    <w:p w14:paraId="31F7ACF8" w14:textId="77777777" w:rsidR="00A03DCF" w:rsidRPr="00A03DCF" w:rsidRDefault="00A03DCF" w:rsidP="00A03DCF">
      <w:pPr>
        <w:numPr>
          <w:ilvl w:val="0"/>
          <w:numId w:val="4"/>
        </w:numPr>
      </w:pPr>
      <w:proofErr w:type="spellStart"/>
      <w:r w:rsidRPr="00A03DCF">
        <w:t>avg_monthly_balance</w:t>
      </w:r>
      <w:proofErr w:type="spellEnd"/>
      <w:r w:rsidRPr="00A03DCF">
        <w:t xml:space="preserve"> → Average Monthly Balance</w:t>
      </w:r>
    </w:p>
    <w:p w14:paraId="05B383D5" w14:textId="77777777" w:rsidR="00A03DCF" w:rsidRPr="00A03DCF" w:rsidRDefault="00A03DCF" w:rsidP="00A03DCF">
      <w:pPr>
        <w:numPr>
          <w:ilvl w:val="0"/>
          <w:numId w:val="4"/>
        </w:numPr>
      </w:pPr>
      <w:proofErr w:type="spellStart"/>
      <w:r w:rsidRPr="00A03DCF">
        <w:t>fraud_flag</w:t>
      </w:r>
      <w:proofErr w:type="spellEnd"/>
      <w:r w:rsidRPr="00A03DCF">
        <w:t xml:space="preserve"> → Fraud Flag</w:t>
      </w:r>
    </w:p>
    <w:p w14:paraId="52D53EC5" w14:textId="77777777" w:rsidR="00A03DCF" w:rsidRPr="00A03DCF" w:rsidRDefault="00A03DCF" w:rsidP="00A03DCF">
      <w:r w:rsidRPr="00A03DCF">
        <w:t>Renaming the headers improved the overall clarity of the dataset and enhanced the readability of reports and dashboards.</w:t>
      </w:r>
    </w:p>
    <w:p w14:paraId="59D5F4D7" w14:textId="77777777" w:rsidR="00A03DCF" w:rsidRPr="00A03DCF" w:rsidRDefault="007F66B5" w:rsidP="00A03DCF">
      <w:r>
        <w:pict w14:anchorId="7370EEAC">
          <v:rect id="_x0000_i1030" style="width:0;height:1.5pt" o:hralign="center" o:hrstd="t" o:hr="t" fillcolor="#a0a0a0" stroked="f"/>
        </w:pict>
      </w:r>
    </w:p>
    <w:p w14:paraId="001EBDD1" w14:textId="18A25152" w:rsidR="00A03DCF" w:rsidRPr="00A03DCF" w:rsidRDefault="00A03DCF" w:rsidP="00A03DCF">
      <w:pPr>
        <w:rPr>
          <w:b/>
          <w:bCs/>
        </w:rPr>
      </w:pPr>
      <w:r>
        <w:rPr>
          <w:b/>
          <w:bCs/>
        </w:rPr>
        <w:t xml:space="preserve">Derived </w:t>
      </w:r>
      <w:proofErr w:type="spellStart"/>
      <w:r>
        <w:rPr>
          <w:b/>
          <w:bCs/>
        </w:rPr>
        <w:t>Coloumns</w:t>
      </w:r>
      <w:proofErr w:type="spellEnd"/>
    </w:p>
    <w:p w14:paraId="3664A902" w14:textId="77777777" w:rsidR="00A03DCF" w:rsidRPr="00A03DCF" w:rsidRDefault="00A03DCF" w:rsidP="00A03DCF">
      <w:r w:rsidRPr="00A03DCF">
        <w:t xml:space="preserve">To support more meaningful analysis in Power BI, four additional columns were created using Excel's </w:t>
      </w:r>
      <w:proofErr w:type="gramStart"/>
      <w:r w:rsidRPr="00A03DCF">
        <w:rPr>
          <w:b/>
          <w:bCs/>
        </w:rPr>
        <w:t>IF(</w:t>
      </w:r>
      <w:proofErr w:type="gramEnd"/>
      <w:r w:rsidRPr="00A03DCF">
        <w:rPr>
          <w:b/>
          <w:bCs/>
        </w:rPr>
        <w:t>)</w:t>
      </w:r>
      <w:r w:rsidRPr="00A03DCF">
        <w:t xml:space="preserve"> function. These new variables transformed numerical values into business-friendly categories, making trends easier to interpret through charts and visualizations.</w:t>
      </w:r>
    </w:p>
    <w:p w14:paraId="4EB48067" w14:textId="77777777" w:rsidR="00A03DCF" w:rsidRPr="00A03DCF" w:rsidRDefault="00A03DCF" w:rsidP="00A03DCF">
      <w:pPr>
        <w:rPr>
          <w:b/>
          <w:bCs/>
        </w:rPr>
      </w:pPr>
      <w:r w:rsidRPr="00A03DCF">
        <w:rPr>
          <w:b/>
          <w:bCs/>
        </w:rPr>
        <w:t>1. Transaction Amount Category</w:t>
      </w:r>
    </w:p>
    <w:p w14:paraId="7DAECD00" w14:textId="77777777" w:rsidR="00A03DCF" w:rsidRPr="00A03DCF" w:rsidRDefault="00A03DCF" w:rsidP="00A03DCF">
      <w:r w:rsidRPr="00A03DCF">
        <w:t xml:space="preserve">A new column named </w:t>
      </w:r>
      <w:r w:rsidRPr="00A03DCF">
        <w:rPr>
          <w:b/>
          <w:bCs/>
        </w:rPr>
        <w:t>Transaction Amount Category</w:t>
      </w:r>
      <w:r w:rsidRPr="00A03DCF">
        <w:t xml:space="preserve"> was created by grouping transaction amounts into predefined ranges such as Low, Medium, High, and Very High using nested </w:t>
      </w:r>
      <w:proofErr w:type="gramStart"/>
      <w:r w:rsidRPr="00A03DCF">
        <w:t>IF(</w:t>
      </w:r>
      <w:proofErr w:type="gramEnd"/>
      <w:r w:rsidRPr="00A03DCF">
        <w:t>) statements.</w:t>
      </w:r>
    </w:p>
    <w:p w14:paraId="35FB742F" w14:textId="77777777" w:rsidR="00A03DCF" w:rsidRPr="00A03DCF" w:rsidRDefault="00A03DCF" w:rsidP="00A03DCF">
      <w:r w:rsidRPr="00A03DCF">
        <w:t>This classification simplifies the comparison of fraud patterns across different transaction value ranges.</w:t>
      </w:r>
    </w:p>
    <w:p w14:paraId="0AA4FA3B" w14:textId="77777777" w:rsidR="00A03DCF" w:rsidRPr="00A03DCF" w:rsidRDefault="007F66B5" w:rsidP="00A03DCF">
      <w:r>
        <w:pict w14:anchorId="4E813531">
          <v:rect id="_x0000_i1031" style="width:0;height:1.5pt" o:hralign="center" o:hrstd="t" o:hr="t" fillcolor="#a0a0a0" stroked="f"/>
        </w:pict>
      </w:r>
    </w:p>
    <w:p w14:paraId="76206406" w14:textId="77777777" w:rsidR="00A03DCF" w:rsidRPr="00A03DCF" w:rsidRDefault="00A03DCF" w:rsidP="00A03DCF">
      <w:pPr>
        <w:rPr>
          <w:b/>
          <w:bCs/>
        </w:rPr>
      </w:pPr>
      <w:r w:rsidRPr="00A03DCF">
        <w:rPr>
          <w:b/>
          <w:bCs/>
        </w:rPr>
        <w:t>2. Device Risk Category</w:t>
      </w:r>
    </w:p>
    <w:p w14:paraId="53AA3C08" w14:textId="77777777" w:rsidR="00A03DCF" w:rsidRPr="00A03DCF" w:rsidRDefault="00A03DCF" w:rsidP="00A03DCF">
      <w:r w:rsidRPr="00A03DCF">
        <w:t xml:space="preserve">A new column named </w:t>
      </w:r>
      <w:r w:rsidRPr="00A03DCF">
        <w:rPr>
          <w:b/>
          <w:bCs/>
        </w:rPr>
        <w:t>Device Risk Category</w:t>
      </w:r>
      <w:r w:rsidRPr="00A03DCF">
        <w:t xml:space="preserve"> was created by classifying the Device Risk Score into three levels:</w:t>
      </w:r>
    </w:p>
    <w:p w14:paraId="44CDD081" w14:textId="77777777" w:rsidR="00A03DCF" w:rsidRPr="00A03DCF" w:rsidRDefault="00A03DCF" w:rsidP="00A03DCF">
      <w:pPr>
        <w:numPr>
          <w:ilvl w:val="0"/>
          <w:numId w:val="5"/>
        </w:numPr>
      </w:pPr>
      <w:r w:rsidRPr="00A03DCF">
        <w:lastRenderedPageBreak/>
        <w:t>Low Risk</w:t>
      </w:r>
    </w:p>
    <w:p w14:paraId="26C4B749" w14:textId="77777777" w:rsidR="00A03DCF" w:rsidRPr="00A03DCF" w:rsidRDefault="00A03DCF" w:rsidP="00A03DCF">
      <w:pPr>
        <w:numPr>
          <w:ilvl w:val="0"/>
          <w:numId w:val="5"/>
        </w:numPr>
      </w:pPr>
      <w:r w:rsidRPr="00A03DCF">
        <w:t>Medium Risk</w:t>
      </w:r>
    </w:p>
    <w:p w14:paraId="63B83DDD" w14:textId="77777777" w:rsidR="00A03DCF" w:rsidRPr="00A03DCF" w:rsidRDefault="00A03DCF" w:rsidP="00A03DCF">
      <w:pPr>
        <w:numPr>
          <w:ilvl w:val="0"/>
          <w:numId w:val="5"/>
        </w:numPr>
      </w:pPr>
      <w:r w:rsidRPr="00A03DCF">
        <w:t>High Risk</w:t>
      </w:r>
    </w:p>
    <w:p w14:paraId="2E2A3907" w14:textId="77777777" w:rsidR="00A03DCF" w:rsidRPr="00A03DCF" w:rsidRDefault="00A03DCF" w:rsidP="00A03DCF">
      <w:r w:rsidRPr="00A03DCF">
        <w:t xml:space="preserve">Nested </w:t>
      </w:r>
      <w:proofErr w:type="gramStart"/>
      <w:r w:rsidRPr="00A03DCF">
        <w:t>IF(</w:t>
      </w:r>
      <w:proofErr w:type="gramEnd"/>
      <w:r w:rsidRPr="00A03DCF">
        <w:t>) functions were used to assign each transaction to the appropriate risk category based on its risk score.</w:t>
      </w:r>
    </w:p>
    <w:p w14:paraId="24DA910B" w14:textId="77777777" w:rsidR="00A03DCF" w:rsidRPr="00A03DCF" w:rsidRDefault="007F66B5" w:rsidP="00A03DCF">
      <w:r>
        <w:pict w14:anchorId="4DE28A9E">
          <v:rect id="_x0000_i1032" style="width:0;height:1.5pt" o:hralign="center" o:hrstd="t" o:hr="t" fillcolor="#a0a0a0" stroked="f"/>
        </w:pict>
      </w:r>
    </w:p>
    <w:p w14:paraId="6FFB221E" w14:textId="77777777" w:rsidR="00A03DCF" w:rsidRPr="00A03DCF" w:rsidRDefault="00A03DCF" w:rsidP="00A03DCF">
      <w:pPr>
        <w:rPr>
          <w:b/>
          <w:bCs/>
        </w:rPr>
      </w:pPr>
      <w:r w:rsidRPr="00A03DCF">
        <w:rPr>
          <w:b/>
          <w:bCs/>
        </w:rPr>
        <w:t>3. Account Age Group</w:t>
      </w:r>
    </w:p>
    <w:p w14:paraId="1058D1E9" w14:textId="77777777" w:rsidR="00A03DCF" w:rsidRPr="00A03DCF" w:rsidRDefault="00A03DCF" w:rsidP="00A03DCF">
      <w:r w:rsidRPr="00A03DCF">
        <w:t xml:space="preserve">The </w:t>
      </w:r>
      <w:r w:rsidRPr="00A03DCF">
        <w:rPr>
          <w:b/>
          <w:bCs/>
        </w:rPr>
        <w:t>Account Age (Days)</w:t>
      </w:r>
      <w:r w:rsidRPr="00A03DCF">
        <w:t xml:space="preserve"> column was grouped into broader categories using the </w:t>
      </w:r>
      <w:proofErr w:type="gramStart"/>
      <w:r w:rsidRPr="00A03DCF">
        <w:t>IF(</w:t>
      </w:r>
      <w:proofErr w:type="gramEnd"/>
      <w:r w:rsidRPr="00A03DCF">
        <w:t>) function.</w:t>
      </w:r>
    </w:p>
    <w:p w14:paraId="3A79989C" w14:textId="77777777" w:rsidR="00A03DCF" w:rsidRPr="00A03DCF" w:rsidRDefault="00A03DCF" w:rsidP="00A03DCF">
      <w:r w:rsidRPr="00A03DCF">
        <w:t>Accounts were classified into categories such as:</w:t>
      </w:r>
    </w:p>
    <w:p w14:paraId="65E05EA7" w14:textId="77777777" w:rsidR="00A03DCF" w:rsidRPr="00A03DCF" w:rsidRDefault="00A03DCF" w:rsidP="00A03DCF">
      <w:pPr>
        <w:numPr>
          <w:ilvl w:val="0"/>
          <w:numId w:val="6"/>
        </w:numPr>
      </w:pPr>
      <w:r w:rsidRPr="00A03DCF">
        <w:t>New</w:t>
      </w:r>
    </w:p>
    <w:p w14:paraId="6B9C1F88" w14:textId="77777777" w:rsidR="00A03DCF" w:rsidRPr="00A03DCF" w:rsidRDefault="00A03DCF" w:rsidP="00A03DCF">
      <w:pPr>
        <w:numPr>
          <w:ilvl w:val="0"/>
          <w:numId w:val="6"/>
        </w:numPr>
      </w:pPr>
      <w:r w:rsidRPr="00A03DCF">
        <w:t>Established</w:t>
      </w:r>
    </w:p>
    <w:p w14:paraId="5F728FB4" w14:textId="77777777" w:rsidR="00A03DCF" w:rsidRPr="00A03DCF" w:rsidRDefault="00A03DCF" w:rsidP="00A03DCF">
      <w:pPr>
        <w:numPr>
          <w:ilvl w:val="0"/>
          <w:numId w:val="6"/>
        </w:numPr>
      </w:pPr>
      <w:r w:rsidRPr="00A03DCF">
        <w:t>Mature</w:t>
      </w:r>
    </w:p>
    <w:p w14:paraId="48FFCA6D" w14:textId="77777777" w:rsidR="00A03DCF" w:rsidRPr="00A03DCF" w:rsidRDefault="00A03DCF" w:rsidP="00A03DCF">
      <w:r w:rsidRPr="00A03DCF">
        <w:t>This transformation enables comparison of fraud occurrence across different account age groups.</w:t>
      </w:r>
    </w:p>
    <w:p w14:paraId="18058FDE" w14:textId="77777777" w:rsidR="00A03DCF" w:rsidRPr="00A03DCF" w:rsidRDefault="007F66B5" w:rsidP="00A03DCF">
      <w:r>
        <w:pict w14:anchorId="06ECA5DF">
          <v:rect id="_x0000_i1033" style="width:0;height:1.5pt" o:hralign="center" o:hrstd="t" o:hr="t" fillcolor="#a0a0a0" stroked="f"/>
        </w:pict>
      </w:r>
    </w:p>
    <w:p w14:paraId="286CEA14" w14:textId="77777777" w:rsidR="00A03DCF" w:rsidRPr="00A03DCF" w:rsidRDefault="00A03DCF" w:rsidP="00A03DCF">
      <w:pPr>
        <w:rPr>
          <w:b/>
          <w:bCs/>
        </w:rPr>
      </w:pPr>
      <w:r w:rsidRPr="00A03DCF">
        <w:rPr>
          <w:b/>
          <w:bCs/>
        </w:rPr>
        <w:t>4. Time of Day</w:t>
      </w:r>
    </w:p>
    <w:p w14:paraId="755CBE1B" w14:textId="77777777" w:rsidR="00A03DCF" w:rsidRPr="00A03DCF" w:rsidRDefault="00A03DCF" w:rsidP="00A03DCF">
      <w:r w:rsidRPr="00A03DCF">
        <w:t xml:space="preserve">A new column named </w:t>
      </w:r>
      <w:r w:rsidRPr="00A03DCF">
        <w:rPr>
          <w:b/>
          <w:bCs/>
        </w:rPr>
        <w:t>Time of Day</w:t>
      </w:r>
      <w:r w:rsidRPr="00A03DCF">
        <w:t xml:space="preserve"> was created from the Transaction Time (Hour) column using nested </w:t>
      </w:r>
      <w:proofErr w:type="gramStart"/>
      <w:r w:rsidRPr="00A03DCF">
        <w:t>IF(</w:t>
      </w:r>
      <w:proofErr w:type="gramEnd"/>
      <w:r w:rsidRPr="00A03DCF">
        <w:t>) statements.</w:t>
      </w:r>
    </w:p>
    <w:p w14:paraId="01F5FE89" w14:textId="77777777" w:rsidR="00A03DCF" w:rsidRPr="00A03DCF" w:rsidRDefault="00A03DCF" w:rsidP="00A03DCF">
      <w:r w:rsidRPr="00A03DCF">
        <w:t>Transactions were grouped into four time periods:</w:t>
      </w:r>
    </w:p>
    <w:p w14:paraId="55327076" w14:textId="77777777" w:rsidR="00A03DCF" w:rsidRPr="00A03DCF" w:rsidRDefault="00A03DCF" w:rsidP="00A03DCF">
      <w:pPr>
        <w:numPr>
          <w:ilvl w:val="0"/>
          <w:numId w:val="7"/>
        </w:numPr>
      </w:pPr>
      <w:r w:rsidRPr="00A03DCF">
        <w:t>Late Night</w:t>
      </w:r>
    </w:p>
    <w:p w14:paraId="0B113C89" w14:textId="77777777" w:rsidR="00A03DCF" w:rsidRPr="00A03DCF" w:rsidRDefault="00A03DCF" w:rsidP="00A03DCF">
      <w:pPr>
        <w:numPr>
          <w:ilvl w:val="0"/>
          <w:numId w:val="7"/>
        </w:numPr>
      </w:pPr>
      <w:r w:rsidRPr="00A03DCF">
        <w:t>Morning</w:t>
      </w:r>
    </w:p>
    <w:p w14:paraId="2F4BF9D6" w14:textId="77777777" w:rsidR="00A03DCF" w:rsidRPr="00A03DCF" w:rsidRDefault="00A03DCF" w:rsidP="00A03DCF">
      <w:pPr>
        <w:numPr>
          <w:ilvl w:val="0"/>
          <w:numId w:val="7"/>
        </w:numPr>
      </w:pPr>
      <w:r w:rsidRPr="00A03DCF">
        <w:t>Afternoon</w:t>
      </w:r>
    </w:p>
    <w:p w14:paraId="10BC44B6" w14:textId="77777777" w:rsidR="00A03DCF" w:rsidRPr="00A03DCF" w:rsidRDefault="00A03DCF" w:rsidP="00A03DCF">
      <w:pPr>
        <w:numPr>
          <w:ilvl w:val="0"/>
          <w:numId w:val="7"/>
        </w:numPr>
      </w:pPr>
      <w:r w:rsidRPr="00A03DCF">
        <w:t>Evening</w:t>
      </w:r>
    </w:p>
    <w:p w14:paraId="21A4B5EA" w14:textId="77777777" w:rsidR="00A03DCF" w:rsidRDefault="00A03DCF" w:rsidP="00A03DCF">
      <w:r w:rsidRPr="00A03DCF">
        <w:t>This categorization makes it easier to analyze transaction activity and fraud patterns during different periods of the day.</w:t>
      </w:r>
    </w:p>
    <w:p w14:paraId="462DF668" w14:textId="77777777" w:rsidR="00A03DCF" w:rsidRPr="00A03DCF" w:rsidRDefault="00A03DCF" w:rsidP="00A03DCF"/>
    <w:p w14:paraId="46E38389" w14:textId="77777777" w:rsidR="00A03DCF" w:rsidRPr="00A03DCF" w:rsidRDefault="007F66B5" w:rsidP="00A03DCF">
      <w:r>
        <w:pict w14:anchorId="3FA400A7">
          <v:rect id="_x0000_i1034" style="width:0;height:1.5pt" o:hralign="center" o:hrstd="t" o:hr="t" fillcolor="#a0a0a0" stroked="f"/>
        </w:pict>
      </w:r>
    </w:p>
    <w:p w14:paraId="2139FB15" w14:textId="77777777" w:rsidR="00A03DCF" w:rsidRPr="00A03DCF" w:rsidRDefault="00A03DCF" w:rsidP="00A03DCF">
      <w:pPr>
        <w:rPr>
          <w:b/>
          <w:bCs/>
        </w:rPr>
      </w:pPr>
      <w:r w:rsidRPr="00A03DCF">
        <w:rPr>
          <w:b/>
          <w:bCs/>
        </w:rPr>
        <w:lastRenderedPageBreak/>
        <w:t>Summary</w:t>
      </w:r>
    </w:p>
    <w:p w14:paraId="48622613" w14:textId="77777777" w:rsidR="00A03DCF" w:rsidRPr="00A03DCF" w:rsidRDefault="00A03DCF" w:rsidP="00A03DCF">
      <w:r w:rsidRPr="00A03DCF">
        <w:t xml:space="preserve">The data cleaning and preprocessing process ensured that the dataset was complete, consistent, and ready for analysis. Missing values were identified using the </w:t>
      </w:r>
      <w:proofErr w:type="gramStart"/>
      <w:r w:rsidRPr="00A03DCF">
        <w:t>COUNT(</w:t>
      </w:r>
      <w:proofErr w:type="gramEnd"/>
      <w:r w:rsidRPr="00A03DCF">
        <w:t xml:space="preserve">) function and appropriately handled using median and mode imputation techniques. Duplicate records were checked and none were found. Data types and value ranges were verified, categorical values were confirmed to be standardized, and descriptive column names were assigned. Finally, four additional analytical features were created using </w:t>
      </w:r>
      <w:proofErr w:type="gramStart"/>
      <w:r w:rsidRPr="00A03DCF">
        <w:t>IF(</w:t>
      </w:r>
      <w:proofErr w:type="gramEnd"/>
      <w:r w:rsidRPr="00A03DCF">
        <w:t>) functions to enhance data exploration and support more meaningful visualizations in Power BI.</w:t>
      </w:r>
    </w:p>
    <w:p w14:paraId="3E8F17CF" w14:textId="77777777" w:rsidR="00EE76AA" w:rsidRDefault="00EE76AA"/>
    <w:p w14:paraId="1A320D13" w14:textId="77777777" w:rsidR="00106095" w:rsidRDefault="00106095"/>
    <w:p w14:paraId="76F2A5F5" w14:textId="77777777" w:rsidR="00106095" w:rsidRDefault="00106095"/>
    <w:p w14:paraId="00E7C7E7" w14:textId="77777777" w:rsidR="00106095" w:rsidRDefault="00106095"/>
    <w:p w14:paraId="4BDFDB65" w14:textId="77777777" w:rsidR="00106095" w:rsidRDefault="00106095"/>
    <w:p w14:paraId="56A48368" w14:textId="77777777" w:rsidR="00106095" w:rsidRDefault="00106095"/>
    <w:p w14:paraId="68083A15" w14:textId="77777777" w:rsidR="00106095" w:rsidRDefault="00106095"/>
    <w:p w14:paraId="5C6E0AD5" w14:textId="77777777" w:rsidR="00106095" w:rsidRDefault="00106095"/>
    <w:p w14:paraId="68557EDF" w14:textId="77777777" w:rsidR="00106095" w:rsidRDefault="00106095"/>
    <w:p w14:paraId="67D7B539" w14:textId="77777777" w:rsidR="00106095" w:rsidRDefault="00106095"/>
    <w:p w14:paraId="7507A325" w14:textId="77777777" w:rsidR="00106095" w:rsidRDefault="00106095"/>
    <w:p w14:paraId="554740C6" w14:textId="77777777" w:rsidR="00106095" w:rsidRDefault="00106095"/>
    <w:p w14:paraId="190D426C" w14:textId="77777777" w:rsidR="00106095" w:rsidRDefault="00106095"/>
    <w:p w14:paraId="72381992" w14:textId="77777777" w:rsidR="00106095" w:rsidRDefault="00106095"/>
    <w:p w14:paraId="60CB7B2C" w14:textId="77777777" w:rsidR="00106095" w:rsidRDefault="00106095"/>
    <w:p w14:paraId="54C876FA" w14:textId="77777777" w:rsidR="00106095" w:rsidRDefault="00106095"/>
    <w:p w14:paraId="0E73DF35" w14:textId="77777777" w:rsidR="00106095" w:rsidRDefault="00106095"/>
    <w:p w14:paraId="4A102669" w14:textId="77777777" w:rsidR="00106095" w:rsidRDefault="00106095"/>
    <w:p w14:paraId="22B5E675" w14:textId="77777777" w:rsidR="00106095" w:rsidRDefault="00106095"/>
    <w:p w14:paraId="1B218ABB" w14:textId="77777777" w:rsidR="00106095" w:rsidRDefault="00106095"/>
    <w:p w14:paraId="0F57E5FC" w14:textId="1B3FD3ED" w:rsidR="00106095" w:rsidRPr="00886DCE" w:rsidRDefault="00534B2B" w:rsidP="00534B2B">
      <w:pPr>
        <w:jc w:val="center"/>
        <w:rPr>
          <w:b/>
          <w:bCs/>
          <w:color w:val="002060"/>
          <w:sz w:val="36"/>
          <w:szCs w:val="36"/>
          <w:u w:val="single"/>
        </w:rPr>
      </w:pPr>
      <w:r w:rsidRPr="00886DCE">
        <w:rPr>
          <w:b/>
          <w:bCs/>
          <w:color w:val="002060"/>
          <w:sz w:val="36"/>
          <w:szCs w:val="36"/>
          <w:u w:val="single"/>
        </w:rPr>
        <w:lastRenderedPageBreak/>
        <w:t>Excel Analysis (Pivot Tables, Pivot Charts, Dashboard)</w:t>
      </w:r>
    </w:p>
    <w:p w14:paraId="15CC1216" w14:textId="77777777" w:rsidR="00534B2B" w:rsidRDefault="00534B2B" w:rsidP="00534B2B">
      <w:pPr>
        <w:jc w:val="center"/>
        <w:rPr>
          <w:b/>
          <w:bCs/>
        </w:rPr>
      </w:pPr>
    </w:p>
    <w:p w14:paraId="1E1C4AF3" w14:textId="77777777" w:rsidR="00886DCE" w:rsidRPr="00886DCE" w:rsidRDefault="00886DCE" w:rsidP="00886DCE">
      <w:pPr>
        <w:rPr>
          <w:b/>
          <w:bCs/>
        </w:rPr>
      </w:pPr>
      <w:r w:rsidRPr="00886DCE">
        <w:rPr>
          <w:b/>
          <w:bCs/>
        </w:rPr>
        <w:t>Pivot Table Analysis</w:t>
      </w:r>
    </w:p>
    <w:p w14:paraId="3E741BDA" w14:textId="77777777" w:rsidR="00886DCE" w:rsidRPr="00886DCE" w:rsidRDefault="00886DCE" w:rsidP="00886DCE">
      <w:r w:rsidRPr="00886DCE">
        <w:t>After completing the data cleaning and preprocessing stage, Pivot Tables were created in Microsoft Excel to summarize the dataset and identify key patterns related to fraudulent transactions. Pivot Tables provided an efficient way to aggregate large volumes of transaction data and formed the basis for the dashboard visualizations.</w:t>
      </w:r>
    </w:p>
    <w:p w14:paraId="075D504B" w14:textId="77777777" w:rsidR="00886DCE" w:rsidRPr="00886DCE" w:rsidRDefault="00886DCE" w:rsidP="00886DCE">
      <w:r w:rsidRPr="00886DCE">
        <w:t xml:space="preserve">A total of </w:t>
      </w:r>
      <w:r w:rsidRPr="00886DCE">
        <w:rPr>
          <w:b/>
          <w:bCs/>
        </w:rPr>
        <w:t>10 Pivot Tables</w:t>
      </w:r>
      <w:r w:rsidRPr="00886DCE">
        <w:t xml:space="preserve"> were developed to </w:t>
      </w:r>
      <w:proofErr w:type="spellStart"/>
      <w:r w:rsidRPr="00886DCE">
        <w:t>analyse</w:t>
      </w:r>
      <w:proofErr w:type="spellEnd"/>
      <w:r w:rsidRPr="00886DCE">
        <w:t xml:space="preserve"> fraud from different business perspectives.</w:t>
      </w:r>
    </w:p>
    <w:p w14:paraId="21DDF569" w14:textId="77777777" w:rsidR="00886DCE" w:rsidRPr="00886DCE" w:rsidRDefault="00886DCE" w:rsidP="00886DCE">
      <w:pPr>
        <w:rPr>
          <w:b/>
          <w:bCs/>
        </w:rPr>
      </w:pPr>
      <w:r w:rsidRPr="00886DCE">
        <w:rPr>
          <w:b/>
          <w:bCs/>
        </w:rPr>
        <w:t>1. Fraudulent and Non-Fraudulent Transactions</w:t>
      </w:r>
    </w:p>
    <w:p w14:paraId="5B1C7E68" w14:textId="77777777" w:rsidR="00886DCE" w:rsidRPr="00886DCE" w:rsidRDefault="00886DCE" w:rsidP="00886DCE">
      <w:r w:rsidRPr="00886DCE">
        <w:t xml:space="preserve">A Pivot Table was created to compare the total number of fraudulent and non-fraudulent transactions using the </w:t>
      </w:r>
      <w:r w:rsidRPr="00886DCE">
        <w:rPr>
          <w:b/>
          <w:bCs/>
        </w:rPr>
        <w:t>Fraud Flag</w:t>
      </w:r>
      <w:r w:rsidRPr="00886DCE">
        <w:t xml:space="preserve"> field. This provided an overview of the overall distribution of legitimate and fraudulent transactions within the dataset.</w:t>
      </w:r>
    </w:p>
    <w:p w14:paraId="6F2A3DA3" w14:textId="77777777" w:rsidR="00886DCE" w:rsidRPr="00886DCE" w:rsidRDefault="007F66B5" w:rsidP="00886DCE">
      <w:r>
        <w:pict w14:anchorId="207C08FC">
          <v:rect id="_x0000_i1035" style="width:0;height:1.5pt" o:hralign="center" o:hrstd="t" o:hr="t" fillcolor="#a0a0a0" stroked="f"/>
        </w:pict>
      </w:r>
    </w:p>
    <w:p w14:paraId="428B7899" w14:textId="77777777" w:rsidR="00886DCE" w:rsidRPr="00886DCE" w:rsidRDefault="00886DCE" w:rsidP="00886DCE">
      <w:pPr>
        <w:rPr>
          <w:b/>
          <w:bCs/>
        </w:rPr>
      </w:pPr>
      <w:r w:rsidRPr="00886DCE">
        <w:rPr>
          <w:b/>
          <w:bCs/>
        </w:rPr>
        <w:t>2. Fraud by Payment Channel</w:t>
      </w:r>
    </w:p>
    <w:p w14:paraId="7B9E4C16" w14:textId="77777777" w:rsidR="00886DCE" w:rsidRPr="00886DCE" w:rsidRDefault="00886DCE" w:rsidP="00886DCE">
      <w:r w:rsidRPr="00886DCE">
        <w:t xml:space="preserve">A Pivot Table was created to </w:t>
      </w:r>
      <w:proofErr w:type="spellStart"/>
      <w:r w:rsidRPr="00886DCE">
        <w:t>analyse</w:t>
      </w:r>
      <w:proofErr w:type="spellEnd"/>
      <w:r w:rsidRPr="00886DCE">
        <w:t xml:space="preserve"> fraudulent transactions across different payment channels. This analysis helps identify which payment methods experience relatively higher fraud occurrences.</w:t>
      </w:r>
    </w:p>
    <w:p w14:paraId="02D9E547" w14:textId="77777777" w:rsidR="00886DCE" w:rsidRPr="00886DCE" w:rsidRDefault="007F66B5" w:rsidP="00886DCE">
      <w:r>
        <w:pict w14:anchorId="51716DB5">
          <v:rect id="_x0000_i1036" style="width:0;height:1.5pt" o:hralign="center" o:hrstd="t" o:hr="t" fillcolor="#a0a0a0" stroked="f"/>
        </w:pict>
      </w:r>
    </w:p>
    <w:p w14:paraId="7C3D7CE0" w14:textId="77777777" w:rsidR="00886DCE" w:rsidRPr="00886DCE" w:rsidRDefault="00886DCE" w:rsidP="00886DCE">
      <w:pPr>
        <w:rPr>
          <w:b/>
          <w:bCs/>
        </w:rPr>
      </w:pPr>
      <w:r w:rsidRPr="00886DCE">
        <w:rPr>
          <w:b/>
          <w:bCs/>
        </w:rPr>
        <w:t>3. Fraud by Authentication Type</w:t>
      </w:r>
    </w:p>
    <w:p w14:paraId="5DECA466" w14:textId="77777777" w:rsidR="00886DCE" w:rsidRPr="00886DCE" w:rsidRDefault="00886DCE" w:rsidP="00886DCE">
      <w:r w:rsidRPr="00886DCE">
        <w:t>A Pivot Table was created to compare fraud occurrences across different authentication methods. This allows the effectiveness of different authentication mechanisms to be visually evaluated.</w:t>
      </w:r>
    </w:p>
    <w:p w14:paraId="5A6BB3BF" w14:textId="77777777" w:rsidR="00886DCE" w:rsidRPr="00886DCE" w:rsidRDefault="007F66B5" w:rsidP="00886DCE">
      <w:r>
        <w:pict w14:anchorId="078AA182">
          <v:rect id="_x0000_i1037" style="width:0;height:1.5pt" o:hralign="center" o:hrstd="t" o:hr="t" fillcolor="#a0a0a0" stroked="f"/>
        </w:pict>
      </w:r>
    </w:p>
    <w:p w14:paraId="70DB864B" w14:textId="77777777" w:rsidR="00886DCE" w:rsidRPr="00886DCE" w:rsidRDefault="00886DCE" w:rsidP="00886DCE">
      <w:pPr>
        <w:rPr>
          <w:b/>
          <w:bCs/>
        </w:rPr>
      </w:pPr>
      <w:r w:rsidRPr="00886DCE">
        <w:rPr>
          <w:b/>
          <w:bCs/>
        </w:rPr>
        <w:t>4. Fraud by Time of Day</w:t>
      </w:r>
    </w:p>
    <w:p w14:paraId="30BBD845" w14:textId="77777777" w:rsidR="00886DCE" w:rsidRPr="00886DCE" w:rsidRDefault="00886DCE" w:rsidP="00886DCE">
      <w:r w:rsidRPr="00886DCE">
        <w:t xml:space="preserve">Using the derived </w:t>
      </w:r>
      <w:r w:rsidRPr="00886DCE">
        <w:rPr>
          <w:b/>
          <w:bCs/>
        </w:rPr>
        <w:t>Time of Day</w:t>
      </w:r>
      <w:r w:rsidRPr="00886DCE">
        <w:t xml:space="preserve"> column, a Pivot Table was created to examine how fraudulent transactions are distributed across different periods of the day, including Late Night, Morning, Afternoon, and Evening.</w:t>
      </w:r>
    </w:p>
    <w:p w14:paraId="31648DA2" w14:textId="77777777" w:rsidR="00886DCE" w:rsidRDefault="007F66B5" w:rsidP="00886DCE">
      <w:r>
        <w:pict w14:anchorId="6C62A927">
          <v:rect id="_x0000_i1038" style="width:0;height:1.5pt" o:hralign="center" o:hrstd="t" o:hr="t" fillcolor="#a0a0a0" stroked="f"/>
        </w:pict>
      </w:r>
    </w:p>
    <w:p w14:paraId="5D0F931F" w14:textId="77777777" w:rsidR="00886DCE" w:rsidRPr="00886DCE" w:rsidRDefault="00886DCE" w:rsidP="00886DCE"/>
    <w:p w14:paraId="799A4D06" w14:textId="77777777" w:rsidR="00886DCE" w:rsidRPr="00886DCE" w:rsidRDefault="00886DCE" w:rsidP="00886DCE">
      <w:pPr>
        <w:rPr>
          <w:b/>
          <w:bCs/>
        </w:rPr>
      </w:pPr>
      <w:r w:rsidRPr="00886DCE">
        <w:rPr>
          <w:b/>
          <w:bCs/>
        </w:rPr>
        <w:lastRenderedPageBreak/>
        <w:t>5. Fraud by Device Risk Category</w:t>
      </w:r>
    </w:p>
    <w:p w14:paraId="2F89E2D4" w14:textId="77777777" w:rsidR="00886DCE" w:rsidRPr="00886DCE" w:rsidRDefault="00886DCE" w:rsidP="00886DCE">
      <w:r w:rsidRPr="00886DCE">
        <w:t xml:space="preserve">A Pivot Table was created using the </w:t>
      </w:r>
      <w:r w:rsidRPr="00886DCE">
        <w:rPr>
          <w:b/>
          <w:bCs/>
        </w:rPr>
        <w:t>Device Risk Category</w:t>
      </w:r>
      <w:r w:rsidRPr="00886DCE">
        <w:t xml:space="preserve"> column to compare fraud occurrences across Low Risk, Medium Risk, and </w:t>
      </w:r>
      <w:proofErr w:type="gramStart"/>
      <w:r w:rsidRPr="00886DCE">
        <w:t>High Risk</w:t>
      </w:r>
      <w:proofErr w:type="gramEnd"/>
      <w:r w:rsidRPr="00886DCE">
        <w:t xml:space="preserve"> devices. This helps determine whether higher-risk devices are associated with increased fraudulent activity.</w:t>
      </w:r>
    </w:p>
    <w:p w14:paraId="57CFBE66" w14:textId="77777777" w:rsidR="00886DCE" w:rsidRPr="00886DCE" w:rsidRDefault="007F66B5" w:rsidP="00886DCE">
      <w:r>
        <w:pict w14:anchorId="20002E76">
          <v:rect id="_x0000_i1039" style="width:0;height:1.5pt" o:hralign="center" o:hrstd="t" o:hr="t" fillcolor="#a0a0a0" stroked="f"/>
        </w:pict>
      </w:r>
    </w:p>
    <w:p w14:paraId="57C831A9" w14:textId="77777777" w:rsidR="00886DCE" w:rsidRPr="00886DCE" w:rsidRDefault="00886DCE" w:rsidP="00886DCE">
      <w:pPr>
        <w:rPr>
          <w:b/>
          <w:bCs/>
        </w:rPr>
      </w:pPr>
      <w:r w:rsidRPr="00886DCE">
        <w:rPr>
          <w:b/>
          <w:bCs/>
        </w:rPr>
        <w:t>6. Fraud by Transaction Amount Category</w:t>
      </w:r>
    </w:p>
    <w:p w14:paraId="3625FBBC" w14:textId="77777777" w:rsidR="00886DCE" w:rsidRPr="00886DCE" w:rsidRDefault="00886DCE" w:rsidP="00886DCE">
      <w:r w:rsidRPr="00886DCE">
        <w:t xml:space="preserve">A Pivot Table was developed using the </w:t>
      </w:r>
      <w:r w:rsidRPr="00886DCE">
        <w:rPr>
          <w:b/>
          <w:bCs/>
        </w:rPr>
        <w:t>Transaction Amount Category</w:t>
      </w:r>
      <w:r w:rsidRPr="00886DCE">
        <w:t xml:space="preserve"> to </w:t>
      </w:r>
      <w:proofErr w:type="spellStart"/>
      <w:r w:rsidRPr="00886DCE">
        <w:t>analyse</w:t>
      </w:r>
      <w:proofErr w:type="spellEnd"/>
      <w:r w:rsidRPr="00886DCE">
        <w:t xml:space="preserve"> fraud distribution across Low, Medium, High, and Very High transaction value ranges.</w:t>
      </w:r>
    </w:p>
    <w:p w14:paraId="6A371EE1" w14:textId="77777777" w:rsidR="00886DCE" w:rsidRPr="00886DCE" w:rsidRDefault="007F66B5" w:rsidP="00886DCE">
      <w:r>
        <w:pict w14:anchorId="420330EB">
          <v:rect id="_x0000_i1040" style="width:0;height:1.5pt" o:hralign="center" o:hrstd="t" o:hr="t" fillcolor="#a0a0a0" stroked="f"/>
        </w:pict>
      </w:r>
    </w:p>
    <w:p w14:paraId="5FA897CB" w14:textId="77777777" w:rsidR="00886DCE" w:rsidRPr="00886DCE" w:rsidRDefault="00886DCE" w:rsidP="00886DCE">
      <w:pPr>
        <w:rPr>
          <w:b/>
          <w:bCs/>
        </w:rPr>
      </w:pPr>
      <w:r w:rsidRPr="00886DCE">
        <w:rPr>
          <w:b/>
          <w:bCs/>
        </w:rPr>
        <w:t>7. Average Transaction Amount by Fraud Status</w:t>
      </w:r>
    </w:p>
    <w:p w14:paraId="61D442D3" w14:textId="77777777" w:rsidR="00886DCE" w:rsidRPr="00886DCE" w:rsidRDefault="00886DCE" w:rsidP="00886DCE">
      <w:r w:rsidRPr="00886DCE">
        <w:t>A Pivot Table was created to calculate the average transaction amount for fraudulent and non-fraudulent transactions. This provides insight into whether fraudulent transactions generally involve larger transaction values.</w:t>
      </w:r>
    </w:p>
    <w:p w14:paraId="27149110" w14:textId="77777777" w:rsidR="00886DCE" w:rsidRPr="00886DCE" w:rsidRDefault="007F66B5" w:rsidP="00886DCE">
      <w:r>
        <w:pict w14:anchorId="0F788F3A">
          <v:rect id="_x0000_i1041" style="width:0;height:1.5pt" o:hralign="center" o:hrstd="t" o:hr="t" fillcolor="#a0a0a0" stroked="f"/>
        </w:pict>
      </w:r>
    </w:p>
    <w:p w14:paraId="5B0DE8AE" w14:textId="77777777" w:rsidR="00886DCE" w:rsidRPr="00886DCE" w:rsidRDefault="00886DCE" w:rsidP="00886DCE">
      <w:pPr>
        <w:rPr>
          <w:b/>
          <w:bCs/>
        </w:rPr>
      </w:pPr>
      <w:r w:rsidRPr="00886DCE">
        <w:rPr>
          <w:b/>
          <w:bCs/>
        </w:rPr>
        <w:t>8. Average Device Risk Score</w:t>
      </w:r>
    </w:p>
    <w:p w14:paraId="3FA43B32" w14:textId="77777777" w:rsidR="00886DCE" w:rsidRPr="00886DCE" w:rsidRDefault="00886DCE" w:rsidP="00886DCE">
      <w:r w:rsidRPr="00886DCE">
        <w:t>A Pivot Table was developed to calculate the average Device Risk Score for different transaction groups. This analysis helps understand the relationship between device risk and fraudulent activity.</w:t>
      </w:r>
    </w:p>
    <w:p w14:paraId="1A7FBACB" w14:textId="77777777" w:rsidR="00886DCE" w:rsidRPr="00886DCE" w:rsidRDefault="007F66B5" w:rsidP="00886DCE">
      <w:r>
        <w:pict w14:anchorId="1F1B4E1C">
          <v:rect id="_x0000_i1042" style="width:0;height:1.5pt" o:hralign="center" o:hrstd="t" o:hr="t" fillcolor="#a0a0a0" stroked="f"/>
        </w:pict>
      </w:r>
    </w:p>
    <w:p w14:paraId="312DB81E" w14:textId="77777777" w:rsidR="00886DCE" w:rsidRPr="00886DCE" w:rsidRDefault="00886DCE" w:rsidP="00886DCE">
      <w:pPr>
        <w:rPr>
          <w:b/>
          <w:bCs/>
        </w:rPr>
      </w:pPr>
      <w:r w:rsidRPr="00886DCE">
        <w:rPr>
          <w:b/>
          <w:bCs/>
        </w:rPr>
        <w:t>9. International Transactions Analysis</w:t>
      </w:r>
    </w:p>
    <w:p w14:paraId="41FD1D7B" w14:textId="77777777" w:rsidR="00886DCE" w:rsidRPr="00886DCE" w:rsidRDefault="00886DCE" w:rsidP="00886DCE">
      <w:r w:rsidRPr="00886DCE">
        <w:t xml:space="preserve">A Pivot Table was created using the </w:t>
      </w:r>
      <w:r w:rsidRPr="00886DCE">
        <w:rPr>
          <w:b/>
          <w:bCs/>
        </w:rPr>
        <w:t>International Transaction Flag</w:t>
      </w:r>
      <w:r w:rsidRPr="00886DCE">
        <w:t xml:space="preserve"> to compare domestic and international transactions and </w:t>
      </w:r>
      <w:proofErr w:type="spellStart"/>
      <w:r w:rsidRPr="00886DCE">
        <w:t>analyse</w:t>
      </w:r>
      <w:proofErr w:type="spellEnd"/>
      <w:r w:rsidRPr="00886DCE">
        <w:t xml:space="preserve"> their relationship with fraud.</w:t>
      </w:r>
    </w:p>
    <w:p w14:paraId="2660D592" w14:textId="77777777" w:rsidR="00886DCE" w:rsidRPr="00886DCE" w:rsidRDefault="007F66B5" w:rsidP="00886DCE">
      <w:r>
        <w:pict w14:anchorId="759037D3">
          <v:rect id="_x0000_i1043" style="width:0;height:1.5pt" o:hralign="center" o:hrstd="t" o:hr="t" fillcolor="#a0a0a0" stroked="f"/>
        </w:pict>
      </w:r>
    </w:p>
    <w:p w14:paraId="6BEE0C5E" w14:textId="77777777" w:rsidR="00886DCE" w:rsidRPr="00886DCE" w:rsidRDefault="00886DCE" w:rsidP="00886DCE">
      <w:pPr>
        <w:rPr>
          <w:b/>
          <w:bCs/>
        </w:rPr>
      </w:pPr>
      <w:r w:rsidRPr="00886DCE">
        <w:rPr>
          <w:b/>
          <w:bCs/>
        </w:rPr>
        <w:t>10. Suspicious IP Analysis</w:t>
      </w:r>
    </w:p>
    <w:p w14:paraId="265D532F" w14:textId="77777777" w:rsidR="00886DCE" w:rsidRPr="00886DCE" w:rsidRDefault="00886DCE" w:rsidP="00886DCE">
      <w:r w:rsidRPr="00886DCE">
        <w:t xml:space="preserve">A Pivot Table was created using the </w:t>
      </w:r>
      <w:r w:rsidRPr="00886DCE">
        <w:rPr>
          <w:b/>
          <w:bCs/>
        </w:rPr>
        <w:t>Suspicious IP Flag</w:t>
      </w:r>
      <w:r w:rsidRPr="00886DCE">
        <w:t xml:space="preserve"> to examine fraud occurrences involving suspicious IP addresses. This analysis highlights the impact of suspicious network activity on fraudulent transactions.</w:t>
      </w:r>
    </w:p>
    <w:p w14:paraId="654CEE3D" w14:textId="77777777" w:rsidR="00886DCE" w:rsidRDefault="007F66B5" w:rsidP="00886DCE">
      <w:r>
        <w:pict w14:anchorId="38BA8793">
          <v:rect id="_x0000_i1044" style="width:0;height:1.5pt" o:hralign="center" o:hrstd="t" o:hr="t" fillcolor="#a0a0a0" stroked="f"/>
        </w:pict>
      </w:r>
    </w:p>
    <w:p w14:paraId="473822EB" w14:textId="77777777" w:rsidR="00886DCE" w:rsidRPr="00886DCE" w:rsidRDefault="00886DCE" w:rsidP="00886DCE"/>
    <w:p w14:paraId="535C94E4" w14:textId="77777777" w:rsidR="00886DCE" w:rsidRPr="00886DCE" w:rsidRDefault="00886DCE" w:rsidP="00886DCE">
      <w:pPr>
        <w:rPr>
          <w:b/>
          <w:bCs/>
        </w:rPr>
      </w:pPr>
      <w:r w:rsidRPr="00886DCE">
        <w:rPr>
          <w:b/>
          <w:bCs/>
        </w:rPr>
        <w:lastRenderedPageBreak/>
        <w:t>Pivot Charts</w:t>
      </w:r>
    </w:p>
    <w:p w14:paraId="21C8DCE6" w14:textId="77777777" w:rsidR="00886DCE" w:rsidRPr="00886DCE" w:rsidRDefault="00886DCE" w:rsidP="00886DCE">
      <w:r w:rsidRPr="00886DCE">
        <w:t>To improve data interpretation and support visual analysis, a corresponding Pivot Chart was created for each Pivot Table. These charts provide graphical representations of transaction patterns and fraud trends, making the results easier to understand.</w:t>
      </w:r>
    </w:p>
    <w:p w14:paraId="31CF36E0" w14:textId="77777777" w:rsidR="00886DCE" w:rsidRPr="00886DCE" w:rsidRDefault="00886DCE" w:rsidP="00886DCE">
      <w:r w:rsidRPr="00886DCE">
        <w:t xml:space="preserve">A total of </w:t>
      </w:r>
      <w:r w:rsidRPr="00886DCE">
        <w:rPr>
          <w:b/>
          <w:bCs/>
        </w:rPr>
        <w:t>10 Pivot Charts</w:t>
      </w:r>
      <w:r w:rsidRPr="00886DCE">
        <w:t xml:space="preserve"> were developed, each linked directly to its respective Pivot Table. Since Pivot Charts automatically update when the underlying Pivot Table changes, they provide a dynamic and efficient method of visualizing the dataset.</w:t>
      </w:r>
    </w:p>
    <w:p w14:paraId="7579089D" w14:textId="77777777" w:rsidR="00886DCE" w:rsidRPr="00886DCE" w:rsidRDefault="00886DCE" w:rsidP="00886DCE">
      <w:r w:rsidRPr="00886DCE">
        <w:t>The Pivot Charts represent the following analyses:</w:t>
      </w:r>
    </w:p>
    <w:p w14:paraId="3F4C55B0" w14:textId="77777777" w:rsidR="00886DCE" w:rsidRPr="00886DCE" w:rsidRDefault="00886DCE" w:rsidP="00886DCE">
      <w:pPr>
        <w:numPr>
          <w:ilvl w:val="0"/>
          <w:numId w:val="8"/>
        </w:numPr>
      </w:pPr>
      <w:r w:rsidRPr="00886DCE">
        <w:t xml:space="preserve">Fraudulent and Non-Fraudulent Transactions </w:t>
      </w:r>
    </w:p>
    <w:p w14:paraId="6E801514" w14:textId="77777777" w:rsidR="00886DCE" w:rsidRPr="00886DCE" w:rsidRDefault="00886DCE" w:rsidP="00886DCE">
      <w:pPr>
        <w:numPr>
          <w:ilvl w:val="0"/>
          <w:numId w:val="8"/>
        </w:numPr>
      </w:pPr>
      <w:r w:rsidRPr="00886DCE">
        <w:t xml:space="preserve">Fraud by Payment Channel </w:t>
      </w:r>
    </w:p>
    <w:p w14:paraId="42B59FCB" w14:textId="77777777" w:rsidR="00886DCE" w:rsidRPr="00886DCE" w:rsidRDefault="00886DCE" w:rsidP="00886DCE">
      <w:pPr>
        <w:numPr>
          <w:ilvl w:val="0"/>
          <w:numId w:val="8"/>
        </w:numPr>
      </w:pPr>
      <w:r w:rsidRPr="00886DCE">
        <w:t xml:space="preserve">Fraud by Authentication Type </w:t>
      </w:r>
    </w:p>
    <w:p w14:paraId="4CC00E94" w14:textId="77777777" w:rsidR="00886DCE" w:rsidRPr="00886DCE" w:rsidRDefault="00886DCE" w:rsidP="00886DCE">
      <w:pPr>
        <w:numPr>
          <w:ilvl w:val="0"/>
          <w:numId w:val="8"/>
        </w:numPr>
      </w:pPr>
      <w:r w:rsidRPr="00886DCE">
        <w:t xml:space="preserve">Fraud by Time of Day </w:t>
      </w:r>
    </w:p>
    <w:p w14:paraId="7EFC29D0" w14:textId="77777777" w:rsidR="00886DCE" w:rsidRPr="00886DCE" w:rsidRDefault="00886DCE" w:rsidP="00886DCE">
      <w:pPr>
        <w:numPr>
          <w:ilvl w:val="0"/>
          <w:numId w:val="8"/>
        </w:numPr>
      </w:pPr>
      <w:r w:rsidRPr="00886DCE">
        <w:t xml:space="preserve">Fraud by Device Risk Category </w:t>
      </w:r>
    </w:p>
    <w:p w14:paraId="2ADD1FE7" w14:textId="77777777" w:rsidR="00886DCE" w:rsidRPr="00886DCE" w:rsidRDefault="00886DCE" w:rsidP="00886DCE">
      <w:pPr>
        <w:numPr>
          <w:ilvl w:val="0"/>
          <w:numId w:val="8"/>
        </w:numPr>
      </w:pPr>
      <w:r w:rsidRPr="00886DCE">
        <w:t xml:space="preserve">Fraud by Transaction Amount Category </w:t>
      </w:r>
    </w:p>
    <w:p w14:paraId="001DA6D5" w14:textId="77777777" w:rsidR="00886DCE" w:rsidRPr="00886DCE" w:rsidRDefault="00886DCE" w:rsidP="00886DCE">
      <w:pPr>
        <w:numPr>
          <w:ilvl w:val="0"/>
          <w:numId w:val="8"/>
        </w:numPr>
      </w:pPr>
      <w:r w:rsidRPr="00886DCE">
        <w:t xml:space="preserve">Average Transaction Amount by Fraud Status </w:t>
      </w:r>
    </w:p>
    <w:p w14:paraId="0C95D88D" w14:textId="77777777" w:rsidR="00886DCE" w:rsidRPr="00886DCE" w:rsidRDefault="00886DCE" w:rsidP="00886DCE">
      <w:pPr>
        <w:numPr>
          <w:ilvl w:val="0"/>
          <w:numId w:val="8"/>
        </w:numPr>
      </w:pPr>
      <w:r w:rsidRPr="00886DCE">
        <w:t xml:space="preserve">Average Device Risk Score </w:t>
      </w:r>
    </w:p>
    <w:p w14:paraId="6BA16247" w14:textId="77777777" w:rsidR="00886DCE" w:rsidRPr="00886DCE" w:rsidRDefault="00886DCE" w:rsidP="00886DCE">
      <w:pPr>
        <w:numPr>
          <w:ilvl w:val="0"/>
          <w:numId w:val="8"/>
        </w:numPr>
      </w:pPr>
      <w:r w:rsidRPr="00886DCE">
        <w:t xml:space="preserve">International Transactions Analysis </w:t>
      </w:r>
    </w:p>
    <w:p w14:paraId="294429D5" w14:textId="77777777" w:rsidR="00886DCE" w:rsidRPr="00886DCE" w:rsidRDefault="00886DCE" w:rsidP="00886DCE">
      <w:pPr>
        <w:numPr>
          <w:ilvl w:val="0"/>
          <w:numId w:val="8"/>
        </w:numPr>
      </w:pPr>
      <w:r w:rsidRPr="00886DCE">
        <w:t xml:space="preserve">Suspicious IP Analysis </w:t>
      </w:r>
    </w:p>
    <w:p w14:paraId="3705983C" w14:textId="77777777" w:rsidR="00886DCE" w:rsidRPr="00886DCE" w:rsidRDefault="00886DCE" w:rsidP="00886DCE">
      <w:r w:rsidRPr="00886DCE">
        <w:t>These charts were later integrated into the interactive dashboard to provide users with a visual overview of the banking fraud dataset.</w:t>
      </w:r>
    </w:p>
    <w:p w14:paraId="6CAE170D" w14:textId="77777777" w:rsidR="00886DCE" w:rsidRPr="00886DCE" w:rsidRDefault="007F66B5" w:rsidP="00886DCE">
      <w:r>
        <w:pict w14:anchorId="66EFD7DC">
          <v:rect id="_x0000_i1045" style="width:0;height:1.5pt" o:hralign="center" o:hrstd="t" o:hr="t" fillcolor="#a0a0a0" stroked="f"/>
        </w:pict>
      </w:r>
    </w:p>
    <w:p w14:paraId="6DB74515" w14:textId="77777777" w:rsidR="00886DCE" w:rsidRPr="00886DCE" w:rsidRDefault="00886DCE" w:rsidP="00886DCE">
      <w:pPr>
        <w:rPr>
          <w:b/>
          <w:bCs/>
        </w:rPr>
      </w:pPr>
      <w:r w:rsidRPr="00886DCE">
        <w:rPr>
          <w:b/>
          <w:bCs/>
        </w:rPr>
        <w:t>Interactive Dashboard</w:t>
      </w:r>
    </w:p>
    <w:p w14:paraId="2AE21E1B" w14:textId="77777777" w:rsidR="00886DCE" w:rsidRPr="00886DCE" w:rsidRDefault="00886DCE" w:rsidP="00886DCE">
      <w:r w:rsidRPr="00886DCE">
        <w:t xml:space="preserve">An interactive dashboard was developed in Microsoft Excel by combining Pivot Tables, Pivot Charts, and Slicers. The dashboard enables users to </w:t>
      </w:r>
      <w:proofErr w:type="spellStart"/>
      <w:r w:rsidRPr="00886DCE">
        <w:t>analyse</w:t>
      </w:r>
      <w:proofErr w:type="spellEnd"/>
      <w:r w:rsidRPr="00886DCE">
        <w:t xml:space="preserve"> fraud patterns dynamically without modifying the underlying dataset.</w:t>
      </w:r>
    </w:p>
    <w:p w14:paraId="3FA9C5CE" w14:textId="77777777" w:rsidR="00886DCE" w:rsidRPr="00886DCE" w:rsidRDefault="00886DCE" w:rsidP="00886DCE">
      <w:r w:rsidRPr="00886DCE">
        <w:t>All Pivot Charts were connected to the relevant slicers through Report Connections, allowing multiple charts to update simultaneously whenever a filter is applied. This provides an interactive experience for exploring the data from different perspectives.</w:t>
      </w:r>
    </w:p>
    <w:p w14:paraId="6F163B10" w14:textId="77777777" w:rsidR="00886DCE" w:rsidRDefault="00886DCE" w:rsidP="00886DCE">
      <w:r w:rsidRPr="00886DCE">
        <w:t>The dashboard includes the following slicers:</w:t>
      </w:r>
    </w:p>
    <w:p w14:paraId="7932E972" w14:textId="77777777" w:rsidR="00886DCE" w:rsidRPr="00886DCE" w:rsidRDefault="00886DCE" w:rsidP="00886DCE"/>
    <w:p w14:paraId="42E4BCBD" w14:textId="77777777" w:rsidR="00886DCE" w:rsidRPr="00886DCE" w:rsidRDefault="00886DCE" w:rsidP="00886DCE">
      <w:pPr>
        <w:rPr>
          <w:b/>
          <w:bCs/>
        </w:rPr>
      </w:pPr>
      <w:r w:rsidRPr="00886DCE">
        <w:rPr>
          <w:b/>
          <w:bCs/>
        </w:rPr>
        <w:t>1. Payment Channel</w:t>
      </w:r>
    </w:p>
    <w:p w14:paraId="5C29761A" w14:textId="77777777" w:rsidR="00886DCE" w:rsidRPr="00886DCE" w:rsidRDefault="00886DCE" w:rsidP="00886DCE">
      <w:r w:rsidRPr="00886DCE">
        <w:t>Allows users to filter all dashboard visualizations based on the selected payment method.</w:t>
      </w:r>
    </w:p>
    <w:p w14:paraId="3DA49C50" w14:textId="77777777" w:rsidR="00886DCE" w:rsidRPr="00886DCE" w:rsidRDefault="00886DCE" w:rsidP="00886DCE">
      <w:pPr>
        <w:rPr>
          <w:b/>
          <w:bCs/>
        </w:rPr>
      </w:pPr>
      <w:r w:rsidRPr="00886DCE">
        <w:rPr>
          <w:b/>
          <w:bCs/>
        </w:rPr>
        <w:t>2. Authentication Type</w:t>
      </w:r>
    </w:p>
    <w:p w14:paraId="6F0D6CDF" w14:textId="77777777" w:rsidR="00886DCE" w:rsidRPr="00886DCE" w:rsidRDefault="00886DCE" w:rsidP="00886DCE">
      <w:r w:rsidRPr="00886DCE">
        <w:t>Enables analysis of fraud trends for different authentication methods.</w:t>
      </w:r>
    </w:p>
    <w:p w14:paraId="71168F9C" w14:textId="77777777" w:rsidR="00886DCE" w:rsidRPr="00886DCE" w:rsidRDefault="00886DCE" w:rsidP="00886DCE">
      <w:pPr>
        <w:rPr>
          <w:b/>
          <w:bCs/>
        </w:rPr>
      </w:pPr>
      <w:r w:rsidRPr="00886DCE">
        <w:rPr>
          <w:b/>
          <w:bCs/>
        </w:rPr>
        <w:t>3. Time of Day</w:t>
      </w:r>
    </w:p>
    <w:p w14:paraId="09904365" w14:textId="77777777" w:rsidR="00886DCE" w:rsidRPr="00886DCE" w:rsidRDefault="00886DCE" w:rsidP="00886DCE">
      <w:r w:rsidRPr="00886DCE">
        <w:t>Allows transactions to be filtered according to Late Night, Morning, Afternoon, and Evening categories.</w:t>
      </w:r>
    </w:p>
    <w:p w14:paraId="7E762692" w14:textId="77777777" w:rsidR="00886DCE" w:rsidRPr="00886DCE" w:rsidRDefault="00886DCE" w:rsidP="00886DCE">
      <w:pPr>
        <w:rPr>
          <w:b/>
          <w:bCs/>
        </w:rPr>
      </w:pPr>
      <w:r w:rsidRPr="00886DCE">
        <w:rPr>
          <w:b/>
          <w:bCs/>
        </w:rPr>
        <w:t>4. Fraud Flag</w:t>
      </w:r>
    </w:p>
    <w:p w14:paraId="15B2A7AD" w14:textId="77777777" w:rsidR="00886DCE" w:rsidRPr="00886DCE" w:rsidRDefault="00886DCE" w:rsidP="00886DCE">
      <w:r w:rsidRPr="00886DCE">
        <w:t>Provides the option to view fraudulent transactions, non-fraudulent transactions, or both simultaneously.</w:t>
      </w:r>
    </w:p>
    <w:p w14:paraId="01D75C69" w14:textId="77777777" w:rsidR="00886DCE" w:rsidRPr="00886DCE" w:rsidRDefault="00886DCE" w:rsidP="00886DCE">
      <w:pPr>
        <w:rPr>
          <w:b/>
          <w:bCs/>
        </w:rPr>
      </w:pPr>
      <w:r w:rsidRPr="00886DCE">
        <w:rPr>
          <w:b/>
          <w:bCs/>
        </w:rPr>
        <w:t>5. Device Risk Category</w:t>
      </w:r>
    </w:p>
    <w:p w14:paraId="3E00E357" w14:textId="77777777" w:rsidR="00886DCE" w:rsidRPr="00886DCE" w:rsidRDefault="00886DCE" w:rsidP="00886DCE">
      <w:r w:rsidRPr="00886DCE">
        <w:t xml:space="preserve">Allows users to </w:t>
      </w:r>
      <w:proofErr w:type="spellStart"/>
      <w:r w:rsidRPr="00886DCE">
        <w:t>analyse</w:t>
      </w:r>
      <w:proofErr w:type="spellEnd"/>
      <w:r w:rsidRPr="00886DCE">
        <w:t xml:space="preserve"> transactions based on Low Risk, Medium Risk, and </w:t>
      </w:r>
      <w:proofErr w:type="gramStart"/>
      <w:r w:rsidRPr="00886DCE">
        <w:t>High Risk</w:t>
      </w:r>
      <w:proofErr w:type="gramEnd"/>
      <w:r w:rsidRPr="00886DCE">
        <w:t xml:space="preserve"> device classifications.</w:t>
      </w:r>
    </w:p>
    <w:p w14:paraId="431E471E" w14:textId="77777777" w:rsidR="00886DCE" w:rsidRPr="00886DCE" w:rsidRDefault="007F66B5" w:rsidP="00886DCE">
      <w:r>
        <w:pict w14:anchorId="1A38FB60">
          <v:rect id="_x0000_i1046" style="width:0;height:1.5pt" o:hralign="center" o:hrstd="t" o:hr="t" fillcolor="#a0a0a0" stroked="f"/>
        </w:pict>
      </w:r>
    </w:p>
    <w:p w14:paraId="7B9B1174" w14:textId="77777777" w:rsidR="00886DCE" w:rsidRPr="00886DCE" w:rsidRDefault="00886DCE" w:rsidP="00886DCE">
      <w:pPr>
        <w:rPr>
          <w:b/>
          <w:bCs/>
        </w:rPr>
      </w:pPr>
      <w:r w:rsidRPr="00886DCE">
        <w:rPr>
          <w:b/>
          <w:bCs/>
        </w:rPr>
        <w:t>Dashboard Features</w:t>
      </w:r>
    </w:p>
    <w:p w14:paraId="06F97AE4" w14:textId="77777777" w:rsidR="00886DCE" w:rsidRPr="00886DCE" w:rsidRDefault="00886DCE" w:rsidP="00886DCE">
      <w:r w:rsidRPr="00886DCE">
        <w:t xml:space="preserve">The interactive dashboard provides several advantages for </w:t>
      </w:r>
      <w:proofErr w:type="spellStart"/>
      <w:r w:rsidRPr="00886DCE">
        <w:t>analysing</w:t>
      </w:r>
      <w:proofErr w:type="spellEnd"/>
      <w:r w:rsidRPr="00886DCE">
        <w:t xml:space="preserve"> the dataset:</w:t>
      </w:r>
    </w:p>
    <w:p w14:paraId="2BEC3819" w14:textId="77777777" w:rsidR="00886DCE" w:rsidRPr="00886DCE" w:rsidRDefault="00886DCE" w:rsidP="00886DCE">
      <w:pPr>
        <w:numPr>
          <w:ilvl w:val="0"/>
          <w:numId w:val="9"/>
        </w:numPr>
      </w:pPr>
      <w:r w:rsidRPr="00886DCE">
        <w:t xml:space="preserve">Enables dynamic filtering using slicers. </w:t>
      </w:r>
    </w:p>
    <w:p w14:paraId="2030E48F" w14:textId="77777777" w:rsidR="00886DCE" w:rsidRPr="00886DCE" w:rsidRDefault="00886DCE" w:rsidP="00886DCE">
      <w:pPr>
        <w:numPr>
          <w:ilvl w:val="0"/>
          <w:numId w:val="9"/>
        </w:numPr>
      </w:pPr>
      <w:r w:rsidRPr="00886DCE">
        <w:t xml:space="preserve">Updates all connected Pivot Charts simultaneously. </w:t>
      </w:r>
    </w:p>
    <w:p w14:paraId="0EBD14C0" w14:textId="77777777" w:rsidR="00886DCE" w:rsidRPr="00886DCE" w:rsidRDefault="00886DCE" w:rsidP="00886DCE">
      <w:pPr>
        <w:numPr>
          <w:ilvl w:val="0"/>
          <w:numId w:val="9"/>
        </w:numPr>
      </w:pPr>
      <w:r w:rsidRPr="00886DCE">
        <w:t xml:space="preserve">Provides a consolidated view of fraud-related metrics. </w:t>
      </w:r>
    </w:p>
    <w:p w14:paraId="06D1B237" w14:textId="77777777" w:rsidR="00886DCE" w:rsidRPr="00886DCE" w:rsidRDefault="00886DCE" w:rsidP="00886DCE">
      <w:pPr>
        <w:numPr>
          <w:ilvl w:val="0"/>
          <w:numId w:val="9"/>
        </w:numPr>
      </w:pPr>
      <w:r w:rsidRPr="00886DCE">
        <w:t xml:space="preserve">Simplifies comparison of fraud patterns across multiple business dimensions. </w:t>
      </w:r>
    </w:p>
    <w:p w14:paraId="35AE9EC1" w14:textId="77777777" w:rsidR="00886DCE" w:rsidRPr="00886DCE" w:rsidRDefault="00886DCE" w:rsidP="00886DCE">
      <w:pPr>
        <w:numPr>
          <w:ilvl w:val="0"/>
          <w:numId w:val="9"/>
        </w:numPr>
      </w:pPr>
      <w:r w:rsidRPr="00886DCE">
        <w:t xml:space="preserve">Improves data interpretation through interactive visualizations. </w:t>
      </w:r>
    </w:p>
    <w:p w14:paraId="070D237D" w14:textId="77777777" w:rsidR="00886DCE" w:rsidRPr="00886DCE" w:rsidRDefault="00886DCE" w:rsidP="00886DCE">
      <w:pPr>
        <w:numPr>
          <w:ilvl w:val="0"/>
          <w:numId w:val="9"/>
        </w:numPr>
      </w:pPr>
      <w:r w:rsidRPr="00886DCE">
        <w:t xml:space="preserve">Supports faster identification of fraud trends and transaction characteristics. </w:t>
      </w:r>
    </w:p>
    <w:p w14:paraId="1E172FEE" w14:textId="77777777" w:rsidR="00886DCE" w:rsidRDefault="007F66B5" w:rsidP="00886DCE">
      <w:r>
        <w:pict w14:anchorId="17104D4C">
          <v:rect id="_x0000_i1047" style="width:0;height:1.5pt" o:hralign="center" o:hrstd="t" o:hr="t" fillcolor="#a0a0a0" stroked="f"/>
        </w:pict>
      </w:r>
    </w:p>
    <w:p w14:paraId="592C5D8E" w14:textId="77777777" w:rsidR="00886DCE" w:rsidRDefault="00886DCE" w:rsidP="00886DCE"/>
    <w:p w14:paraId="2F51847C" w14:textId="77777777" w:rsidR="00886DCE" w:rsidRDefault="00886DCE" w:rsidP="00886DCE"/>
    <w:p w14:paraId="71768F3B" w14:textId="77777777" w:rsidR="00886DCE" w:rsidRDefault="00886DCE" w:rsidP="00886DCE"/>
    <w:p w14:paraId="7A43B373" w14:textId="77777777" w:rsidR="00886DCE" w:rsidRPr="00886DCE" w:rsidRDefault="00886DCE" w:rsidP="00886DCE"/>
    <w:p w14:paraId="7A9675CE" w14:textId="77777777" w:rsidR="00886DCE" w:rsidRPr="00886DCE" w:rsidRDefault="00886DCE" w:rsidP="00886DCE">
      <w:pPr>
        <w:rPr>
          <w:b/>
          <w:bCs/>
        </w:rPr>
      </w:pPr>
      <w:r w:rsidRPr="00886DCE">
        <w:rPr>
          <w:b/>
          <w:bCs/>
        </w:rPr>
        <w:t>Conclusion</w:t>
      </w:r>
    </w:p>
    <w:p w14:paraId="0F7D5D72" w14:textId="768D9211" w:rsidR="00534B2B" w:rsidRDefault="00886DCE" w:rsidP="00534B2B">
      <w:r w:rsidRPr="00886DCE">
        <w:t>The use of Pivot Tables, Pivot Charts, and an Interactive Dashboard transformed the cleaned dataset into an effective analytical reporting tool. The Pivot Tables summarized key fraud-related information, while the Pivot Charts presented these insights visually. The addition of slicers further enhanced the dashboard by allowing users to interactively filter and explore the data based on payment channels, authentication methods, time of day, fraud status, and device risk category. This interactive approach improves usability, supports exploratory data analysis, and enables quicker identification of fraud patterns within the banking transactions dataset.</w:t>
      </w:r>
    </w:p>
    <w:p w14:paraId="445FAFC6" w14:textId="77777777" w:rsidR="00045ACA" w:rsidRDefault="00045ACA" w:rsidP="00534B2B"/>
    <w:p w14:paraId="2E0FCAD8" w14:textId="77777777" w:rsidR="00045ACA" w:rsidRDefault="00045ACA" w:rsidP="00534B2B"/>
    <w:p w14:paraId="358C4658" w14:textId="77777777" w:rsidR="00045ACA" w:rsidRDefault="00045ACA" w:rsidP="00534B2B"/>
    <w:p w14:paraId="22F97234" w14:textId="77777777" w:rsidR="00045ACA" w:rsidRDefault="00045ACA" w:rsidP="00534B2B"/>
    <w:p w14:paraId="2E1EF7F4" w14:textId="77777777" w:rsidR="00045ACA" w:rsidRDefault="00045ACA" w:rsidP="00534B2B"/>
    <w:p w14:paraId="2B128D08" w14:textId="77777777" w:rsidR="00045ACA" w:rsidRDefault="00045ACA" w:rsidP="00534B2B"/>
    <w:p w14:paraId="3B93039C" w14:textId="77777777" w:rsidR="00045ACA" w:rsidRDefault="00045ACA" w:rsidP="00534B2B"/>
    <w:p w14:paraId="662224E6" w14:textId="77777777" w:rsidR="00045ACA" w:rsidRDefault="00045ACA" w:rsidP="00534B2B"/>
    <w:p w14:paraId="4591A463" w14:textId="77777777" w:rsidR="00045ACA" w:rsidRDefault="00045ACA" w:rsidP="00534B2B"/>
    <w:p w14:paraId="0F4F0248" w14:textId="77777777" w:rsidR="00045ACA" w:rsidRDefault="00045ACA" w:rsidP="00534B2B"/>
    <w:p w14:paraId="480B8485" w14:textId="77777777" w:rsidR="00045ACA" w:rsidRDefault="00045ACA" w:rsidP="00534B2B"/>
    <w:p w14:paraId="64323949" w14:textId="77777777" w:rsidR="00045ACA" w:rsidRDefault="00045ACA" w:rsidP="00534B2B"/>
    <w:p w14:paraId="4127BF21" w14:textId="77777777" w:rsidR="00045ACA" w:rsidRDefault="00045ACA" w:rsidP="00534B2B"/>
    <w:p w14:paraId="1522D685" w14:textId="77777777" w:rsidR="00045ACA" w:rsidRDefault="00045ACA" w:rsidP="00534B2B"/>
    <w:p w14:paraId="4923F655" w14:textId="77777777" w:rsidR="00045ACA" w:rsidRDefault="00045ACA" w:rsidP="00534B2B"/>
    <w:p w14:paraId="41532262" w14:textId="77777777" w:rsidR="00045ACA" w:rsidRDefault="00045ACA" w:rsidP="00534B2B"/>
    <w:p w14:paraId="0FCC1AA5" w14:textId="77777777" w:rsidR="00045ACA" w:rsidRDefault="00045ACA" w:rsidP="00534B2B"/>
    <w:p w14:paraId="024A5E10" w14:textId="77777777" w:rsidR="00045ACA" w:rsidRDefault="00045ACA" w:rsidP="00534B2B"/>
    <w:p w14:paraId="3DCA3122" w14:textId="77777777" w:rsidR="00045ACA" w:rsidRDefault="00045ACA" w:rsidP="00534B2B"/>
    <w:p w14:paraId="11B571E6" w14:textId="51A437C8" w:rsidR="00045ACA" w:rsidRDefault="00045ACA" w:rsidP="00045ACA">
      <w:pPr>
        <w:jc w:val="center"/>
        <w:rPr>
          <w:b/>
          <w:bCs/>
          <w:color w:val="002060"/>
          <w:sz w:val="32"/>
          <w:szCs w:val="32"/>
        </w:rPr>
      </w:pPr>
      <w:r w:rsidRPr="00045ACA">
        <w:rPr>
          <w:b/>
          <w:bCs/>
          <w:color w:val="002060"/>
          <w:sz w:val="32"/>
          <w:szCs w:val="32"/>
        </w:rPr>
        <w:lastRenderedPageBreak/>
        <w:t>Power BI Dashboard Development</w:t>
      </w:r>
    </w:p>
    <w:p w14:paraId="620553D6" w14:textId="77777777" w:rsidR="00303C7D" w:rsidRDefault="00303C7D" w:rsidP="00045ACA">
      <w:pPr>
        <w:jc w:val="center"/>
        <w:rPr>
          <w:b/>
          <w:bCs/>
          <w:color w:val="002060"/>
          <w:sz w:val="32"/>
          <w:szCs w:val="32"/>
        </w:rPr>
      </w:pPr>
    </w:p>
    <w:p w14:paraId="2BD84D7D" w14:textId="77777777" w:rsidR="00EF6321" w:rsidRPr="00303C7D" w:rsidRDefault="00EF6321" w:rsidP="00EF6321">
      <w:pPr>
        <w:rPr>
          <w:b/>
          <w:bCs/>
          <w:i/>
          <w:iCs/>
          <w:color w:val="000000" w:themeColor="text1"/>
          <w:u w:val="single"/>
        </w:rPr>
      </w:pPr>
      <w:r w:rsidRPr="00303C7D">
        <w:rPr>
          <w:b/>
          <w:bCs/>
          <w:i/>
          <w:iCs/>
          <w:color w:val="000000" w:themeColor="text1"/>
          <w:u w:val="single"/>
        </w:rPr>
        <w:t>Introduction</w:t>
      </w:r>
    </w:p>
    <w:p w14:paraId="24217C7E" w14:textId="77777777" w:rsidR="00EF6321" w:rsidRPr="00EF6321" w:rsidRDefault="00EF6321" w:rsidP="00EF6321">
      <w:pPr>
        <w:rPr>
          <w:color w:val="000000" w:themeColor="text1"/>
        </w:rPr>
      </w:pPr>
      <w:r w:rsidRPr="00EF6321">
        <w:rPr>
          <w:color w:val="000000" w:themeColor="text1"/>
        </w:rPr>
        <w:t>Following the completion of data cleaning, preprocessing, and exploratory analysis in Microsoft Excel, the prepared banking fraud dataset was imported into Microsoft Power BI to develop an interactive business intelligence dashboard. Power BI was selected because of its advanced data visualization capabilities, interactive filtering options, and ability to present complex analytical findings in a user-friendly format.</w:t>
      </w:r>
    </w:p>
    <w:p w14:paraId="33B1BD93" w14:textId="77777777" w:rsidR="00EF6321" w:rsidRPr="00EF6321" w:rsidRDefault="00EF6321" w:rsidP="00EF6321">
      <w:pPr>
        <w:rPr>
          <w:color w:val="000000" w:themeColor="text1"/>
        </w:rPr>
      </w:pPr>
      <w:r w:rsidRPr="00EF6321">
        <w:rPr>
          <w:color w:val="000000" w:themeColor="text1"/>
        </w:rPr>
        <w:t xml:space="preserve">The primary objective of the Power BI dashboard was to transform the transactional data into meaningful insights that could support fraud detection and decision-making. Multiple visualizations were designed to </w:t>
      </w:r>
      <w:proofErr w:type="spellStart"/>
      <w:r w:rsidRPr="00EF6321">
        <w:rPr>
          <w:color w:val="000000" w:themeColor="text1"/>
        </w:rPr>
        <w:t>analyse</w:t>
      </w:r>
      <w:proofErr w:type="spellEnd"/>
      <w:r w:rsidRPr="00EF6321">
        <w:rPr>
          <w:color w:val="000000" w:themeColor="text1"/>
        </w:rPr>
        <w:t xml:space="preserve"> fraud patterns from different perspectives, including payment channels, authentication methods, transaction values, device risk levels, transaction timing, and customer </w:t>
      </w:r>
      <w:proofErr w:type="spellStart"/>
      <w:r w:rsidRPr="00EF6321">
        <w:rPr>
          <w:color w:val="000000" w:themeColor="text1"/>
        </w:rPr>
        <w:t>behaviour</w:t>
      </w:r>
      <w:proofErr w:type="spellEnd"/>
      <w:r w:rsidRPr="00EF6321">
        <w:rPr>
          <w:color w:val="000000" w:themeColor="text1"/>
        </w:rPr>
        <w:t>. Interactive filters were incorporated to allow users to dynamically explore the data and compare fraud trends across multiple dimensions.</w:t>
      </w:r>
    </w:p>
    <w:p w14:paraId="44C27509" w14:textId="77777777" w:rsidR="00EF6321" w:rsidRDefault="00EF6321" w:rsidP="00EF6321">
      <w:pPr>
        <w:rPr>
          <w:color w:val="000000" w:themeColor="text1"/>
        </w:rPr>
      </w:pPr>
      <w:r w:rsidRPr="00EF6321">
        <w:rPr>
          <w:color w:val="000000" w:themeColor="text1"/>
        </w:rPr>
        <w:t xml:space="preserve">The Power BI report consists of four pages. The first page serves as an executive dashboard that provides an overall summary of the banking transactions and fraud statistics, while the remaining three pages present detailed analytical reports focusing on fraud </w:t>
      </w:r>
      <w:proofErr w:type="spellStart"/>
      <w:r w:rsidRPr="00EF6321">
        <w:rPr>
          <w:color w:val="000000" w:themeColor="text1"/>
        </w:rPr>
        <w:t>behaviour</w:t>
      </w:r>
      <w:proofErr w:type="spellEnd"/>
      <w:r w:rsidRPr="00EF6321">
        <w:rPr>
          <w:color w:val="000000" w:themeColor="text1"/>
        </w:rPr>
        <w:t>, transaction characteristics, and customer risk analysis. Together, these reports provide a comprehensive overview of fraudulent transaction patterns and the factors associated with banking fraud.</w:t>
      </w:r>
    </w:p>
    <w:p w14:paraId="3EDEA173" w14:textId="77777777" w:rsidR="00303C7D" w:rsidRDefault="00303C7D" w:rsidP="00EF6321">
      <w:pPr>
        <w:rPr>
          <w:color w:val="000000" w:themeColor="text1"/>
        </w:rPr>
      </w:pPr>
    </w:p>
    <w:p w14:paraId="71821AF7" w14:textId="77777777" w:rsidR="00303C7D" w:rsidRPr="00303C7D" w:rsidRDefault="00303C7D" w:rsidP="00303C7D">
      <w:pPr>
        <w:rPr>
          <w:b/>
          <w:bCs/>
          <w:i/>
          <w:iCs/>
          <w:color w:val="000000" w:themeColor="text1"/>
          <w:u w:val="single"/>
        </w:rPr>
      </w:pPr>
      <w:r w:rsidRPr="00303C7D">
        <w:rPr>
          <w:b/>
          <w:bCs/>
          <w:i/>
          <w:iCs/>
          <w:color w:val="000000" w:themeColor="text1"/>
          <w:u w:val="single"/>
        </w:rPr>
        <w:t>Dashboard Overview</w:t>
      </w:r>
    </w:p>
    <w:p w14:paraId="27516321" w14:textId="77777777" w:rsidR="00303C7D" w:rsidRPr="00303C7D" w:rsidRDefault="00303C7D" w:rsidP="00303C7D">
      <w:pPr>
        <w:rPr>
          <w:color w:val="000000" w:themeColor="text1"/>
        </w:rPr>
      </w:pPr>
      <w:r w:rsidRPr="00303C7D">
        <w:rPr>
          <w:color w:val="000000" w:themeColor="text1"/>
        </w:rPr>
        <w:t>The first page of the Power BI report functions as an executive dashboard that presents a high-level summary of the banking fraud dataset. The dashboard was designed to provide users with an immediate overview of the most important fraud-related metrics before exploring the detailed analytical reports available on the subsequent pages.</w:t>
      </w:r>
    </w:p>
    <w:p w14:paraId="7854A3F4" w14:textId="77777777" w:rsidR="00303C7D" w:rsidRPr="00303C7D" w:rsidRDefault="00303C7D" w:rsidP="00303C7D">
      <w:pPr>
        <w:rPr>
          <w:color w:val="000000" w:themeColor="text1"/>
        </w:rPr>
      </w:pPr>
      <w:r w:rsidRPr="00303C7D">
        <w:rPr>
          <w:color w:val="000000" w:themeColor="text1"/>
        </w:rPr>
        <w:t>The dashboard combines Key Performance Indicator (KPI) cards, charts, and interactive slicers to present transaction statistics in a clear and visually intuitive manner. Each visualization was selected to highlight a different aspect of fraud activity while enabling users to filter the information dynamically according to their analytical requirements.</w:t>
      </w:r>
    </w:p>
    <w:p w14:paraId="6222C5F8" w14:textId="77777777" w:rsidR="00303C7D" w:rsidRDefault="00303C7D" w:rsidP="00303C7D">
      <w:pPr>
        <w:rPr>
          <w:color w:val="000000" w:themeColor="text1"/>
        </w:rPr>
      </w:pPr>
      <w:r w:rsidRPr="00303C7D">
        <w:rPr>
          <w:color w:val="000000" w:themeColor="text1"/>
        </w:rPr>
        <w:t>The dashboard contains the following visualizations:</w:t>
      </w:r>
    </w:p>
    <w:p w14:paraId="7AC821E3" w14:textId="77777777" w:rsidR="00303C7D" w:rsidRPr="00303C7D" w:rsidRDefault="00303C7D" w:rsidP="00303C7D">
      <w:pPr>
        <w:rPr>
          <w:color w:val="000000" w:themeColor="text1"/>
        </w:rPr>
      </w:pPr>
    </w:p>
    <w:p w14:paraId="6B119E85" w14:textId="77777777" w:rsidR="00303C7D" w:rsidRPr="00303C7D" w:rsidRDefault="00303C7D" w:rsidP="00303C7D">
      <w:pPr>
        <w:rPr>
          <w:b/>
          <w:bCs/>
          <w:i/>
          <w:iCs/>
          <w:color w:val="000000" w:themeColor="text1"/>
          <w:u w:val="single"/>
        </w:rPr>
      </w:pPr>
      <w:r w:rsidRPr="00303C7D">
        <w:rPr>
          <w:b/>
          <w:bCs/>
          <w:i/>
          <w:iCs/>
          <w:color w:val="000000" w:themeColor="text1"/>
          <w:u w:val="single"/>
        </w:rPr>
        <w:lastRenderedPageBreak/>
        <w:t>Key Performance Indicators (KPIs)</w:t>
      </w:r>
    </w:p>
    <w:p w14:paraId="1DFB55F2" w14:textId="77777777" w:rsidR="00303C7D" w:rsidRPr="00303C7D" w:rsidRDefault="00303C7D" w:rsidP="00303C7D">
      <w:pPr>
        <w:rPr>
          <w:color w:val="000000" w:themeColor="text1"/>
        </w:rPr>
      </w:pPr>
      <w:r w:rsidRPr="00303C7D">
        <w:rPr>
          <w:color w:val="000000" w:themeColor="text1"/>
        </w:rPr>
        <w:t>Six KPI cards were included at the top of the dashboard to provide an instant summary of the dataset:</w:t>
      </w:r>
    </w:p>
    <w:p w14:paraId="4E1CE1AE" w14:textId="77777777" w:rsidR="00303C7D" w:rsidRPr="00303C7D" w:rsidRDefault="00303C7D" w:rsidP="00303C7D">
      <w:pPr>
        <w:numPr>
          <w:ilvl w:val="0"/>
          <w:numId w:val="10"/>
        </w:numPr>
        <w:rPr>
          <w:color w:val="000000" w:themeColor="text1"/>
        </w:rPr>
      </w:pPr>
      <w:r w:rsidRPr="00303C7D">
        <w:rPr>
          <w:color w:val="000000" w:themeColor="text1"/>
        </w:rPr>
        <w:t xml:space="preserve">Total Transactions </w:t>
      </w:r>
    </w:p>
    <w:p w14:paraId="450AB5F7" w14:textId="77777777" w:rsidR="00303C7D" w:rsidRPr="00303C7D" w:rsidRDefault="00303C7D" w:rsidP="00303C7D">
      <w:pPr>
        <w:numPr>
          <w:ilvl w:val="0"/>
          <w:numId w:val="10"/>
        </w:numPr>
        <w:rPr>
          <w:color w:val="000000" w:themeColor="text1"/>
        </w:rPr>
      </w:pPr>
      <w:r w:rsidRPr="00303C7D">
        <w:rPr>
          <w:color w:val="000000" w:themeColor="text1"/>
        </w:rPr>
        <w:t xml:space="preserve">Fraud Cases </w:t>
      </w:r>
    </w:p>
    <w:p w14:paraId="46F391D5" w14:textId="77777777" w:rsidR="00303C7D" w:rsidRPr="00303C7D" w:rsidRDefault="00303C7D" w:rsidP="00303C7D">
      <w:pPr>
        <w:numPr>
          <w:ilvl w:val="0"/>
          <w:numId w:val="10"/>
        </w:numPr>
        <w:rPr>
          <w:color w:val="000000" w:themeColor="text1"/>
        </w:rPr>
      </w:pPr>
      <w:r w:rsidRPr="00303C7D">
        <w:rPr>
          <w:color w:val="000000" w:themeColor="text1"/>
        </w:rPr>
        <w:t xml:space="preserve">Fraud Rate </w:t>
      </w:r>
    </w:p>
    <w:p w14:paraId="092E6EB3" w14:textId="77777777" w:rsidR="00303C7D" w:rsidRPr="00303C7D" w:rsidRDefault="00303C7D" w:rsidP="00303C7D">
      <w:pPr>
        <w:numPr>
          <w:ilvl w:val="0"/>
          <w:numId w:val="10"/>
        </w:numPr>
        <w:rPr>
          <w:color w:val="000000" w:themeColor="text1"/>
        </w:rPr>
      </w:pPr>
      <w:r w:rsidRPr="00303C7D">
        <w:rPr>
          <w:color w:val="000000" w:themeColor="text1"/>
        </w:rPr>
        <w:t xml:space="preserve">Total Transaction Amount </w:t>
      </w:r>
    </w:p>
    <w:p w14:paraId="55598618" w14:textId="77777777" w:rsidR="00303C7D" w:rsidRPr="00303C7D" w:rsidRDefault="00303C7D" w:rsidP="00303C7D">
      <w:pPr>
        <w:numPr>
          <w:ilvl w:val="0"/>
          <w:numId w:val="10"/>
        </w:numPr>
        <w:rPr>
          <w:color w:val="000000" w:themeColor="text1"/>
        </w:rPr>
      </w:pPr>
      <w:r w:rsidRPr="00303C7D">
        <w:rPr>
          <w:color w:val="000000" w:themeColor="text1"/>
        </w:rPr>
        <w:t xml:space="preserve">Fraudulent Transaction Amount </w:t>
      </w:r>
    </w:p>
    <w:p w14:paraId="667A21FB" w14:textId="77777777" w:rsidR="00303C7D" w:rsidRPr="00303C7D" w:rsidRDefault="00303C7D" w:rsidP="00303C7D">
      <w:pPr>
        <w:numPr>
          <w:ilvl w:val="0"/>
          <w:numId w:val="10"/>
        </w:numPr>
        <w:rPr>
          <w:color w:val="000000" w:themeColor="text1"/>
        </w:rPr>
      </w:pPr>
      <w:r w:rsidRPr="00303C7D">
        <w:rPr>
          <w:color w:val="000000" w:themeColor="text1"/>
        </w:rPr>
        <w:t xml:space="preserve">Average Device Risk Score </w:t>
      </w:r>
    </w:p>
    <w:p w14:paraId="76767D29" w14:textId="77777777" w:rsidR="00303C7D" w:rsidRPr="00303C7D" w:rsidRDefault="00303C7D" w:rsidP="00303C7D">
      <w:pPr>
        <w:rPr>
          <w:color w:val="000000" w:themeColor="text1"/>
        </w:rPr>
      </w:pPr>
      <w:r w:rsidRPr="00303C7D">
        <w:rPr>
          <w:color w:val="000000" w:themeColor="text1"/>
        </w:rPr>
        <w:t>These indicators provide users with a quick understanding of the overall scale of transactions and the prevalence of fraudulent activity within the dataset.</w:t>
      </w:r>
    </w:p>
    <w:p w14:paraId="3AAC8C13" w14:textId="77777777" w:rsidR="00303C7D" w:rsidRPr="00303C7D" w:rsidRDefault="00303C7D" w:rsidP="00303C7D">
      <w:pPr>
        <w:rPr>
          <w:b/>
          <w:bCs/>
          <w:i/>
          <w:iCs/>
          <w:color w:val="000000" w:themeColor="text1"/>
          <w:u w:val="single"/>
        </w:rPr>
      </w:pPr>
      <w:r w:rsidRPr="00303C7D">
        <w:rPr>
          <w:b/>
          <w:bCs/>
          <w:i/>
          <w:iCs/>
          <w:color w:val="000000" w:themeColor="text1"/>
          <w:u w:val="single"/>
        </w:rPr>
        <w:t>Fraud Distribution</w:t>
      </w:r>
    </w:p>
    <w:p w14:paraId="08868A40" w14:textId="77777777" w:rsidR="00303C7D" w:rsidRPr="00303C7D" w:rsidRDefault="00303C7D" w:rsidP="00303C7D">
      <w:pPr>
        <w:rPr>
          <w:color w:val="000000" w:themeColor="text1"/>
        </w:rPr>
      </w:pPr>
      <w:r w:rsidRPr="00303C7D">
        <w:rPr>
          <w:color w:val="000000" w:themeColor="text1"/>
        </w:rPr>
        <w:t xml:space="preserve">A </w:t>
      </w:r>
      <w:r w:rsidRPr="00303C7D">
        <w:rPr>
          <w:b/>
          <w:bCs/>
          <w:color w:val="000000" w:themeColor="text1"/>
        </w:rPr>
        <w:t>Donut Chart</w:t>
      </w:r>
      <w:r w:rsidRPr="00303C7D">
        <w:rPr>
          <w:color w:val="000000" w:themeColor="text1"/>
        </w:rPr>
        <w:t xml:space="preserve"> was used to compare fraudulent and non-fraudulent transactions. This visualization provides a clear representation of the proportion of legitimate transactions relative to fraudulent transactions, enabling users to quickly assess the overall fraud distribution.</w:t>
      </w:r>
    </w:p>
    <w:p w14:paraId="2C726875" w14:textId="77777777" w:rsidR="00303C7D" w:rsidRPr="00303C7D" w:rsidRDefault="00303C7D" w:rsidP="00303C7D">
      <w:pPr>
        <w:rPr>
          <w:b/>
          <w:bCs/>
          <w:i/>
          <w:iCs/>
          <w:color w:val="000000" w:themeColor="text1"/>
          <w:u w:val="single"/>
        </w:rPr>
      </w:pPr>
      <w:r w:rsidRPr="00303C7D">
        <w:rPr>
          <w:b/>
          <w:bCs/>
          <w:i/>
          <w:iCs/>
          <w:color w:val="000000" w:themeColor="text1"/>
          <w:u w:val="single"/>
        </w:rPr>
        <w:t>Fraud by Payment Channel</w:t>
      </w:r>
    </w:p>
    <w:p w14:paraId="3C1E149D" w14:textId="77777777" w:rsidR="00303C7D" w:rsidRPr="00303C7D" w:rsidRDefault="00303C7D" w:rsidP="00303C7D">
      <w:pPr>
        <w:rPr>
          <w:color w:val="000000" w:themeColor="text1"/>
        </w:rPr>
      </w:pPr>
      <w:r w:rsidRPr="00303C7D">
        <w:rPr>
          <w:color w:val="000000" w:themeColor="text1"/>
        </w:rPr>
        <w:t xml:space="preserve">A </w:t>
      </w:r>
      <w:r w:rsidRPr="00303C7D">
        <w:rPr>
          <w:b/>
          <w:bCs/>
          <w:color w:val="000000" w:themeColor="text1"/>
        </w:rPr>
        <w:t>Clustered Column Chart</w:t>
      </w:r>
      <w:r w:rsidRPr="00303C7D">
        <w:rPr>
          <w:color w:val="000000" w:themeColor="text1"/>
        </w:rPr>
        <w:t xml:space="preserve"> was created to compare fraudulent and genuine transactions across different payment channels, including Mobile App, Web Banking, POS Terminal, and ATM transactions. This visualization helps identify which payment channels experience higher levels of fraudulent activity and supports comparisons between genuine and fraudulent transaction volumes.</w:t>
      </w:r>
    </w:p>
    <w:p w14:paraId="6909A925" w14:textId="77777777" w:rsidR="00303C7D" w:rsidRPr="00303C7D" w:rsidRDefault="00303C7D" w:rsidP="00303C7D">
      <w:pPr>
        <w:rPr>
          <w:b/>
          <w:bCs/>
          <w:i/>
          <w:iCs/>
          <w:color w:val="000000" w:themeColor="text1"/>
          <w:u w:val="single"/>
        </w:rPr>
      </w:pPr>
      <w:r w:rsidRPr="00303C7D">
        <w:rPr>
          <w:b/>
          <w:bCs/>
          <w:i/>
          <w:iCs/>
          <w:color w:val="000000" w:themeColor="text1"/>
          <w:u w:val="single"/>
        </w:rPr>
        <w:t>Overall Fraud Rate</w:t>
      </w:r>
    </w:p>
    <w:p w14:paraId="32AACFAD" w14:textId="77777777" w:rsidR="00303C7D" w:rsidRPr="00303C7D" w:rsidRDefault="00303C7D" w:rsidP="00303C7D">
      <w:pPr>
        <w:rPr>
          <w:color w:val="000000" w:themeColor="text1"/>
        </w:rPr>
      </w:pPr>
      <w:r w:rsidRPr="00303C7D">
        <w:rPr>
          <w:color w:val="000000" w:themeColor="text1"/>
        </w:rPr>
        <w:t xml:space="preserve">A </w:t>
      </w:r>
      <w:r w:rsidRPr="00303C7D">
        <w:rPr>
          <w:b/>
          <w:bCs/>
          <w:color w:val="000000" w:themeColor="text1"/>
        </w:rPr>
        <w:t>Gauge Chart</w:t>
      </w:r>
      <w:r w:rsidRPr="00303C7D">
        <w:rPr>
          <w:color w:val="000000" w:themeColor="text1"/>
        </w:rPr>
        <w:t xml:space="preserve"> was used to display the overall fraud rate within the dataset. This visual provides an easily interpretable performance indicator by presenting the fraud percentage relative to the total transaction volume.</w:t>
      </w:r>
    </w:p>
    <w:p w14:paraId="5DEDF484" w14:textId="77777777" w:rsidR="00303C7D" w:rsidRPr="00303C7D" w:rsidRDefault="00303C7D" w:rsidP="00303C7D">
      <w:pPr>
        <w:rPr>
          <w:b/>
          <w:bCs/>
          <w:i/>
          <w:iCs/>
          <w:color w:val="000000" w:themeColor="text1"/>
          <w:u w:val="single"/>
        </w:rPr>
      </w:pPr>
      <w:r w:rsidRPr="00303C7D">
        <w:rPr>
          <w:b/>
          <w:bCs/>
          <w:i/>
          <w:iCs/>
          <w:color w:val="000000" w:themeColor="text1"/>
          <w:u w:val="single"/>
        </w:rPr>
        <w:t>Fraud Cases by Time of Day</w:t>
      </w:r>
    </w:p>
    <w:p w14:paraId="0CCA4F89" w14:textId="77777777" w:rsidR="00303C7D" w:rsidRPr="00303C7D" w:rsidRDefault="00303C7D" w:rsidP="00303C7D">
      <w:pPr>
        <w:rPr>
          <w:color w:val="000000" w:themeColor="text1"/>
        </w:rPr>
      </w:pPr>
      <w:r w:rsidRPr="00303C7D">
        <w:rPr>
          <w:color w:val="000000" w:themeColor="text1"/>
        </w:rPr>
        <w:t xml:space="preserve">A </w:t>
      </w:r>
      <w:r w:rsidRPr="00303C7D">
        <w:rPr>
          <w:b/>
          <w:bCs/>
          <w:color w:val="000000" w:themeColor="text1"/>
        </w:rPr>
        <w:t>Stacked Bar Chart</w:t>
      </w:r>
      <w:r w:rsidRPr="00303C7D">
        <w:rPr>
          <w:color w:val="000000" w:themeColor="text1"/>
        </w:rPr>
        <w:t xml:space="preserve"> was developed to </w:t>
      </w:r>
      <w:proofErr w:type="spellStart"/>
      <w:r w:rsidRPr="00303C7D">
        <w:rPr>
          <w:color w:val="000000" w:themeColor="text1"/>
        </w:rPr>
        <w:t>analyse</w:t>
      </w:r>
      <w:proofErr w:type="spellEnd"/>
      <w:r w:rsidRPr="00303C7D">
        <w:rPr>
          <w:color w:val="000000" w:themeColor="text1"/>
        </w:rPr>
        <w:t xml:space="preserve"> fraudulent and genuine transactions across different periods of the day, namely Morning, Afternoon, Evening, and Late Night. This visualization enables users to identify whether fraudulent transactions are concentrated during specific time periods.</w:t>
      </w:r>
    </w:p>
    <w:p w14:paraId="4859FD9B" w14:textId="77777777" w:rsidR="00303C7D" w:rsidRPr="00303C7D" w:rsidRDefault="00303C7D" w:rsidP="00303C7D">
      <w:pPr>
        <w:rPr>
          <w:b/>
          <w:bCs/>
          <w:i/>
          <w:iCs/>
          <w:color w:val="000000" w:themeColor="text1"/>
          <w:u w:val="single"/>
        </w:rPr>
      </w:pPr>
      <w:r w:rsidRPr="00303C7D">
        <w:rPr>
          <w:b/>
          <w:bCs/>
          <w:i/>
          <w:iCs/>
          <w:color w:val="000000" w:themeColor="text1"/>
          <w:u w:val="single"/>
        </w:rPr>
        <w:lastRenderedPageBreak/>
        <w:t>Fraud Cases by Device Risk Category</w:t>
      </w:r>
    </w:p>
    <w:p w14:paraId="3F62FE0C" w14:textId="77777777" w:rsidR="00303C7D" w:rsidRPr="00303C7D" w:rsidRDefault="00303C7D" w:rsidP="00303C7D">
      <w:pPr>
        <w:rPr>
          <w:color w:val="000000" w:themeColor="text1"/>
        </w:rPr>
      </w:pPr>
      <w:r w:rsidRPr="00303C7D">
        <w:rPr>
          <w:color w:val="000000" w:themeColor="text1"/>
        </w:rPr>
        <w:t xml:space="preserve">A </w:t>
      </w:r>
      <w:proofErr w:type="spellStart"/>
      <w:r w:rsidRPr="00303C7D">
        <w:rPr>
          <w:b/>
          <w:bCs/>
          <w:color w:val="000000" w:themeColor="text1"/>
        </w:rPr>
        <w:t>Treemap</w:t>
      </w:r>
      <w:proofErr w:type="spellEnd"/>
      <w:r w:rsidRPr="00303C7D">
        <w:rPr>
          <w:color w:val="000000" w:themeColor="text1"/>
        </w:rPr>
        <w:t xml:space="preserve"> was used to </w:t>
      </w:r>
      <w:proofErr w:type="spellStart"/>
      <w:r w:rsidRPr="00303C7D">
        <w:rPr>
          <w:color w:val="000000" w:themeColor="text1"/>
        </w:rPr>
        <w:t>visualise</w:t>
      </w:r>
      <w:proofErr w:type="spellEnd"/>
      <w:r w:rsidRPr="00303C7D">
        <w:rPr>
          <w:color w:val="000000" w:themeColor="text1"/>
        </w:rPr>
        <w:t xml:space="preserve"> the distribution of fraudulent transactions across different device risk categories, namely Low Risk, Medium Risk, and High Risk. The </w:t>
      </w:r>
      <w:proofErr w:type="spellStart"/>
      <w:r w:rsidRPr="00303C7D">
        <w:rPr>
          <w:color w:val="000000" w:themeColor="text1"/>
        </w:rPr>
        <w:t>treemap</w:t>
      </w:r>
      <w:proofErr w:type="spellEnd"/>
      <w:r w:rsidRPr="00303C7D">
        <w:rPr>
          <w:color w:val="000000" w:themeColor="text1"/>
        </w:rPr>
        <w:t xml:space="preserve"> provides an effective representation of the relative contribution of each risk category to the overall fraud cases.</w:t>
      </w:r>
    </w:p>
    <w:p w14:paraId="53B8EAEC" w14:textId="77777777" w:rsidR="00303C7D" w:rsidRPr="00303C7D" w:rsidRDefault="00303C7D" w:rsidP="00303C7D">
      <w:pPr>
        <w:rPr>
          <w:b/>
          <w:bCs/>
          <w:i/>
          <w:iCs/>
          <w:color w:val="000000" w:themeColor="text1"/>
          <w:u w:val="single"/>
        </w:rPr>
      </w:pPr>
      <w:r w:rsidRPr="00303C7D">
        <w:rPr>
          <w:b/>
          <w:bCs/>
          <w:i/>
          <w:iCs/>
          <w:color w:val="000000" w:themeColor="text1"/>
          <w:u w:val="single"/>
        </w:rPr>
        <w:t>Interactive Slicers</w:t>
      </w:r>
    </w:p>
    <w:p w14:paraId="78195465" w14:textId="77777777" w:rsidR="00303C7D" w:rsidRPr="00303C7D" w:rsidRDefault="00303C7D" w:rsidP="00303C7D">
      <w:pPr>
        <w:rPr>
          <w:color w:val="000000" w:themeColor="text1"/>
        </w:rPr>
      </w:pPr>
      <w:r w:rsidRPr="00303C7D">
        <w:rPr>
          <w:color w:val="000000" w:themeColor="text1"/>
        </w:rPr>
        <w:t>To improve usability and facilitate dynamic data exploration, interactive slicers were incorporated into the dashboard. Users can filter all visualizations simultaneously using the following attributes:</w:t>
      </w:r>
    </w:p>
    <w:p w14:paraId="7EC79FC6" w14:textId="77777777" w:rsidR="00303C7D" w:rsidRPr="00303C7D" w:rsidRDefault="00303C7D" w:rsidP="00303C7D">
      <w:pPr>
        <w:numPr>
          <w:ilvl w:val="0"/>
          <w:numId w:val="11"/>
        </w:numPr>
        <w:rPr>
          <w:color w:val="000000" w:themeColor="text1"/>
        </w:rPr>
      </w:pPr>
      <w:r w:rsidRPr="00303C7D">
        <w:rPr>
          <w:color w:val="000000" w:themeColor="text1"/>
        </w:rPr>
        <w:t xml:space="preserve">Authentication Type </w:t>
      </w:r>
    </w:p>
    <w:p w14:paraId="4B495D26" w14:textId="77777777" w:rsidR="00303C7D" w:rsidRPr="00303C7D" w:rsidRDefault="00303C7D" w:rsidP="00303C7D">
      <w:pPr>
        <w:numPr>
          <w:ilvl w:val="0"/>
          <w:numId w:val="11"/>
        </w:numPr>
        <w:rPr>
          <w:color w:val="000000" w:themeColor="text1"/>
        </w:rPr>
      </w:pPr>
      <w:r w:rsidRPr="00303C7D">
        <w:rPr>
          <w:color w:val="000000" w:themeColor="text1"/>
        </w:rPr>
        <w:t xml:space="preserve">Payment Channel </w:t>
      </w:r>
    </w:p>
    <w:p w14:paraId="58875C23" w14:textId="77777777" w:rsidR="00303C7D" w:rsidRPr="00303C7D" w:rsidRDefault="00303C7D" w:rsidP="00303C7D">
      <w:pPr>
        <w:numPr>
          <w:ilvl w:val="0"/>
          <w:numId w:val="11"/>
        </w:numPr>
        <w:rPr>
          <w:color w:val="000000" w:themeColor="text1"/>
        </w:rPr>
      </w:pPr>
      <w:r w:rsidRPr="00303C7D">
        <w:rPr>
          <w:color w:val="000000" w:themeColor="text1"/>
        </w:rPr>
        <w:t xml:space="preserve">Device Risk Category </w:t>
      </w:r>
    </w:p>
    <w:p w14:paraId="5BE682AE" w14:textId="77777777" w:rsidR="00303C7D" w:rsidRPr="00303C7D" w:rsidRDefault="00303C7D" w:rsidP="00303C7D">
      <w:pPr>
        <w:numPr>
          <w:ilvl w:val="0"/>
          <w:numId w:val="11"/>
        </w:numPr>
        <w:rPr>
          <w:color w:val="000000" w:themeColor="text1"/>
        </w:rPr>
      </w:pPr>
      <w:r w:rsidRPr="00303C7D">
        <w:rPr>
          <w:color w:val="000000" w:themeColor="text1"/>
        </w:rPr>
        <w:t xml:space="preserve">Time of Day </w:t>
      </w:r>
    </w:p>
    <w:p w14:paraId="3530307E" w14:textId="77777777" w:rsidR="00303C7D" w:rsidRPr="00303C7D" w:rsidRDefault="00303C7D" w:rsidP="00303C7D">
      <w:pPr>
        <w:rPr>
          <w:color w:val="000000" w:themeColor="text1"/>
        </w:rPr>
      </w:pPr>
      <w:r w:rsidRPr="00303C7D">
        <w:rPr>
          <w:color w:val="000000" w:themeColor="text1"/>
        </w:rPr>
        <w:t>The slicers enable users to investigate fraud patterns under different conditions without modifying the underlying dataset, thereby enhancing the analytical capabilities of the dashboard.</w:t>
      </w:r>
    </w:p>
    <w:p w14:paraId="14C11F1A" w14:textId="77777777" w:rsidR="00303C7D" w:rsidRPr="00303C7D" w:rsidRDefault="00303C7D" w:rsidP="00303C7D">
      <w:pPr>
        <w:rPr>
          <w:b/>
          <w:bCs/>
          <w:color w:val="000000" w:themeColor="text1"/>
          <w:u w:val="single"/>
        </w:rPr>
      </w:pPr>
      <w:r w:rsidRPr="00303C7D">
        <w:rPr>
          <w:b/>
          <w:bCs/>
          <w:color w:val="000000" w:themeColor="text1"/>
          <w:u w:val="single"/>
        </w:rPr>
        <w:t>Navigation</w:t>
      </w:r>
    </w:p>
    <w:p w14:paraId="4FD2ED4E" w14:textId="77777777" w:rsidR="00303C7D" w:rsidRPr="00303C7D" w:rsidRDefault="00303C7D" w:rsidP="00303C7D">
      <w:pPr>
        <w:rPr>
          <w:color w:val="000000" w:themeColor="text1"/>
        </w:rPr>
      </w:pPr>
      <w:r w:rsidRPr="00303C7D">
        <w:rPr>
          <w:color w:val="000000" w:themeColor="text1"/>
        </w:rPr>
        <w:t xml:space="preserve">A navigation button labelled </w:t>
      </w:r>
      <w:r w:rsidRPr="00303C7D">
        <w:rPr>
          <w:b/>
          <w:bCs/>
          <w:color w:val="000000" w:themeColor="text1"/>
        </w:rPr>
        <w:t>Next Page</w:t>
      </w:r>
      <w:r w:rsidRPr="00303C7D">
        <w:rPr>
          <w:color w:val="000000" w:themeColor="text1"/>
        </w:rPr>
        <w:t xml:space="preserve"> was included to allow users to move seamlessly from the executive dashboard to the detailed analytical report pages. This improves the overall user experience and supports logical navigation through the Power BI report.</w:t>
      </w:r>
    </w:p>
    <w:p w14:paraId="461B7A96" w14:textId="77777777" w:rsidR="00303C7D" w:rsidRPr="00EF6321" w:rsidRDefault="00303C7D" w:rsidP="00EF6321">
      <w:pPr>
        <w:rPr>
          <w:color w:val="000000" w:themeColor="text1"/>
        </w:rPr>
      </w:pPr>
    </w:p>
    <w:p w14:paraId="01D28FDD" w14:textId="77777777" w:rsidR="00045ACA" w:rsidRDefault="00045ACA" w:rsidP="00045ACA">
      <w:pPr>
        <w:rPr>
          <w:b/>
          <w:bCs/>
          <w:color w:val="002060"/>
        </w:rPr>
      </w:pPr>
    </w:p>
    <w:p w14:paraId="7CC36313" w14:textId="77777777" w:rsidR="00B16E5B" w:rsidRDefault="00B16E5B" w:rsidP="00045ACA">
      <w:pPr>
        <w:rPr>
          <w:b/>
          <w:bCs/>
          <w:color w:val="002060"/>
        </w:rPr>
      </w:pPr>
    </w:p>
    <w:p w14:paraId="5BB976DE" w14:textId="77777777" w:rsidR="00B16E5B" w:rsidRDefault="00B16E5B" w:rsidP="00045ACA">
      <w:pPr>
        <w:rPr>
          <w:b/>
          <w:bCs/>
          <w:color w:val="002060"/>
        </w:rPr>
      </w:pPr>
    </w:p>
    <w:p w14:paraId="4D861F4A" w14:textId="77777777" w:rsidR="00B16E5B" w:rsidRDefault="00B16E5B" w:rsidP="00045ACA">
      <w:pPr>
        <w:rPr>
          <w:b/>
          <w:bCs/>
          <w:color w:val="002060"/>
        </w:rPr>
      </w:pPr>
    </w:p>
    <w:p w14:paraId="0586880E" w14:textId="77777777" w:rsidR="00B16E5B" w:rsidRDefault="00B16E5B" w:rsidP="00045ACA">
      <w:pPr>
        <w:rPr>
          <w:b/>
          <w:bCs/>
          <w:color w:val="002060"/>
        </w:rPr>
      </w:pPr>
    </w:p>
    <w:p w14:paraId="41D095A0" w14:textId="77777777" w:rsidR="00B16E5B" w:rsidRDefault="00B16E5B" w:rsidP="00045ACA">
      <w:pPr>
        <w:rPr>
          <w:b/>
          <w:bCs/>
          <w:color w:val="002060"/>
        </w:rPr>
      </w:pPr>
    </w:p>
    <w:p w14:paraId="42B0902A" w14:textId="77777777" w:rsidR="00B16E5B" w:rsidRDefault="00B16E5B" w:rsidP="00045ACA">
      <w:pPr>
        <w:rPr>
          <w:b/>
          <w:bCs/>
          <w:color w:val="002060"/>
        </w:rPr>
      </w:pPr>
    </w:p>
    <w:p w14:paraId="6EDE987A" w14:textId="77777777" w:rsidR="00B16E5B" w:rsidRDefault="00B16E5B" w:rsidP="00045ACA">
      <w:pPr>
        <w:rPr>
          <w:b/>
          <w:bCs/>
          <w:color w:val="002060"/>
        </w:rPr>
      </w:pPr>
    </w:p>
    <w:p w14:paraId="08BF8CA8" w14:textId="77777777" w:rsidR="00B16E5B" w:rsidRPr="00E71044" w:rsidRDefault="00B16E5B" w:rsidP="00E71044">
      <w:pPr>
        <w:jc w:val="center"/>
        <w:rPr>
          <w:b/>
          <w:bCs/>
          <w:color w:val="2F5496" w:themeColor="accent1" w:themeShade="BF"/>
          <w:sz w:val="32"/>
          <w:szCs w:val="32"/>
        </w:rPr>
      </w:pPr>
      <w:r w:rsidRPr="00E71044">
        <w:rPr>
          <w:b/>
          <w:bCs/>
          <w:color w:val="2F5496" w:themeColor="accent1" w:themeShade="BF"/>
          <w:sz w:val="32"/>
          <w:szCs w:val="32"/>
        </w:rPr>
        <w:lastRenderedPageBreak/>
        <w:t>Report Page 1 – Fraud Analytics</w:t>
      </w:r>
    </w:p>
    <w:p w14:paraId="3783BFBB" w14:textId="77777777" w:rsidR="00B16E5B" w:rsidRPr="00B16E5B" w:rsidRDefault="00B16E5B" w:rsidP="00B16E5B">
      <w:pPr>
        <w:rPr>
          <w:color w:val="000000" w:themeColor="text1"/>
        </w:rPr>
      </w:pPr>
      <w:r w:rsidRPr="00B16E5B">
        <w:rPr>
          <w:color w:val="000000" w:themeColor="text1"/>
        </w:rPr>
        <w:t xml:space="preserve">The second page of the Power BI report focuses on </w:t>
      </w:r>
      <w:proofErr w:type="spellStart"/>
      <w:r w:rsidRPr="00B16E5B">
        <w:rPr>
          <w:color w:val="000000" w:themeColor="text1"/>
        </w:rPr>
        <w:t>analysing</w:t>
      </w:r>
      <w:proofErr w:type="spellEnd"/>
      <w:r w:rsidRPr="00B16E5B">
        <w:rPr>
          <w:color w:val="000000" w:themeColor="text1"/>
        </w:rPr>
        <w:t xml:space="preserve"> the characteristics of fraudulent transactions across multiple dimensions. The objective of this report is to identify fraud patterns based on authentication methods, payment channels, transaction timing, transaction amount, and device risk category. By combining multiple visualizations on a single page, users can compare fraud occurrences across different variables and identify the factors that are most strongly associated with fraudulent activity.</w:t>
      </w:r>
    </w:p>
    <w:p w14:paraId="545F3356" w14:textId="77777777" w:rsidR="00B16E5B" w:rsidRPr="00B16E5B" w:rsidRDefault="00B16E5B" w:rsidP="00B16E5B">
      <w:pPr>
        <w:rPr>
          <w:color w:val="000000" w:themeColor="text1"/>
        </w:rPr>
      </w:pPr>
      <w:r w:rsidRPr="00B16E5B">
        <w:rPr>
          <w:color w:val="000000" w:themeColor="text1"/>
        </w:rPr>
        <w:t xml:space="preserve">The report incorporates bar charts, a matrix table, and interactive filtering capabilities to provide a comprehensive overview of fraud </w:t>
      </w:r>
      <w:proofErr w:type="spellStart"/>
      <w:r w:rsidRPr="00B16E5B">
        <w:rPr>
          <w:color w:val="000000" w:themeColor="text1"/>
        </w:rPr>
        <w:t>behaviour</w:t>
      </w:r>
      <w:proofErr w:type="spellEnd"/>
      <w:r w:rsidRPr="00B16E5B">
        <w:rPr>
          <w:color w:val="000000" w:themeColor="text1"/>
        </w:rPr>
        <w:t>. These visualizations enable users to compare transaction counts, identify high-risk categories, and support data-driven fraud detection.</w:t>
      </w:r>
    </w:p>
    <w:p w14:paraId="6341523E" w14:textId="77777777" w:rsidR="00B16E5B" w:rsidRPr="00B16E5B" w:rsidRDefault="007F66B5" w:rsidP="00B16E5B">
      <w:pPr>
        <w:rPr>
          <w:color w:val="000000" w:themeColor="text1"/>
        </w:rPr>
      </w:pPr>
      <w:r>
        <w:rPr>
          <w:color w:val="000000" w:themeColor="text1"/>
        </w:rPr>
        <w:pict w14:anchorId="5AB6E117">
          <v:rect id="_x0000_i1048" style="width:0;height:1.5pt" o:hralign="center" o:hrstd="t" o:hr="t" fillcolor="#a0a0a0" stroked="f"/>
        </w:pict>
      </w:r>
    </w:p>
    <w:p w14:paraId="5BFCF2DB" w14:textId="77777777" w:rsidR="00B16E5B" w:rsidRPr="00B16E5B" w:rsidRDefault="00B16E5B" w:rsidP="00B16E5B">
      <w:pPr>
        <w:rPr>
          <w:b/>
          <w:bCs/>
          <w:color w:val="000000" w:themeColor="text1"/>
        </w:rPr>
      </w:pPr>
      <w:r w:rsidRPr="00B16E5B">
        <w:rPr>
          <w:b/>
          <w:bCs/>
          <w:color w:val="000000" w:themeColor="text1"/>
        </w:rPr>
        <w:t>Fraud Cases by Authentication Type</w:t>
      </w:r>
    </w:p>
    <w:p w14:paraId="11FDAFB3" w14:textId="77777777" w:rsidR="00B16E5B" w:rsidRPr="00B16E5B" w:rsidRDefault="00B16E5B" w:rsidP="00B16E5B">
      <w:pPr>
        <w:rPr>
          <w:color w:val="000000" w:themeColor="text1"/>
        </w:rPr>
      </w:pPr>
      <w:r w:rsidRPr="00B16E5B">
        <w:rPr>
          <w:color w:val="000000" w:themeColor="text1"/>
        </w:rPr>
        <w:t>A horizontal bar chart was used to compare fraudulent transactions across different authentication methods.</w:t>
      </w:r>
    </w:p>
    <w:p w14:paraId="4C4A2E55" w14:textId="77777777" w:rsidR="00B16E5B" w:rsidRPr="00B16E5B" w:rsidRDefault="00B16E5B" w:rsidP="00B16E5B">
      <w:pPr>
        <w:rPr>
          <w:color w:val="000000" w:themeColor="text1"/>
        </w:rPr>
      </w:pPr>
      <w:r w:rsidRPr="00B16E5B">
        <w:rPr>
          <w:color w:val="000000" w:themeColor="text1"/>
        </w:rPr>
        <w:t xml:space="preserve">The analysis indicates that </w:t>
      </w:r>
      <w:r w:rsidRPr="00B16E5B">
        <w:rPr>
          <w:b/>
          <w:bCs/>
          <w:color w:val="000000" w:themeColor="text1"/>
        </w:rPr>
        <w:t>One-Time Password (OTP)</w:t>
      </w:r>
      <w:r w:rsidRPr="00B16E5B">
        <w:rPr>
          <w:color w:val="000000" w:themeColor="text1"/>
        </w:rPr>
        <w:t xml:space="preserve"> authentication recorded the highest number of fraudulent transactions, accounting for </w:t>
      </w:r>
      <w:r w:rsidRPr="00B16E5B">
        <w:rPr>
          <w:b/>
          <w:bCs/>
          <w:color w:val="000000" w:themeColor="text1"/>
        </w:rPr>
        <w:t>557 fraud cases</w:t>
      </w:r>
      <w:r w:rsidRPr="00B16E5B">
        <w:rPr>
          <w:color w:val="000000" w:themeColor="text1"/>
        </w:rPr>
        <w:t xml:space="preserve">. This was followed by </w:t>
      </w:r>
      <w:r w:rsidRPr="00B16E5B">
        <w:rPr>
          <w:b/>
          <w:bCs/>
          <w:color w:val="000000" w:themeColor="text1"/>
        </w:rPr>
        <w:t>Two-Factor Authentication</w:t>
      </w:r>
      <w:r w:rsidRPr="00B16E5B">
        <w:rPr>
          <w:color w:val="000000" w:themeColor="text1"/>
        </w:rPr>
        <w:t xml:space="preserve">, which recorded </w:t>
      </w:r>
      <w:r w:rsidRPr="00B16E5B">
        <w:rPr>
          <w:b/>
          <w:bCs/>
          <w:color w:val="000000" w:themeColor="text1"/>
        </w:rPr>
        <w:t>274 cases</w:t>
      </w:r>
      <w:r w:rsidRPr="00B16E5B">
        <w:rPr>
          <w:color w:val="000000" w:themeColor="text1"/>
        </w:rPr>
        <w:t xml:space="preserve">, while </w:t>
      </w:r>
      <w:r w:rsidRPr="00B16E5B">
        <w:rPr>
          <w:b/>
          <w:bCs/>
          <w:color w:val="000000" w:themeColor="text1"/>
        </w:rPr>
        <w:t>Password Only</w:t>
      </w:r>
      <w:r w:rsidRPr="00B16E5B">
        <w:rPr>
          <w:color w:val="000000" w:themeColor="text1"/>
        </w:rPr>
        <w:t xml:space="preserve"> authentication recorded </w:t>
      </w:r>
      <w:r w:rsidRPr="00B16E5B">
        <w:rPr>
          <w:b/>
          <w:bCs/>
          <w:color w:val="000000" w:themeColor="text1"/>
        </w:rPr>
        <w:t>231 cases</w:t>
      </w:r>
      <w:r w:rsidRPr="00B16E5B">
        <w:rPr>
          <w:color w:val="000000" w:themeColor="text1"/>
        </w:rPr>
        <w:t xml:space="preserve">. </w:t>
      </w:r>
      <w:r w:rsidRPr="00B16E5B">
        <w:rPr>
          <w:b/>
          <w:bCs/>
          <w:color w:val="000000" w:themeColor="text1"/>
        </w:rPr>
        <w:t>Biometric authentication</w:t>
      </w:r>
      <w:r w:rsidRPr="00B16E5B">
        <w:rPr>
          <w:color w:val="000000" w:themeColor="text1"/>
        </w:rPr>
        <w:t xml:space="preserve"> exhibited the lowest number of fraudulent transactions with </w:t>
      </w:r>
      <w:r w:rsidRPr="00B16E5B">
        <w:rPr>
          <w:b/>
          <w:bCs/>
          <w:color w:val="000000" w:themeColor="text1"/>
        </w:rPr>
        <w:t>189 cases</w:t>
      </w:r>
      <w:r w:rsidRPr="00B16E5B">
        <w:rPr>
          <w:color w:val="000000" w:themeColor="text1"/>
        </w:rPr>
        <w:t>.</w:t>
      </w:r>
    </w:p>
    <w:p w14:paraId="54E05795" w14:textId="77777777" w:rsidR="00B16E5B" w:rsidRPr="00B16E5B" w:rsidRDefault="00B16E5B" w:rsidP="00B16E5B">
      <w:pPr>
        <w:rPr>
          <w:color w:val="000000" w:themeColor="text1"/>
        </w:rPr>
      </w:pPr>
      <w:r w:rsidRPr="00B16E5B">
        <w:rPr>
          <w:color w:val="000000" w:themeColor="text1"/>
        </w:rPr>
        <w:t>These findings suggest that fraud was more frequently associated with OTP-based transactions within the dataset, whereas biometric authentication demonstrated comparatively lower fraud occurrence. Although OTP provides an additional layer of security, fraud can still occur through methods such as phishing, SIM swapping, or social engineering, making it the most affected authentication method in this dataset.</w:t>
      </w:r>
    </w:p>
    <w:p w14:paraId="3D8CCDC4" w14:textId="77777777" w:rsidR="00B16E5B" w:rsidRPr="00B16E5B" w:rsidRDefault="007F66B5" w:rsidP="00B16E5B">
      <w:pPr>
        <w:rPr>
          <w:color w:val="000000" w:themeColor="text1"/>
        </w:rPr>
      </w:pPr>
      <w:r>
        <w:rPr>
          <w:color w:val="000000" w:themeColor="text1"/>
        </w:rPr>
        <w:pict w14:anchorId="34E611AA">
          <v:rect id="_x0000_i1049" style="width:0;height:1.5pt" o:hralign="center" o:hrstd="t" o:hr="t" fillcolor="#a0a0a0" stroked="f"/>
        </w:pict>
      </w:r>
    </w:p>
    <w:p w14:paraId="5DBE9B7D" w14:textId="77777777" w:rsidR="00B16E5B" w:rsidRPr="00B16E5B" w:rsidRDefault="00B16E5B" w:rsidP="00B16E5B">
      <w:pPr>
        <w:rPr>
          <w:b/>
          <w:bCs/>
          <w:color w:val="000000" w:themeColor="text1"/>
        </w:rPr>
      </w:pPr>
      <w:r w:rsidRPr="00B16E5B">
        <w:rPr>
          <w:b/>
          <w:bCs/>
          <w:color w:val="000000" w:themeColor="text1"/>
        </w:rPr>
        <w:t>Fraud Cases by Time of Day</w:t>
      </w:r>
    </w:p>
    <w:p w14:paraId="745FE898" w14:textId="77777777" w:rsidR="00B16E5B" w:rsidRPr="00B16E5B" w:rsidRDefault="00B16E5B" w:rsidP="00B16E5B">
      <w:pPr>
        <w:rPr>
          <w:color w:val="000000" w:themeColor="text1"/>
        </w:rPr>
      </w:pPr>
      <w:r w:rsidRPr="00B16E5B">
        <w:rPr>
          <w:color w:val="000000" w:themeColor="text1"/>
        </w:rPr>
        <w:t xml:space="preserve">A vertical column chart was used to </w:t>
      </w:r>
      <w:proofErr w:type="spellStart"/>
      <w:r w:rsidRPr="00B16E5B">
        <w:rPr>
          <w:color w:val="000000" w:themeColor="text1"/>
        </w:rPr>
        <w:t>analyse</w:t>
      </w:r>
      <w:proofErr w:type="spellEnd"/>
      <w:r w:rsidRPr="00B16E5B">
        <w:rPr>
          <w:color w:val="000000" w:themeColor="text1"/>
        </w:rPr>
        <w:t xml:space="preserve"> fraudulent transactions across different periods of the day.</w:t>
      </w:r>
    </w:p>
    <w:p w14:paraId="1E6AF56C" w14:textId="77777777" w:rsidR="00B16E5B" w:rsidRPr="00B16E5B" w:rsidRDefault="00B16E5B" w:rsidP="00B16E5B">
      <w:pPr>
        <w:rPr>
          <w:color w:val="000000" w:themeColor="text1"/>
        </w:rPr>
      </w:pPr>
      <w:r w:rsidRPr="00B16E5B">
        <w:rPr>
          <w:color w:val="000000" w:themeColor="text1"/>
        </w:rPr>
        <w:t xml:space="preserve">The results indicate that fraudulent transactions were most common during the </w:t>
      </w:r>
      <w:r w:rsidRPr="00B16E5B">
        <w:rPr>
          <w:b/>
          <w:bCs/>
          <w:color w:val="000000" w:themeColor="text1"/>
        </w:rPr>
        <w:t>Evening</w:t>
      </w:r>
      <w:r w:rsidRPr="00B16E5B">
        <w:rPr>
          <w:color w:val="000000" w:themeColor="text1"/>
        </w:rPr>
        <w:t xml:space="preserve">, with </w:t>
      </w:r>
      <w:r w:rsidRPr="00B16E5B">
        <w:rPr>
          <w:b/>
          <w:bCs/>
          <w:color w:val="000000" w:themeColor="text1"/>
        </w:rPr>
        <w:t>362 fraud cases</w:t>
      </w:r>
      <w:r w:rsidRPr="00B16E5B">
        <w:rPr>
          <w:color w:val="000000" w:themeColor="text1"/>
        </w:rPr>
        <w:t xml:space="preserve">. This was followed by </w:t>
      </w:r>
      <w:r w:rsidRPr="00B16E5B">
        <w:rPr>
          <w:b/>
          <w:bCs/>
          <w:color w:val="000000" w:themeColor="text1"/>
        </w:rPr>
        <w:t>Morning (313 cases)</w:t>
      </w:r>
      <w:r w:rsidRPr="00B16E5B">
        <w:rPr>
          <w:color w:val="000000" w:themeColor="text1"/>
        </w:rPr>
        <w:t xml:space="preserve">, </w:t>
      </w:r>
      <w:r w:rsidRPr="00B16E5B">
        <w:rPr>
          <w:b/>
          <w:bCs/>
          <w:color w:val="000000" w:themeColor="text1"/>
        </w:rPr>
        <w:t>Afternoon (295 cases)</w:t>
      </w:r>
      <w:r w:rsidRPr="00B16E5B">
        <w:rPr>
          <w:color w:val="000000" w:themeColor="text1"/>
        </w:rPr>
        <w:t xml:space="preserve">, and </w:t>
      </w:r>
      <w:r w:rsidRPr="00B16E5B">
        <w:rPr>
          <w:b/>
          <w:bCs/>
          <w:color w:val="000000" w:themeColor="text1"/>
        </w:rPr>
        <w:t>Late Night (281 cases)</w:t>
      </w:r>
      <w:r w:rsidRPr="00B16E5B">
        <w:rPr>
          <w:color w:val="000000" w:themeColor="text1"/>
        </w:rPr>
        <w:t>.</w:t>
      </w:r>
    </w:p>
    <w:p w14:paraId="085600C9" w14:textId="77777777" w:rsidR="00B16E5B" w:rsidRPr="00B16E5B" w:rsidRDefault="00B16E5B" w:rsidP="00B16E5B">
      <w:pPr>
        <w:rPr>
          <w:color w:val="000000" w:themeColor="text1"/>
        </w:rPr>
      </w:pPr>
      <w:r w:rsidRPr="00B16E5B">
        <w:rPr>
          <w:color w:val="000000" w:themeColor="text1"/>
        </w:rPr>
        <w:lastRenderedPageBreak/>
        <w:t>Although fraud was observed throughout the day, the higher concentration during evening hours may indicate periods of increased transaction activity, providing fraudsters with greater opportunities to exploit banking systems.</w:t>
      </w:r>
    </w:p>
    <w:p w14:paraId="6668DC9C" w14:textId="77777777" w:rsidR="00B16E5B" w:rsidRPr="00B16E5B" w:rsidRDefault="007F66B5" w:rsidP="00B16E5B">
      <w:pPr>
        <w:rPr>
          <w:color w:val="000000" w:themeColor="text1"/>
        </w:rPr>
      </w:pPr>
      <w:r>
        <w:rPr>
          <w:color w:val="000000" w:themeColor="text1"/>
        </w:rPr>
        <w:pict w14:anchorId="79406638">
          <v:rect id="_x0000_i1050" style="width:0;height:1.5pt" o:hralign="center" o:hrstd="t" o:hr="t" fillcolor="#a0a0a0" stroked="f"/>
        </w:pict>
      </w:r>
    </w:p>
    <w:p w14:paraId="5FE43259" w14:textId="77777777" w:rsidR="00B16E5B" w:rsidRPr="00B16E5B" w:rsidRDefault="00B16E5B" w:rsidP="00B16E5B">
      <w:pPr>
        <w:rPr>
          <w:b/>
          <w:bCs/>
          <w:color w:val="000000" w:themeColor="text1"/>
        </w:rPr>
      </w:pPr>
      <w:r w:rsidRPr="00B16E5B">
        <w:rPr>
          <w:b/>
          <w:bCs/>
          <w:color w:val="000000" w:themeColor="text1"/>
        </w:rPr>
        <w:t>Fraud Cases by Payment Channel and Authentication Type</w:t>
      </w:r>
    </w:p>
    <w:p w14:paraId="506C6CD4" w14:textId="77777777" w:rsidR="00B16E5B" w:rsidRPr="00B16E5B" w:rsidRDefault="00B16E5B" w:rsidP="00B16E5B">
      <w:pPr>
        <w:rPr>
          <w:color w:val="000000" w:themeColor="text1"/>
        </w:rPr>
      </w:pPr>
      <w:r w:rsidRPr="00B16E5B">
        <w:rPr>
          <w:color w:val="000000" w:themeColor="text1"/>
        </w:rPr>
        <w:t>A matrix visualization was developed to compare fraudulent transactions across payment channels and authentication methods simultaneously.</w:t>
      </w:r>
    </w:p>
    <w:p w14:paraId="6A97DB74" w14:textId="77777777" w:rsidR="00B16E5B" w:rsidRPr="00B16E5B" w:rsidRDefault="00B16E5B" w:rsidP="00B16E5B">
      <w:pPr>
        <w:rPr>
          <w:color w:val="000000" w:themeColor="text1"/>
        </w:rPr>
      </w:pPr>
      <w:r w:rsidRPr="00B16E5B">
        <w:rPr>
          <w:color w:val="000000" w:themeColor="text1"/>
        </w:rPr>
        <w:t xml:space="preserve">The analysis reveals that the </w:t>
      </w:r>
      <w:r w:rsidRPr="00B16E5B">
        <w:rPr>
          <w:b/>
          <w:bCs/>
          <w:color w:val="000000" w:themeColor="text1"/>
        </w:rPr>
        <w:t>Mobile App</w:t>
      </w:r>
      <w:r w:rsidRPr="00B16E5B">
        <w:rPr>
          <w:color w:val="000000" w:themeColor="text1"/>
        </w:rPr>
        <w:t xml:space="preserve"> payment channel recorded the highest number of fraudulent transactions, with </w:t>
      </w:r>
      <w:r w:rsidRPr="00B16E5B">
        <w:rPr>
          <w:b/>
          <w:bCs/>
          <w:color w:val="000000" w:themeColor="text1"/>
        </w:rPr>
        <w:t>619 cases</w:t>
      </w:r>
      <w:r w:rsidRPr="00B16E5B">
        <w:rPr>
          <w:color w:val="000000" w:themeColor="text1"/>
        </w:rPr>
        <w:t xml:space="preserve">, representing nearly half of all fraud cases in the dataset. Within this channel, </w:t>
      </w:r>
      <w:r w:rsidRPr="00B16E5B">
        <w:rPr>
          <w:b/>
          <w:bCs/>
          <w:color w:val="000000" w:themeColor="text1"/>
        </w:rPr>
        <w:t>OTP authentication</w:t>
      </w:r>
      <w:r w:rsidRPr="00B16E5B">
        <w:rPr>
          <w:color w:val="000000" w:themeColor="text1"/>
        </w:rPr>
        <w:t xml:space="preserve"> accounted for </w:t>
      </w:r>
      <w:r w:rsidRPr="00B16E5B">
        <w:rPr>
          <w:b/>
          <w:bCs/>
          <w:color w:val="000000" w:themeColor="text1"/>
        </w:rPr>
        <w:t>270 fraudulent transactions</w:t>
      </w:r>
      <w:r w:rsidRPr="00B16E5B">
        <w:rPr>
          <w:color w:val="000000" w:themeColor="text1"/>
        </w:rPr>
        <w:t>, making it the most affected combination.</w:t>
      </w:r>
    </w:p>
    <w:p w14:paraId="5ECAD432" w14:textId="77777777" w:rsidR="00B16E5B" w:rsidRPr="00B16E5B" w:rsidRDefault="00B16E5B" w:rsidP="00B16E5B">
      <w:pPr>
        <w:rPr>
          <w:color w:val="000000" w:themeColor="text1"/>
        </w:rPr>
      </w:pPr>
      <w:r w:rsidRPr="00B16E5B">
        <w:rPr>
          <w:color w:val="000000" w:themeColor="text1"/>
        </w:rPr>
        <w:t xml:space="preserve">The </w:t>
      </w:r>
      <w:r w:rsidRPr="00B16E5B">
        <w:rPr>
          <w:b/>
          <w:bCs/>
          <w:color w:val="000000" w:themeColor="text1"/>
        </w:rPr>
        <w:t>Web Banking</w:t>
      </w:r>
      <w:r w:rsidRPr="00B16E5B">
        <w:rPr>
          <w:color w:val="000000" w:themeColor="text1"/>
        </w:rPr>
        <w:t xml:space="preserve"> channel recorded </w:t>
      </w:r>
      <w:r w:rsidRPr="00B16E5B">
        <w:rPr>
          <w:b/>
          <w:bCs/>
          <w:color w:val="000000" w:themeColor="text1"/>
        </w:rPr>
        <w:t>398 fraud cases</w:t>
      </w:r>
      <w:r w:rsidRPr="00B16E5B">
        <w:rPr>
          <w:color w:val="000000" w:themeColor="text1"/>
        </w:rPr>
        <w:t xml:space="preserve">, followed by </w:t>
      </w:r>
      <w:r w:rsidRPr="00B16E5B">
        <w:rPr>
          <w:b/>
          <w:bCs/>
          <w:color w:val="000000" w:themeColor="text1"/>
        </w:rPr>
        <w:t>POS Terminal (133 cases)</w:t>
      </w:r>
      <w:r w:rsidRPr="00B16E5B">
        <w:rPr>
          <w:color w:val="000000" w:themeColor="text1"/>
        </w:rPr>
        <w:t xml:space="preserve"> and </w:t>
      </w:r>
      <w:r w:rsidRPr="00B16E5B">
        <w:rPr>
          <w:b/>
          <w:bCs/>
          <w:color w:val="000000" w:themeColor="text1"/>
        </w:rPr>
        <w:t>ATM transactions (101 cases)</w:t>
      </w:r>
      <w:r w:rsidRPr="00B16E5B">
        <w:rPr>
          <w:color w:val="000000" w:themeColor="text1"/>
        </w:rPr>
        <w:t>.</w:t>
      </w:r>
    </w:p>
    <w:p w14:paraId="263B60F3" w14:textId="77777777" w:rsidR="00B16E5B" w:rsidRPr="00B16E5B" w:rsidRDefault="00B16E5B" w:rsidP="00B16E5B">
      <w:pPr>
        <w:rPr>
          <w:color w:val="000000" w:themeColor="text1"/>
        </w:rPr>
      </w:pPr>
      <w:r w:rsidRPr="00B16E5B">
        <w:rPr>
          <w:color w:val="000000" w:themeColor="text1"/>
        </w:rPr>
        <w:t>This visualization enables users to identify combinations of payment channels and authentication methods that are more susceptible to fraudulent activity, supporting more targeted fraud prevention strategies.</w:t>
      </w:r>
    </w:p>
    <w:p w14:paraId="4F031B80" w14:textId="77777777" w:rsidR="00B16E5B" w:rsidRPr="00B16E5B" w:rsidRDefault="007F66B5" w:rsidP="00B16E5B">
      <w:pPr>
        <w:rPr>
          <w:color w:val="000000" w:themeColor="text1"/>
        </w:rPr>
      </w:pPr>
      <w:r>
        <w:rPr>
          <w:color w:val="000000" w:themeColor="text1"/>
        </w:rPr>
        <w:pict w14:anchorId="369E6CC7">
          <v:rect id="_x0000_i1051" style="width:0;height:1.5pt" o:hralign="center" o:hrstd="t" o:hr="t" fillcolor="#a0a0a0" stroked="f"/>
        </w:pict>
      </w:r>
    </w:p>
    <w:p w14:paraId="4542D371" w14:textId="77777777" w:rsidR="00B16E5B" w:rsidRPr="00B16E5B" w:rsidRDefault="00B16E5B" w:rsidP="00B16E5B">
      <w:pPr>
        <w:rPr>
          <w:b/>
          <w:bCs/>
          <w:color w:val="000000" w:themeColor="text1"/>
        </w:rPr>
      </w:pPr>
      <w:r w:rsidRPr="00B16E5B">
        <w:rPr>
          <w:b/>
          <w:bCs/>
          <w:color w:val="000000" w:themeColor="text1"/>
        </w:rPr>
        <w:t>Fraud Cases by Transaction Amount Category</w:t>
      </w:r>
    </w:p>
    <w:p w14:paraId="2FB67D01" w14:textId="77777777" w:rsidR="00B16E5B" w:rsidRPr="00B16E5B" w:rsidRDefault="00B16E5B" w:rsidP="00B16E5B">
      <w:pPr>
        <w:rPr>
          <w:color w:val="000000" w:themeColor="text1"/>
        </w:rPr>
      </w:pPr>
      <w:r w:rsidRPr="00B16E5B">
        <w:rPr>
          <w:color w:val="000000" w:themeColor="text1"/>
        </w:rPr>
        <w:t>A column chart was used to compare fraud occurrences across transaction amount categories.</w:t>
      </w:r>
    </w:p>
    <w:p w14:paraId="06E658DF" w14:textId="77777777" w:rsidR="00B16E5B" w:rsidRPr="00B16E5B" w:rsidRDefault="00B16E5B" w:rsidP="00B16E5B">
      <w:pPr>
        <w:rPr>
          <w:color w:val="000000" w:themeColor="text1"/>
        </w:rPr>
      </w:pPr>
      <w:r w:rsidRPr="00B16E5B">
        <w:rPr>
          <w:color w:val="000000" w:themeColor="text1"/>
        </w:rPr>
        <w:t xml:space="preserve">The visualization shows that fraudulent transactions were predominantly concentrated within the </w:t>
      </w:r>
      <w:r w:rsidRPr="00B16E5B">
        <w:rPr>
          <w:b/>
          <w:bCs/>
          <w:color w:val="000000" w:themeColor="text1"/>
        </w:rPr>
        <w:t>Low Transaction Amount</w:t>
      </w:r>
      <w:r w:rsidRPr="00B16E5B">
        <w:rPr>
          <w:color w:val="000000" w:themeColor="text1"/>
        </w:rPr>
        <w:t xml:space="preserve"> category, accounting for the largest proportion of fraud cases. As transaction values increased, the number of fraudulent transactions decreased considerably, with the </w:t>
      </w:r>
      <w:r w:rsidRPr="00B16E5B">
        <w:rPr>
          <w:b/>
          <w:bCs/>
          <w:color w:val="000000" w:themeColor="text1"/>
        </w:rPr>
        <w:t>Very High</w:t>
      </w:r>
      <w:r w:rsidRPr="00B16E5B">
        <w:rPr>
          <w:color w:val="000000" w:themeColor="text1"/>
        </w:rPr>
        <w:t xml:space="preserve"> transaction category recording the fewest fraud cases.</w:t>
      </w:r>
    </w:p>
    <w:p w14:paraId="4DEC1DC1" w14:textId="77777777" w:rsidR="00B16E5B" w:rsidRPr="00B16E5B" w:rsidRDefault="00B16E5B" w:rsidP="00B16E5B">
      <w:pPr>
        <w:rPr>
          <w:color w:val="000000" w:themeColor="text1"/>
        </w:rPr>
      </w:pPr>
      <w:r w:rsidRPr="00B16E5B">
        <w:rPr>
          <w:color w:val="000000" w:themeColor="text1"/>
        </w:rPr>
        <w:t>This trend suggests that fraudsters may prefer conducting smaller transactions that are less likely to trigger automated fraud detection systems or manual review processes.</w:t>
      </w:r>
    </w:p>
    <w:p w14:paraId="763E5E89" w14:textId="77777777" w:rsidR="00B16E5B" w:rsidRDefault="007F66B5" w:rsidP="00B16E5B">
      <w:pPr>
        <w:rPr>
          <w:color w:val="000000" w:themeColor="text1"/>
        </w:rPr>
      </w:pPr>
      <w:r>
        <w:rPr>
          <w:color w:val="000000" w:themeColor="text1"/>
        </w:rPr>
        <w:pict w14:anchorId="76BFE0A3">
          <v:rect id="_x0000_i1052" style="width:0;height:1.5pt" o:hralign="center" o:hrstd="t" o:hr="t" fillcolor="#a0a0a0" stroked="f"/>
        </w:pict>
      </w:r>
    </w:p>
    <w:p w14:paraId="409ADE5A" w14:textId="77777777" w:rsidR="00B16E5B" w:rsidRDefault="00B16E5B" w:rsidP="00B16E5B">
      <w:pPr>
        <w:rPr>
          <w:color w:val="000000" w:themeColor="text1"/>
        </w:rPr>
      </w:pPr>
    </w:p>
    <w:p w14:paraId="0DE68617" w14:textId="77777777" w:rsidR="00B16E5B" w:rsidRDefault="00B16E5B" w:rsidP="00B16E5B">
      <w:pPr>
        <w:rPr>
          <w:color w:val="000000" w:themeColor="text1"/>
        </w:rPr>
      </w:pPr>
    </w:p>
    <w:p w14:paraId="6D7AA142" w14:textId="77777777" w:rsidR="00B16E5B" w:rsidRDefault="00B16E5B" w:rsidP="00B16E5B">
      <w:pPr>
        <w:rPr>
          <w:color w:val="000000" w:themeColor="text1"/>
        </w:rPr>
      </w:pPr>
    </w:p>
    <w:p w14:paraId="75E90D74" w14:textId="77777777" w:rsidR="00B16E5B" w:rsidRPr="00B16E5B" w:rsidRDefault="00B16E5B" w:rsidP="00B16E5B">
      <w:pPr>
        <w:rPr>
          <w:color w:val="000000" w:themeColor="text1"/>
        </w:rPr>
      </w:pPr>
    </w:p>
    <w:p w14:paraId="51BD9D69" w14:textId="77777777" w:rsidR="00B16E5B" w:rsidRPr="00B16E5B" w:rsidRDefault="00B16E5B" w:rsidP="00B16E5B">
      <w:pPr>
        <w:rPr>
          <w:b/>
          <w:bCs/>
          <w:color w:val="000000" w:themeColor="text1"/>
        </w:rPr>
      </w:pPr>
      <w:r w:rsidRPr="00B16E5B">
        <w:rPr>
          <w:b/>
          <w:bCs/>
          <w:color w:val="000000" w:themeColor="text1"/>
        </w:rPr>
        <w:lastRenderedPageBreak/>
        <w:t>Fraud Cases by Device Risk Category</w:t>
      </w:r>
    </w:p>
    <w:p w14:paraId="724CB7DB" w14:textId="77777777" w:rsidR="00B16E5B" w:rsidRPr="00B16E5B" w:rsidRDefault="00B16E5B" w:rsidP="00B16E5B">
      <w:pPr>
        <w:rPr>
          <w:color w:val="000000" w:themeColor="text1"/>
        </w:rPr>
      </w:pPr>
      <w:r w:rsidRPr="00B16E5B">
        <w:rPr>
          <w:color w:val="000000" w:themeColor="text1"/>
        </w:rPr>
        <w:t>A column chart was created to compare fraudulent transactions across different device risk categories.</w:t>
      </w:r>
    </w:p>
    <w:p w14:paraId="04365049" w14:textId="77777777" w:rsidR="00B16E5B" w:rsidRPr="00B16E5B" w:rsidRDefault="00B16E5B" w:rsidP="00B16E5B">
      <w:pPr>
        <w:rPr>
          <w:color w:val="000000" w:themeColor="text1"/>
        </w:rPr>
      </w:pPr>
      <w:r w:rsidRPr="00B16E5B">
        <w:rPr>
          <w:color w:val="000000" w:themeColor="text1"/>
        </w:rPr>
        <w:t xml:space="preserve">The results indicate that </w:t>
      </w:r>
      <w:r w:rsidRPr="00B16E5B">
        <w:rPr>
          <w:b/>
          <w:bCs/>
          <w:color w:val="000000" w:themeColor="text1"/>
        </w:rPr>
        <w:t>Medium Risk</w:t>
      </w:r>
      <w:r w:rsidRPr="00B16E5B">
        <w:rPr>
          <w:color w:val="000000" w:themeColor="text1"/>
        </w:rPr>
        <w:t xml:space="preserve"> devices recorded the highest number of fraudulent transactions, followed by </w:t>
      </w:r>
      <w:proofErr w:type="gramStart"/>
      <w:r w:rsidRPr="00B16E5B">
        <w:rPr>
          <w:b/>
          <w:bCs/>
          <w:color w:val="000000" w:themeColor="text1"/>
        </w:rPr>
        <w:t>Low Risk</w:t>
      </w:r>
      <w:proofErr w:type="gramEnd"/>
      <w:r w:rsidRPr="00B16E5B">
        <w:rPr>
          <w:color w:val="000000" w:themeColor="text1"/>
        </w:rPr>
        <w:t xml:space="preserve"> devices, while </w:t>
      </w:r>
      <w:r w:rsidRPr="00B16E5B">
        <w:rPr>
          <w:b/>
          <w:bCs/>
          <w:color w:val="000000" w:themeColor="text1"/>
        </w:rPr>
        <w:t>High Risk</w:t>
      </w:r>
      <w:r w:rsidRPr="00B16E5B">
        <w:rPr>
          <w:color w:val="000000" w:themeColor="text1"/>
        </w:rPr>
        <w:t xml:space="preserve"> devices recorded slightly fewer fraud cases.</w:t>
      </w:r>
    </w:p>
    <w:p w14:paraId="32B2C096" w14:textId="77777777" w:rsidR="00B16E5B" w:rsidRPr="00B16E5B" w:rsidRDefault="00B16E5B" w:rsidP="00B16E5B">
      <w:pPr>
        <w:rPr>
          <w:color w:val="000000" w:themeColor="text1"/>
        </w:rPr>
      </w:pPr>
      <w:r w:rsidRPr="00B16E5B">
        <w:rPr>
          <w:color w:val="000000" w:themeColor="text1"/>
        </w:rPr>
        <w:t xml:space="preserve">Although high-risk devices are generally expected to exhibit greater fraud occurrence, the findings suggest that fraudulent transactions were distributed across all device categories. This indicates that device risk alone may not be sufficient for identifying fraudulent </w:t>
      </w:r>
      <w:proofErr w:type="spellStart"/>
      <w:r w:rsidRPr="00B16E5B">
        <w:rPr>
          <w:color w:val="000000" w:themeColor="text1"/>
        </w:rPr>
        <w:t>behaviour</w:t>
      </w:r>
      <w:proofErr w:type="spellEnd"/>
      <w:r w:rsidRPr="00B16E5B">
        <w:rPr>
          <w:color w:val="000000" w:themeColor="text1"/>
        </w:rPr>
        <w:t xml:space="preserve"> and should be considered alongside additional risk indicators.</w:t>
      </w:r>
    </w:p>
    <w:p w14:paraId="0E92F996" w14:textId="77777777" w:rsidR="00B16E5B" w:rsidRPr="00B16E5B" w:rsidRDefault="007F66B5" w:rsidP="00B16E5B">
      <w:pPr>
        <w:rPr>
          <w:color w:val="000000" w:themeColor="text1"/>
        </w:rPr>
      </w:pPr>
      <w:r>
        <w:rPr>
          <w:color w:val="000000" w:themeColor="text1"/>
        </w:rPr>
        <w:pict w14:anchorId="3A19BEF5">
          <v:rect id="_x0000_i1053" style="width:0;height:1.5pt" o:hralign="center" o:hrstd="t" o:hr="t" fillcolor="#a0a0a0" stroked="f"/>
        </w:pict>
      </w:r>
    </w:p>
    <w:p w14:paraId="377DA0B9" w14:textId="588EC0C7" w:rsidR="00B16E5B" w:rsidRPr="00B16E5B" w:rsidRDefault="00B16E5B" w:rsidP="00B16E5B">
      <w:pPr>
        <w:rPr>
          <w:b/>
          <w:bCs/>
          <w:color w:val="000000" w:themeColor="text1"/>
        </w:rPr>
      </w:pPr>
      <w:r w:rsidRPr="00B16E5B">
        <w:rPr>
          <w:b/>
          <w:bCs/>
          <w:color w:val="000000" w:themeColor="text1"/>
        </w:rPr>
        <w:t>Summary of Report Page</w:t>
      </w:r>
      <w:r w:rsidR="00F30CE6">
        <w:rPr>
          <w:b/>
          <w:bCs/>
          <w:color w:val="000000" w:themeColor="text1"/>
        </w:rPr>
        <w:t xml:space="preserve"> 1</w:t>
      </w:r>
    </w:p>
    <w:p w14:paraId="698B99A5" w14:textId="77777777" w:rsidR="00B16E5B" w:rsidRPr="00B16E5B" w:rsidRDefault="00B16E5B" w:rsidP="00B16E5B">
      <w:pPr>
        <w:rPr>
          <w:color w:val="000000" w:themeColor="text1"/>
        </w:rPr>
      </w:pPr>
      <w:r w:rsidRPr="00B16E5B">
        <w:rPr>
          <w:color w:val="000000" w:themeColor="text1"/>
        </w:rPr>
        <w:t xml:space="preserve">The Fraud Analytics report provides a detailed examination of fraudulent transaction </w:t>
      </w:r>
      <w:proofErr w:type="spellStart"/>
      <w:r w:rsidRPr="00B16E5B">
        <w:rPr>
          <w:color w:val="000000" w:themeColor="text1"/>
        </w:rPr>
        <w:t>behaviour</w:t>
      </w:r>
      <w:proofErr w:type="spellEnd"/>
      <w:r w:rsidRPr="00B16E5B">
        <w:rPr>
          <w:color w:val="000000" w:themeColor="text1"/>
        </w:rPr>
        <w:t xml:space="preserve"> across multiple operational dimensions. The analysis identifies </w:t>
      </w:r>
      <w:r w:rsidRPr="00B16E5B">
        <w:rPr>
          <w:b/>
          <w:bCs/>
          <w:color w:val="000000" w:themeColor="text1"/>
        </w:rPr>
        <w:t>OTP authentication</w:t>
      </w:r>
      <w:r w:rsidRPr="00B16E5B">
        <w:rPr>
          <w:color w:val="000000" w:themeColor="text1"/>
        </w:rPr>
        <w:t xml:space="preserve">, </w:t>
      </w:r>
      <w:r w:rsidRPr="00B16E5B">
        <w:rPr>
          <w:b/>
          <w:bCs/>
          <w:color w:val="000000" w:themeColor="text1"/>
        </w:rPr>
        <w:t>Mobile App transactions</w:t>
      </w:r>
      <w:r w:rsidRPr="00B16E5B">
        <w:rPr>
          <w:color w:val="000000" w:themeColor="text1"/>
        </w:rPr>
        <w:t xml:space="preserve">, and </w:t>
      </w:r>
      <w:r w:rsidRPr="00B16E5B">
        <w:rPr>
          <w:b/>
          <w:bCs/>
          <w:color w:val="000000" w:themeColor="text1"/>
        </w:rPr>
        <w:t>Evening transaction periods</w:t>
      </w:r>
      <w:r w:rsidRPr="00B16E5B">
        <w:rPr>
          <w:color w:val="000000" w:themeColor="text1"/>
        </w:rPr>
        <w:t xml:space="preserve"> as the most prominent contributors to fraudulent activity within the dataset. Furthermore, fraudulent transactions were found to occur more frequently within lower transaction amount categories and across all levels of device risk.</w:t>
      </w:r>
    </w:p>
    <w:p w14:paraId="2B9230E0" w14:textId="77777777" w:rsidR="00B16E5B" w:rsidRPr="00B16E5B" w:rsidRDefault="00B16E5B" w:rsidP="00B16E5B">
      <w:pPr>
        <w:rPr>
          <w:color w:val="000000" w:themeColor="text1"/>
        </w:rPr>
      </w:pPr>
      <w:r w:rsidRPr="00B16E5B">
        <w:rPr>
          <w:color w:val="000000" w:themeColor="text1"/>
        </w:rPr>
        <w:t>By integrating multiple visualizations into a single interactive report, this page enables users to identify high-risk transaction characteristics and supports more informed decision-making for fraud detection and prevention.</w:t>
      </w:r>
    </w:p>
    <w:p w14:paraId="62B8C29E" w14:textId="77777777" w:rsidR="00B16E5B" w:rsidRDefault="00B16E5B" w:rsidP="00045ACA">
      <w:pPr>
        <w:rPr>
          <w:color w:val="000000" w:themeColor="text1"/>
        </w:rPr>
      </w:pPr>
    </w:p>
    <w:p w14:paraId="47C4877A" w14:textId="77777777" w:rsidR="00514CB2" w:rsidRDefault="00514CB2" w:rsidP="00045ACA">
      <w:pPr>
        <w:rPr>
          <w:color w:val="000000" w:themeColor="text1"/>
        </w:rPr>
      </w:pPr>
    </w:p>
    <w:p w14:paraId="3EAC4C77" w14:textId="77777777" w:rsidR="00514CB2" w:rsidRDefault="00514CB2" w:rsidP="00045ACA">
      <w:pPr>
        <w:rPr>
          <w:color w:val="000000" w:themeColor="text1"/>
        </w:rPr>
      </w:pPr>
    </w:p>
    <w:p w14:paraId="1D2EAA45" w14:textId="77777777" w:rsidR="00514CB2" w:rsidRDefault="00514CB2" w:rsidP="00045ACA">
      <w:pPr>
        <w:rPr>
          <w:color w:val="000000" w:themeColor="text1"/>
        </w:rPr>
      </w:pPr>
    </w:p>
    <w:p w14:paraId="139A25B8" w14:textId="77777777" w:rsidR="00514CB2" w:rsidRDefault="00514CB2" w:rsidP="00045ACA">
      <w:pPr>
        <w:rPr>
          <w:color w:val="000000" w:themeColor="text1"/>
        </w:rPr>
      </w:pPr>
    </w:p>
    <w:p w14:paraId="4181BEEC" w14:textId="77777777" w:rsidR="00514CB2" w:rsidRDefault="00514CB2" w:rsidP="00045ACA">
      <w:pPr>
        <w:rPr>
          <w:color w:val="000000" w:themeColor="text1"/>
        </w:rPr>
      </w:pPr>
    </w:p>
    <w:p w14:paraId="2078E51C" w14:textId="77777777" w:rsidR="00514CB2" w:rsidRDefault="00514CB2" w:rsidP="00045ACA">
      <w:pPr>
        <w:rPr>
          <w:color w:val="000000" w:themeColor="text1"/>
        </w:rPr>
      </w:pPr>
    </w:p>
    <w:p w14:paraId="0CD674E5" w14:textId="77777777" w:rsidR="00514CB2" w:rsidRDefault="00514CB2" w:rsidP="00045ACA">
      <w:pPr>
        <w:rPr>
          <w:color w:val="000000" w:themeColor="text1"/>
        </w:rPr>
      </w:pPr>
    </w:p>
    <w:p w14:paraId="1E856CA7" w14:textId="77777777" w:rsidR="00514CB2" w:rsidRDefault="00514CB2" w:rsidP="00045ACA">
      <w:pPr>
        <w:rPr>
          <w:color w:val="000000" w:themeColor="text1"/>
        </w:rPr>
      </w:pPr>
    </w:p>
    <w:p w14:paraId="2A77B809" w14:textId="77777777" w:rsidR="00514CB2" w:rsidRPr="00E71044" w:rsidRDefault="00514CB2" w:rsidP="00E71044">
      <w:pPr>
        <w:jc w:val="center"/>
        <w:rPr>
          <w:b/>
          <w:bCs/>
          <w:color w:val="2F5496" w:themeColor="accent1" w:themeShade="BF"/>
          <w:sz w:val="32"/>
          <w:szCs w:val="32"/>
        </w:rPr>
      </w:pPr>
      <w:r w:rsidRPr="00E71044">
        <w:rPr>
          <w:b/>
          <w:bCs/>
          <w:color w:val="2F5496" w:themeColor="accent1" w:themeShade="BF"/>
          <w:sz w:val="32"/>
          <w:szCs w:val="32"/>
        </w:rPr>
        <w:lastRenderedPageBreak/>
        <w:t>Report Page 2 – Risk Analytics</w:t>
      </w:r>
    </w:p>
    <w:p w14:paraId="4DDC0411" w14:textId="77777777" w:rsidR="00514CB2" w:rsidRPr="00514CB2" w:rsidRDefault="00514CB2" w:rsidP="00514CB2">
      <w:pPr>
        <w:rPr>
          <w:color w:val="000000" w:themeColor="text1"/>
        </w:rPr>
      </w:pPr>
      <w:r w:rsidRPr="00514CB2">
        <w:rPr>
          <w:color w:val="000000" w:themeColor="text1"/>
        </w:rPr>
        <w:t xml:space="preserve">The third page of the Power BI report focuses on </w:t>
      </w:r>
      <w:proofErr w:type="spellStart"/>
      <w:r w:rsidRPr="00514CB2">
        <w:rPr>
          <w:color w:val="000000" w:themeColor="text1"/>
        </w:rPr>
        <w:t>analysing</w:t>
      </w:r>
      <w:proofErr w:type="spellEnd"/>
      <w:r w:rsidRPr="00514CB2">
        <w:rPr>
          <w:color w:val="000000" w:themeColor="text1"/>
        </w:rPr>
        <w:t xml:space="preserve"> transaction and customer risk factors associated with banking activities. Unlike the previous report, which primarily examined fraud distribution, this page explores </w:t>
      </w:r>
      <w:proofErr w:type="spellStart"/>
      <w:r w:rsidRPr="00514CB2">
        <w:rPr>
          <w:color w:val="000000" w:themeColor="text1"/>
        </w:rPr>
        <w:t>behavioural</w:t>
      </w:r>
      <w:proofErr w:type="spellEnd"/>
      <w:r w:rsidRPr="00514CB2">
        <w:rPr>
          <w:color w:val="000000" w:themeColor="text1"/>
        </w:rPr>
        <w:t xml:space="preserve"> and operational characteristics that may influence fraud risk. The report enables users to evaluate transaction patterns based on device risk, account age, login attempts, and international transactions, thereby providing a broader understanding of factors that contribute to potential fraudulent </w:t>
      </w:r>
      <w:proofErr w:type="spellStart"/>
      <w:r w:rsidRPr="00514CB2">
        <w:rPr>
          <w:color w:val="000000" w:themeColor="text1"/>
        </w:rPr>
        <w:t>behaviour</w:t>
      </w:r>
      <w:proofErr w:type="spellEnd"/>
      <w:r w:rsidRPr="00514CB2">
        <w:rPr>
          <w:color w:val="000000" w:themeColor="text1"/>
        </w:rPr>
        <w:t>.</w:t>
      </w:r>
    </w:p>
    <w:p w14:paraId="0C94CF01" w14:textId="77777777" w:rsidR="00514CB2" w:rsidRPr="00514CB2" w:rsidRDefault="00514CB2" w:rsidP="00514CB2">
      <w:pPr>
        <w:rPr>
          <w:color w:val="000000" w:themeColor="text1"/>
        </w:rPr>
      </w:pPr>
      <w:r w:rsidRPr="00514CB2">
        <w:rPr>
          <w:color w:val="000000" w:themeColor="text1"/>
        </w:rPr>
        <w:t>The report incorporates column charts, a line chart, a donut chart, and interactive slicers to facilitate comparative analysis and support risk-based decision-making.</w:t>
      </w:r>
    </w:p>
    <w:p w14:paraId="43D61023" w14:textId="77777777" w:rsidR="00514CB2" w:rsidRPr="00514CB2" w:rsidRDefault="00514CB2" w:rsidP="00514CB2">
      <w:pPr>
        <w:rPr>
          <w:color w:val="000000" w:themeColor="text1"/>
        </w:rPr>
      </w:pPr>
      <w:r w:rsidRPr="00514CB2">
        <w:rPr>
          <w:color w:val="000000" w:themeColor="text1"/>
        </w:rPr>
        <w:pict w14:anchorId="44DD6348">
          <v:rect id="_x0000_i1054" style="width:0;height:1.5pt" o:hralign="center" o:hrstd="t" o:hr="t" fillcolor="#a0a0a0" stroked="f"/>
        </w:pict>
      </w:r>
    </w:p>
    <w:p w14:paraId="0635E017" w14:textId="77777777" w:rsidR="00514CB2" w:rsidRPr="00514CB2" w:rsidRDefault="00514CB2" w:rsidP="00514CB2">
      <w:pPr>
        <w:rPr>
          <w:b/>
          <w:bCs/>
          <w:color w:val="000000" w:themeColor="text1"/>
        </w:rPr>
      </w:pPr>
      <w:r w:rsidRPr="00514CB2">
        <w:rPr>
          <w:b/>
          <w:bCs/>
          <w:color w:val="000000" w:themeColor="text1"/>
        </w:rPr>
        <w:t>Transactions by Device Risk Category</w:t>
      </w:r>
    </w:p>
    <w:p w14:paraId="5BE28FDF" w14:textId="77777777" w:rsidR="00514CB2" w:rsidRPr="00514CB2" w:rsidRDefault="00514CB2" w:rsidP="00514CB2">
      <w:pPr>
        <w:rPr>
          <w:color w:val="000000" w:themeColor="text1"/>
        </w:rPr>
      </w:pPr>
      <w:r w:rsidRPr="00514CB2">
        <w:rPr>
          <w:color w:val="000000" w:themeColor="text1"/>
        </w:rPr>
        <w:t>A clustered column chart was used to compare the total number of transactions across different device risk categories.</w:t>
      </w:r>
    </w:p>
    <w:p w14:paraId="1DB63CB9" w14:textId="77777777" w:rsidR="00514CB2" w:rsidRPr="00514CB2" w:rsidRDefault="00514CB2" w:rsidP="00514CB2">
      <w:pPr>
        <w:rPr>
          <w:color w:val="000000" w:themeColor="text1"/>
        </w:rPr>
      </w:pPr>
      <w:r w:rsidRPr="00514CB2">
        <w:rPr>
          <w:color w:val="000000" w:themeColor="text1"/>
        </w:rPr>
        <w:t xml:space="preserve">The analysis shows that </w:t>
      </w:r>
      <w:r w:rsidRPr="00514CB2">
        <w:rPr>
          <w:b/>
          <w:bCs/>
          <w:color w:val="000000" w:themeColor="text1"/>
        </w:rPr>
        <w:t>Medium Risk</w:t>
      </w:r>
      <w:r w:rsidRPr="00514CB2">
        <w:rPr>
          <w:color w:val="000000" w:themeColor="text1"/>
        </w:rPr>
        <w:t xml:space="preserve"> devices recorded the highest transaction volume with approximately </w:t>
      </w:r>
      <w:r w:rsidRPr="00514CB2">
        <w:rPr>
          <w:b/>
          <w:bCs/>
          <w:color w:val="000000" w:themeColor="text1"/>
        </w:rPr>
        <w:t>4,000 transactions</w:t>
      </w:r>
      <w:r w:rsidRPr="00514CB2">
        <w:rPr>
          <w:color w:val="000000" w:themeColor="text1"/>
        </w:rPr>
        <w:t xml:space="preserve">, while both </w:t>
      </w:r>
      <w:r w:rsidRPr="00514CB2">
        <w:rPr>
          <w:b/>
          <w:bCs/>
          <w:color w:val="000000" w:themeColor="text1"/>
        </w:rPr>
        <w:t>High Risk</w:t>
      </w:r>
      <w:r w:rsidRPr="00514CB2">
        <w:rPr>
          <w:color w:val="000000" w:themeColor="text1"/>
        </w:rPr>
        <w:t xml:space="preserve"> and </w:t>
      </w:r>
      <w:r w:rsidRPr="00514CB2">
        <w:rPr>
          <w:b/>
          <w:bCs/>
          <w:color w:val="000000" w:themeColor="text1"/>
        </w:rPr>
        <w:t>Low Risk</w:t>
      </w:r>
      <w:r w:rsidRPr="00514CB2">
        <w:rPr>
          <w:color w:val="000000" w:themeColor="text1"/>
        </w:rPr>
        <w:t xml:space="preserve"> devices accounted for approximately </w:t>
      </w:r>
      <w:r w:rsidRPr="00514CB2">
        <w:rPr>
          <w:b/>
          <w:bCs/>
          <w:color w:val="000000" w:themeColor="text1"/>
        </w:rPr>
        <w:t>3,000 transactions</w:t>
      </w:r>
      <w:r w:rsidRPr="00514CB2">
        <w:rPr>
          <w:color w:val="000000" w:themeColor="text1"/>
        </w:rPr>
        <w:t xml:space="preserve"> each.</w:t>
      </w:r>
    </w:p>
    <w:p w14:paraId="73444F75" w14:textId="77777777" w:rsidR="00514CB2" w:rsidRPr="00514CB2" w:rsidRDefault="00514CB2" w:rsidP="00514CB2">
      <w:pPr>
        <w:rPr>
          <w:color w:val="000000" w:themeColor="text1"/>
        </w:rPr>
      </w:pPr>
      <w:r w:rsidRPr="00514CB2">
        <w:rPr>
          <w:color w:val="000000" w:themeColor="text1"/>
        </w:rPr>
        <w:t>The higher transaction volume within the Medium Risk category suggests that these devices represent a significant portion of customer activity. Since higher transaction volume may increase opportunities for fraudulent activity, monitoring transactions within this category is essential for effective fraud detection.</w:t>
      </w:r>
    </w:p>
    <w:p w14:paraId="1EA93BEF" w14:textId="77777777" w:rsidR="00514CB2" w:rsidRPr="00514CB2" w:rsidRDefault="00514CB2" w:rsidP="00514CB2">
      <w:pPr>
        <w:rPr>
          <w:color w:val="000000" w:themeColor="text1"/>
        </w:rPr>
      </w:pPr>
      <w:r w:rsidRPr="00514CB2">
        <w:rPr>
          <w:color w:val="000000" w:themeColor="text1"/>
        </w:rPr>
        <w:pict w14:anchorId="7C36A735">
          <v:rect id="_x0000_i1055" style="width:0;height:1.5pt" o:hralign="center" o:hrstd="t" o:hr="t" fillcolor="#a0a0a0" stroked="f"/>
        </w:pict>
      </w:r>
    </w:p>
    <w:p w14:paraId="5D6D0030" w14:textId="77777777" w:rsidR="00514CB2" w:rsidRPr="00514CB2" w:rsidRDefault="00514CB2" w:rsidP="00514CB2">
      <w:pPr>
        <w:rPr>
          <w:b/>
          <w:bCs/>
          <w:color w:val="000000" w:themeColor="text1"/>
        </w:rPr>
      </w:pPr>
      <w:r w:rsidRPr="00514CB2">
        <w:rPr>
          <w:b/>
          <w:bCs/>
          <w:color w:val="000000" w:themeColor="text1"/>
        </w:rPr>
        <w:t>Average Failed Transactions (Last 30 Days) by Account Age Group</w:t>
      </w:r>
    </w:p>
    <w:p w14:paraId="39AD0C67" w14:textId="77777777" w:rsidR="00514CB2" w:rsidRPr="00514CB2" w:rsidRDefault="00514CB2" w:rsidP="00514CB2">
      <w:pPr>
        <w:rPr>
          <w:color w:val="000000" w:themeColor="text1"/>
        </w:rPr>
      </w:pPr>
      <w:r w:rsidRPr="00514CB2">
        <w:rPr>
          <w:color w:val="000000" w:themeColor="text1"/>
        </w:rPr>
        <w:t>A clustered column chart was developed to compare the average number of failed transactions during the previous 30 days across different account age groups.</w:t>
      </w:r>
    </w:p>
    <w:p w14:paraId="3EC19286" w14:textId="77777777" w:rsidR="00514CB2" w:rsidRPr="00514CB2" w:rsidRDefault="00514CB2" w:rsidP="00514CB2">
      <w:pPr>
        <w:rPr>
          <w:color w:val="000000" w:themeColor="text1"/>
        </w:rPr>
      </w:pPr>
      <w:r w:rsidRPr="00514CB2">
        <w:rPr>
          <w:color w:val="000000" w:themeColor="text1"/>
        </w:rPr>
        <w:t xml:space="preserve">The analysis indicates that the average number of failed transactions was relatively consistent across all account categories. </w:t>
      </w:r>
      <w:r w:rsidRPr="00514CB2">
        <w:rPr>
          <w:b/>
          <w:bCs/>
          <w:color w:val="000000" w:themeColor="text1"/>
        </w:rPr>
        <w:t>New accounts</w:t>
      </w:r>
      <w:r w:rsidRPr="00514CB2">
        <w:rPr>
          <w:color w:val="000000" w:themeColor="text1"/>
        </w:rPr>
        <w:t xml:space="preserve"> recorded the highest average of approximately </w:t>
      </w:r>
      <w:r w:rsidRPr="00514CB2">
        <w:rPr>
          <w:b/>
          <w:bCs/>
          <w:color w:val="000000" w:themeColor="text1"/>
        </w:rPr>
        <w:t>12.49 failed transactions</w:t>
      </w:r>
      <w:r w:rsidRPr="00514CB2">
        <w:rPr>
          <w:color w:val="000000" w:themeColor="text1"/>
        </w:rPr>
        <w:t xml:space="preserve">, followed closely by </w:t>
      </w:r>
      <w:r w:rsidRPr="00514CB2">
        <w:rPr>
          <w:b/>
          <w:bCs/>
          <w:color w:val="000000" w:themeColor="text1"/>
        </w:rPr>
        <w:t>Mature accounts (12.47)</w:t>
      </w:r>
      <w:r w:rsidRPr="00514CB2">
        <w:rPr>
          <w:color w:val="000000" w:themeColor="text1"/>
        </w:rPr>
        <w:t xml:space="preserve"> and </w:t>
      </w:r>
      <w:r w:rsidRPr="00514CB2">
        <w:rPr>
          <w:b/>
          <w:bCs/>
          <w:color w:val="000000" w:themeColor="text1"/>
        </w:rPr>
        <w:t>Established accounts (12.19)</w:t>
      </w:r>
      <w:r w:rsidRPr="00514CB2">
        <w:rPr>
          <w:color w:val="000000" w:themeColor="text1"/>
        </w:rPr>
        <w:t>.</w:t>
      </w:r>
    </w:p>
    <w:p w14:paraId="231F06FB" w14:textId="77777777" w:rsidR="00514CB2" w:rsidRPr="00514CB2" w:rsidRDefault="00514CB2" w:rsidP="00514CB2">
      <w:pPr>
        <w:rPr>
          <w:color w:val="000000" w:themeColor="text1"/>
        </w:rPr>
      </w:pPr>
      <w:r w:rsidRPr="00514CB2">
        <w:rPr>
          <w:color w:val="000000" w:themeColor="text1"/>
        </w:rPr>
        <w:t>The small variation between account age groups suggests that failed transaction frequency alone may not be strongly influenced by account maturity. However, the slightly higher average among newer accounts may warrant additional monitoring, as recently created accounts can sometimes be associated with increased fraud risk.</w:t>
      </w:r>
    </w:p>
    <w:p w14:paraId="785B9F06" w14:textId="77777777" w:rsidR="00514CB2" w:rsidRPr="00514CB2" w:rsidRDefault="00514CB2" w:rsidP="00514CB2">
      <w:pPr>
        <w:rPr>
          <w:color w:val="000000" w:themeColor="text1"/>
        </w:rPr>
      </w:pPr>
      <w:r w:rsidRPr="00514CB2">
        <w:rPr>
          <w:color w:val="000000" w:themeColor="text1"/>
        </w:rPr>
        <w:lastRenderedPageBreak/>
        <w:pict w14:anchorId="57B9853A">
          <v:rect id="_x0000_i1056" style="width:0;height:1.5pt" o:hralign="center" o:hrstd="t" o:hr="t" fillcolor="#a0a0a0" stroked="f"/>
        </w:pict>
      </w:r>
    </w:p>
    <w:p w14:paraId="6DF0B332" w14:textId="77777777" w:rsidR="00514CB2" w:rsidRPr="00514CB2" w:rsidRDefault="00514CB2" w:rsidP="00514CB2">
      <w:pPr>
        <w:rPr>
          <w:b/>
          <w:bCs/>
          <w:color w:val="000000" w:themeColor="text1"/>
        </w:rPr>
      </w:pPr>
      <w:r w:rsidRPr="00514CB2">
        <w:rPr>
          <w:b/>
          <w:bCs/>
          <w:color w:val="000000" w:themeColor="text1"/>
        </w:rPr>
        <w:t>Login Attempts vs Count of Transactions</w:t>
      </w:r>
    </w:p>
    <w:p w14:paraId="4617757B" w14:textId="77777777" w:rsidR="00514CB2" w:rsidRPr="00514CB2" w:rsidRDefault="00514CB2" w:rsidP="00514CB2">
      <w:pPr>
        <w:rPr>
          <w:color w:val="000000" w:themeColor="text1"/>
        </w:rPr>
      </w:pPr>
      <w:r w:rsidRPr="00514CB2">
        <w:rPr>
          <w:color w:val="000000" w:themeColor="text1"/>
        </w:rPr>
        <w:t xml:space="preserve">A line chart was used to </w:t>
      </w:r>
      <w:proofErr w:type="spellStart"/>
      <w:r w:rsidRPr="00514CB2">
        <w:rPr>
          <w:color w:val="000000" w:themeColor="text1"/>
        </w:rPr>
        <w:t>analyse</w:t>
      </w:r>
      <w:proofErr w:type="spellEnd"/>
      <w:r w:rsidRPr="00514CB2">
        <w:rPr>
          <w:color w:val="000000" w:themeColor="text1"/>
        </w:rPr>
        <w:t xml:space="preserve"> the relationship between the number of login attempts and transaction volume.</w:t>
      </w:r>
    </w:p>
    <w:p w14:paraId="0D02D451" w14:textId="77777777" w:rsidR="00514CB2" w:rsidRPr="00514CB2" w:rsidRDefault="00514CB2" w:rsidP="00514CB2">
      <w:pPr>
        <w:rPr>
          <w:color w:val="000000" w:themeColor="text1"/>
        </w:rPr>
      </w:pPr>
      <w:r w:rsidRPr="00514CB2">
        <w:rPr>
          <w:color w:val="000000" w:themeColor="text1"/>
        </w:rPr>
        <w:t xml:space="preserve">The visualization shows fluctuations in transaction counts across different numbers of login attempts. Transaction volumes generally remained between </w:t>
      </w:r>
      <w:r w:rsidRPr="00514CB2">
        <w:rPr>
          <w:b/>
          <w:bCs/>
          <w:color w:val="000000" w:themeColor="text1"/>
        </w:rPr>
        <w:t>770 and 910 transactions</w:t>
      </w:r>
      <w:r w:rsidRPr="00514CB2">
        <w:rPr>
          <w:color w:val="000000" w:themeColor="text1"/>
        </w:rPr>
        <w:t xml:space="preserve"> for each login attempt category, without demonstrating a clear increasing or decreasing trend.</w:t>
      </w:r>
    </w:p>
    <w:p w14:paraId="4097D8BB" w14:textId="77777777" w:rsidR="00514CB2" w:rsidRPr="00514CB2" w:rsidRDefault="00514CB2" w:rsidP="00514CB2">
      <w:pPr>
        <w:rPr>
          <w:color w:val="000000" w:themeColor="text1"/>
        </w:rPr>
      </w:pPr>
      <w:r w:rsidRPr="00514CB2">
        <w:rPr>
          <w:color w:val="000000" w:themeColor="text1"/>
        </w:rPr>
        <w:t xml:space="preserve">This indicates that login attempts alone do not appear to have a direct relationship with transaction frequency within the dataset. Nevertheless, unusually high numbers of login attempts may still serve as an important </w:t>
      </w:r>
      <w:proofErr w:type="spellStart"/>
      <w:r w:rsidRPr="00514CB2">
        <w:rPr>
          <w:color w:val="000000" w:themeColor="text1"/>
        </w:rPr>
        <w:t>behavioural</w:t>
      </w:r>
      <w:proofErr w:type="spellEnd"/>
      <w:r w:rsidRPr="00514CB2">
        <w:rPr>
          <w:color w:val="000000" w:themeColor="text1"/>
        </w:rPr>
        <w:t xml:space="preserve"> indicator when combined with other fraud detection variables.</w:t>
      </w:r>
    </w:p>
    <w:p w14:paraId="1C624558" w14:textId="77777777" w:rsidR="00514CB2" w:rsidRPr="00514CB2" w:rsidRDefault="00514CB2" w:rsidP="00514CB2">
      <w:pPr>
        <w:rPr>
          <w:color w:val="000000" w:themeColor="text1"/>
        </w:rPr>
      </w:pPr>
      <w:r w:rsidRPr="00514CB2">
        <w:rPr>
          <w:color w:val="000000" w:themeColor="text1"/>
        </w:rPr>
        <w:pict w14:anchorId="0338EE59">
          <v:rect id="_x0000_i1057" style="width:0;height:1.5pt" o:hralign="center" o:hrstd="t" o:hr="t" fillcolor="#a0a0a0" stroked="f"/>
        </w:pict>
      </w:r>
    </w:p>
    <w:p w14:paraId="010AF86B" w14:textId="77777777" w:rsidR="00514CB2" w:rsidRPr="00514CB2" w:rsidRDefault="00514CB2" w:rsidP="00514CB2">
      <w:pPr>
        <w:rPr>
          <w:b/>
          <w:bCs/>
          <w:color w:val="000000" w:themeColor="text1"/>
        </w:rPr>
      </w:pPr>
      <w:r w:rsidRPr="00514CB2">
        <w:rPr>
          <w:b/>
          <w:bCs/>
          <w:color w:val="000000" w:themeColor="text1"/>
        </w:rPr>
        <w:t>Domestic vs International Transactions</w:t>
      </w:r>
    </w:p>
    <w:p w14:paraId="1CE8E43C" w14:textId="77777777" w:rsidR="00514CB2" w:rsidRPr="00514CB2" w:rsidRDefault="00514CB2" w:rsidP="00514CB2">
      <w:pPr>
        <w:rPr>
          <w:color w:val="000000" w:themeColor="text1"/>
        </w:rPr>
      </w:pPr>
      <w:r w:rsidRPr="00514CB2">
        <w:rPr>
          <w:color w:val="000000" w:themeColor="text1"/>
        </w:rPr>
        <w:t>A donut chart was created to compare domestic and international transactions.</w:t>
      </w:r>
    </w:p>
    <w:p w14:paraId="2D889097" w14:textId="77777777" w:rsidR="00514CB2" w:rsidRPr="00514CB2" w:rsidRDefault="00514CB2" w:rsidP="00514CB2">
      <w:pPr>
        <w:rPr>
          <w:color w:val="000000" w:themeColor="text1"/>
        </w:rPr>
      </w:pPr>
      <w:r w:rsidRPr="00514CB2">
        <w:rPr>
          <w:color w:val="000000" w:themeColor="text1"/>
        </w:rPr>
        <w:t xml:space="preserve">The analysis reveals that domestic and international transactions are distributed almost equally within the dataset, with each category representing approximately </w:t>
      </w:r>
      <w:r w:rsidRPr="00514CB2">
        <w:rPr>
          <w:b/>
          <w:bCs/>
          <w:color w:val="000000" w:themeColor="text1"/>
        </w:rPr>
        <w:t>50% of all transactions</w:t>
      </w:r>
      <w:r w:rsidRPr="00514CB2">
        <w:rPr>
          <w:color w:val="000000" w:themeColor="text1"/>
        </w:rPr>
        <w:t>.</w:t>
      </w:r>
    </w:p>
    <w:p w14:paraId="6B1FB813" w14:textId="77777777" w:rsidR="00514CB2" w:rsidRPr="00514CB2" w:rsidRDefault="00514CB2" w:rsidP="00514CB2">
      <w:pPr>
        <w:rPr>
          <w:color w:val="000000" w:themeColor="text1"/>
        </w:rPr>
      </w:pPr>
      <w:r w:rsidRPr="00514CB2">
        <w:rPr>
          <w:color w:val="000000" w:themeColor="text1"/>
        </w:rPr>
        <w:t>Although transaction volumes are balanced, international transactions generally present additional fraud risks due to cross-border payment activity, differing regulatory environments, and increased opportunities for identity misuse. Consequently, this visualization provides valuable context for further fraud investigation.</w:t>
      </w:r>
    </w:p>
    <w:p w14:paraId="3AE59079" w14:textId="77777777" w:rsidR="00514CB2" w:rsidRPr="00514CB2" w:rsidRDefault="00514CB2" w:rsidP="00514CB2">
      <w:pPr>
        <w:rPr>
          <w:color w:val="000000" w:themeColor="text1"/>
        </w:rPr>
      </w:pPr>
      <w:r w:rsidRPr="00514CB2">
        <w:rPr>
          <w:color w:val="000000" w:themeColor="text1"/>
        </w:rPr>
        <w:pict w14:anchorId="3A1C6B81">
          <v:rect id="_x0000_i1058" style="width:0;height:1.5pt" o:hralign="center" o:hrstd="t" o:hr="t" fillcolor="#a0a0a0" stroked="f"/>
        </w:pict>
      </w:r>
    </w:p>
    <w:p w14:paraId="13E452D8" w14:textId="77777777" w:rsidR="00514CB2" w:rsidRPr="00514CB2" w:rsidRDefault="00514CB2" w:rsidP="00514CB2">
      <w:pPr>
        <w:rPr>
          <w:b/>
          <w:bCs/>
          <w:color w:val="000000" w:themeColor="text1"/>
        </w:rPr>
      </w:pPr>
      <w:r w:rsidRPr="00514CB2">
        <w:rPr>
          <w:b/>
          <w:bCs/>
          <w:color w:val="000000" w:themeColor="text1"/>
        </w:rPr>
        <w:t>Interactive Slicers</w:t>
      </w:r>
    </w:p>
    <w:p w14:paraId="394AD6A0" w14:textId="77777777" w:rsidR="00514CB2" w:rsidRPr="00514CB2" w:rsidRDefault="00514CB2" w:rsidP="00514CB2">
      <w:pPr>
        <w:rPr>
          <w:color w:val="000000" w:themeColor="text1"/>
        </w:rPr>
      </w:pPr>
      <w:r w:rsidRPr="00514CB2">
        <w:rPr>
          <w:color w:val="000000" w:themeColor="text1"/>
        </w:rPr>
        <w:t>To enhance user interaction, the report incorporates interactive slicers that enable dynamic filtering of all visualizations.</w:t>
      </w:r>
    </w:p>
    <w:p w14:paraId="07188DC6" w14:textId="77777777" w:rsidR="00514CB2" w:rsidRPr="00514CB2" w:rsidRDefault="00514CB2" w:rsidP="00514CB2">
      <w:pPr>
        <w:rPr>
          <w:color w:val="000000" w:themeColor="text1"/>
        </w:rPr>
      </w:pPr>
      <w:r w:rsidRPr="00514CB2">
        <w:rPr>
          <w:color w:val="000000" w:themeColor="text1"/>
        </w:rPr>
        <w:t>The available slicers include:</w:t>
      </w:r>
    </w:p>
    <w:p w14:paraId="540389A5" w14:textId="77777777" w:rsidR="00514CB2" w:rsidRPr="00514CB2" w:rsidRDefault="00514CB2" w:rsidP="00514CB2">
      <w:pPr>
        <w:numPr>
          <w:ilvl w:val="0"/>
          <w:numId w:val="12"/>
        </w:numPr>
        <w:rPr>
          <w:color w:val="000000" w:themeColor="text1"/>
        </w:rPr>
      </w:pPr>
      <w:r w:rsidRPr="00514CB2">
        <w:rPr>
          <w:color w:val="000000" w:themeColor="text1"/>
        </w:rPr>
        <w:t xml:space="preserve">Payment Channel </w:t>
      </w:r>
    </w:p>
    <w:p w14:paraId="26C458EF" w14:textId="77777777" w:rsidR="00514CB2" w:rsidRPr="00514CB2" w:rsidRDefault="00514CB2" w:rsidP="00514CB2">
      <w:pPr>
        <w:numPr>
          <w:ilvl w:val="0"/>
          <w:numId w:val="12"/>
        </w:numPr>
        <w:rPr>
          <w:color w:val="000000" w:themeColor="text1"/>
        </w:rPr>
      </w:pPr>
      <w:r w:rsidRPr="00514CB2">
        <w:rPr>
          <w:color w:val="000000" w:themeColor="text1"/>
        </w:rPr>
        <w:t xml:space="preserve">Device Risk Category </w:t>
      </w:r>
    </w:p>
    <w:p w14:paraId="55948212" w14:textId="77777777" w:rsidR="00514CB2" w:rsidRPr="00514CB2" w:rsidRDefault="00514CB2" w:rsidP="00514CB2">
      <w:pPr>
        <w:rPr>
          <w:color w:val="000000" w:themeColor="text1"/>
        </w:rPr>
      </w:pPr>
      <w:r w:rsidRPr="00514CB2">
        <w:rPr>
          <w:color w:val="000000" w:themeColor="text1"/>
        </w:rPr>
        <w:t xml:space="preserve">These slicers allow users to </w:t>
      </w:r>
      <w:proofErr w:type="spellStart"/>
      <w:r w:rsidRPr="00514CB2">
        <w:rPr>
          <w:color w:val="000000" w:themeColor="text1"/>
        </w:rPr>
        <w:t>analyse</w:t>
      </w:r>
      <w:proofErr w:type="spellEnd"/>
      <w:r w:rsidRPr="00514CB2">
        <w:rPr>
          <w:color w:val="000000" w:themeColor="text1"/>
        </w:rPr>
        <w:t xml:space="preserve"> transaction patterns for specific payment methods and device risk categories without altering the underlying dataset. Dynamic filtering improves the flexibility of the report and enables more focused investigations into potential fraud scenarios.</w:t>
      </w:r>
    </w:p>
    <w:p w14:paraId="3D4EBDB0" w14:textId="77777777" w:rsidR="00514CB2" w:rsidRPr="00514CB2" w:rsidRDefault="00514CB2" w:rsidP="00514CB2">
      <w:pPr>
        <w:rPr>
          <w:color w:val="000000" w:themeColor="text1"/>
        </w:rPr>
      </w:pPr>
      <w:r w:rsidRPr="00514CB2">
        <w:rPr>
          <w:color w:val="000000" w:themeColor="text1"/>
        </w:rPr>
        <w:lastRenderedPageBreak/>
        <w:pict w14:anchorId="6F54FCEB">
          <v:rect id="_x0000_i1059" style="width:0;height:1.5pt" o:hralign="center" o:hrstd="t" o:hr="t" fillcolor="#a0a0a0" stroked="f"/>
        </w:pict>
      </w:r>
    </w:p>
    <w:p w14:paraId="10CFD7EA" w14:textId="36FAF1F2" w:rsidR="00514CB2" w:rsidRPr="00514CB2" w:rsidRDefault="00514CB2" w:rsidP="00514CB2">
      <w:pPr>
        <w:rPr>
          <w:b/>
          <w:bCs/>
          <w:color w:val="000000" w:themeColor="text1"/>
        </w:rPr>
      </w:pPr>
      <w:r w:rsidRPr="00514CB2">
        <w:rPr>
          <w:b/>
          <w:bCs/>
          <w:color w:val="000000" w:themeColor="text1"/>
        </w:rPr>
        <w:t>Summary of Report Page</w:t>
      </w:r>
      <w:r>
        <w:rPr>
          <w:b/>
          <w:bCs/>
          <w:color w:val="000000" w:themeColor="text1"/>
        </w:rPr>
        <w:t xml:space="preserve"> 2</w:t>
      </w:r>
    </w:p>
    <w:p w14:paraId="109AF0B8" w14:textId="77777777" w:rsidR="00514CB2" w:rsidRPr="00514CB2" w:rsidRDefault="00514CB2" w:rsidP="00514CB2">
      <w:pPr>
        <w:rPr>
          <w:color w:val="000000" w:themeColor="text1"/>
        </w:rPr>
      </w:pPr>
      <w:r w:rsidRPr="00514CB2">
        <w:rPr>
          <w:color w:val="000000" w:themeColor="text1"/>
        </w:rPr>
        <w:t xml:space="preserve">The Risk Analytics report extends the fraud analysis by examining operational and </w:t>
      </w:r>
      <w:proofErr w:type="spellStart"/>
      <w:r w:rsidRPr="00514CB2">
        <w:rPr>
          <w:color w:val="000000" w:themeColor="text1"/>
        </w:rPr>
        <w:t>behavioural</w:t>
      </w:r>
      <w:proofErr w:type="spellEnd"/>
      <w:r w:rsidRPr="00514CB2">
        <w:rPr>
          <w:color w:val="000000" w:themeColor="text1"/>
        </w:rPr>
        <w:t xml:space="preserve"> risk indicators associated with banking transactions. The report demonstrates that </w:t>
      </w:r>
      <w:r w:rsidRPr="00514CB2">
        <w:rPr>
          <w:b/>
          <w:bCs/>
          <w:color w:val="000000" w:themeColor="text1"/>
        </w:rPr>
        <w:t>Medium Risk devices account for the highest transaction volume</w:t>
      </w:r>
      <w:r w:rsidRPr="00514CB2">
        <w:rPr>
          <w:color w:val="000000" w:themeColor="text1"/>
        </w:rPr>
        <w:t>, while failed transaction averages remain relatively consistent across different account age groups. Login attempts exhibit no clear relationship with transaction volume, indicating that this variable should be evaluated alongside other fraud indicators. Additionally, the balanced distribution of domestic and international transactions highlights the importance of monitoring both transaction types when developing fraud detection strategies.</w:t>
      </w:r>
    </w:p>
    <w:p w14:paraId="23118BFA" w14:textId="77777777" w:rsidR="00514CB2" w:rsidRPr="00514CB2" w:rsidRDefault="00514CB2" w:rsidP="00514CB2">
      <w:pPr>
        <w:rPr>
          <w:color w:val="000000" w:themeColor="text1"/>
        </w:rPr>
      </w:pPr>
      <w:r w:rsidRPr="00514CB2">
        <w:rPr>
          <w:color w:val="000000" w:themeColor="text1"/>
        </w:rPr>
        <w:t xml:space="preserve">By integrating multiple visualizations with interactive filtering, this report enables users to explore transaction </w:t>
      </w:r>
      <w:proofErr w:type="spellStart"/>
      <w:r w:rsidRPr="00514CB2">
        <w:rPr>
          <w:color w:val="000000" w:themeColor="text1"/>
        </w:rPr>
        <w:t>behaviour</w:t>
      </w:r>
      <w:proofErr w:type="spellEnd"/>
      <w:r w:rsidRPr="00514CB2">
        <w:rPr>
          <w:color w:val="000000" w:themeColor="text1"/>
        </w:rPr>
        <w:t xml:space="preserve"> from a risk management perspective and supports more informed fraud monitoring and decision-making.</w:t>
      </w:r>
    </w:p>
    <w:p w14:paraId="60BA71BC" w14:textId="77777777" w:rsidR="00514CB2" w:rsidRDefault="00514CB2" w:rsidP="00045ACA">
      <w:pPr>
        <w:rPr>
          <w:color w:val="000000" w:themeColor="text1"/>
        </w:rPr>
      </w:pPr>
    </w:p>
    <w:p w14:paraId="204ACBED" w14:textId="77777777" w:rsidR="001F61E2" w:rsidRDefault="001F61E2" w:rsidP="00045ACA">
      <w:pPr>
        <w:rPr>
          <w:color w:val="000000" w:themeColor="text1"/>
        </w:rPr>
      </w:pPr>
    </w:p>
    <w:p w14:paraId="30B03A4B" w14:textId="77777777" w:rsidR="001F61E2" w:rsidRDefault="001F61E2" w:rsidP="00045ACA">
      <w:pPr>
        <w:rPr>
          <w:color w:val="000000" w:themeColor="text1"/>
        </w:rPr>
      </w:pPr>
    </w:p>
    <w:p w14:paraId="1E8A23C6" w14:textId="77777777" w:rsidR="001F61E2" w:rsidRDefault="001F61E2" w:rsidP="00045ACA">
      <w:pPr>
        <w:rPr>
          <w:color w:val="000000" w:themeColor="text1"/>
        </w:rPr>
      </w:pPr>
    </w:p>
    <w:p w14:paraId="59BBC4DD" w14:textId="77777777" w:rsidR="001F61E2" w:rsidRDefault="001F61E2" w:rsidP="00045ACA">
      <w:pPr>
        <w:rPr>
          <w:color w:val="000000" w:themeColor="text1"/>
        </w:rPr>
      </w:pPr>
    </w:p>
    <w:p w14:paraId="1D3CDEBB" w14:textId="77777777" w:rsidR="001F61E2" w:rsidRDefault="001F61E2" w:rsidP="00045ACA">
      <w:pPr>
        <w:rPr>
          <w:color w:val="000000" w:themeColor="text1"/>
        </w:rPr>
      </w:pPr>
    </w:p>
    <w:p w14:paraId="0DEDEFB6" w14:textId="77777777" w:rsidR="001F61E2" w:rsidRDefault="001F61E2" w:rsidP="00045ACA">
      <w:pPr>
        <w:rPr>
          <w:color w:val="000000" w:themeColor="text1"/>
        </w:rPr>
      </w:pPr>
    </w:p>
    <w:p w14:paraId="54B1548F" w14:textId="77777777" w:rsidR="001F61E2" w:rsidRDefault="001F61E2" w:rsidP="00045ACA">
      <w:pPr>
        <w:rPr>
          <w:color w:val="000000" w:themeColor="text1"/>
        </w:rPr>
      </w:pPr>
    </w:p>
    <w:p w14:paraId="242B4D43" w14:textId="77777777" w:rsidR="001F61E2" w:rsidRDefault="001F61E2" w:rsidP="00045ACA">
      <w:pPr>
        <w:rPr>
          <w:color w:val="000000" w:themeColor="text1"/>
        </w:rPr>
      </w:pPr>
    </w:p>
    <w:p w14:paraId="27435456" w14:textId="77777777" w:rsidR="001F61E2" w:rsidRDefault="001F61E2" w:rsidP="00045ACA">
      <w:pPr>
        <w:rPr>
          <w:color w:val="000000" w:themeColor="text1"/>
        </w:rPr>
      </w:pPr>
    </w:p>
    <w:p w14:paraId="76D7BCA6" w14:textId="77777777" w:rsidR="001F61E2" w:rsidRDefault="001F61E2" w:rsidP="00045ACA">
      <w:pPr>
        <w:rPr>
          <w:color w:val="000000" w:themeColor="text1"/>
        </w:rPr>
      </w:pPr>
    </w:p>
    <w:p w14:paraId="6D7729D2" w14:textId="77777777" w:rsidR="001F61E2" w:rsidRDefault="001F61E2" w:rsidP="00045ACA">
      <w:pPr>
        <w:rPr>
          <w:color w:val="000000" w:themeColor="text1"/>
        </w:rPr>
      </w:pPr>
    </w:p>
    <w:p w14:paraId="13C98088" w14:textId="77777777" w:rsidR="001F61E2" w:rsidRDefault="001F61E2" w:rsidP="00045ACA">
      <w:pPr>
        <w:rPr>
          <w:color w:val="000000" w:themeColor="text1"/>
        </w:rPr>
      </w:pPr>
    </w:p>
    <w:p w14:paraId="2BA4167E" w14:textId="77777777" w:rsidR="001F61E2" w:rsidRDefault="001F61E2" w:rsidP="00045ACA">
      <w:pPr>
        <w:rPr>
          <w:color w:val="000000" w:themeColor="text1"/>
        </w:rPr>
      </w:pPr>
    </w:p>
    <w:p w14:paraId="79281FC1" w14:textId="77777777" w:rsidR="001F61E2" w:rsidRDefault="001F61E2" w:rsidP="00045ACA">
      <w:pPr>
        <w:rPr>
          <w:color w:val="000000" w:themeColor="text1"/>
        </w:rPr>
      </w:pPr>
    </w:p>
    <w:p w14:paraId="10384559" w14:textId="77777777" w:rsidR="001F61E2" w:rsidRDefault="001F61E2" w:rsidP="00045ACA">
      <w:pPr>
        <w:rPr>
          <w:color w:val="000000" w:themeColor="text1"/>
        </w:rPr>
      </w:pPr>
    </w:p>
    <w:p w14:paraId="5C21B618" w14:textId="77777777" w:rsidR="001F61E2" w:rsidRPr="00E71044" w:rsidRDefault="001F61E2" w:rsidP="00E71044">
      <w:pPr>
        <w:jc w:val="center"/>
        <w:rPr>
          <w:b/>
          <w:bCs/>
          <w:color w:val="2F5496" w:themeColor="accent1" w:themeShade="BF"/>
          <w:sz w:val="32"/>
          <w:szCs w:val="32"/>
        </w:rPr>
      </w:pPr>
      <w:r w:rsidRPr="00E71044">
        <w:rPr>
          <w:b/>
          <w:bCs/>
          <w:color w:val="2F5496" w:themeColor="accent1" w:themeShade="BF"/>
          <w:sz w:val="32"/>
          <w:szCs w:val="32"/>
        </w:rPr>
        <w:lastRenderedPageBreak/>
        <w:t>Report Page 3 – Fraud Investigation Insights</w:t>
      </w:r>
    </w:p>
    <w:p w14:paraId="14538F5D" w14:textId="77777777" w:rsidR="001F61E2" w:rsidRPr="001F61E2" w:rsidRDefault="001F61E2" w:rsidP="001F61E2">
      <w:pPr>
        <w:rPr>
          <w:color w:val="000000" w:themeColor="text1"/>
        </w:rPr>
      </w:pPr>
      <w:r w:rsidRPr="001F61E2">
        <w:rPr>
          <w:color w:val="000000" w:themeColor="text1"/>
        </w:rPr>
        <w:t xml:space="preserve">The final page of the Power BI report focuses on providing investigative insights into fraudulent banking transactions. While the previous reports examined fraud distribution and transaction risk, this report integrates multiple analytical perspectives to support fraud investigation and decision-making. The visualizations were designed to trace fraud patterns, identify high-risk payment channels, </w:t>
      </w:r>
      <w:proofErr w:type="spellStart"/>
      <w:r w:rsidRPr="001F61E2">
        <w:rPr>
          <w:color w:val="000000" w:themeColor="text1"/>
        </w:rPr>
        <w:t>analyse</w:t>
      </w:r>
      <w:proofErr w:type="spellEnd"/>
      <w:r w:rsidRPr="001F61E2">
        <w:rPr>
          <w:color w:val="000000" w:themeColor="text1"/>
        </w:rPr>
        <w:t xml:space="preserve"> transaction amount categories, and observe payment channel activity across different periods of the day.</w:t>
      </w:r>
    </w:p>
    <w:p w14:paraId="64AF91B0" w14:textId="77777777" w:rsidR="001F61E2" w:rsidRPr="001F61E2" w:rsidRDefault="001F61E2" w:rsidP="001F61E2">
      <w:pPr>
        <w:rPr>
          <w:color w:val="000000" w:themeColor="text1"/>
        </w:rPr>
      </w:pPr>
      <w:r w:rsidRPr="001F61E2">
        <w:rPr>
          <w:color w:val="000000" w:themeColor="text1"/>
        </w:rPr>
        <w:t xml:space="preserve">The report combines a decomposition tree, stacked area chart, waterfall chart, and funnel chart to provide an interactive and comprehensive view of fraud </w:t>
      </w:r>
      <w:proofErr w:type="spellStart"/>
      <w:r w:rsidRPr="001F61E2">
        <w:rPr>
          <w:color w:val="000000" w:themeColor="text1"/>
        </w:rPr>
        <w:t>behaviour</w:t>
      </w:r>
      <w:proofErr w:type="spellEnd"/>
      <w:r w:rsidRPr="001F61E2">
        <w:rPr>
          <w:color w:val="000000" w:themeColor="text1"/>
        </w:rPr>
        <w:t>. These visualizations enable users to drill down into fraudulent transactions and identify the characteristics most frequently associated with fraud.</w:t>
      </w:r>
    </w:p>
    <w:p w14:paraId="3E7501E7" w14:textId="77777777" w:rsidR="001F61E2" w:rsidRPr="001F61E2" w:rsidRDefault="001F61E2" w:rsidP="001F61E2">
      <w:pPr>
        <w:rPr>
          <w:color w:val="000000" w:themeColor="text1"/>
        </w:rPr>
      </w:pPr>
      <w:r w:rsidRPr="001F61E2">
        <w:rPr>
          <w:color w:val="000000" w:themeColor="text1"/>
        </w:rPr>
        <w:pict w14:anchorId="6FEC3071">
          <v:rect id="_x0000_i1066" style="width:0;height:1.5pt" o:hralign="center" o:hrstd="t" o:hr="t" fillcolor="#a0a0a0" stroked="f"/>
        </w:pict>
      </w:r>
    </w:p>
    <w:p w14:paraId="29D6C327" w14:textId="77777777" w:rsidR="001F61E2" w:rsidRPr="001F61E2" w:rsidRDefault="001F61E2" w:rsidP="001F61E2">
      <w:pPr>
        <w:rPr>
          <w:b/>
          <w:bCs/>
          <w:color w:val="000000" w:themeColor="text1"/>
        </w:rPr>
      </w:pPr>
      <w:r w:rsidRPr="001F61E2">
        <w:rPr>
          <w:b/>
          <w:bCs/>
          <w:color w:val="000000" w:themeColor="text1"/>
        </w:rPr>
        <w:t>Fraud Investigation Path</w:t>
      </w:r>
    </w:p>
    <w:p w14:paraId="2F09668B" w14:textId="77777777" w:rsidR="001F61E2" w:rsidRPr="001F61E2" w:rsidRDefault="001F61E2" w:rsidP="001F61E2">
      <w:pPr>
        <w:rPr>
          <w:color w:val="000000" w:themeColor="text1"/>
        </w:rPr>
      </w:pPr>
      <w:r w:rsidRPr="001F61E2">
        <w:rPr>
          <w:color w:val="000000" w:themeColor="text1"/>
        </w:rPr>
        <w:t xml:space="preserve">A </w:t>
      </w:r>
      <w:r w:rsidRPr="001F61E2">
        <w:rPr>
          <w:b/>
          <w:bCs/>
          <w:color w:val="000000" w:themeColor="text1"/>
        </w:rPr>
        <w:t>Decomposition Tree</w:t>
      </w:r>
      <w:r w:rsidRPr="001F61E2">
        <w:rPr>
          <w:color w:val="000000" w:themeColor="text1"/>
        </w:rPr>
        <w:t xml:space="preserve"> was developed to provide an interactive breakdown of fraudulent transactions across multiple dimensions. The visualization begins with the </w:t>
      </w:r>
      <w:r w:rsidRPr="001F61E2">
        <w:rPr>
          <w:b/>
          <w:bCs/>
          <w:color w:val="000000" w:themeColor="text1"/>
        </w:rPr>
        <w:t>Fraud Flag</w:t>
      </w:r>
      <w:r w:rsidRPr="001F61E2">
        <w:rPr>
          <w:color w:val="000000" w:themeColor="text1"/>
        </w:rPr>
        <w:t xml:space="preserve"> and progressively analyses fraud cases based on </w:t>
      </w:r>
      <w:r w:rsidRPr="001F61E2">
        <w:rPr>
          <w:b/>
          <w:bCs/>
          <w:color w:val="000000" w:themeColor="text1"/>
        </w:rPr>
        <w:t>Payment Channel</w:t>
      </w:r>
      <w:r w:rsidRPr="001F61E2">
        <w:rPr>
          <w:color w:val="000000" w:themeColor="text1"/>
        </w:rPr>
        <w:t xml:space="preserve">, </w:t>
      </w:r>
      <w:r w:rsidRPr="001F61E2">
        <w:rPr>
          <w:b/>
          <w:bCs/>
          <w:color w:val="000000" w:themeColor="text1"/>
        </w:rPr>
        <w:t>Authentication Type</w:t>
      </w:r>
      <w:r w:rsidRPr="001F61E2">
        <w:rPr>
          <w:color w:val="000000" w:themeColor="text1"/>
        </w:rPr>
        <w:t xml:space="preserve">, and </w:t>
      </w:r>
      <w:r w:rsidRPr="001F61E2">
        <w:rPr>
          <w:b/>
          <w:bCs/>
          <w:color w:val="000000" w:themeColor="text1"/>
        </w:rPr>
        <w:t>Device Risk Category</w:t>
      </w:r>
      <w:r w:rsidRPr="001F61E2">
        <w:rPr>
          <w:color w:val="000000" w:themeColor="text1"/>
        </w:rPr>
        <w:t>.</w:t>
      </w:r>
    </w:p>
    <w:p w14:paraId="16AF9EE4" w14:textId="77777777" w:rsidR="001F61E2" w:rsidRPr="001F61E2" w:rsidRDefault="001F61E2" w:rsidP="001F61E2">
      <w:pPr>
        <w:rPr>
          <w:color w:val="000000" w:themeColor="text1"/>
        </w:rPr>
      </w:pPr>
      <w:r w:rsidRPr="001F61E2">
        <w:rPr>
          <w:color w:val="000000" w:themeColor="text1"/>
        </w:rPr>
        <w:t xml:space="preserve">The analysis shows that the dataset contains </w:t>
      </w:r>
      <w:r w:rsidRPr="001F61E2">
        <w:rPr>
          <w:b/>
          <w:bCs/>
          <w:color w:val="000000" w:themeColor="text1"/>
        </w:rPr>
        <w:t>1,251 fraudulent transactions</w:t>
      </w:r>
      <w:r w:rsidRPr="001F61E2">
        <w:rPr>
          <w:color w:val="000000" w:themeColor="text1"/>
        </w:rPr>
        <w:t xml:space="preserve">. Among the available payment channels, the </w:t>
      </w:r>
      <w:r w:rsidRPr="001F61E2">
        <w:rPr>
          <w:b/>
          <w:bCs/>
          <w:color w:val="000000" w:themeColor="text1"/>
        </w:rPr>
        <w:t>Mobile App</w:t>
      </w:r>
      <w:r w:rsidRPr="001F61E2">
        <w:rPr>
          <w:color w:val="000000" w:themeColor="text1"/>
        </w:rPr>
        <w:t xml:space="preserve"> recorded the highest number of fraud cases (</w:t>
      </w:r>
      <w:r w:rsidRPr="001F61E2">
        <w:rPr>
          <w:b/>
          <w:bCs/>
          <w:color w:val="000000" w:themeColor="text1"/>
        </w:rPr>
        <w:t>619 transactions</w:t>
      </w:r>
      <w:r w:rsidRPr="001F61E2">
        <w:rPr>
          <w:color w:val="000000" w:themeColor="text1"/>
        </w:rPr>
        <w:t xml:space="preserve">). Within this payment channel, </w:t>
      </w:r>
      <w:r w:rsidRPr="001F61E2">
        <w:rPr>
          <w:b/>
          <w:bCs/>
          <w:color w:val="000000" w:themeColor="text1"/>
        </w:rPr>
        <w:t>OTP authentication</w:t>
      </w:r>
      <w:r w:rsidRPr="001F61E2">
        <w:rPr>
          <w:color w:val="000000" w:themeColor="text1"/>
        </w:rPr>
        <w:t xml:space="preserve"> accounted for the largest share of fraudulent transactions (</w:t>
      </w:r>
      <w:r w:rsidRPr="001F61E2">
        <w:rPr>
          <w:b/>
          <w:bCs/>
          <w:color w:val="000000" w:themeColor="text1"/>
        </w:rPr>
        <w:t>270 cases</w:t>
      </w:r>
      <w:r w:rsidRPr="001F61E2">
        <w:rPr>
          <w:color w:val="000000" w:themeColor="text1"/>
        </w:rPr>
        <w:t xml:space="preserve">). These transactions were further classified by device risk category, with </w:t>
      </w:r>
      <w:r w:rsidRPr="001F61E2">
        <w:rPr>
          <w:b/>
          <w:bCs/>
          <w:color w:val="000000" w:themeColor="text1"/>
        </w:rPr>
        <w:t>Medium Risk devices (124 cases)</w:t>
      </w:r>
      <w:r w:rsidRPr="001F61E2">
        <w:rPr>
          <w:color w:val="000000" w:themeColor="text1"/>
        </w:rPr>
        <w:t xml:space="preserve"> recording the highest number of fraud incidents, followed by </w:t>
      </w:r>
      <w:r w:rsidRPr="001F61E2">
        <w:rPr>
          <w:b/>
          <w:bCs/>
          <w:color w:val="000000" w:themeColor="text1"/>
        </w:rPr>
        <w:t>High Risk (91 cases)</w:t>
      </w:r>
      <w:r w:rsidRPr="001F61E2">
        <w:rPr>
          <w:color w:val="000000" w:themeColor="text1"/>
        </w:rPr>
        <w:t xml:space="preserve"> and </w:t>
      </w:r>
      <w:r w:rsidRPr="001F61E2">
        <w:rPr>
          <w:b/>
          <w:bCs/>
          <w:color w:val="000000" w:themeColor="text1"/>
        </w:rPr>
        <w:t>Low Risk devices (55 cases)</w:t>
      </w:r>
      <w:r w:rsidRPr="001F61E2">
        <w:rPr>
          <w:color w:val="000000" w:themeColor="text1"/>
        </w:rPr>
        <w:t>.</w:t>
      </w:r>
    </w:p>
    <w:p w14:paraId="6A6F53BD" w14:textId="77777777" w:rsidR="001F61E2" w:rsidRPr="001F61E2" w:rsidRDefault="001F61E2" w:rsidP="001F61E2">
      <w:pPr>
        <w:rPr>
          <w:color w:val="000000" w:themeColor="text1"/>
        </w:rPr>
      </w:pPr>
      <w:r w:rsidRPr="001F61E2">
        <w:rPr>
          <w:color w:val="000000" w:themeColor="text1"/>
        </w:rPr>
        <w:t>The decomposition tree enables users to drill down through multiple levels of data, making it easier to identify the sequence of characteristics associated with fraudulent transactions. This interactive analysis supports investigators in understanding how different transaction attributes combine to contribute to fraud.</w:t>
      </w:r>
    </w:p>
    <w:p w14:paraId="4BEC5B5E" w14:textId="77777777" w:rsidR="001F61E2" w:rsidRPr="001F61E2" w:rsidRDefault="001F61E2" w:rsidP="001F61E2">
      <w:pPr>
        <w:rPr>
          <w:color w:val="000000" w:themeColor="text1"/>
        </w:rPr>
      </w:pPr>
      <w:r w:rsidRPr="001F61E2">
        <w:rPr>
          <w:color w:val="000000" w:themeColor="text1"/>
        </w:rPr>
        <w:pict w14:anchorId="530B5450">
          <v:rect id="_x0000_i1067" style="width:0;height:1.5pt" o:hralign="center" o:hrstd="t" o:hr="t" fillcolor="#a0a0a0" stroked="f"/>
        </w:pict>
      </w:r>
    </w:p>
    <w:p w14:paraId="4579F998" w14:textId="77777777" w:rsidR="001F61E2" w:rsidRPr="001F61E2" w:rsidRDefault="001F61E2" w:rsidP="001F61E2">
      <w:pPr>
        <w:rPr>
          <w:b/>
          <w:bCs/>
          <w:color w:val="000000" w:themeColor="text1"/>
        </w:rPr>
      </w:pPr>
      <w:r w:rsidRPr="001F61E2">
        <w:rPr>
          <w:b/>
          <w:bCs/>
          <w:color w:val="000000" w:themeColor="text1"/>
        </w:rPr>
        <w:t>Payment Channel Trends by Time of Day</w:t>
      </w:r>
    </w:p>
    <w:p w14:paraId="73690AE4" w14:textId="77777777" w:rsidR="001F61E2" w:rsidRPr="001F61E2" w:rsidRDefault="001F61E2" w:rsidP="001F61E2">
      <w:pPr>
        <w:rPr>
          <w:color w:val="000000" w:themeColor="text1"/>
        </w:rPr>
      </w:pPr>
      <w:r w:rsidRPr="001F61E2">
        <w:rPr>
          <w:color w:val="000000" w:themeColor="text1"/>
        </w:rPr>
        <w:t xml:space="preserve">A </w:t>
      </w:r>
      <w:r w:rsidRPr="001F61E2">
        <w:rPr>
          <w:b/>
          <w:bCs/>
          <w:color w:val="000000" w:themeColor="text1"/>
        </w:rPr>
        <w:t>Stacked Area Chart</w:t>
      </w:r>
      <w:r w:rsidRPr="001F61E2">
        <w:rPr>
          <w:color w:val="000000" w:themeColor="text1"/>
        </w:rPr>
        <w:t xml:space="preserve"> was used to </w:t>
      </w:r>
      <w:proofErr w:type="spellStart"/>
      <w:r w:rsidRPr="001F61E2">
        <w:rPr>
          <w:color w:val="000000" w:themeColor="text1"/>
        </w:rPr>
        <w:t>analyse</w:t>
      </w:r>
      <w:proofErr w:type="spellEnd"/>
      <w:r w:rsidRPr="001F61E2">
        <w:rPr>
          <w:color w:val="000000" w:themeColor="text1"/>
        </w:rPr>
        <w:t xml:space="preserve"> transaction volumes across different payment channels during various periods of the day.</w:t>
      </w:r>
    </w:p>
    <w:p w14:paraId="1FD3C265" w14:textId="77777777" w:rsidR="001F61E2" w:rsidRPr="001F61E2" w:rsidRDefault="001F61E2" w:rsidP="001F61E2">
      <w:pPr>
        <w:rPr>
          <w:color w:val="000000" w:themeColor="text1"/>
        </w:rPr>
      </w:pPr>
      <w:r w:rsidRPr="001F61E2">
        <w:rPr>
          <w:color w:val="000000" w:themeColor="text1"/>
        </w:rPr>
        <w:lastRenderedPageBreak/>
        <w:t xml:space="preserve">The visualization indicates that the </w:t>
      </w:r>
      <w:r w:rsidRPr="001F61E2">
        <w:rPr>
          <w:b/>
          <w:bCs/>
          <w:color w:val="000000" w:themeColor="text1"/>
        </w:rPr>
        <w:t>Mobile App</w:t>
      </w:r>
      <w:r w:rsidRPr="001F61E2">
        <w:rPr>
          <w:color w:val="000000" w:themeColor="text1"/>
        </w:rPr>
        <w:t xml:space="preserve"> consistently recorded the highest transaction volume across all time periods, followed by </w:t>
      </w:r>
      <w:r w:rsidRPr="001F61E2">
        <w:rPr>
          <w:b/>
          <w:bCs/>
          <w:color w:val="000000" w:themeColor="text1"/>
        </w:rPr>
        <w:t>Web Banking</w:t>
      </w:r>
      <w:r w:rsidRPr="001F61E2">
        <w:rPr>
          <w:color w:val="000000" w:themeColor="text1"/>
        </w:rPr>
        <w:t xml:space="preserve">, while </w:t>
      </w:r>
      <w:r w:rsidRPr="001F61E2">
        <w:rPr>
          <w:b/>
          <w:bCs/>
          <w:color w:val="000000" w:themeColor="text1"/>
        </w:rPr>
        <w:t>POS Terminal</w:t>
      </w:r>
      <w:r w:rsidRPr="001F61E2">
        <w:rPr>
          <w:color w:val="000000" w:themeColor="text1"/>
        </w:rPr>
        <w:t xml:space="preserve"> and </w:t>
      </w:r>
      <w:r w:rsidRPr="001F61E2">
        <w:rPr>
          <w:b/>
          <w:bCs/>
          <w:color w:val="000000" w:themeColor="text1"/>
        </w:rPr>
        <w:t>ATM</w:t>
      </w:r>
      <w:r w:rsidRPr="001F61E2">
        <w:rPr>
          <w:color w:val="000000" w:themeColor="text1"/>
        </w:rPr>
        <w:t xml:space="preserve"> transactions accounted for comparatively smaller proportions. Transaction activity was highest during the </w:t>
      </w:r>
      <w:r w:rsidRPr="001F61E2">
        <w:rPr>
          <w:b/>
          <w:bCs/>
          <w:color w:val="000000" w:themeColor="text1"/>
        </w:rPr>
        <w:t>Evening</w:t>
      </w:r>
      <w:r w:rsidRPr="001F61E2">
        <w:rPr>
          <w:color w:val="000000" w:themeColor="text1"/>
        </w:rPr>
        <w:t xml:space="preserve">, gradually declining through </w:t>
      </w:r>
      <w:r w:rsidRPr="001F61E2">
        <w:rPr>
          <w:b/>
          <w:bCs/>
          <w:color w:val="000000" w:themeColor="text1"/>
        </w:rPr>
        <w:t>Late Night</w:t>
      </w:r>
      <w:r w:rsidRPr="001F61E2">
        <w:rPr>
          <w:color w:val="000000" w:themeColor="text1"/>
        </w:rPr>
        <w:t xml:space="preserve">, </w:t>
      </w:r>
      <w:r w:rsidRPr="001F61E2">
        <w:rPr>
          <w:b/>
          <w:bCs/>
          <w:color w:val="000000" w:themeColor="text1"/>
        </w:rPr>
        <w:t>Afternoon</w:t>
      </w:r>
      <w:r w:rsidRPr="001F61E2">
        <w:rPr>
          <w:color w:val="000000" w:themeColor="text1"/>
        </w:rPr>
        <w:t xml:space="preserve">, and </w:t>
      </w:r>
      <w:r w:rsidRPr="001F61E2">
        <w:rPr>
          <w:b/>
          <w:bCs/>
          <w:color w:val="000000" w:themeColor="text1"/>
        </w:rPr>
        <w:t>Morning</w:t>
      </w:r>
      <w:r w:rsidRPr="001F61E2">
        <w:rPr>
          <w:color w:val="000000" w:themeColor="text1"/>
        </w:rPr>
        <w:t>.</w:t>
      </w:r>
    </w:p>
    <w:p w14:paraId="19D55005" w14:textId="77777777" w:rsidR="001F61E2" w:rsidRPr="001F61E2" w:rsidRDefault="001F61E2" w:rsidP="001F61E2">
      <w:pPr>
        <w:rPr>
          <w:color w:val="000000" w:themeColor="text1"/>
        </w:rPr>
      </w:pPr>
      <w:r w:rsidRPr="001F61E2">
        <w:rPr>
          <w:color w:val="000000" w:themeColor="text1"/>
        </w:rPr>
        <w:t>This analysis highlights temporal transaction patterns and enables users to identify periods of increased activity within each payment channel. Such insights are valuable for scheduling fraud monitoring resources during peak transaction periods.</w:t>
      </w:r>
    </w:p>
    <w:p w14:paraId="276B938E" w14:textId="77777777" w:rsidR="001F61E2" w:rsidRPr="001F61E2" w:rsidRDefault="001F61E2" w:rsidP="001F61E2">
      <w:pPr>
        <w:rPr>
          <w:color w:val="000000" w:themeColor="text1"/>
        </w:rPr>
      </w:pPr>
      <w:r w:rsidRPr="001F61E2">
        <w:rPr>
          <w:color w:val="000000" w:themeColor="text1"/>
        </w:rPr>
        <w:pict w14:anchorId="74AE653D">
          <v:rect id="_x0000_i1068" style="width:0;height:1.5pt" o:hralign="center" o:hrstd="t" o:hr="t" fillcolor="#a0a0a0" stroked="f"/>
        </w:pict>
      </w:r>
    </w:p>
    <w:p w14:paraId="650869DA" w14:textId="77777777" w:rsidR="001F61E2" w:rsidRPr="001F61E2" w:rsidRDefault="001F61E2" w:rsidP="001F61E2">
      <w:pPr>
        <w:rPr>
          <w:b/>
          <w:bCs/>
          <w:color w:val="000000" w:themeColor="text1"/>
        </w:rPr>
      </w:pPr>
      <w:r w:rsidRPr="001F61E2">
        <w:rPr>
          <w:b/>
          <w:bCs/>
          <w:color w:val="000000" w:themeColor="text1"/>
        </w:rPr>
        <w:t>Fraud Cases Across Transaction Amount Categories</w:t>
      </w:r>
    </w:p>
    <w:p w14:paraId="0ED1C40A" w14:textId="77777777" w:rsidR="001F61E2" w:rsidRPr="001F61E2" w:rsidRDefault="001F61E2" w:rsidP="001F61E2">
      <w:pPr>
        <w:rPr>
          <w:color w:val="000000" w:themeColor="text1"/>
        </w:rPr>
      </w:pPr>
      <w:r w:rsidRPr="001F61E2">
        <w:rPr>
          <w:color w:val="000000" w:themeColor="text1"/>
        </w:rPr>
        <w:t xml:space="preserve">A </w:t>
      </w:r>
      <w:r w:rsidRPr="001F61E2">
        <w:rPr>
          <w:b/>
          <w:bCs/>
          <w:color w:val="000000" w:themeColor="text1"/>
        </w:rPr>
        <w:t>Waterfall Chart</w:t>
      </w:r>
      <w:r w:rsidRPr="001F61E2">
        <w:rPr>
          <w:color w:val="000000" w:themeColor="text1"/>
        </w:rPr>
        <w:t xml:space="preserve"> was created to illustrate how fraud cases are distributed across different transaction amount categories.</w:t>
      </w:r>
    </w:p>
    <w:p w14:paraId="205A6011" w14:textId="77777777" w:rsidR="001F61E2" w:rsidRPr="001F61E2" w:rsidRDefault="001F61E2" w:rsidP="001F61E2">
      <w:pPr>
        <w:rPr>
          <w:color w:val="000000" w:themeColor="text1"/>
        </w:rPr>
      </w:pPr>
      <w:r w:rsidRPr="001F61E2">
        <w:rPr>
          <w:color w:val="000000" w:themeColor="text1"/>
        </w:rPr>
        <w:t xml:space="preserve">The visualization demonstrates that fraudulent transactions are predominantly concentrated within the </w:t>
      </w:r>
      <w:r w:rsidRPr="001F61E2">
        <w:rPr>
          <w:b/>
          <w:bCs/>
          <w:color w:val="000000" w:themeColor="text1"/>
        </w:rPr>
        <w:t>Low Transaction Amount</w:t>
      </w:r>
      <w:r w:rsidRPr="001F61E2">
        <w:rPr>
          <w:color w:val="000000" w:themeColor="text1"/>
        </w:rPr>
        <w:t xml:space="preserve"> category, while the number of fraud cases decreases progressively as transaction values increase. The </w:t>
      </w:r>
      <w:r w:rsidRPr="001F61E2">
        <w:rPr>
          <w:b/>
          <w:bCs/>
          <w:color w:val="000000" w:themeColor="text1"/>
        </w:rPr>
        <w:t>Very High</w:t>
      </w:r>
      <w:r w:rsidRPr="001F61E2">
        <w:rPr>
          <w:color w:val="000000" w:themeColor="text1"/>
        </w:rPr>
        <w:t xml:space="preserve"> transaction category contributes the smallest proportion of fraudulent transactions.</w:t>
      </w:r>
    </w:p>
    <w:p w14:paraId="46243B00" w14:textId="77777777" w:rsidR="001F61E2" w:rsidRPr="001F61E2" w:rsidRDefault="001F61E2" w:rsidP="001F61E2">
      <w:pPr>
        <w:rPr>
          <w:color w:val="000000" w:themeColor="text1"/>
        </w:rPr>
      </w:pPr>
      <w:r w:rsidRPr="001F61E2">
        <w:rPr>
          <w:color w:val="000000" w:themeColor="text1"/>
        </w:rPr>
        <w:t>This trend suggests that fraudsters may prefer conducting lower-value transactions, which are generally less likely to attract immediate attention or trigger automated fraud detection systems. Understanding this pattern can assist financial institutions in refining transaction monitoring rules and improving early fraud detection.</w:t>
      </w:r>
    </w:p>
    <w:p w14:paraId="76F84C22" w14:textId="77777777" w:rsidR="001F61E2" w:rsidRPr="001F61E2" w:rsidRDefault="001F61E2" w:rsidP="001F61E2">
      <w:pPr>
        <w:rPr>
          <w:color w:val="000000" w:themeColor="text1"/>
        </w:rPr>
      </w:pPr>
      <w:r w:rsidRPr="001F61E2">
        <w:rPr>
          <w:color w:val="000000" w:themeColor="text1"/>
        </w:rPr>
        <w:pict w14:anchorId="616ECFBE">
          <v:rect id="_x0000_i1069" style="width:0;height:1.5pt" o:hralign="center" o:hrstd="t" o:hr="t" fillcolor="#a0a0a0" stroked="f"/>
        </w:pict>
      </w:r>
    </w:p>
    <w:p w14:paraId="2E8DAC17" w14:textId="77777777" w:rsidR="001F61E2" w:rsidRPr="001F61E2" w:rsidRDefault="001F61E2" w:rsidP="001F61E2">
      <w:pPr>
        <w:rPr>
          <w:b/>
          <w:bCs/>
          <w:color w:val="000000" w:themeColor="text1"/>
        </w:rPr>
      </w:pPr>
      <w:r w:rsidRPr="001F61E2">
        <w:rPr>
          <w:b/>
          <w:bCs/>
          <w:color w:val="000000" w:themeColor="text1"/>
        </w:rPr>
        <w:t>Fraud Cases by Payment Channel</w:t>
      </w:r>
    </w:p>
    <w:p w14:paraId="0C0FAC06" w14:textId="77777777" w:rsidR="001F61E2" w:rsidRPr="001F61E2" w:rsidRDefault="001F61E2" w:rsidP="001F61E2">
      <w:pPr>
        <w:rPr>
          <w:color w:val="000000" w:themeColor="text1"/>
        </w:rPr>
      </w:pPr>
      <w:r w:rsidRPr="001F61E2">
        <w:rPr>
          <w:color w:val="000000" w:themeColor="text1"/>
        </w:rPr>
        <w:t xml:space="preserve">A </w:t>
      </w:r>
      <w:r w:rsidRPr="001F61E2">
        <w:rPr>
          <w:b/>
          <w:bCs/>
          <w:color w:val="000000" w:themeColor="text1"/>
        </w:rPr>
        <w:t>Funnel Chart</w:t>
      </w:r>
      <w:r w:rsidRPr="001F61E2">
        <w:rPr>
          <w:color w:val="000000" w:themeColor="text1"/>
        </w:rPr>
        <w:t xml:space="preserve"> was developed to rank payment channels according to the number of fraudulent transactions.</w:t>
      </w:r>
    </w:p>
    <w:p w14:paraId="50472876" w14:textId="77777777" w:rsidR="001F61E2" w:rsidRPr="001F61E2" w:rsidRDefault="001F61E2" w:rsidP="001F61E2">
      <w:pPr>
        <w:rPr>
          <w:color w:val="000000" w:themeColor="text1"/>
        </w:rPr>
      </w:pPr>
      <w:r w:rsidRPr="001F61E2">
        <w:rPr>
          <w:color w:val="000000" w:themeColor="text1"/>
        </w:rPr>
        <w:t xml:space="preserve">The analysis reveals that the </w:t>
      </w:r>
      <w:r w:rsidRPr="001F61E2">
        <w:rPr>
          <w:b/>
          <w:bCs/>
          <w:color w:val="000000" w:themeColor="text1"/>
        </w:rPr>
        <w:t>Mobile App</w:t>
      </w:r>
      <w:r w:rsidRPr="001F61E2">
        <w:rPr>
          <w:color w:val="000000" w:themeColor="text1"/>
        </w:rPr>
        <w:t xml:space="preserve"> recorded the highest number of fraudulent transactions (</w:t>
      </w:r>
      <w:r w:rsidRPr="001F61E2">
        <w:rPr>
          <w:b/>
          <w:bCs/>
          <w:color w:val="000000" w:themeColor="text1"/>
        </w:rPr>
        <w:t>619 cases</w:t>
      </w:r>
      <w:r w:rsidRPr="001F61E2">
        <w:rPr>
          <w:color w:val="000000" w:themeColor="text1"/>
        </w:rPr>
        <w:t xml:space="preserve">), followed by </w:t>
      </w:r>
      <w:r w:rsidRPr="001F61E2">
        <w:rPr>
          <w:b/>
          <w:bCs/>
          <w:color w:val="000000" w:themeColor="text1"/>
        </w:rPr>
        <w:t>Web Banking (398 cases)</w:t>
      </w:r>
      <w:r w:rsidRPr="001F61E2">
        <w:rPr>
          <w:color w:val="000000" w:themeColor="text1"/>
        </w:rPr>
        <w:t xml:space="preserve">, </w:t>
      </w:r>
      <w:r w:rsidRPr="001F61E2">
        <w:rPr>
          <w:b/>
          <w:bCs/>
          <w:color w:val="000000" w:themeColor="text1"/>
        </w:rPr>
        <w:t>POS Terminal (133 cases)</w:t>
      </w:r>
      <w:r w:rsidRPr="001F61E2">
        <w:rPr>
          <w:color w:val="000000" w:themeColor="text1"/>
        </w:rPr>
        <w:t xml:space="preserve">, and </w:t>
      </w:r>
      <w:r w:rsidRPr="001F61E2">
        <w:rPr>
          <w:b/>
          <w:bCs/>
          <w:color w:val="000000" w:themeColor="text1"/>
        </w:rPr>
        <w:t>ATM transactions (101 cases)</w:t>
      </w:r>
      <w:r w:rsidRPr="001F61E2">
        <w:rPr>
          <w:color w:val="000000" w:themeColor="text1"/>
        </w:rPr>
        <w:t>.</w:t>
      </w:r>
    </w:p>
    <w:p w14:paraId="54E81F3E" w14:textId="77777777" w:rsidR="001F61E2" w:rsidRPr="001F61E2" w:rsidRDefault="001F61E2" w:rsidP="001F61E2">
      <w:pPr>
        <w:rPr>
          <w:color w:val="000000" w:themeColor="text1"/>
        </w:rPr>
      </w:pPr>
      <w:r w:rsidRPr="001F61E2">
        <w:rPr>
          <w:color w:val="000000" w:themeColor="text1"/>
        </w:rPr>
        <w:t>The funnel chart provides a clear visual comparison of fraud concentration across payment channels, enabling investigators to identify the channels that require greater monitoring and security enhancements.</w:t>
      </w:r>
    </w:p>
    <w:p w14:paraId="68036856" w14:textId="77777777" w:rsidR="001F61E2" w:rsidRDefault="001F61E2" w:rsidP="001F61E2">
      <w:pPr>
        <w:rPr>
          <w:color w:val="000000" w:themeColor="text1"/>
        </w:rPr>
      </w:pPr>
      <w:r w:rsidRPr="001F61E2">
        <w:rPr>
          <w:color w:val="000000" w:themeColor="text1"/>
        </w:rPr>
        <w:pict w14:anchorId="73248C27">
          <v:rect id="_x0000_i1070" style="width:0;height:1.5pt" o:hralign="center" o:hrstd="t" o:hr="t" fillcolor="#a0a0a0" stroked="f"/>
        </w:pict>
      </w:r>
    </w:p>
    <w:p w14:paraId="6D9FB2D4" w14:textId="77777777" w:rsidR="00E71044" w:rsidRPr="001F61E2" w:rsidRDefault="00E71044" w:rsidP="001F61E2">
      <w:pPr>
        <w:rPr>
          <w:color w:val="000000" w:themeColor="text1"/>
        </w:rPr>
      </w:pPr>
    </w:p>
    <w:p w14:paraId="65C68AC6" w14:textId="7723D6B1" w:rsidR="001F61E2" w:rsidRPr="001F61E2" w:rsidRDefault="001F61E2" w:rsidP="001F61E2">
      <w:pPr>
        <w:rPr>
          <w:b/>
          <w:bCs/>
          <w:color w:val="000000" w:themeColor="text1"/>
        </w:rPr>
      </w:pPr>
      <w:r w:rsidRPr="001F61E2">
        <w:rPr>
          <w:b/>
          <w:bCs/>
          <w:color w:val="000000" w:themeColor="text1"/>
        </w:rPr>
        <w:lastRenderedPageBreak/>
        <w:t>Summary of Report Page</w:t>
      </w:r>
      <w:r w:rsidR="00463FB4">
        <w:rPr>
          <w:b/>
          <w:bCs/>
          <w:color w:val="000000" w:themeColor="text1"/>
        </w:rPr>
        <w:t xml:space="preserve"> 3</w:t>
      </w:r>
    </w:p>
    <w:p w14:paraId="0CC6BE7A" w14:textId="77777777" w:rsidR="001F61E2" w:rsidRPr="001F61E2" w:rsidRDefault="001F61E2" w:rsidP="001F61E2">
      <w:pPr>
        <w:rPr>
          <w:color w:val="000000" w:themeColor="text1"/>
        </w:rPr>
      </w:pPr>
      <w:r w:rsidRPr="001F61E2">
        <w:rPr>
          <w:color w:val="000000" w:themeColor="text1"/>
        </w:rPr>
        <w:t>The Fraud Investigation Insights report integrates multiple advanced Power BI visualizations to support fraud investigation and decision-making. The decomposition tree identifies the combination of transaction characteristics associated with fraudulent activity, while the stacked area chart highlights transaction patterns across payment channels and time periods. The waterfall chart demonstrates that fraud occurs more frequently within lower transaction amount categories, and the funnel chart identifies the Mobile App as the payment channel with the highest number of fraudulent transactions.</w:t>
      </w:r>
    </w:p>
    <w:p w14:paraId="3F85FB0E" w14:textId="77777777" w:rsidR="001F61E2" w:rsidRPr="001F61E2" w:rsidRDefault="001F61E2" w:rsidP="001F61E2">
      <w:pPr>
        <w:rPr>
          <w:color w:val="000000" w:themeColor="text1"/>
        </w:rPr>
      </w:pPr>
      <w:r w:rsidRPr="001F61E2">
        <w:rPr>
          <w:color w:val="000000" w:themeColor="text1"/>
        </w:rPr>
        <w:t xml:space="preserve">Together, these visualizations provide a comprehensive understanding of fraud </w:t>
      </w:r>
      <w:proofErr w:type="spellStart"/>
      <w:r w:rsidRPr="001F61E2">
        <w:rPr>
          <w:color w:val="000000" w:themeColor="text1"/>
        </w:rPr>
        <w:t>behaviour</w:t>
      </w:r>
      <w:proofErr w:type="spellEnd"/>
      <w:r w:rsidRPr="001F61E2">
        <w:rPr>
          <w:color w:val="000000" w:themeColor="text1"/>
        </w:rPr>
        <w:t xml:space="preserve"> and enable users to investigate fraudulent transactions from multiple analytical perspectives. The interactive nature of the report further enhances its usefulness by allowing users to explore fraud patterns in greater detail and identify potential areas for risk mitigation.</w:t>
      </w:r>
    </w:p>
    <w:p w14:paraId="1615C658" w14:textId="77777777" w:rsidR="001F61E2" w:rsidRDefault="001F61E2" w:rsidP="00045ACA">
      <w:pPr>
        <w:rPr>
          <w:color w:val="000000" w:themeColor="text1"/>
        </w:rPr>
      </w:pPr>
    </w:p>
    <w:p w14:paraId="629CD383" w14:textId="77777777" w:rsidR="00472E1B" w:rsidRDefault="00472E1B" w:rsidP="00045ACA">
      <w:pPr>
        <w:rPr>
          <w:color w:val="000000" w:themeColor="text1"/>
        </w:rPr>
      </w:pPr>
    </w:p>
    <w:p w14:paraId="6B9B960B" w14:textId="77777777" w:rsidR="00472E1B" w:rsidRDefault="00472E1B" w:rsidP="00045ACA">
      <w:pPr>
        <w:rPr>
          <w:color w:val="000000" w:themeColor="text1"/>
        </w:rPr>
      </w:pPr>
    </w:p>
    <w:p w14:paraId="5D5F7366" w14:textId="77777777" w:rsidR="00472E1B" w:rsidRDefault="00472E1B" w:rsidP="00045ACA">
      <w:pPr>
        <w:rPr>
          <w:color w:val="000000" w:themeColor="text1"/>
        </w:rPr>
      </w:pPr>
    </w:p>
    <w:p w14:paraId="38319202" w14:textId="77777777" w:rsidR="00472E1B" w:rsidRDefault="00472E1B" w:rsidP="00045ACA">
      <w:pPr>
        <w:rPr>
          <w:color w:val="000000" w:themeColor="text1"/>
        </w:rPr>
      </w:pPr>
    </w:p>
    <w:p w14:paraId="074EA758" w14:textId="77777777" w:rsidR="00472E1B" w:rsidRDefault="00472E1B" w:rsidP="00045ACA">
      <w:pPr>
        <w:rPr>
          <w:color w:val="000000" w:themeColor="text1"/>
        </w:rPr>
      </w:pPr>
    </w:p>
    <w:p w14:paraId="32F2D533" w14:textId="77777777" w:rsidR="00472E1B" w:rsidRDefault="00472E1B" w:rsidP="00045ACA">
      <w:pPr>
        <w:rPr>
          <w:color w:val="000000" w:themeColor="text1"/>
        </w:rPr>
      </w:pPr>
    </w:p>
    <w:p w14:paraId="2BEF1011" w14:textId="77777777" w:rsidR="00472E1B" w:rsidRDefault="00472E1B" w:rsidP="00045ACA">
      <w:pPr>
        <w:rPr>
          <w:color w:val="000000" w:themeColor="text1"/>
        </w:rPr>
      </w:pPr>
    </w:p>
    <w:p w14:paraId="25DFCE0B" w14:textId="77777777" w:rsidR="00472E1B" w:rsidRDefault="00472E1B" w:rsidP="00045ACA">
      <w:pPr>
        <w:rPr>
          <w:color w:val="000000" w:themeColor="text1"/>
        </w:rPr>
      </w:pPr>
    </w:p>
    <w:p w14:paraId="3AC181F9" w14:textId="77777777" w:rsidR="00472E1B" w:rsidRDefault="00472E1B" w:rsidP="00045ACA">
      <w:pPr>
        <w:rPr>
          <w:color w:val="000000" w:themeColor="text1"/>
        </w:rPr>
      </w:pPr>
    </w:p>
    <w:p w14:paraId="2C6AF844" w14:textId="77777777" w:rsidR="00472E1B" w:rsidRDefault="00472E1B" w:rsidP="00045ACA">
      <w:pPr>
        <w:rPr>
          <w:color w:val="000000" w:themeColor="text1"/>
        </w:rPr>
      </w:pPr>
    </w:p>
    <w:p w14:paraId="3B342CA8" w14:textId="77777777" w:rsidR="00472E1B" w:rsidRDefault="00472E1B" w:rsidP="00045ACA">
      <w:pPr>
        <w:rPr>
          <w:color w:val="000000" w:themeColor="text1"/>
        </w:rPr>
      </w:pPr>
    </w:p>
    <w:p w14:paraId="70FEBA90" w14:textId="77777777" w:rsidR="00472E1B" w:rsidRDefault="00472E1B" w:rsidP="00045ACA">
      <w:pPr>
        <w:rPr>
          <w:color w:val="000000" w:themeColor="text1"/>
        </w:rPr>
      </w:pPr>
    </w:p>
    <w:p w14:paraId="21711BF3" w14:textId="77777777" w:rsidR="00472E1B" w:rsidRDefault="00472E1B" w:rsidP="00045ACA">
      <w:pPr>
        <w:rPr>
          <w:color w:val="000000" w:themeColor="text1"/>
        </w:rPr>
      </w:pPr>
    </w:p>
    <w:p w14:paraId="3153D406" w14:textId="77777777" w:rsidR="00472E1B" w:rsidRDefault="00472E1B" w:rsidP="00045ACA">
      <w:pPr>
        <w:rPr>
          <w:color w:val="000000" w:themeColor="text1"/>
        </w:rPr>
      </w:pPr>
    </w:p>
    <w:p w14:paraId="41B41E94" w14:textId="77777777" w:rsidR="00472E1B" w:rsidRDefault="00472E1B" w:rsidP="00045ACA">
      <w:pPr>
        <w:rPr>
          <w:color w:val="000000" w:themeColor="text1"/>
        </w:rPr>
      </w:pPr>
    </w:p>
    <w:p w14:paraId="1B7C305D" w14:textId="77777777" w:rsidR="00472E1B" w:rsidRDefault="00472E1B" w:rsidP="00045ACA">
      <w:pPr>
        <w:rPr>
          <w:color w:val="000000" w:themeColor="text1"/>
        </w:rPr>
      </w:pPr>
    </w:p>
    <w:p w14:paraId="7E7165C8" w14:textId="77777777" w:rsidR="00472E1B" w:rsidRDefault="00472E1B" w:rsidP="00045ACA">
      <w:pPr>
        <w:rPr>
          <w:color w:val="000000" w:themeColor="text1"/>
        </w:rPr>
      </w:pPr>
    </w:p>
    <w:p w14:paraId="3289C1CF" w14:textId="77777777" w:rsidR="00472E1B" w:rsidRDefault="00472E1B" w:rsidP="00045ACA">
      <w:pPr>
        <w:rPr>
          <w:color w:val="000000" w:themeColor="text1"/>
        </w:rPr>
      </w:pPr>
    </w:p>
    <w:p w14:paraId="316B9EE6" w14:textId="5EDACA55" w:rsidR="00472E1B" w:rsidRPr="00E71044" w:rsidRDefault="00472E1B" w:rsidP="00E71044">
      <w:pPr>
        <w:jc w:val="center"/>
        <w:rPr>
          <w:b/>
          <w:bCs/>
          <w:color w:val="2F5496" w:themeColor="accent1" w:themeShade="BF"/>
          <w:sz w:val="32"/>
          <w:szCs w:val="32"/>
        </w:rPr>
      </w:pPr>
      <w:r w:rsidRPr="00E71044">
        <w:rPr>
          <w:b/>
          <w:bCs/>
          <w:color w:val="2F5496" w:themeColor="accent1" w:themeShade="BF"/>
          <w:sz w:val="32"/>
          <w:szCs w:val="32"/>
        </w:rPr>
        <w:t>FINAL SUMMARY</w:t>
      </w:r>
    </w:p>
    <w:p w14:paraId="08BBB90C" w14:textId="77777777" w:rsidR="00472E1B" w:rsidRPr="00472E1B" w:rsidRDefault="00472E1B" w:rsidP="00472E1B">
      <w:pPr>
        <w:rPr>
          <w:color w:val="000000" w:themeColor="text1"/>
        </w:rPr>
      </w:pPr>
      <w:r w:rsidRPr="00472E1B">
        <w:rPr>
          <w:color w:val="000000" w:themeColor="text1"/>
        </w:rPr>
        <w:t>The Power BI report transformed the cleaned banking fraud dataset into an interactive business intelligence solution capable of supporting fraud analysis and decision-making. Through the use of dashboards, KPI cards, charts, and interactive filters, the report enabled users to explore fraudulent transaction patterns across multiple dimensions, including payment channels, authentication methods, transaction timing, device risk, account characteristics, and transaction values.</w:t>
      </w:r>
    </w:p>
    <w:p w14:paraId="24B6AC85" w14:textId="77777777" w:rsidR="00472E1B" w:rsidRPr="00472E1B" w:rsidRDefault="00472E1B" w:rsidP="00472E1B">
      <w:pPr>
        <w:rPr>
          <w:color w:val="000000" w:themeColor="text1"/>
        </w:rPr>
      </w:pPr>
      <w:r w:rsidRPr="00472E1B">
        <w:rPr>
          <w:color w:val="000000" w:themeColor="text1"/>
        </w:rPr>
        <w:t xml:space="preserve">The analysis identified several notable patterns within the dataset. Mobile App transactions recorded the highest number of fraud cases, with OTP authentication emerging as the most frequently associated authentication method. Fraudulent activity was more prevalent during the evening and was concentrated primarily within lower transaction amount categories. The investigation also demonstrated that transaction </w:t>
      </w:r>
      <w:proofErr w:type="spellStart"/>
      <w:r w:rsidRPr="00472E1B">
        <w:rPr>
          <w:color w:val="000000" w:themeColor="text1"/>
        </w:rPr>
        <w:t>behaviour</w:t>
      </w:r>
      <w:proofErr w:type="spellEnd"/>
      <w:r w:rsidRPr="00472E1B">
        <w:rPr>
          <w:color w:val="000000" w:themeColor="text1"/>
        </w:rPr>
        <w:t xml:space="preserve"> varied across device risk categories and payment channels, highlighting the importance of evaluating multiple factors rather than relying on a single risk indicator.</w:t>
      </w:r>
    </w:p>
    <w:p w14:paraId="0F0535C6" w14:textId="77777777" w:rsidR="00472E1B" w:rsidRPr="00472E1B" w:rsidRDefault="00472E1B" w:rsidP="00472E1B">
      <w:pPr>
        <w:rPr>
          <w:color w:val="000000" w:themeColor="text1"/>
        </w:rPr>
      </w:pPr>
      <w:r w:rsidRPr="00472E1B">
        <w:rPr>
          <w:color w:val="000000" w:themeColor="text1"/>
        </w:rPr>
        <w:t>The interactive features of Power BI enhanced the analytical process by enabling users to filter, compare, and investigate fraud trends dynamically. Overall, the dashboard provides an effective decision-support tool for identifying high-risk transaction patterns, improving fraud monitoring, and facilitating data-driven decision-making within banking operations.</w:t>
      </w:r>
    </w:p>
    <w:p w14:paraId="28B8BD3E" w14:textId="77777777" w:rsidR="00472E1B" w:rsidRPr="00472E1B" w:rsidRDefault="00472E1B" w:rsidP="00045ACA">
      <w:pPr>
        <w:rPr>
          <w:color w:val="000000" w:themeColor="text1"/>
        </w:rPr>
      </w:pPr>
    </w:p>
    <w:sectPr w:rsidR="00472E1B" w:rsidRPr="00472E1B" w:rsidSect="00A03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77C"/>
    <w:multiLevelType w:val="multilevel"/>
    <w:tmpl w:val="3AA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75012"/>
    <w:multiLevelType w:val="multilevel"/>
    <w:tmpl w:val="04CE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04066"/>
    <w:multiLevelType w:val="multilevel"/>
    <w:tmpl w:val="7DC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14742"/>
    <w:multiLevelType w:val="multilevel"/>
    <w:tmpl w:val="E9D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A7320"/>
    <w:multiLevelType w:val="multilevel"/>
    <w:tmpl w:val="CBEC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A1666"/>
    <w:multiLevelType w:val="multilevel"/>
    <w:tmpl w:val="00B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A5A93"/>
    <w:multiLevelType w:val="multilevel"/>
    <w:tmpl w:val="270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76F36"/>
    <w:multiLevelType w:val="multilevel"/>
    <w:tmpl w:val="9A6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1124F"/>
    <w:multiLevelType w:val="multilevel"/>
    <w:tmpl w:val="2D1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D4CB0"/>
    <w:multiLevelType w:val="multilevel"/>
    <w:tmpl w:val="6E5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377F3"/>
    <w:multiLevelType w:val="multilevel"/>
    <w:tmpl w:val="03C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8345B"/>
    <w:multiLevelType w:val="multilevel"/>
    <w:tmpl w:val="69B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544535">
    <w:abstractNumId w:val="9"/>
  </w:num>
  <w:num w:numId="2" w16cid:durableId="145585433">
    <w:abstractNumId w:val="11"/>
  </w:num>
  <w:num w:numId="3" w16cid:durableId="257719464">
    <w:abstractNumId w:val="1"/>
  </w:num>
  <w:num w:numId="4" w16cid:durableId="572088630">
    <w:abstractNumId w:val="0"/>
  </w:num>
  <w:num w:numId="5" w16cid:durableId="241060828">
    <w:abstractNumId w:val="4"/>
  </w:num>
  <w:num w:numId="6" w16cid:durableId="786393346">
    <w:abstractNumId w:val="10"/>
  </w:num>
  <w:num w:numId="7" w16cid:durableId="50621482">
    <w:abstractNumId w:val="6"/>
  </w:num>
  <w:num w:numId="8" w16cid:durableId="1094285173">
    <w:abstractNumId w:val="3"/>
  </w:num>
  <w:num w:numId="9" w16cid:durableId="949631266">
    <w:abstractNumId w:val="5"/>
  </w:num>
  <w:num w:numId="10" w16cid:durableId="1338145563">
    <w:abstractNumId w:val="7"/>
  </w:num>
  <w:num w:numId="11" w16cid:durableId="1329019762">
    <w:abstractNumId w:val="2"/>
  </w:num>
  <w:num w:numId="12" w16cid:durableId="18639320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DCF"/>
    <w:rsid w:val="00033191"/>
    <w:rsid w:val="00045ACA"/>
    <w:rsid w:val="00061084"/>
    <w:rsid w:val="00106095"/>
    <w:rsid w:val="001F61E2"/>
    <w:rsid w:val="00303C7D"/>
    <w:rsid w:val="004349FD"/>
    <w:rsid w:val="00463FB4"/>
    <w:rsid w:val="00472E1B"/>
    <w:rsid w:val="00511850"/>
    <w:rsid w:val="00514CB2"/>
    <w:rsid w:val="00534B2B"/>
    <w:rsid w:val="005B2EE1"/>
    <w:rsid w:val="00687112"/>
    <w:rsid w:val="007B4904"/>
    <w:rsid w:val="00886DCE"/>
    <w:rsid w:val="009730D5"/>
    <w:rsid w:val="00A03DCF"/>
    <w:rsid w:val="00B16E5B"/>
    <w:rsid w:val="00B709A4"/>
    <w:rsid w:val="00B92110"/>
    <w:rsid w:val="00D118A6"/>
    <w:rsid w:val="00E71044"/>
    <w:rsid w:val="00EE76AA"/>
    <w:rsid w:val="00EF6321"/>
    <w:rsid w:val="00F26554"/>
    <w:rsid w:val="00F30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9177"/>
  <w15:chartTrackingRefBased/>
  <w15:docId w15:val="{9AF7F7A4-0535-447F-8224-030C1C45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D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D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D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D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D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D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D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D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DCF"/>
    <w:rPr>
      <w:rFonts w:eastAsiaTheme="majorEastAsia" w:cstheme="majorBidi"/>
      <w:color w:val="272727" w:themeColor="text1" w:themeTint="D8"/>
    </w:rPr>
  </w:style>
  <w:style w:type="paragraph" w:styleId="Title">
    <w:name w:val="Title"/>
    <w:basedOn w:val="Normal"/>
    <w:next w:val="Normal"/>
    <w:link w:val="TitleChar"/>
    <w:uiPriority w:val="10"/>
    <w:qFormat/>
    <w:rsid w:val="00A03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DCF"/>
    <w:pPr>
      <w:spacing w:before="160"/>
      <w:jc w:val="center"/>
    </w:pPr>
    <w:rPr>
      <w:i/>
      <w:iCs/>
      <w:color w:val="404040" w:themeColor="text1" w:themeTint="BF"/>
    </w:rPr>
  </w:style>
  <w:style w:type="character" w:customStyle="1" w:styleId="QuoteChar">
    <w:name w:val="Quote Char"/>
    <w:basedOn w:val="DefaultParagraphFont"/>
    <w:link w:val="Quote"/>
    <w:uiPriority w:val="29"/>
    <w:rsid w:val="00A03DCF"/>
    <w:rPr>
      <w:i/>
      <w:iCs/>
      <w:color w:val="404040" w:themeColor="text1" w:themeTint="BF"/>
    </w:rPr>
  </w:style>
  <w:style w:type="paragraph" w:styleId="ListParagraph">
    <w:name w:val="List Paragraph"/>
    <w:basedOn w:val="Normal"/>
    <w:uiPriority w:val="34"/>
    <w:qFormat/>
    <w:rsid w:val="00A03DCF"/>
    <w:pPr>
      <w:ind w:left="720"/>
      <w:contextualSpacing/>
    </w:pPr>
  </w:style>
  <w:style w:type="character" w:styleId="IntenseEmphasis">
    <w:name w:val="Intense Emphasis"/>
    <w:basedOn w:val="DefaultParagraphFont"/>
    <w:uiPriority w:val="21"/>
    <w:qFormat/>
    <w:rsid w:val="00A03DCF"/>
    <w:rPr>
      <w:i/>
      <w:iCs/>
      <w:color w:val="2F5496" w:themeColor="accent1" w:themeShade="BF"/>
    </w:rPr>
  </w:style>
  <w:style w:type="paragraph" w:styleId="IntenseQuote">
    <w:name w:val="Intense Quote"/>
    <w:basedOn w:val="Normal"/>
    <w:next w:val="Normal"/>
    <w:link w:val="IntenseQuoteChar"/>
    <w:uiPriority w:val="30"/>
    <w:qFormat/>
    <w:rsid w:val="00A03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DCF"/>
    <w:rPr>
      <w:i/>
      <w:iCs/>
      <w:color w:val="2F5496" w:themeColor="accent1" w:themeShade="BF"/>
    </w:rPr>
  </w:style>
  <w:style w:type="character" w:styleId="IntenseReference">
    <w:name w:val="Intense Reference"/>
    <w:basedOn w:val="DefaultParagraphFont"/>
    <w:uiPriority w:val="32"/>
    <w:qFormat/>
    <w:rsid w:val="00A03D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5133</Words>
  <Characters>29259</Characters>
  <Application>Microsoft Office Word</Application>
  <DocSecurity>0</DocSecurity>
  <Lines>243</Lines>
  <Paragraphs>68</Paragraphs>
  <ScaleCrop>false</ScaleCrop>
  <Company/>
  <LinksUpToDate>false</LinksUpToDate>
  <CharactersWithSpaces>34324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Anaina Cheral Akhilesh</dc:creator>
  <cp:keywords/>
  <dc:description/>
  <cp:lastModifiedBy>Anaina Cheral Akhilesh</cp:lastModifiedBy>
  <cp:revision>2</cp:revision>
  <dcterms:created xsi:type="dcterms:W3CDTF">2026-07-01T21:08:00Z</dcterms:created>
  <dcterms:modified xsi:type="dcterms:W3CDTF">2026-07-01T21:08:00Z</dcterms:modified>
</cp:coreProperties>
</file>