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1.40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360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 email vérifié en conditions réelles, SMS en attente de validation de l'expéditeur OVH)</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