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1.53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544 tests unitaires, email de confirmation d'inscription refait (lien cliquable, en français), statistiques praticien enrichies, fermeture de cabinet, carte dans la recherche, retrait d'un compte secrétariat, partages terminés visibles du propriétaire)</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(110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109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