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021"/>
        <w:tblW w:w="9404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4"/>
        <w:gridCol w:w="4218"/>
        <w:gridCol w:w="1086"/>
        <w:gridCol w:w="1366"/>
      </w:tblGrid>
      <w:tr w:rsidR="00542515" w14:paraId="5E1C0448" w14:textId="77777777" w:rsidTr="006B360A">
        <w:trPr>
          <w:cantSplit/>
          <w:trHeight w:val="300"/>
          <w:tblHeader/>
        </w:trPr>
        <w:tc>
          <w:tcPr>
            <w:tcW w:w="2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7F812" w14:textId="79D15FB5" w:rsidR="00542515" w:rsidRDefault="000B6EBC" w:rsidP="00417F12">
            <w:pPr>
              <w:pStyle w:val="SemEspaamento"/>
              <w:jc w:val="center"/>
            </w:pPr>
            <w:r w:rsidRPr="000B6EBC">
              <w:drawing>
                <wp:inline distT="0" distB="0" distL="0" distR="0" wp14:anchorId="70518F79" wp14:editId="2DBFE26A">
                  <wp:extent cx="1647244" cy="8286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16" cy="83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4A739" w14:textId="1FA3BAD5" w:rsidR="00542515" w:rsidRPr="00C13DD5" w:rsidRDefault="00723660" w:rsidP="00125CA3">
            <w:pPr>
              <w:pStyle w:val="SemEspaamen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IT </w:t>
            </w:r>
            <w:r w:rsidR="003174E3">
              <w:rPr>
                <w:rFonts w:ascii="Verdana" w:hAnsi="Verdana" w:cs="Arial"/>
                <w:b/>
                <w:bCs/>
                <w:color w:val="000000"/>
              </w:rPr>
              <w:t>–</w:t>
            </w:r>
            <w:r>
              <w:rPr>
                <w:rFonts w:ascii="Verdana" w:hAnsi="Verdana" w:cs="Arial"/>
                <w:b/>
                <w:bCs/>
                <w:color w:val="000000"/>
              </w:rPr>
              <w:t xml:space="preserve"> </w:t>
            </w:r>
            <w:r w:rsidR="000B539C">
              <w:rPr>
                <w:rFonts w:ascii="Verdana" w:hAnsi="Verdana" w:cs="Arial"/>
                <w:b/>
                <w:bCs/>
                <w:color w:val="000000"/>
              </w:rPr>
              <w:t>SERVIÇO LOGÍSTICO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6FFBFC" w14:textId="77777777" w:rsidR="00402973" w:rsidRDefault="00ED167F" w:rsidP="00402973">
            <w:pPr>
              <w:pStyle w:val="SemEspaamento"/>
            </w:pPr>
            <w:r>
              <w:t>Data</w:t>
            </w:r>
          </w:p>
          <w:p w14:paraId="29230149" w14:textId="77777777" w:rsidR="00542515" w:rsidRPr="00C13DD5" w:rsidRDefault="00542515" w:rsidP="00402973">
            <w:pPr>
              <w:pStyle w:val="SemEspaamento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52868" w14:textId="4679407F" w:rsidR="00542515" w:rsidRPr="00C13DD5" w:rsidRDefault="009837CB" w:rsidP="00402973">
            <w:pPr>
              <w:pStyle w:val="SemEspaamento"/>
              <w:jc w:val="center"/>
            </w:pPr>
            <w:r>
              <w:t>21/05</w:t>
            </w:r>
            <w:r w:rsidR="003B7D7C">
              <w:t>/2024</w:t>
            </w:r>
          </w:p>
        </w:tc>
      </w:tr>
      <w:tr w:rsidR="00542515" w14:paraId="36A5E148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08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3DD2A93" w14:textId="77777777" w:rsidR="00542515" w:rsidRDefault="00542515" w:rsidP="00402973">
            <w:pPr>
              <w:pStyle w:val="SemEspaamento"/>
            </w:pPr>
          </w:p>
        </w:tc>
        <w:tc>
          <w:tcPr>
            <w:tcW w:w="4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6B7433D" w14:textId="77777777" w:rsidR="00542515" w:rsidRPr="00C13DD5" w:rsidRDefault="00542515" w:rsidP="00402973">
            <w:pPr>
              <w:pStyle w:val="SemEspaamen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F9B3C20" w14:textId="77777777" w:rsidR="00402973" w:rsidRDefault="00402973" w:rsidP="00402973">
            <w:pPr>
              <w:pStyle w:val="SemEspaamento"/>
            </w:pPr>
            <w:r>
              <w:t>Versão</w:t>
            </w:r>
          </w:p>
          <w:p w14:paraId="415E5D9C" w14:textId="77777777" w:rsidR="00542515" w:rsidRPr="00C13DD5" w:rsidRDefault="00542515" w:rsidP="00402973">
            <w:pPr>
              <w:pStyle w:val="SemEspaamento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5C39F62C" w14:textId="581785F9" w:rsidR="00542515" w:rsidRPr="00C13DD5" w:rsidRDefault="003B7D7C" w:rsidP="00402973">
            <w:pPr>
              <w:pStyle w:val="SemEspaamento"/>
              <w:jc w:val="center"/>
            </w:pPr>
            <w:r>
              <w:t>1.0</w:t>
            </w:r>
          </w:p>
        </w:tc>
      </w:tr>
      <w:tr w:rsidR="00542515" w14:paraId="5D61A7D7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42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4C06532" w14:textId="77777777" w:rsidR="00542515" w:rsidRDefault="00542515" w:rsidP="00402973">
            <w:pPr>
              <w:pStyle w:val="SemEspaamento"/>
            </w:pP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3F6E111" w14:textId="77777777" w:rsidR="00402973" w:rsidRDefault="00402973" w:rsidP="00790657">
            <w:pPr>
              <w:pStyle w:val="SemEspaamento"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  <w:t>Sistema da Gestão da Qualidade</w:t>
            </w:r>
          </w:p>
          <w:p w14:paraId="212521F8" w14:textId="77777777" w:rsidR="00542515" w:rsidRPr="00C13DD5" w:rsidRDefault="00542515" w:rsidP="00402973">
            <w:pPr>
              <w:pStyle w:val="SemEspaamen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2894E3F0" w14:textId="77777777" w:rsidR="00542515" w:rsidRPr="00C13DD5" w:rsidRDefault="00402973" w:rsidP="00402973">
            <w:pPr>
              <w:pStyle w:val="SemEspaamento"/>
            </w:pPr>
            <w:r>
              <w:t>Nº de folhas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2F9348B" w14:textId="4FDFBC4A" w:rsidR="00542515" w:rsidRPr="00C13DD5" w:rsidRDefault="00402973" w:rsidP="00402973">
            <w:pPr>
              <w:pStyle w:val="SemEspaamen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592AB3">
              <w:rPr>
                <w:rFonts w:cstheme="minorHAnsi"/>
              </w:rPr>
              <w:t>4</w:t>
            </w:r>
          </w:p>
        </w:tc>
      </w:tr>
    </w:tbl>
    <w:p w14:paraId="0670B9F4" w14:textId="77777777" w:rsidR="007E6A49" w:rsidRDefault="007E6A49" w:rsidP="007E6A49"/>
    <w:tbl>
      <w:tblPr>
        <w:tblpPr w:leftFromText="141" w:rightFromText="141" w:vertAnchor="text" w:horzAnchor="margin" w:tblpXSpec="center" w:tblpY="31"/>
        <w:tblW w:w="115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5"/>
        <w:gridCol w:w="1752"/>
        <w:gridCol w:w="2262"/>
        <w:gridCol w:w="1553"/>
        <w:gridCol w:w="1944"/>
        <w:gridCol w:w="2388"/>
      </w:tblGrid>
      <w:tr w:rsidR="00804716" w:rsidRPr="00592AB3" w14:paraId="2C111613" w14:textId="77777777" w:rsidTr="00102D74">
        <w:trPr>
          <w:trHeight w:val="124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D9A66C3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 que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7650542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Objetivo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9877438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Como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7C824781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Quem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FE24CA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D615DA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Contingências</w:t>
            </w:r>
          </w:p>
        </w:tc>
      </w:tr>
      <w:tr w:rsidR="00BB63ED" w:rsidRPr="00592AB3" w14:paraId="438A3286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C3EE2" w14:textId="77777777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Cliente Novo.</w:t>
            </w:r>
          </w:p>
          <w:p w14:paraId="2688B47D" w14:textId="69BB2236" w:rsidR="000B539C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Receber e-mail com proposta do comercial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0F43A" w14:textId="1CD8EBFD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Identificar um possível novo faturamento recorrente para armazenagem ou aluguel.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64697" w14:textId="2A79FC84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Receberemos um e-mail do setor comercial informando a tratativa comercial acordada, nele irá conter os dados da negociação, validade do contrato, valor a ser cobrado, e-mail de envio de fatura, período de fechamento.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EC974" w14:textId="6FFA046D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 quem receberá essas informações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31C44" w14:textId="11D97488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o cliente possui algum período de fechamento mensal para transporte. Verificar o tempo de duração do contrato para emissão de minutas posteriores.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02E39" w14:textId="578E80D6" w:rsidR="00645A89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as informações não estiverem corretas ou incompletas no e-mail, antes da emissão de valor de armazenagem retornar o e-mail para comercial solicitando as devidas correções.</w:t>
            </w:r>
          </w:p>
        </w:tc>
      </w:tr>
      <w:tr w:rsidR="00BB63ED" w:rsidRPr="00592AB3" w14:paraId="03227697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11539" w14:textId="534E638A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Aluguel: Criar minuta conforme contrato.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7FDAE" w14:textId="45E88350" w:rsidR="00BB63ED" w:rsidRPr="00592AB3" w:rsidRDefault="000B539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Facilitar a emissão da fatura todos os meses, visto que a emissão da minuta anual é gerada a partir do prazo estabelecido em contrato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BCB1D" w14:textId="10F170E8" w:rsidR="00BB63ED" w:rsidRPr="00592AB3" w:rsidRDefault="00D17B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será disponibilizado uma ordem de coleta para serviço logístico da empresa Portoex para o cliente, com o cliente sendo tomador, incluir no campo do frete o valor acordado do aluguel, e se for o caso de um contrato anual copiar está minuta 12 vezes e alterar a emissão para dia 30 de cada mês.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BD546" w14:textId="2C3F1572" w:rsidR="00BB63ED" w:rsidRPr="00592AB3" w:rsidRDefault="00D17B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1D20B" w14:textId="198532A0" w:rsidR="00BB63ED" w:rsidRPr="00592AB3" w:rsidRDefault="00D17B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Observar as cláusulas do contrato para garantir que o valor não terá variações ao longo do ano.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E9BC4" w14:textId="25F3DC66" w:rsidR="00BB63ED" w:rsidRPr="00592AB3" w:rsidRDefault="00D17B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Em caso de não disponibilidade de uma ordem de coleta padrão, seguir com a emissão inicial com base em cotação para gerar a minuta de serviço logístico, para apoio</w:t>
            </w:r>
            <w:r w:rsidR="00B1066E"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na geração da minuta acionar o time da emissão para orientação.</w:t>
            </w:r>
          </w:p>
          <w:p w14:paraId="76F3D43F" w14:textId="27CD41B6" w:rsidR="00D17BE1" w:rsidRPr="00592AB3" w:rsidRDefault="00D17B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5F7330" w:rsidRPr="00592AB3" w14:paraId="25FCE922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17F89" w14:textId="51F670FA" w:rsidR="005F7330" w:rsidRPr="00592AB3" w:rsidRDefault="00B1066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Adicionar cliente na planilha de Armazenagem de 2024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69863" w14:textId="1CD7326F" w:rsidR="005F7330" w:rsidRPr="00592AB3" w:rsidRDefault="00B1066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Ter a visualização e melhor controle de emissão e valores cobrados.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10433" w14:textId="31311626" w:rsidR="005F7330" w:rsidRPr="00592AB3" w:rsidRDefault="00B1066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drive financeiro está disponibilizado os arquivos com a planilha “Armazenagem de 2024”, e segue o nome para anos subsequentes, acrescentar nos meses a informação de valor, minuta e fatura.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B0AA5" w14:textId="521B63A4" w:rsidR="005F7330" w:rsidRPr="00592AB3" w:rsidRDefault="00B1066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427EB" w14:textId="3295889E" w:rsidR="00327D70" w:rsidRPr="00592AB3" w:rsidRDefault="00B1066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analisar se todos os aluguéis foram de fato encaminhados ao cliente.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C4341" w14:textId="175AF858" w:rsidR="005F7330" w:rsidRPr="00592AB3" w:rsidRDefault="00B1066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não esteja disponível a planilha, todas as minutas estarão disponíveis no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com o tipo de serviço: “serviço logístico”, poderá ser acompanhado a emissão pela tela de faturamento disponível.</w:t>
            </w:r>
          </w:p>
        </w:tc>
      </w:tr>
      <w:tr w:rsidR="00102D74" w:rsidRPr="00592AB3" w14:paraId="0AC51355" w14:textId="77777777" w:rsidTr="00102D74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5FD59" w14:textId="557C9667" w:rsidR="00102D74" w:rsidRPr="00592AB3" w:rsidRDefault="00102D74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É Aluguel ou armazenagem? Armazenagem.</w:t>
            </w:r>
          </w:p>
        </w:tc>
      </w:tr>
      <w:tr w:rsidR="0002590E" w:rsidRPr="00592AB3" w14:paraId="6434BD58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FE41D" w14:textId="27091609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Criar minuta conforme contrato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F0E77" w14:textId="3C1A4CBF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Facilitar a emissão da fatura todos os meses, visto que a emissão da minuta anual é gerada a partir do prazo estabelecido em contrato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AD4A8" w14:textId="17F5FFCB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será disponibilizado uma ordem de coleta para serviço logístico da empresa Portoex para o cliente, com o cliente sendo tomador, incluir no campo do frete o valor acordado do </w:t>
            </w: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pela armazenagem</w:t>
            </w: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e se for o caso de um contrato anual copiar está minuta 12 vezes e alterar a emissão para dia 30 de cada mês.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CFA63" w14:textId="58FCC404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E7B22" w14:textId="45E19F80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Observar as cláusulas do contrato para garantir que o valor não terá variações ao longo do ano.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6B904" w14:textId="5362CE96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Em caso de não disponibilidade de uma ordem de coleta padrão, seguir com a emissão inicial com base em cotação para gerar a minuta de serviço logístico, para apoio na geração da minuta acionar o time da emissão para orientação.</w:t>
            </w:r>
          </w:p>
        </w:tc>
      </w:tr>
      <w:tr w:rsidR="0002590E" w:rsidRPr="00592AB3" w14:paraId="152D21E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BC404" w14:textId="109C210B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Adicionar cliente na planilha de cálculo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B90D0" w14:textId="3B8420FE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Identificar o valor de armazenagem de acordo com a tratativa comercial, por se tratar de uma armazenagem o valor poderá ser alterado de mês a mês.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F60B7" w14:textId="0A195FCD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Na planilha de cálculo serão inclusos o cliente e o valor acordado pelo time comercial no fechamento do contrato, esse valor varia de quantidade de palete a espaço armazenado, neste caso em específico cada caso é único, e por esse </w:t>
            </w: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motivo incluímos o cálculo na planilha e deixamos disponível para acesso e consulta mensal.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E2EB6" w14:textId="03A9B7F1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2DAFA" w14:textId="55D30188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na planilha de controle diário do estoque a quantidade de palete e movimentação de todos os clientes armazenados antes do fechamento mensal.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78103" w14:textId="70E8781C" w:rsidR="0002590E" w:rsidRPr="00592AB3" w:rsidRDefault="0002590E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 planilha não esteja disponível, gerar em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excel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o valor de armazenagem conforme contrato do cliente, sempre bom deixar registrado e enviar ao cliente o cálculo utilizado para chegar ao resultado do valor da fatura.</w:t>
            </w:r>
          </w:p>
        </w:tc>
      </w:tr>
      <w:tr w:rsidR="00102D74" w:rsidRPr="00592AB3" w14:paraId="25124BFE" w14:textId="77777777" w:rsidTr="00DB1BA1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DD6257" w14:textId="5F7F667A" w:rsidR="00102D74" w:rsidRPr="00592AB3" w:rsidRDefault="00522DF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Cliente Recorrente</w:t>
            </w:r>
          </w:p>
        </w:tc>
      </w:tr>
      <w:tr w:rsidR="007D5B0F" w:rsidRPr="00592AB3" w14:paraId="448657BB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9E492" w14:textId="2CDC0336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planilha de Armazenagem 2024 até o quinto dia útil.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25F72" w14:textId="7C02A4C9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Objetivo de validar se todos os clientes com armazenagens ou aluguéis foram faturados e enviados.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49146" w14:textId="50AC6096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Na planilha de Armazenagem temos o número das minutas, algumas com valores já estabelecidos no início de contrato e outros sem valor aguardando cálculo para concluir e enviar ao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603D2" w14:textId="5A5923C6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1D5D84" w14:textId="0002402D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se as minutas preenchidas anteriormente estão de acordo com o contrato do cliente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95CB6" w14:textId="71649E1D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 planilha não esteja disponível para visualização, utilizar 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financeiro, faturamento, </w:t>
            </w:r>
            <w:r w:rsidR="0083102C"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análise</w:t>
            </w: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disponível, filtrar por data que vão aparecer as minutas de serviço logístico dentro de cada cliente.</w:t>
            </w:r>
          </w:p>
        </w:tc>
      </w:tr>
      <w:tr w:rsidR="007D5B0F" w:rsidRPr="00592AB3" w14:paraId="2677298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929A1" w14:textId="77777777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Aluguel.</w:t>
            </w:r>
          </w:p>
          <w:p w14:paraId="75B0880F" w14:textId="4291716D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Abrir minuta no sistema </w:t>
            </w:r>
            <w:proofErr w:type="spellStart"/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09047" w14:textId="3C12BF57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Visualizar a minuta de aluguel no sistema.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BABC3" w14:textId="77191468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Abrir 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tela operacional, no campo minuta, informar o número da minuta da planilha de armazenagem, pesquisar. O sistema abrirá a minuta referente ao aluguel.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94BFC" w14:textId="1FA276EC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4A47E" w14:textId="0809C7DA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na planilha o número correto das minutas, confirmar o CNPJ do cliente e valor.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568D9" w14:textId="36433729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 minuta não estiver abrindo, procurar no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o filtro do mês, tipo de serviço: serviço Logístico.</w:t>
            </w:r>
          </w:p>
          <w:p w14:paraId="4257341E" w14:textId="10D73947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não encontrar, gerar uma minuta no valor do aluguel, solicitar ao time de emissão apoio para essa emissão.</w:t>
            </w:r>
          </w:p>
        </w:tc>
      </w:tr>
      <w:tr w:rsidR="007D5B0F" w:rsidRPr="00592AB3" w14:paraId="1A8911F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33912" w14:textId="2C518D55" w:rsidR="007D5B0F" w:rsidRPr="00592AB3" w:rsidRDefault="007D5B0F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Fazer conferência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11EFC" w14:textId="756A802C" w:rsidR="007D5B0F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Validar se todas as informações da minuta estão de acordo com o tipo de serviço e valor acordado inicialmente.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E9346" w14:textId="6484FA1C" w:rsidR="007D5B0F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entrar na tela operacional, Rastreamento, Remessas, incluir o número da minuta, pesquisar. Clicar na minuta e realizar a conferência de valor, tipo de serviço, tomador.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4A34C" w14:textId="174A9D72" w:rsidR="007D5B0F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95D4C" w14:textId="6F5BA09A" w:rsidR="007D5B0F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Olhar com calma todos os campos e conferir se o valor e tomador estão de acordo.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CF969" w14:textId="6DF45C96" w:rsidR="007D5B0F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alguma informação estiver divergente, por ser uma minuta que não possui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é possível qualquer alteração antes do fechamento da fatura. Caso o valor, tomador, custo ou tipo de serviço estiverem incorretos, ajustar antes de salvar a fatura e enviar ao cliente.</w:t>
            </w:r>
          </w:p>
        </w:tc>
      </w:tr>
      <w:tr w:rsidR="00102D74" w:rsidRPr="00592AB3" w14:paraId="52E34D65" w14:textId="77777777" w:rsidTr="000D46A9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71A93" w14:textId="01DB5D14" w:rsidR="00102D74" w:rsidRPr="00592AB3" w:rsidRDefault="00102D74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algum problema? Sim.</w:t>
            </w:r>
          </w:p>
        </w:tc>
      </w:tr>
      <w:tr w:rsidR="0083102C" w:rsidRPr="00592AB3" w14:paraId="7BEE2C5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5C22B" w14:textId="0A31DB54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Alterar sistema conforme planilha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6A624" w14:textId="33CA4665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Verificação da planilha com o sistema, a base será a planilha pois contém os cálculos.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08799" w14:textId="7ED2077F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Entrar na minuta, verificar qual a divergência e alterar. Por se tratar de uma minuta sem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os campos de alteração estão liberados para alteração antes do fechamento da fatura.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ECE39" w14:textId="4C7F5A69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A5226" w14:textId="77777777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20C5A" w14:textId="4BA7EF78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Alteração poderá ser feita caso não tenha emissão de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</w:t>
            </w:r>
          </w:p>
          <w:p w14:paraId="17BE55CC" w14:textId="05F00CBD" w:rsidR="0083102C" w:rsidRPr="00592AB3" w:rsidRDefault="0083102C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 alguma minuta de serviço logístico estiver com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emitido, este deverá ser cancelado caso não seja possível o cancelamento alterar para cortesia e emitir uma nota minuta para armazenagem/aluguel.</w:t>
            </w:r>
          </w:p>
        </w:tc>
      </w:tr>
      <w:tr w:rsidR="0083102C" w:rsidRPr="00592AB3" w14:paraId="7AC8E2E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0383F" w14:textId="77777777" w:rsidR="0083102C" w:rsidRPr="00592AB3" w:rsidRDefault="008E7A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Armazenagem.</w:t>
            </w:r>
          </w:p>
          <w:p w14:paraId="66A8D8D6" w14:textId="399A15DB" w:rsidR="008E7AE1" w:rsidRPr="00592AB3" w:rsidRDefault="008E7A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Abrir planilha de cálculo e de controle diário.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36A9F" w14:textId="7387AD78" w:rsidR="0083102C" w:rsidRPr="00592AB3" w:rsidRDefault="008E7A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Alterar as informações de um mês para outro com relação a quantidade de movimentação de paletes de cada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E50A6" w14:textId="25FA0625" w:rsidR="0083102C" w:rsidRPr="00592AB3" w:rsidRDefault="008E7A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Entrar na planilha de cálculo e preencher com os dados solicitados</w:t>
            </w:r>
            <w:r w:rsidR="00877E36"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 As informações estarão disponíveis na planilha de controle diário. Informações de valor de pico de armazenagem, quantidade de paletes, relatório de movimentação.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89F95" w14:textId="112649FB" w:rsidR="0083102C" w:rsidRPr="00592AB3" w:rsidRDefault="00877E3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F0893" w14:textId="4F811B8E" w:rsidR="0083102C" w:rsidRPr="00592AB3" w:rsidRDefault="00877E3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se essas informações estão no mês vigente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8A32D" w14:textId="049AA4B1" w:rsidR="0083102C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a planilha não estiver puxando o resultado correto, retornar ao contrato do cliente e verificar qual foi a tratativa comercial acordada para o ano vigente.</w:t>
            </w:r>
          </w:p>
        </w:tc>
      </w:tr>
      <w:tr w:rsidR="006F4BA7" w:rsidRPr="00592AB3" w14:paraId="2FE8A60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07897" w14:textId="27B83F6A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Abrir minuta no sistema </w:t>
            </w:r>
            <w:proofErr w:type="spellStart"/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F1F70" w14:textId="7027B6CA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Visualizar minuta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5B25B" w14:textId="178C9C41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acessa a aba Operacional, rastreamento, remessas, incluir o número da minuta, pesquisar.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7F60C" w14:textId="2651DC31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6EB8D" w14:textId="77777777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74040" w14:textId="77777777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6F4BA7" w:rsidRPr="00592AB3" w14:paraId="5AAE9F72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3AB87" w14:textId="78503415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 xml:space="preserve">Alterar valor no sistema </w:t>
            </w:r>
            <w:proofErr w:type="spellStart"/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85B25" w14:textId="3BACC277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Realizar a alteração de valor de acordo com a planilha de cálculo utilizada para o mês vigente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D7314" w14:textId="6DAD107E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Abrir o sistema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aba operacional, rastreamento, remessas, incluir o número da minuta, pesquisar. Acessar o campo “valores”, alterar o valor da minuta no campo “FRETE PESO”, apertar a tecla TAB e verificar se alterou o campo TOTAL FRETE. Após alteração clicar em Salvar.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4C1E5" w14:textId="1564C072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F6328" w14:textId="57E67E4D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Ao final das alterações atualizar a página e verificar se as alterações foram de fato concluídas.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DFDB0" w14:textId="235E93A2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 alteração não seja concluída, retornar e refazer o processo de alteração do valor, a minuta não pode ter uma cotação ou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vinculado para alteração.</w:t>
            </w:r>
          </w:p>
          <w:p w14:paraId="3EFBBDD6" w14:textId="7E526A04" w:rsidR="006F4BA7" w:rsidRPr="00592AB3" w:rsidRDefault="006F4BA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 a alteração não estiver sendo concluída</w:t>
            </w:r>
            <w:r w:rsidR="00BF2E79"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realizar a emissão de uma nova minuta de serviço logístico e cancelar a primeira.</w:t>
            </w:r>
          </w:p>
        </w:tc>
      </w:tr>
      <w:tr w:rsidR="00102D74" w:rsidRPr="00592AB3" w14:paraId="5A79B40F" w14:textId="77777777" w:rsidTr="002E494B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A5B9F" w14:textId="7ABFD61E" w:rsidR="00102D74" w:rsidRPr="00592AB3" w:rsidRDefault="00102D74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algum problema? Não.</w:t>
            </w:r>
          </w:p>
        </w:tc>
      </w:tr>
      <w:tr w:rsidR="00BF2E79" w:rsidRPr="00592AB3" w14:paraId="651CBEB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65DE5" w14:textId="6B515B1B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Gerar fatura dentro do sistema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5CD157" w14:textId="5F69EA9C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Concluir o processo de verificação, fechar a fatura para seguirmos com o envio para o cliente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7C474" w14:textId="4E823EDE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Ainda dentro da minuta já atualizada, no lado direto superior da minuta, clicar no botão “Faturar”, vai abrir a tela de faturamento.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88BC7" w14:textId="7C139628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731E1" w14:textId="520C15C6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momento de fechar a fatura verificar se o tomador e valores estão de acordo com a planilha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13D62" w14:textId="3ABA1630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 minuta já estiver com um número do canto superior, verificar se </w:t>
            </w:r>
            <w:proofErr w:type="gram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mesma</w:t>
            </w:r>
            <w:proofErr w:type="gram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já não foi faturada ou corresponde ao mês anterior ao vigente.</w:t>
            </w:r>
          </w:p>
        </w:tc>
      </w:tr>
      <w:tr w:rsidR="00BF2E79" w:rsidRPr="00592AB3" w14:paraId="5635748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A49A1" w14:textId="50F5D820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Alterar vencimento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799DB" w14:textId="2344965B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Realizar alteração de vencimento conforme acordo ou cadastro do cliente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61D67" w14:textId="529D0849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campo da fatura abaixo aparecerá o campo de VENCIMENTO. Alterar para 7 dias úteis ou </w:t>
            </w:r>
            <w:r w:rsidR="00D32982"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conforme prazo estabelecido no cadastro do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2F720" w14:textId="74660512" w:rsidR="00BF2E79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F4018" w14:textId="4A42B4D7" w:rsidR="00BF2E79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 a informação de vencimento já puxar automático para dias posteriores de vencimento, não realizar nenhuma alteração visto que essa informação é alterada no cadastro do cliente não sendo necessário nova atualização.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ABEC5" w14:textId="77777777" w:rsidR="00BF2E79" w:rsidRPr="00592AB3" w:rsidRDefault="00BF2E79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D32982" w:rsidRPr="00592AB3" w14:paraId="246731B9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A22DF" w14:textId="65B3E446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Salvar Fatura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89B40" w14:textId="1BE7A45B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Fechamento da fatura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8E913" w14:textId="7F99E48B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Clicar no campo “Salvar”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25D70" w14:textId="2C9681B2" w:rsidR="00D32982" w:rsidRPr="00592AB3" w:rsidRDefault="00D32982" w:rsidP="00102D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75BDE" w14:textId="77777777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C26BF" w14:textId="77777777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D32982" w:rsidRPr="00592AB3" w14:paraId="12C18732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C22AC" w14:textId="68E301A8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Emitir NFS no site da prefeitura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B0BDB" w14:textId="58712B97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Emissão da NFS no site da prefeitura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2B5A3" w14:textId="64AB97A8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manual “gerar nota fiscal de serviço”, está explicando o passo a passo para emissão da NFS.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F0953" w14:textId="0EF04EBF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5B08F" w14:textId="039176EC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Atentar-se ao tipo de serviço utilizado para cada cliente.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601DB" w14:textId="0FF1F74C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site da prefeitura estiver com instabilidade, informar o cliente que irá enviar a NFS posteriormente. Para alteração de login e senha, somente com o cadastro ou autorização da diretoria.</w:t>
            </w:r>
          </w:p>
          <w:p w14:paraId="13933E16" w14:textId="67CA2E74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Para acesso ao portal da prefeitura, acessar o drive financeiro que estará disponível no manual site, login e senha para acesso.</w:t>
            </w:r>
          </w:p>
        </w:tc>
      </w:tr>
      <w:tr w:rsidR="00D32982" w:rsidRPr="00592AB3" w14:paraId="3A2F2261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D12E3" w14:textId="6FEEB4BE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Salvar NFS em PDF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A51C0" w14:textId="3E6D950C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Salvar NFS para envio ao cliente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F10EF" w14:textId="13353698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Após a emissão, no campo consulta de NFS pode ser pesquisado por filtros de CNPJ, data entre outros recursos disponibilizados pelo site da prefeitura. Clicar na lupa, abrirá a NFS para visualização, salvar em PDF.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98707" w14:textId="10882EF1" w:rsidR="00D32982" w:rsidRPr="00592AB3" w:rsidRDefault="00D32982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E818" w14:textId="730D77FA" w:rsidR="00D32982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Conferir o valor na nota fiscal de serviço, tipo de serviço prestado e se corresponde de fato a fatura que estamos enviando.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D9E4F" w14:textId="4D6CCB71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 a emissão estiver incorreta, na consulta na nota fiscal ao lado da lupa, tem um botão com “X”, poderá clicar e informar o motivo do cancelamento e concluir.</w:t>
            </w:r>
          </w:p>
        </w:tc>
      </w:tr>
      <w:tr w:rsidR="00015757" w:rsidRPr="00592AB3" w14:paraId="1456FE3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7BAF1" w14:textId="6E148B4D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NFS Fatura para cliente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FB7310" w14:textId="4B8B9EDD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Realizar o envio da fatura de serviço logístico ao cliente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9F989" w14:textId="42F6EAB5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Após todos os dados salvos em PDF no computador, somente juntar todos os arquivos e enviar ao cliente. Os endereços de e-mails estão disponibilizados no cadastro do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6FCF8" w14:textId="15970124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03AE34" w14:textId="717BDD11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cadastro do cliente não estiver atualizado com os dados corretos, solicitar ao time comercial a informação de envio da fatura.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EE152" w14:textId="6CA3FAC3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estivermos sem acesso ao e-mail para envio dos documentos, acessar o cadastro do cliente e entrar em contato via </w:t>
            </w:r>
            <w:proofErr w:type="spellStart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whatsApp</w:t>
            </w:r>
            <w:proofErr w:type="spellEnd"/>
            <w:r w:rsidRPr="00592A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para envio da fatura.</w:t>
            </w:r>
          </w:p>
        </w:tc>
      </w:tr>
      <w:tr w:rsidR="00015757" w:rsidRPr="00592AB3" w14:paraId="38BCB2BD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2009E" w14:textId="77777777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E6632" w14:textId="77777777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359DD" w14:textId="77777777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B5AFD" w14:textId="77777777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E5E60" w14:textId="77777777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740C5" w14:textId="77777777" w:rsidR="00015757" w:rsidRPr="00592AB3" w:rsidRDefault="00015757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70E94A5A" w14:textId="77777777" w:rsidR="00790657" w:rsidRPr="00592AB3" w:rsidRDefault="00790657" w:rsidP="004E2512">
      <w:pPr>
        <w:rPr>
          <w:sz w:val="18"/>
          <w:szCs w:val="18"/>
        </w:rPr>
      </w:pPr>
    </w:p>
    <w:sectPr w:rsidR="00790657" w:rsidRPr="00592AB3" w:rsidSect="00804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61F4A" w14:textId="77777777" w:rsidR="00343312" w:rsidRDefault="00343312" w:rsidP="00804716">
      <w:pPr>
        <w:spacing w:after="0" w:line="240" w:lineRule="auto"/>
      </w:pPr>
      <w:r>
        <w:separator/>
      </w:r>
    </w:p>
  </w:endnote>
  <w:endnote w:type="continuationSeparator" w:id="0">
    <w:p w14:paraId="197E43B6" w14:textId="77777777" w:rsidR="00343312" w:rsidRDefault="00343312" w:rsidP="0080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645EA" w14:textId="77777777" w:rsidR="00343312" w:rsidRDefault="00343312" w:rsidP="00804716">
      <w:pPr>
        <w:spacing w:after="0" w:line="240" w:lineRule="auto"/>
      </w:pPr>
      <w:r>
        <w:separator/>
      </w:r>
    </w:p>
  </w:footnote>
  <w:footnote w:type="continuationSeparator" w:id="0">
    <w:p w14:paraId="5996D892" w14:textId="77777777" w:rsidR="00343312" w:rsidRDefault="00343312" w:rsidP="0080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274F3"/>
    <w:multiLevelType w:val="hybridMultilevel"/>
    <w:tmpl w:val="E8EEB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15"/>
    <w:rsid w:val="00015757"/>
    <w:rsid w:val="00025801"/>
    <w:rsid w:val="0002590E"/>
    <w:rsid w:val="0003744B"/>
    <w:rsid w:val="00041176"/>
    <w:rsid w:val="00043E60"/>
    <w:rsid w:val="000B4312"/>
    <w:rsid w:val="000B539C"/>
    <w:rsid w:val="000B5516"/>
    <w:rsid w:val="000B6EBC"/>
    <w:rsid w:val="000C0406"/>
    <w:rsid w:val="000D69D6"/>
    <w:rsid w:val="00102D74"/>
    <w:rsid w:val="0011012F"/>
    <w:rsid w:val="001247B5"/>
    <w:rsid w:val="00125647"/>
    <w:rsid w:val="00125CA3"/>
    <w:rsid w:val="0017272F"/>
    <w:rsid w:val="00191EC4"/>
    <w:rsid w:val="001A35A1"/>
    <w:rsid w:val="0023286E"/>
    <w:rsid w:val="00254525"/>
    <w:rsid w:val="00255249"/>
    <w:rsid w:val="002A665C"/>
    <w:rsid w:val="002C0B01"/>
    <w:rsid w:val="002D19B7"/>
    <w:rsid w:val="003174E3"/>
    <w:rsid w:val="00327D70"/>
    <w:rsid w:val="0033059D"/>
    <w:rsid w:val="00332F0C"/>
    <w:rsid w:val="00343312"/>
    <w:rsid w:val="00375C0E"/>
    <w:rsid w:val="00390EDF"/>
    <w:rsid w:val="003B7D7C"/>
    <w:rsid w:val="003F3221"/>
    <w:rsid w:val="00402973"/>
    <w:rsid w:val="0040525D"/>
    <w:rsid w:val="00417F12"/>
    <w:rsid w:val="00427CCE"/>
    <w:rsid w:val="0047432D"/>
    <w:rsid w:val="00481680"/>
    <w:rsid w:val="00486D55"/>
    <w:rsid w:val="00486ECC"/>
    <w:rsid w:val="004A4E17"/>
    <w:rsid w:val="004E17D0"/>
    <w:rsid w:val="004E2512"/>
    <w:rsid w:val="00522DF7"/>
    <w:rsid w:val="00533C9F"/>
    <w:rsid w:val="005375B4"/>
    <w:rsid w:val="00542515"/>
    <w:rsid w:val="0055265C"/>
    <w:rsid w:val="0056554A"/>
    <w:rsid w:val="0059041E"/>
    <w:rsid w:val="00592AB3"/>
    <w:rsid w:val="0059775F"/>
    <w:rsid w:val="005A2833"/>
    <w:rsid w:val="005F7330"/>
    <w:rsid w:val="0063608B"/>
    <w:rsid w:val="006450AB"/>
    <w:rsid w:val="00645A89"/>
    <w:rsid w:val="006E2217"/>
    <w:rsid w:val="006F4BA7"/>
    <w:rsid w:val="00723660"/>
    <w:rsid w:val="00731721"/>
    <w:rsid w:val="00743C08"/>
    <w:rsid w:val="007502C2"/>
    <w:rsid w:val="00790657"/>
    <w:rsid w:val="007D5B0F"/>
    <w:rsid w:val="007E0FC2"/>
    <w:rsid w:val="007E6A49"/>
    <w:rsid w:val="007F7F11"/>
    <w:rsid w:val="00800F38"/>
    <w:rsid w:val="00801F20"/>
    <w:rsid w:val="0080342B"/>
    <w:rsid w:val="00804716"/>
    <w:rsid w:val="0083102C"/>
    <w:rsid w:val="008330A2"/>
    <w:rsid w:val="008702F4"/>
    <w:rsid w:val="00877E36"/>
    <w:rsid w:val="008B530F"/>
    <w:rsid w:val="008C31F0"/>
    <w:rsid w:val="008E7AE1"/>
    <w:rsid w:val="00930389"/>
    <w:rsid w:val="00934F87"/>
    <w:rsid w:val="009371EB"/>
    <w:rsid w:val="009719BA"/>
    <w:rsid w:val="00974DF9"/>
    <w:rsid w:val="009837CB"/>
    <w:rsid w:val="009C2EBD"/>
    <w:rsid w:val="009C3FD2"/>
    <w:rsid w:val="009D014E"/>
    <w:rsid w:val="009F38CA"/>
    <w:rsid w:val="009F62EC"/>
    <w:rsid w:val="00A83324"/>
    <w:rsid w:val="00A90217"/>
    <w:rsid w:val="00AA5DDD"/>
    <w:rsid w:val="00AA6A9A"/>
    <w:rsid w:val="00AC45E3"/>
    <w:rsid w:val="00AC5CE3"/>
    <w:rsid w:val="00AD416B"/>
    <w:rsid w:val="00AE665E"/>
    <w:rsid w:val="00AF1EFE"/>
    <w:rsid w:val="00AF56CF"/>
    <w:rsid w:val="00B1066E"/>
    <w:rsid w:val="00B51504"/>
    <w:rsid w:val="00B51942"/>
    <w:rsid w:val="00B743F5"/>
    <w:rsid w:val="00B75649"/>
    <w:rsid w:val="00BB63ED"/>
    <w:rsid w:val="00BD2F7F"/>
    <w:rsid w:val="00BD7FF1"/>
    <w:rsid w:val="00BF2E79"/>
    <w:rsid w:val="00C072AE"/>
    <w:rsid w:val="00C175CE"/>
    <w:rsid w:val="00C41258"/>
    <w:rsid w:val="00C45419"/>
    <w:rsid w:val="00C979AC"/>
    <w:rsid w:val="00CA3235"/>
    <w:rsid w:val="00CF1C4B"/>
    <w:rsid w:val="00CF5ED9"/>
    <w:rsid w:val="00D071A1"/>
    <w:rsid w:val="00D07CC1"/>
    <w:rsid w:val="00D17BE1"/>
    <w:rsid w:val="00D25581"/>
    <w:rsid w:val="00D30B0F"/>
    <w:rsid w:val="00D32982"/>
    <w:rsid w:val="00D63A03"/>
    <w:rsid w:val="00D70F03"/>
    <w:rsid w:val="00D729E6"/>
    <w:rsid w:val="00D80323"/>
    <w:rsid w:val="00D8384C"/>
    <w:rsid w:val="00D96CE9"/>
    <w:rsid w:val="00D96F12"/>
    <w:rsid w:val="00DB3BE6"/>
    <w:rsid w:val="00DC7517"/>
    <w:rsid w:val="00DE230F"/>
    <w:rsid w:val="00E12C36"/>
    <w:rsid w:val="00E12D45"/>
    <w:rsid w:val="00E32656"/>
    <w:rsid w:val="00E40367"/>
    <w:rsid w:val="00E42CC6"/>
    <w:rsid w:val="00EA1BD8"/>
    <w:rsid w:val="00ED167F"/>
    <w:rsid w:val="00ED771F"/>
    <w:rsid w:val="00EE2667"/>
    <w:rsid w:val="00F04FD4"/>
    <w:rsid w:val="00F15DE4"/>
    <w:rsid w:val="00F26EF4"/>
    <w:rsid w:val="00F42654"/>
    <w:rsid w:val="00F43FE4"/>
    <w:rsid w:val="00F5221E"/>
    <w:rsid w:val="00F67674"/>
    <w:rsid w:val="00FC21EF"/>
    <w:rsid w:val="00FC6649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7F6C"/>
  <w15:chartTrackingRefBased/>
  <w15:docId w15:val="{ECFAFE3B-9465-4878-BBAD-A271FFC5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1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42515"/>
    <w:pPr>
      <w:keepNext/>
      <w:widowControl w:val="0"/>
      <w:suppressLineNumbers/>
      <w:shd w:val="clear" w:color="auto" w:fill="FFFFFF"/>
      <w:tabs>
        <w:tab w:val="center" w:pos="4819"/>
        <w:tab w:val="right" w:pos="9638"/>
      </w:tabs>
      <w:suppressAutoHyphens/>
      <w:spacing w:after="0" w:line="240" w:lineRule="auto"/>
      <w:textAlignment w:val="baseline"/>
    </w:pPr>
    <w:rPr>
      <w:rFonts w:ascii="Times New Roman" w:eastAsia="Arial Unicode MS" w:hAnsi="Times New Roman" w:cs="Tahoma"/>
      <w:sz w:val="24"/>
      <w:szCs w:val="24"/>
      <w:lang w:eastAsia="zh-CN" w:bidi="hi-IN"/>
    </w:rPr>
  </w:style>
  <w:style w:type="character" w:customStyle="1" w:styleId="CabealhoChar">
    <w:name w:val="Cabeçalho Char"/>
    <w:basedOn w:val="Fontepargpadro"/>
    <w:link w:val="Cabealho"/>
    <w:rsid w:val="00542515"/>
    <w:rPr>
      <w:rFonts w:ascii="Times New Roman" w:eastAsia="Arial Unicode MS" w:hAnsi="Times New Roman" w:cs="Tahoma"/>
      <w:sz w:val="24"/>
      <w:szCs w:val="24"/>
      <w:shd w:val="clear" w:color="auto" w:fill="FFFFFF"/>
      <w:lang w:eastAsia="zh-CN" w:bidi="hi-IN"/>
    </w:rPr>
  </w:style>
  <w:style w:type="table" w:styleId="Tabelacomgrade">
    <w:name w:val="Table Grid"/>
    <w:basedOn w:val="Tabelanormal"/>
    <w:uiPriority w:val="39"/>
    <w:rsid w:val="0048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1680"/>
    <w:pPr>
      <w:ind w:left="720"/>
      <w:contextualSpacing/>
    </w:pPr>
  </w:style>
  <w:style w:type="paragraph" w:styleId="SemEspaamento">
    <w:name w:val="No Spacing"/>
    <w:uiPriority w:val="1"/>
    <w:qFormat/>
    <w:rsid w:val="00402973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04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4716"/>
  </w:style>
  <w:style w:type="paragraph" w:styleId="Textodebalo">
    <w:name w:val="Balloon Text"/>
    <w:basedOn w:val="Normal"/>
    <w:link w:val="TextodebaloChar"/>
    <w:uiPriority w:val="99"/>
    <w:semiHidden/>
    <w:unhideWhenUsed/>
    <w:rsid w:val="0012564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564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1764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Felizmed</dc:creator>
  <cp:keywords/>
  <dc:description/>
  <cp:lastModifiedBy>Bruna Braga</cp:lastModifiedBy>
  <cp:revision>44</cp:revision>
  <dcterms:created xsi:type="dcterms:W3CDTF">2024-03-26T13:28:00Z</dcterms:created>
  <dcterms:modified xsi:type="dcterms:W3CDTF">2024-05-21T19:10:00Z</dcterms:modified>
</cp:coreProperties>
</file>