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959FB" w14:textId="77777777" w:rsidR="00BB29FA" w:rsidRPr="00D50ABE" w:rsidRDefault="00BB29FA" w:rsidP="00E17EC9">
      <w:pPr>
        <w:pStyle w:val="Heading1"/>
        <w:spacing w:line="360" w:lineRule="auto"/>
        <w:contextualSpacing w:val="0"/>
        <w:rPr>
          <w:rFonts w:ascii="Times New Roman" w:hAnsi="Times New Roman" w:cs="Times New Roman"/>
          <w:color w:val="auto"/>
          <w:sz w:val="24"/>
          <w:szCs w:val="24"/>
        </w:rPr>
      </w:pPr>
      <w:bookmarkStart w:id="0" w:name="_uk61us1xettw" w:colFirst="0" w:colLast="0"/>
      <w:bookmarkEnd w:id="0"/>
      <w:r w:rsidRPr="00D50ABE">
        <w:rPr>
          <w:rFonts w:ascii="Times New Roman" w:hAnsi="Times New Roman" w:cs="Times New Roman"/>
          <w:color w:val="auto"/>
          <w:sz w:val="24"/>
          <w:szCs w:val="24"/>
        </w:rPr>
        <w:t>Ana Javed</w:t>
      </w:r>
    </w:p>
    <w:p w14:paraId="5ABD3969" w14:textId="0185301A" w:rsidR="00BB29FA" w:rsidRPr="00D50ABE" w:rsidRDefault="00BB29FA" w:rsidP="00E17EC9">
      <w:pPr>
        <w:pStyle w:val="Heading1"/>
        <w:spacing w:line="360" w:lineRule="auto"/>
        <w:contextualSpacing w:val="0"/>
        <w:jc w:val="center"/>
        <w:rPr>
          <w:rFonts w:ascii="Times New Roman" w:hAnsi="Times New Roman" w:cs="Times New Roman"/>
          <w:b/>
          <w:color w:val="auto"/>
          <w:sz w:val="24"/>
          <w:szCs w:val="24"/>
        </w:rPr>
      </w:pPr>
      <w:r w:rsidRPr="00D50ABE">
        <w:rPr>
          <w:rFonts w:ascii="Times New Roman" w:hAnsi="Times New Roman" w:cs="Times New Roman"/>
          <w:b/>
          <w:color w:val="auto"/>
          <w:sz w:val="24"/>
          <w:szCs w:val="24"/>
        </w:rPr>
        <w:t>P7. Design an A/B Test</w:t>
      </w:r>
    </w:p>
    <w:p w14:paraId="19CA1CBB" w14:textId="77777777" w:rsidR="00B0339B" w:rsidRPr="00D50ABE" w:rsidRDefault="00874299" w:rsidP="00E17EC9">
      <w:pPr>
        <w:pStyle w:val="Heading1"/>
        <w:spacing w:line="360" w:lineRule="auto"/>
        <w:contextualSpacing w:val="0"/>
        <w:rPr>
          <w:rFonts w:ascii="Times New Roman" w:hAnsi="Times New Roman" w:cs="Times New Roman"/>
          <w:color w:val="auto"/>
          <w:sz w:val="24"/>
          <w:szCs w:val="24"/>
        </w:rPr>
      </w:pPr>
      <w:bookmarkStart w:id="1" w:name="_h5scg48r8tew" w:colFirst="0" w:colLast="0"/>
      <w:bookmarkEnd w:id="1"/>
      <w:r w:rsidRPr="00D50ABE">
        <w:rPr>
          <w:rFonts w:ascii="Times New Roman" w:hAnsi="Times New Roman" w:cs="Times New Roman"/>
          <w:color w:val="auto"/>
          <w:sz w:val="24"/>
          <w:szCs w:val="24"/>
        </w:rPr>
        <w:t>Experiment Design</w:t>
      </w:r>
    </w:p>
    <w:p w14:paraId="79BD0194" w14:textId="77777777" w:rsidR="00B0339B" w:rsidRPr="00D50ABE" w:rsidRDefault="00874299" w:rsidP="00E17EC9">
      <w:pPr>
        <w:pStyle w:val="Heading2"/>
        <w:spacing w:line="360" w:lineRule="auto"/>
        <w:contextualSpacing w:val="0"/>
        <w:rPr>
          <w:rFonts w:ascii="Times New Roman" w:hAnsi="Times New Roman" w:cs="Times New Roman"/>
          <w:color w:val="auto"/>
          <w:sz w:val="24"/>
          <w:szCs w:val="24"/>
        </w:rPr>
      </w:pPr>
      <w:bookmarkStart w:id="2" w:name="_ur1kt3v5q7l8" w:colFirst="0" w:colLast="0"/>
      <w:bookmarkEnd w:id="2"/>
      <w:r w:rsidRPr="00D50ABE">
        <w:rPr>
          <w:rFonts w:ascii="Times New Roman" w:hAnsi="Times New Roman" w:cs="Times New Roman"/>
          <w:color w:val="auto"/>
          <w:sz w:val="24"/>
          <w:szCs w:val="24"/>
        </w:rPr>
        <w:t>Metric Choice</w:t>
      </w:r>
    </w:p>
    <w:p w14:paraId="3F215C10" w14:textId="5BF92F1D" w:rsidR="00E17EC9" w:rsidRDefault="00266C64" w:rsidP="00B71712">
      <w:pPr>
        <w:pStyle w:val="normal0"/>
        <w:spacing w:line="360" w:lineRule="auto"/>
        <w:ind w:firstLine="720"/>
        <w:rPr>
          <w:rFonts w:ascii="Times New Roman" w:hAnsi="Times New Roman" w:cs="Times New Roman"/>
          <w:sz w:val="24"/>
          <w:szCs w:val="24"/>
        </w:rPr>
      </w:pPr>
      <w:r w:rsidRPr="00D50ABE">
        <w:rPr>
          <w:rFonts w:ascii="Times New Roman" w:hAnsi="Times New Roman" w:cs="Times New Roman"/>
          <w:sz w:val="24"/>
          <w:szCs w:val="24"/>
        </w:rPr>
        <w:t>The invariant m</w:t>
      </w:r>
      <w:r w:rsidR="00EB4AA9" w:rsidRPr="00D50ABE">
        <w:rPr>
          <w:rFonts w:ascii="Times New Roman" w:hAnsi="Times New Roman" w:cs="Times New Roman"/>
          <w:sz w:val="24"/>
          <w:szCs w:val="24"/>
        </w:rPr>
        <w:t>etrics chosen were Number of Cookies, Number of Clicks, and Click Through Probability.</w:t>
      </w:r>
      <w:r w:rsidRPr="00D50ABE">
        <w:rPr>
          <w:rFonts w:ascii="Times New Roman" w:hAnsi="Times New Roman" w:cs="Times New Roman"/>
          <w:sz w:val="24"/>
          <w:szCs w:val="24"/>
        </w:rPr>
        <w:t xml:space="preserve"> This is because these metrics are reliable and will remain constant as data is collected from the control and experimental groups.</w:t>
      </w:r>
      <w:r w:rsidR="00AE3A49">
        <w:rPr>
          <w:rFonts w:ascii="Times New Roman" w:hAnsi="Times New Roman" w:cs="Times New Roman"/>
          <w:sz w:val="24"/>
          <w:szCs w:val="24"/>
        </w:rPr>
        <w:t xml:space="preserve"> “Number of Cookies” is an essential measurement </w:t>
      </w:r>
      <w:r w:rsidR="0051667C" w:rsidRPr="00D50ABE">
        <w:rPr>
          <w:rFonts w:ascii="Times New Roman" w:hAnsi="Times New Roman" w:cs="Times New Roman"/>
          <w:sz w:val="24"/>
          <w:szCs w:val="24"/>
        </w:rPr>
        <w:t>to monitor unique views to the course overview page</w:t>
      </w:r>
      <w:r w:rsidR="00315C6B" w:rsidRPr="00D50ABE">
        <w:rPr>
          <w:rFonts w:ascii="Times New Roman" w:hAnsi="Times New Roman" w:cs="Times New Roman"/>
          <w:sz w:val="24"/>
          <w:szCs w:val="24"/>
        </w:rPr>
        <w:t xml:space="preserve">, and was chosen because </w:t>
      </w:r>
      <w:r w:rsidR="007E0C8A">
        <w:rPr>
          <w:rFonts w:ascii="Times New Roman" w:hAnsi="Times New Roman" w:cs="Times New Roman"/>
          <w:sz w:val="24"/>
          <w:szCs w:val="24"/>
        </w:rPr>
        <w:t xml:space="preserve">this is the </w:t>
      </w:r>
      <w:r w:rsidR="00315C6B" w:rsidRPr="00D50ABE">
        <w:rPr>
          <w:rFonts w:ascii="Times New Roman" w:hAnsi="Times New Roman" w:cs="Times New Roman"/>
          <w:sz w:val="24"/>
          <w:szCs w:val="24"/>
        </w:rPr>
        <w:t>unit of diversion</w:t>
      </w:r>
      <w:r w:rsidR="007E0C8A">
        <w:rPr>
          <w:rFonts w:ascii="Times New Roman" w:hAnsi="Times New Roman" w:cs="Times New Roman"/>
          <w:sz w:val="24"/>
          <w:szCs w:val="24"/>
        </w:rPr>
        <w:t xml:space="preserve"> for the experiment</w:t>
      </w:r>
      <w:r w:rsidR="0051667C" w:rsidRPr="00D50ABE">
        <w:rPr>
          <w:rFonts w:ascii="Times New Roman" w:hAnsi="Times New Roman" w:cs="Times New Roman"/>
          <w:sz w:val="24"/>
          <w:szCs w:val="24"/>
        </w:rPr>
        <w:t xml:space="preserve">. “Number of Clicks” will </w:t>
      </w:r>
      <w:r w:rsidR="00AE3A49">
        <w:rPr>
          <w:rFonts w:ascii="Times New Roman" w:hAnsi="Times New Roman" w:cs="Times New Roman"/>
          <w:sz w:val="24"/>
          <w:szCs w:val="24"/>
        </w:rPr>
        <w:t>display</w:t>
      </w:r>
      <w:r w:rsidR="0051667C" w:rsidRPr="00D50ABE">
        <w:rPr>
          <w:rFonts w:ascii="Times New Roman" w:hAnsi="Times New Roman" w:cs="Times New Roman"/>
          <w:sz w:val="24"/>
          <w:szCs w:val="24"/>
        </w:rPr>
        <w:t xml:space="preserve"> number of </w:t>
      </w:r>
      <w:r w:rsidR="00AE3A49">
        <w:rPr>
          <w:rFonts w:ascii="Times New Roman" w:hAnsi="Times New Roman" w:cs="Times New Roman"/>
          <w:sz w:val="24"/>
          <w:szCs w:val="24"/>
        </w:rPr>
        <w:t xml:space="preserve">unique </w:t>
      </w:r>
      <w:r w:rsidR="0051667C" w:rsidRPr="00D50ABE">
        <w:rPr>
          <w:rFonts w:ascii="Times New Roman" w:hAnsi="Times New Roman" w:cs="Times New Roman"/>
          <w:sz w:val="24"/>
          <w:szCs w:val="24"/>
        </w:rPr>
        <w:t>cook</w:t>
      </w:r>
      <w:r w:rsidR="000C3F0E" w:rsidRPr="00D50ABE">
        <w:rPr>
          <w:rFonts w:ascii="Times New Roman" w:hAnsi="Times New Roman" w:cs="Times New Roman"/>
          <w:sz w:val="24"/>
          <w:szCs w:val="24"/>
        </w:rPr>
        <w:t>ie</w:t>
      </w:r>
      <w:r w:rsidR="0051667C" w:rsidRPr="00D50ABE">
        <w:rPr>
          <w:rFonts w:ascii="Times New Roman" w:hAnsi="Times New Roman" w:cs="Times New Roman"/>
          <w:sz w:val="24"/>
          <w:szCs w:val="24"/>
        </w:rPr>
        <w:t>s that clicked on the “</w:t>
      </w:r>
      <w:proofErr w:type="gramStart"/>
      <w:r w:rsidR="0051667C" w:rsidRPr="00D50ABE">
        <w:rPr>
          <w:rFonts w:ascii="Times New Roman" w:hAnsi="Times New Roman" w:cs="Times New Roman"/>
          <w:sz w:val="24"/>
          <w:szCs w:val="24"/>
        </w:rPr>
        <w:t>start free trial</w:t>
      </w:r>
      <w:proofErr w:type="gramEnd"/>
      <w:r w:rsidR="0051667C" w:rsidRPr="00D50ABE">
        <w:rPr>
          <w:rFonts w:ascii="Times New Roman" w:hAnsi="Times New Roman" w:cs="Times New Roman"/>
          <w:sz w:val="24"/>
          <w:szCs w:val="24"/>
        </w:rPr>
        <w:t xml:space="preserve">”, </w:t>
      </w:r>
      <w:r w:rsidR="00AE3A49">
        <w:rPr>
          <w:rFonts w:ascii="Times New Roman" w:hAnsi="Times New Roman" w:cs="Times New Roman"/>
          <w:sz w:val="24"/>
          <w:szCs w:val="24"/>
        </w:rPr>
        <w:t xml:space="preserve">and help quantify how much traffic from the site is continuing forward by clicking the button. </w:t>
      </w:r>
      <w:r w:rsidR="0051667C" w:rsidRPr="00D50ABE">
        <w:rPr>
          <w:rFonts w:ascii="Times New Roman" w:hAnsi="Times New Roman" w:cs="Times New Roman"/>
          <w:sz w:val="24"/>
          <w:szCs w:val="24"/>
        </w:rPr>
        <w:t xml:space="preserve"> “Click Through Probability” provides a ratio of the unique cookies </w:t>
      </w:r>
      <w:r w:rsidR="0071508D" w:rsidRPr="00D50ABE">
        <w:rPr>
          <w:rFonts w:ascii="Times New Roman" w:hAnsi="Times New Roman" w:cs="Times New Roman"/>
          <w:sz w:val="24"/>
          <w:szCs w:val="24"/>
        </w:rPr>
        <w:t>that</w:t>
      </w:r>
      <w:r w:rsidR="0051667C" w:rsidRPr="00D50ABE">
        <w:rPr>
          <w:rFonts w:ascii="Times New Roman" w:hAnsi="Times New Roman" w:cs="Times New Roman"/>
          <w:sz w:val="24"/>
          <w:szCs w:val="24"/>
        </w:rPr>
        <w:t xml:space="preserve"> visited the site and clicked on the </w:t>
      </w:r>
      <w:r w:rsidR="00B71712" w:rsidRPr="00D50ABE">
        <w:rPr>
          <w:rFonts w:ascii="Times New Roman" w:hAnsi="Times New Roman" w:cs="Times New Roman"/>
          <w:sz w:val="24"/>
          <w:szCs w:val="24"/>
        </w:rPr>
        <w:t>button</w:t>
      </w:r>
      <w:r w:rsidR="00B71712">
        <w:rPr>
          <w:rFonts w:ascii="Times New Roman" w:hAnsi="Times New Roman" w:cs="Times New Roman"/>
          <w:sz w:val="24"/>
          <w:szCs w:val="24"/>
        </w:rPr>
        <w:t xml:space="preserve">, which better captures the portion of unique cookies exploring the free trial option than simply assessing the raw values of cookies and clicks. </w:t>
      </w:r>
      <w:r w:rsidR="00297FD2" w:rsidRPr="00D50ABE">
        <w:rPr>
          <w:rFonts w:ascii="Times New Roman" w:hAnsi="Times New Roman" w:cs="Times New Roman"/>
          <w:sz w:val="24"/>
          <w:szCs w:val="24"/>
        </w:rPr>
        <w:t>Number of User-I</w:t>
      </w:r>
      <w:r w:rsidR="0066137C">
        <w:rPr>
          <w:rFonts w:ascii="Times New Roman" w:hAnsi="Times New Roman" w:cs="Times New Roman"/>
          <w:sz w:val="24"/>
          <w:szCs w:val="24"/>
        </w:rPr>
        <w:t xml:space="preserve">d was not selected because it is a metric that would not be affected by the experiment and would be better to monitor after the experiment is completed.  </w:t>
      </w:r>
    </w:p>
    <w:p w14:paraId="7C637090" w14:textId="02EEF4D3" w:rsidR="00CA4C22" w:rsidRDefault="0071508D" w:rsidP="00E17EC9">
      <w:pPr>
        <w:pStyle w:val="normal0"/>
        <w:spacing w:line="360" w:lineRule="auto"/>
        <w:ind w:firstLine="720"/>
        <w:rPr>
          <w:rFonts w:ascii="Times New Roman" w:hAnsi="Times New Roman" w:cs="Times New Roman"/>
          <w:sz w:val="24"/>
          <w:szCs w:val="24"/>
        </w:rPr>
      </w:pPr>
      <w:r w:rsidRPr="00D50ABE">
        <w:rPr>
          <w:rFonts w:ascii="Times New Roman" w:hAnsi="Times New Roman" w:cs="Times New Roman"/>
          <w:sz w:val="24"/>
          <w:szCs w:val="24"/>
        </w:rPr>
        <w:t xml:space="preserve">The evaluation metric chosen were </w:t>
      </w:r>
      <w:r w:rsidR="00EB4AA9" w:rsidRPr="00D50ABE">
        <w:rPr>
          <w:rFonts w:ascii="Times New Roman" w:hAnsi="Times New Roman" w:cs="Times New Roman"/>
          <w:sz w:val="24"/>
          <w:szCs w:val="24"/>
        </w:rPr>
        <w:t>Gross Conversion and Net Conversion</w:t>
      </w:r>
      <w:r w:rsidRPr="00D50ABE">
        <w:rPr>
          <w:rFonts w:ascii="Times New Roman" w:hAnsi="Times New Roman" w:cs="Times New Roman"/>
          <w:sz w:val="24"/>
          <w:szCs w:val="24"/>
        </w:rPr>
        <w:t xml:space="preserve">. Gross Conversion </w:t>
      </w:r>
      <w:r w:rsidR="009276A2" w:rsidRPr="00D50ABE">
        <w:rPr>
          <w:rFonts w:ascii="Times New Roman" w:hAnsi="Times New Roman" w:cs="Times New Roman"/>
          <w:sz w:val="24"/>
          <w:szCs w:val="24"/>
        </w:rPr>
        <w:t xml:space="preserve">provided a good </w:t>
      </w:r>
      <w:r w:rsidR="005647C1" w:rsidRPr="00D50ABE">
        <w:rPr>
          <w:rFonts w:ascii="Times New Roman" w:hAnsi="Times New Roman" w:cs="Times New Roman"/>
          <w:sz w:val="24"/>
          <w:szCs w:val="24"/>
        </w:rPr>
        <w:t xml:space="preserve">initial </w:t>
      </w:r>
      <w:r w:rsidR="009276A2" w:rsidRPr="00D50ABE">
        <w:rPr>
          <w:rFonts w:ascii="Times New Roman" w:hAnsi="Times New Roman" w:cs="Times New Roman"/>
          <w:sz w:val="24"/>
          <w:szCs w:val="24"/>
        </w:rPr>
        <w:t xml:space="preserve">measurement of the number of users </w:t>
      </w:r>
      <w:r w:rsidR="00B348A8" w:rsidRPr="00D50ABE">
        <w:rPr>
          <w:rFonts w:ascii="Times New Roman" w:hAnsi="Times New Roman" w:cs="Times New Roman"/>
          <w:sz w:val="24"/>
          <w:szCs w:val="24"/>
        </w:rPr>
        <w:t xml:space="preserve">who signed up for a free trial, and </w:t>
      </w:r>
      <w:r w:rsidR="009276A2" w:rsidRPr="00D50ABE">
        <w:rPr>
          <w:rFonts w:ascii="Times New Roman" w:hAnsi="Times New Roman" w:cs="Times New Roman"/>
          <w:sz w:val="24"/>
          <w:szCs w:val="24"/>
        </w:rPr>
        <w:t xml:space="preserve">continued through </w:t>
      </w:r>
      <w:r w:rsidR="00B348A8" w:rsidRPr="00D50ABE">
        <w:rPr>
          <w:rFonts w:ascii="Times New Roman" w:hAnsi="Times New Roman" w:cs="Times New Roman"/>
          <w:sz w:val="24"/>
          <w:szCs w:val="24"/>
        </w:rPr>
        <w:t xml:space="preserve">the customer funnel model as discussed in the course. </w:t>
      </w:r>
      <w:r w:rsidR="00C90A6B" w:rsidRPr="00D50ABE">
        <w:rPr>
          <w:rFonts w:ascii="Times New Roman" w:hAnsi="Times New Roman" w:cs="Times New Roman"/>
          <w:sz w:val="24"/>
          <w:szCs w:val="24"/>
        </w:rPr>
        <w:t xml:space="preserve">Net Conversion goes a further step to document the number of users who continued enrollment after the free-trial period. </w:t>
      </w:r>
      <w:r w:rsidR="00EB4AA9" w:rsidRPr="00D50ABE">
        <w:rPr>
          <w:rFonts w:ascii="Times New Roman" w:hAnsi="Times New Roman" w:cs="Times New Roman"/>
          <w:sz w:val="24"/>
          <w:szCs w:val="24"/>
        </w:rPr>
        <w:t xml:space="preserve">Retention was initially chosen as an evaluation metric, but it was determined that </w:t>
      </w:r>
      <w:r w:rsidR="002A4456">
        <w:rPr>
          <w:rFonts w:ascii="Times New Roman" w:hAnsi="Times New Roman" w:cs="Times New Roman"/>
          <w:sz w:val="24"/>
          <w:szCs w:val="24"/>
        </w:rPr>
        <w:t>it would make the experiment run longer than intended</w:t>
      </w:r>
      <w:r w:rsidR="00EB4AA9" w:rsidRPr="00D50ABE">
        <w:rPr>
          <w:rFonts w:ascii="Times New Roman" w:hAnsi="Times New Roman" w:cs="Times New Roman"/>
          <w:sz w:val="24"/>
          <w:szCs w:val="24"/>
        </w:rPr>
        <w:t>. To shorten the experiment and still acquire the needed results, retention was removed.</w:t>
      </w:r>
    </w:p>
    <w:p w14:paraId="1A906045" w14:textId="29805EF2" w:rsidR="00CE0DD3" w:rsidRDefault="00E94D87" w:rsidP="00576903">
      <w:pPr>
        <w:pStyle w:val="normal0"/>
        <w:spacing w:line="360" w:lineRule="auto"/>
        <w:ind w:firstLine="720"/>
        <w:rPr>
          <w:rFonts w:ascii="Times New Roman" w:hAnsi="Times New Roman" w:cs="Times New Roman"/>
          <w:sz w:val="24"/>
          <w:szCs w:val="24"/>
        </w:rPr>
      </w:pPr>
      <w:r w:rsidRPr="00D50ABE">
        <w:rPr>
          <w:rFonts w:ascii="Times New Roman" w:hAnsi="Times New Roman" w:cs="Times New Roman"/>
          <w:sz w:val="24"/>
          <w:szCs w:val="24"/>
        </w:rPr>
        <w:t xml:space="preserve">In addition, </w:t>
      </w:r>
      <w:r w:rsidR="00520C45" w:rsidRPr="00D50ABE">
        <w:rPr>
          <w:rFonts w:ascii="Times New Roman" w:hAnsi="Times New Roman" w:cs="Times New Roman"/>
          <w:sz w:val="24"/>
          <w:szCs w:val="24"/>
        </w:rPr>
        <w:t xml:space="preserve">I will be </w:t>
      </w:r>
      <w:r w:rsidR="00047CAC" w:rsidRPr="00D50ABE">
        <w:rPr>
          <w:rFonts w:ascii="Times New Roman" w:hAnsi="Times New Roman" w:cs="Times New Roman"/>
          <w:sz w:val="24"/>
          <w:szCs w:val="24"/>
        </w:rPr>
        <w:t xml:space="preserve">looking out for are </w:t>
      </w:r>
      <w:r w:rsidR="00B71712">
        <w:rPr>
          <w:rFonts w:ascii="Times New Roman" w:hAnsi="Times New Roman" w:cs="Times New Roman"/>
          <w:sz w:val="24"/>
          <w:szCs w:val="24"/>
        </w:rPr>
        <w:t>increases</w:t>
      </w:r>
      <w:r w:rsidR="00047CAC" w:rsidRPr="00D50ABE">
        <w:rPr>
          <w:rFonts w:ascii="Times New Roman" w:hAnsi="Times New Roman" w:cs="Times New Roman"/>
          <w:sz w:val="24"/>
          <w:szCs w:val="24"/>
        </w:rPr>
        <w:t xml:space="preserve"> in </w:t>
      </w:r>
      <w:r w:rsidR="00AA5D0F" w:rsidRPr="00D50ABE">
        <w:rPr>
          <w:rFonts w:ascii="Times New Roman" w:hAnsi="Times New Roman" w:cs="Times New Roman"/>
          <w:sz w:val="24"/>
          <w:szCs w:val="24"/>
        </w:rPr>
        <w:t>both</w:t>
      </w:r>
      <w:r w:rsidR="00047CAC" w:rsidRPr="00D50ABE">
        <w:rPr>
          <w:rFonts w:ascii="Times New Roman" w:hAnsi="Times New Roman" w:cs="Times New Roman"/>
          <w:sz w:val="24"/>
          <w:szCs w:val="24"/>
        </w:rPr>
        <w:t xml:space="preserve"> of the evaluation metrics before launching the</w:t>
      </w:r>
      <w:r w:rsidR="00881024" w:rsidRPr="00D50ABE">
        <w:rPr>
          <w:rFonts w:ascii="Times New Roman" w:hAnsi="Times New Roman" w:cs="Times New Roman"/>
          <w:sz w:val="24"/>
          <w:szCs w:val="24"/>
        </w:rPr>
        <w:t xml:space="preserve"> change</w:t>
      </w:r>
      <w:r w:rsidR="00047CAC" w:rsidRPr="00D50ABE">
        <w:rPr>
          <w:rFonts w:ascii="Times New Roman" w:hAnsi="Times New Roman" w:cs="Times New Roman"/>
          <w:sz w:val="24"/>
          <w:szCs w:val="24"/>
        </w:rPr>
        <w:t xml:space="preserve">. </w:t>
      </w:r>
      <w:r w:rsidR="00AA5D0F" w:rsidRPr="00D50ABE">
        <w:rPr>
          <w:rFonts w:ascii="Times New Roman" w:hAnsi="Times New Roman" w:cs="Times New Roman"/>
          <w:sz w:val="24"/>
          <w:szCs w:val="24"/>
        </w:rPr>
        <w:t>This is because</w:t>
      </w:r>
      <w:r w:rsidR="00E52D36" w:rsidRPr="00D50ABE">
        <w:rPr>
          <w:rFonts w:ascii="Times New Roman" w:hAnsi="Times New Roman" w:cs="Times New Roman"/>
          <w:sz w:val="24"/>
          <w:szCs w:val="24"/>
        </w:rPr>
        <w:t xml:space="preserve"> </w:t>
      </w:r>
      <w:r w:rsidR="00881024" w:rsidRPr="00D50ABE">
        <w:rPr>
          <w:rFonts w:ascii="Times New Roman" w:hAnsi="Times New Roman" w:cs="Times New Roman"/>
          <w:sz w:val="24"/>
          <w:szCs w:val="24"/>
        </w:rPr>
        <w:t xml:space="preserve">having both </w:t>
      </w:r>
      <w:r w:rsidR="00AA5D0F" w:rsidRPr="00D50ABE">
        <w:rPr>
          <w:rFonts w:ascii="Times New Roman" w:hAnsi="Times New Roman" w:cs="Times New Roman"/>
          <w:sz w:val="24"/>
          <w:szCs w:val="24"/>
        </w:rPr>
        <w:t>metrics</w:t>
      </w:r>
      <w:r w:rsidR="00881024" w:rsidRPr="00D50ABE">
        <w:rPr>
          <w:rFonts w:ascii="Times New Roman" w:hAnsi="Times New Roman" w:cs="Times New Roman"/>
          <w:sz w:val="24"/>
          <w:szCs w:val="24"/>
        </w:rPr>
        <w:t xml:space="preserve"> </w:t>
      </w:r>
      <w:r w:rsidR="00B71712">
        <w:rPr>
          <w:rFonts w:ascii="Times New Roman" w:hAnsi="Times New Roman" w:cs="Times New Roman"/>
          <w:sz w:val="24"/>
          <w:szCs w:val="24"/>
        </w:rPr>
        <w:t>increasing together</w:t>
      </w:r>
      <w:r w:rsidR="00AA5D0F" w:rsidRPr="00D50ABE">
        <w:rPr>
          <w:rFonts w:ascii="Times New Roman" w:hAnsi="Times New Roman" w:cs="Times New Roman"/>
          <w:sz w:val="24"/>
          <w:szCs w:val="24"/>
        </w:rPr>
        <w:t xml:space="preserve"> </w:t>
      </w:r>
      <w:r w:rsidR="00E52D36" w:rsidRPr="00D50ABE">
        <w:rPr>
          <w:rFonts w:ascii="Times New Roman" w:hAnsi="Times New Roman" w:cs="Times New Roman"/>
          <w:sz w:val="24"/>
          <w:szCs w:val="24"/>
        </w:rPr>
        <w:t>will accurately determine if the change on the “Start Free Trial” site had intended effects on users</w:t>
      </w:r>
      <w:r w:rsidR="00881024" w:rsidRPr="00D50ABE">
        <w:rPr>
          <w:rFonts w:ascii="Times New Roman" w:hAnsi="Times New Roman" w:cs="Times New Roman"/>
          <w:sz w:val="24"/>
          <w:szCs w:val="24"/>
        </w:rPr>
        <w:t>.</w:t>
      </w:r>
      <w:r w:rsidR="00B71712">
        <w:rPr>
          <w:rFonts w:ascii="Times New Roman" w:hAnsi="Times New Roman" w:cs="Times New Roman"/>
          <w:sz w:val="24"/>
          <w:szCs w:val="24"/>
        </w:rPr>
        <w:t xml:space="preserve"> Additionally, this will assist in preventing false positive results from occurring. </w:t>
      </w:r>
      <w:bookmarkStart w:id="3" w:name="_ex7wuw87um13" w:colFirst="0" w:colLast="0"/>
      <w:bookmarkEnd w:id="3"/>
    </w:p>
    <w:p w14:paraId="27C2D193" w14:textId="77777777" w:rsidR="00576903" w:rsidRPr="00576903" w:rsidRDefault="00576903" w:rsidP="00576903">
      <w:pPr>
        <w:pStyle w:val="normal0"/>
        <w:spacing w:line="360" w:lineRule="auto"/>
        <w:ind w:firstLine="720"/>
        <w:rPr>
          <w:rFonts w:ascii="Times New Roman" w:hAnsi="Times New Roman" w:cs="Times New Roman"/>
          <w:sz w:val="24"/>
          <w:szCs w:val="24"/>
        </w:rPr>
      </w:pPr>
    </w:p>
    <w:p w14:paraId="3CDE5870" w14:textId="77777777" w:rsidR="00B0339B" w:rsidRPr="00D50ABE" w:rsidRDefault="00874299" w:rsidP="00E17EC9">
      <w:pPr>
        <w:pStyle w:val="Heading2"/>
        <w:spacing w:line="360" w:lineRule="auto"/>
        <w:contextualSpacing w:val="0"/>
        <w:rPr>
          <w:rFonts w:ascii="Times New Roman" w:hAnsi="Times New Roman" w:cs="Times New Roman"/>
          <w:color w:val="auto"/>
          <w:sz w:val="24"/>
          <w:szCs w:val="24"/>
        </w:rPr>
      </w:pPr>
      <w:r w:rsidRPr="00D50ABE">
        <w:rPr>
          <w:rFonts w:ascii="Times New Roman" w:hAnsi="Times New Roman" w:cs="Times New Roman"/>
          <w:color w:val="auto"/>
          <w:sz w:val="24"/>
          <w:szCs w:val="24"/>
        </w:rPr>
        <w:t>Measuring Standard Deviation</w:t>
      </w:r>
    </w:p>
    <w:p w14:paraId="2E497374" w14:textId="1F17F0A6" w:rsidR="00047CAC" w:rsidRPr="00D50ABE" w:rsidRDefault="00FD759F" w:rsidP="00E17EC9">
      <w:pPr>
        <w:pStyle w:val="normal0"/>
        <w:numPr>
          <w:ilvl w:val="0"/>
          <w:numId w:val="3"/>
        </w:numPr>
        <w:spacing w:line="360" w:lineRule="auto"/>
        <w:rPr>
          <w:rFonts w:ascii="Times New Roman" w:hAnsi="Times New Roman" w:cs="Times New Roman"/>
          <w:color w:val="auto"/>
          <w:sz w:val="24"/>
          <w:szCs w:val="24"/>
        </w:rPr>
      </w:pPr>
      <w:r w:rsidRPr="00D50ABE">
        <w:rPr>
          <w:rFonts w:ascii="Times New Roman" w:hAnsi="Times New Roman" w:cs="Times New Roman"/>
          <w:color w:val="auto"/>
          <w:sz w:val="24"/>
          <w:szCs w:val="24"/>
        </w:rPr>
        <w:t xml:space="preserve">Standard Deviation of </w:t>
      </w:r>
      <w:r w:rsidR="00047CAC" w:rsidRPr="00D50ABE">
        <w:rPr>
          <w:rFonts w:ascii="Times New Roman" w:hAnsi="Times New Roman" w:cs="Times New Roman"/>
          <w:color w:val="auto"/>
          <w:sz w:val="24"/>
          <w:szCs w:val="24"/>
        </w:rPr>
        <w:t>Gross Conversion: 0.0202</w:t>
      </w:r>
    </w:p>
    <w:p w14:paraId="5DCA86CE" w14:textId="7E72C49F" w:rsidR="0039430C" w:rsidRPr="00D50ABE" w:rsidRDefault="0039430C" w:rsidP="00E17EC9">
      <w:pPr>
        <w:pStyle w:val="normal0"/>
        <w:numPr>
          <w:ilvl w:val="1"/>
          <w:numId w:val="3"/>
        </w:numPr>
        <w:spacing w:line="360" w:lineRule="auto"/>
        <w:rPr>
          <w:rFonts w:ascii="Times New Roman" w:hAnsi="Times New Roman" w:cs="Times New Roman"/>
          <w:color w:val="auto"/>
          <w:sz w:val="24"/>
          <w:szCs w:val="24"/>
        </w:rPr>
      </w:pPr>
      <w:r w:rsidRPr="00D50ABE">
        <w:rPr>
          <w:rFonts w:ascii="Times New Roman" w:hAnsi="Times New Roman" w:cs="Times New Roman"/>
          <w:color w:val="auto"/>
          <w:sz w:val="24"/>
          <w:szCs w:val="24"/>
        </w:rPr>
        <w:lastRenderedPageBreak/>
        <w:t xml:space="preserve">The analytical estimate would be comparable to the empirical variability since the unit of analysis (cookies clicking the start trial button) </w:t>
      </w:r>
      <w:r w:rsidR="0003058D" w:rsidRPr="00D50ABE">
        <w:rPr>
          <w:rFonts w:ascii="Times New Roman" w:hAnsi="Times New Roman" w:cs="Times New Roman"/>
          <w:color w:val="auto"/>
          <w:sz w:val="24"/>
          <w:szCs w:val="24"/>
        </w:rPr>
        <w:t>matches with</w:t>
      </w:r>
      <w:r w:rsidRPr="00D50ABE">
        <w:rPr>
          <w:rFonts w:ascii="Times New Roman" w:hAnsi="Times New Roman" w:cs="Times New Roman"/>
          <w:color w:val="auto"/>
          <w:sz w:val="24"/>
          <w:szCs w:val="24"/>
        </w:rPr>
        <w:t xml:space="preserve"> the unit of diversion (cookies on overview page). This will decrease the variability between the two. </w:t>
      </w:r>
    </w:p>
    <w:p w14:paraId="0F92D30E" w14:textId="7477E50C" w:rsidR="00047CAC" w:rsidRPr="00D50ABE" w:rsidRDefault="00FD759F" w:rsidP="00E17EC9">
      <w:pPr>
        <w:pStyle w:val="normal0"/>
        <w:numPr>
          <w:ilvl w:val="0"/>
          <w:numId w:val="3"/>
        </w:numPr>
        <w:spacing w:line="360" w:lineRule="auto"/>
        <w:rPr>
          <w:rFonts w:ascii="Times New Roman" w:hAnsi="Times New Roman" w:cs="Times New Roman"/>
          <w:color w:val="auto"/>
          <w:sz w:val="24"/>
          <w:szCs w:val="24"/>
        </w:rPr>
      </w:pPr>
      <w:r w:rsidRPr="00D50ABE">
        <w:rPr>
          <w:rFonts w:ascii="Times New Roman" w:hAnsi="Times New Roman" w:cs="Times New Roman"/>
          <w:color w:val="auto"/>
          <w:sz w:val="24"/>
          <w:szCs w:val="24"/>
        </w:rPr>
        <w:t xml:space="preserve">Standard Deviation of </w:t>
      </w:r>
      <w:r w:rsidR="00047CAC" w:rsidRPr="00D50ABE">
        <w:rPr>
          <w:rFonts w:ascii="Times New Roman" w:hAnsi="Times New Roman" w:cs="Times New Roman"/>
          <w:color w:val="auto"/>
          <w:sz w:val="24"/>
          <w:szCs w:val="24"/>
        </w:rPr>
        <w:t>Net Conversion: 0.0156</w:t>
      </w:r>
    </w:p>
    <w:p w14:paraId="768D564F" w14:textId="1C8F7CBA" w:rsidR="0079471B" w:rsidRPr="0079471B" w:rsidRDefault="0031656B" w:rsidP="0079471B">
      <w:pPr>
        <w:pStyle w:val="normal0"/>
        <w:numPr>
          <w:ilvl w:val="1"/>
          <w:numId w:val="3"/>
        </w:numPr>
        <w:spacing w:line="360" w:lineRule="auto"/>
        <w:rPr>
          <w:rFonts w:ascii="Times New Roman" w:hAnsi="Times New Roman" w:cs="Times New Roman"/>
          <w:color w:val="auto"/>
          <w:sz w:val="24"/>
          <w:szCs w:val="24"/>
        </w:rPr>
      </w:pPr>
      <w:r w:rsidRPr="00D50ABE">
        <w:rPr>
          <w:rFonts w:ascii="Times New Roman" w:hAnsi="Times New Roman" w:cs="Times New Roman"/>
          <w:color w:val="auto"/>
          <w:sz w:val="24"/>
          <w:szCs w:val="24"/>
        </w:rPr>
        <w:t xml:space="preserve">The unit of analysis for this metric (cookies clicking the start trial button) also matches with the unit of diversion (cookies on overview page), so we would expect the analytical estimate to match the empirical variability. </w:t>
      </w:r>
      <w:r w:rsidR="0079471B">
        <w:rPr>
          <w:rFonts w:ascii="Times New Roman" w:hAnsi="Times New Roman" w:cs="Times New Roman"/>
          <w:color w:val="auto"/>
          <w:sz w:val="24"/>
          <w:szCs w:val="24"/>
        </w:rPr>
        <w:br/>
      </w:r>
    </w:p>
    <w:p w14:paraId="225F73AE" w14:textId="77777777" w:rsidR="00B0339B" w:rsidRPr="00D50ABE" w:rsidRDefault="00874299" w:rsidP="00E17EC9">
      <w:pPr>
        <w:pStyle w:val="Heading2"/>
        <w:spacing w:line="360" w:lineRule="auto"/>
        <w:contextualSpacing w:val="0"/>
        <w:rPr>
          <w:rFonts w:ascii="Times New Roman" w:hAnsi="Times New Roman" w:cs="Times New Roman"/>
          <w:b w:val="0"/>
          <w:color w:val="auto"/>
          <w:sz w:val="24"/>
          <w:szCs w:val="24"/>
        </w:rPr>
      </w:pPr>
      <w:bookmarkStart w:id="4" w:name="_bx5ntddleyt7" w:colFirst="0" w:colLast="0"/>
      <w:bookmarkEnd w:id="4"/>
      <w:r w:rsidRPr="00D50ABE">
        <w:rPr>
          <w:rFonts w:ascii="Times New Roman" w:hAnsi="Times New Roman" w:cs="Times New Roman"/>
          <w:b w:val="0"/>
          <w:color w:val="auto"/>
          <w:sz w:val="24"/>
          <w:szCs w:val="24"/>
        </w:rPr>
        <w:t>Sizing</w:t>
      </w:r>
    </w:p>
    <w:p w14:paraId="42E5A8A9" w14:textId="77777777" w:rsidR="00B0339B" w:rsidRPr="00D50ABE" w:rsidRDefault="00874299" w:rsidP="00E17EC9">
      <w:pPr>
        <w:pStyle w:val="Heading3"/>
        <w:spacing w:line="360" w:lineRule="auto"/>
        <w:contextualSpacing w:val="0"/>
        <w:rPr>
          <w:rFonts w:ascii="Times New Roman" w:hAnsi="Times New Roman" w:cs="Times New Roman"/>
          <w:color w:val="auto"/>
        </w:rPr>
      </w:pPr>
      <w:bookmarkStart w:id="5" w:name="_qlz9v8pljzt2" w:colFirst="0" w:colLast="0"/>
      <w:bookmarkEnd w:id="5"/>
      <w:r w:rsidRPr="00D50ABE">
        <w:rPr>
          <w:rFonts w:ascii="Times New Roman" w:hAnsi="Times New Roman" w:cs="Times New Roman"/>
          <w:color w:val="auto"/>
        </w:rPr>
        <w:t>Number of Samples vs. Power</w:t>
      </w:r>
    </w:p>
    <w:p w14:paraId="029E180E" w14:textId="3604D0CC" w:rsidR="000D6BE5" w:rsidRDefault="00FF4B0B" w:rsidP="00576903">
      <w:pPr>
        <w:pStyle w:val="normal0"/>
        <w:spacing w:line="360" w:lineRule="auto"/>
        <w:ind w:firstLine="720"/>
        <w:rPr>
          <w:rFonts w:ascii="Times New Roman" w:hAnsi="Times New Roman"/>
          <w:sz w:val="24"/>
          <w:szCs w:val="24"/>
        </w:rPr>
      </w:pPr>
      <w:r w:rsidRPr="00D50ABE">
        <w:rPr>
          <w:rFonts w:ascii="Times New Roman" w:hAnsi="Times New Roman"/>
          <w:sz w:val="24"/>
          <w:szCs w:val="24"/>
        </w:rPr>
        <w:t xml:space="preserve">I will not be using </w:t>
      </w:r>
      <w:proofErr w:type="spellStart"/>
      <w:r w:rsidRPr="00D50ABE">
        <w:rPr>
          <w:rFonts w:ascii="Times New Roman" w:hAnsi="Times New Roman"/>
          <w:sz w:val="24"/>
          <w:szCs w:val="24"/>
        </w:rPr>
        <w:t>Bonferroni’s</w:t>
      </w:r>
      <w:proofErr w:type="spellEnd"/>
      <w:r w:rsidRPr="00D50ABE">
        <w:rPr>
          <w:rFonts w:ascii="Times New Roman" w:hAnsi="Times New Roman"/>
          <w:sz w:val="24"/>
          <w:szCs w:val="24"/>
        </w:rPr>
        <w:t xml:space="preserve"> correction during the analysis phase. The</w:t>
      </w:r>
      <w:r w:rsidR="000B6C45">
        <w:rPr>
          <w:rFonts w:ascii="Times New Roman" w:hAnsi="Times New Roman"/>
          <w:sz w:val="24"/>
          <w:szCs w:val="24"/>
        </w:rPr>
        <w:t xml:space="preserve"> total</w:t>
      </w:r>
      <w:r w:rsidRPr="00D50ABE">
        <w:rPr>
          <w:rFonts w:ascii="Times New Roman" w:hAnsi="Times New Roman"/>
          <w:sz w:val="24"/>
          <w:szCs w:val="24"/>
        </w:rPr>
        <w:t xml:space="preserve"> number of </w:t>
      </w:r>
      <w:proofErr w:type="spellStart"/>
      <w:r w:rsidRPr="00D50ABE">
        <w:rPr>
          <w:rFonts w:ascii="Times New Roman" w:hAnsi="Times New Roman"/>
          <w:sz w:val="24"/>
          <w:szCs w:val="24"/>
        </w:rPr>
        <w:t>pageviews</w:t>
      </w:r>
      <w:proofErr w:type="spellEnd"/>
      <w:r w:rsidRPr="00D50ABE">
        <w:rPr>
          <w:rFonts w:ascii="Times New Roman" w:hAnsi="Times New Roman"/>
          <w:sz w:val="24"/>
          <w:szCs w:val="24"/>
        </w:rPr>
        <w:t xml:space="preserve"> needed to power the experiment is 685,325. </w:t>
      </w:r>
      <w:r w:rsidR="000D6BE5" w:rsidRPr="00D50ABE">
        <w:rPr>
          <w:rFonts w:ascii="Times New Roman" w:hAnsi="Times New Roman"/>
          <w:sz w:val="24"/>
          <w:szCs w:val="24"/>
        </w:rPr>
        <w:t xml:space="preserve">The </w:t>
      </w:r>
      <w:proofErr w:type="spellStart"/>
      <w:r w:rsidR="000D6BE5" w:rsidRPr="00D50ABE">
        <w:rPr>
          <w:rFonts w:ascii="Times New Roman" w:hAnsi="Times New Roman"/>
          <w:sz w:val="24"/>
          <w:szCs w:val="24"/>
        </w:rPr>
        <w:t>pageviews</w:t>
      </w:r>
      <w:proofErr w:type="spellEnd"/>
      <w:r w:rsidR="000D6BE5" w:rsidRPr="00D50ABE">
        <w:rPr>
          <w:rFonts w:ascii="Times New Roman" w:hAnsi="Times New Roman"/>
          <w:sz w:val="24"/>
          <w:szCs w:val="24"/>
        </w:rPr>
        <w:t xml:space="preserve"> required for </w:t>
      </w:r>
      <w:r w:rsidR="00352089" w:rsidRPr="00D50ABE">
        <w:rPr>
          <w:rFonts w:ascii="Times New Roman" w:hAnsi="Times New Roman"/>
          <w:sz w:val="24"/>
          <w:szCs w:val="24"/>
        </w:rPr>
        <w:t>the</w:t>
      </w:r>
      <w:r w:rsidR="000D6BE5" w:rsidRPr="00D50ABE">
        <w:rPr>
          <w:rFonts w:ascii="Times New Roman" w:hAnsi="Times New Roman"/>
          <w:sz w:val="24"/>
          <w:szCs w:val="24"/>
        </w:rPr>
        <w:t xml:space="preserve"> Gross Conversion </w:t>
      </w:r>
      <w:r w:rsidR="00352089" w:rsidRPr="00D50ABE">
        <w:rPr>
          <w:rFonts w:ascii="Times New Roman" w:hAnsi="Times New Roman"/>
          <w:sz w:val="24"/>
          <w:szCs w:val="24"/>
        </w:rPr>
        <w:t xml:space="preserve">metric </w:t>
      </w:r>
      <w:r w:rsidR="000D6BE5" w:rsidRPr="00D50ABE">
        <w:rPr>
          <w:rFonts w:ascii="Times New Roman" w:hAnsi="Times New Roman"/>
          <w:sz w:val="24"/>
          <w:szCs w:val="24"/>
        </w:rPr>
        <w:t>was 322,938 and for Net Conversion was 342</w:t>
      </w:r>
      <w:r w:rsidR="00352089" w:rsidRPr="00D50ABE">
        <w:rPr>
          <w:rFonts w:ascii="Times New Roman" w:hAnsi="Times New Roman"/>
          <w:sz w:val="24"/>
          <w:szCs w:val="24"/>
        </w:rPr>
        <w:t>,</w:t>
      </w:r>
      <w:r w:rsidR="000D6BE5" w:rsidRPr="00D50ABE">
        <w:rPr>
          <w:rFonts w:ascii="Times New Roman" w:hAnsi="Times New Roman"/>
          <w:sz w:val="24"/>
          <w:szCs w:val="24"/>
        </w:rPr>
        <w:t>663.</w:t>
      </w:r>
      <w:r w:rsidR="00D87276">
        <w:rPr>
          <w:rFonts w:ascii="Times New Roman" w:hAnsi="Times New Roman"/>
          <w:sz w:val="24"/>
          <w:szCs w:val="24"/>
        </w:rPr>
        <w:t xml:space="preserve"> The metric with the highest</w:t>
      </w:r>
      <w:r w:rsidR="00352089" w:rsidRPr="00D50ABE">
        <w:rPr>
          <w:rFonts w:ascii="Times New Roman" w:hAnsi="Times New Roman"/>
          <w:sz w:val="24"/>
          <w:szCs w:val="24"/>
        </w:rPr>
        <w:t xml:space="preserve"> number of views was selected and multiplied by two, to ensure both control and experimental groups had </w:t>
      </w:r>
      <w:r w:rsidR="000B6C45">
        <w:rPr>
          <w:rFonts w:ascii="Times New Roman" w:hAnsi="Times New Roman"/>
          <w:sz w:val="24"/>
          <w:szCs w:val="24"/>
        </w:rPr>
        <w:t xml:space="preserve">the same number of views. </w:t>
      </w:r>
    </w:p>
    <w:p w14:paraId="71CAE34B" w14:textId="77777777" w:rsidR="00576903" w:rsidRPr="00D50ABE" w:rsidRDefault="00576903" w:rsidP="00576903">
      <w:pPr>
        <w:pStyle w:val="normal0"/>
        <w:spacing w:line="360" w:lineRule="auto"/>
        <w:ind w:firstLine="720"/>
        <w:rPr>
          <w:rFonts w:ascii="Times New Roman" w:hAnsi="Times New Roman"/>
          <w:sz w:val="24"/>
          <w:szCs w:val="24"/>
        </w:rPr>
      </w:pPr>
    </w:p>
    <w:p w14:paraId="26BB491C" w14:textId="77777777" w:rsidR="00B0339B" w:rsidRPr="00D50ABE" w:rsidRDefault="00874299" w:rsidP="00E17EC9">
      <w:pPr>
        <w:pStyle w:val="Heading3"/>
        <w:spacing w:line="360" w:lineRule="auto"/>
        <w:contextualSpacing w:val="0"/>
        <w:rPr>
          <w:rFonts w:ascii="Times New Roman" w:hAnsi="Times New Roman" w:cs="Times New Roman"/>
          <w:color w:val="auto"/>
        </w:rPr>
      </w:pPr>
      <w:bookmarkStart w:id="6" w:name="_uy2xamy5nbp" w:colFirst="0" w:colLast="0"/>
      <w:bookmarkEnd w:id="6"/>
      <w:r w:rsidRPr="00D50ABE">
        <w:rPr>
          <w:rFonts w:ascii="Times New Roman" w:hAnsi="Times New Roman" w:cs="Times New Roman"/>
          <w:color w:val="auto"/>
        </w:rPr>
        <w:t>Duration vs. Exposure</w:t>
      </w:r>
    </w:p>
    <w:p w14:paraId="413CFC75" w14:textId="3705771E" w:rsidR="0079471B" w:rsidRDefault="001D3DA3" w:rsidP="00576903">
      <w:pPr>
        <w:pStyle w:val="normal0"/>
        <w:spacing w:line="360" w:lineRule="auto"/>
        <w:ind w:firstLine="720"/>
        <w:rPr>
          <w:rFonts w:ascii="Times New Roman" w:hAnsi="Times New Roman"/>
          <w:sz w:val="24"/>
          <w:szCs w:val="24"/>
        </w:rPr>
      </w:pPr>
      <w:r w:rsidRPr="00D50ABE">
        <w:rPr>
          <w:rFonts w:ascii="Times New Roman" w:hAnsi="Times New Roman"/>
          <w:sz w:val="24"/>
          <w:szCs w:val="24"/>
        </w:rPr>
        <w:t xml:space="preserve">I </w:t>
      </w:r>
      <w:r w:rsidR="000724EB" w:rsidRPr="00D50ABE">
        <w:rPr>
          <w:rFonts w:ascii="Times New Roman" w:hAnsi="Times New Roman"/>
          <w:sz w:val="24"/>
          <w:szCs w:val="24"/>
        </w:rPr>
        <w:t>would divert</w:t>
      </w:r>
      <w:r w:rsidRPr="00D50ABE">
        <w:rPr>
          <w:rFonts w:ascii="Times New Roman" w:hAnsi="Times New Roman"/>
          <w:sz w:val="24"/>
          <w:szCs w:val="24"/>
        </w:rPr>
        <w:t xml:space="preserve"> 50% of </w:t>
      </w:r>
      <w:r w:rsidR="000724EB" w:rsidRPr="00D50ABE">
        <w:rPr>
          <w:rFonts w:ascii="Times New Roman" w:hAnsi="Times New Roman"/>
          <w:sz w:val="24"/>
          <w:szCs w:val="24"/>
        </w:rPr>
        <w:t xml:space="preserve">web </w:t>
      </w:r>
      <w:r w:rsidRPr="00D50ABE">
        <w:rPr>
          <w:rFonts w:ascii="Times New Roman" w:hAnsi="Times New Roman"/>
          <w:sz w:val="24"/>
          <w:szCs w:val="24"/>
        </w:rPr>
        <w:t xml:space="preserve">traffic </w:t>
      </w:r>
      <w:r w:rsidR="000724EB" w:rsidRPr="00D50ABE">
        <w:rPr>
          <w:rFonts w:ascii="Times New Roman" w:hAnsi="Times New Roman"/>
          <w:sz w:val="24"/>
          <w:szCs w:val="24"/>
        </w:rPr>
        <w:t xml:space="preserve">to this experiment, and would need approximately 35 days to obtain the complete number of </w:t>
      </w:r>
      <w:proofErr w:type="spellStart"/>
      <w:r w:rsidR="000724EB" w:rsidRPr="00D50ABE">
        <w:rPr>
          <w:rFonts w:ascii="Times New Roman" w:hAnsi="Times New Roman"/>
          <w:sz w:val="24"/>
          <w:szCs w:val="24"/>
        </w:rPr>
        <w:t>pageviews</w:t>
      </w:r>
      <w:proofErr w:type="spellEnd"/>
      <w:r w:rsidR="000724EB" w:rsidRPr="00D50ABE">
        <w:rPr>
          <w:rFonts w:ascii="Times New Roman" w:hAnsi="Times New Roman"/>
          <w:sz w:val="24"/>
          <w:szCs w:val="24"/>
        </w:rPr>
        <w:t xml:space="preserve">. </w:t>
      </w:r>
      <w:proofErr w:type="gramStart"/>
      <w:r w:rsidR="000724EB" w:rsidRPr="00D50ABE">
        <w:rPr>
          <w:rFonts w:ascii="Times New Roman" w:hAnsi="Times New Roman"/>
          <w:sz w:val="24"/>
          <w:szCs w:val="24"/>
        </w:rPr>
        <w:t>This was calculated by 685,325/</w:t>
      </w:r>
      <w:proofErr w:type="gramEnd"/>
      <w:r w:rsidR="000724EB" w:rsidRPr="00D50ABE">
        <w:rPr>
          <w:rFonts w:ascii="Times New Roman" w:hAnsi="Times New Roman"/>
          <w:sz w:val="24"/>
          <w:szCs w:val="24"/>
        </w:rPr>
        <w:t xml:space="preserve">(40000*0.5). </w:t>
      </w:r>
      <w:r w:rsidR="00A97285">
        <w:rPr>
          <w:rFonts w:ascii="Times New Roman" w:hAnsi="Times New Roman"/>
          <w:sz w:val="24"/>
          <w:szCs w:val="24"/>
        </w:rPr>
        <w:t xml:space="preserve">The risk level for this experiment is </w:t>
      </w:r>
      <w:r w:rsidR="00571792">
        <w:rPr>
          <w:rFonts w:ascii="Times New Roman" w:hAnsi="Times New Roman"/>
          <w:sz w:val="24"/>
          <w:szCs w:val="24"/>
        </w:rPr>
        <w:t xml:space="preserve">very </w:t>
      </w:r>
      <w:r w:rsidR="00A97285">
        <w:rPr>
          <w:rFonts w:ascii="Times New Roman" w:hAnsi="Times New Roman"/>
          <w:sz w:val="24"/>
          <w:szCs w:val="24"/>
        </w:rPr>
        <w:t xml:space="preserve">low since there is </w:t>
      </w:r>
      <w:r w:rsidR="00FA3B1D">
        <w:rPr>
          <w:rFonts w:ascii="Times New Roman" w:hAnsi="Times New Roman"/>
          <w:sz w:val="24"/>
          <w:szCs w:val="24"/>
        </w:rPr>
        <w:t xml:space="preserve">a </w:t>
      </w:r>
      <w:r w:rsidR="00100C4B">
        <w:rPr>
          <w:rFonts w:ascii="Times New Roman" w:hAnsi="Times New Roman"/>
          <w:sz w:val="24"/>
          <w:szCs w:val="24"/>
        </w:rPr>
        <w:t>small</w:t>
      </w:r>
      <w:r w:rsidR="00A97285">
        <w:rPr>
          <w:rFonts w:ascii="Times New Roman" w:hAnsi="Times New Roman"/>
          <w:sz w:val="24"/>
          <w:szCs w:val="24"/>
        </w:rPr>
        <w:t xml:space="preserve"> chance </w:t>
      </w:r>
      <w:r w:rsidR="00100C4B">
        <w:rPr>
          <w:rFonts w:ascii="Times New Roman" w:hAnsi="Times New Roman"/>
          <w:sz w:val="24"/>
          <w:szCs w:val="24"/>
        </w:rPr>
        <w:t xml:space="preserve">that </w:t>
      </w:r>
      <w:r w:rsidR="00A97285">
        <w:rPr>
          <w:rFonts w:ascii="Times New Roman" w:hAnsi="Times New Roman"/>
          <w:sz w:val="24"/>
          <w:szCs w:val="24"/>
        </w:rPr>
        <w:t>a user</w:t>
      </w:r>
      <w:r w:rsidR="0057466B">
        <w:rPr>
          <w:rFonts w:ascii="Times New Roman" w:hAnsi="Times New Roman"/>
          <w:sz w:val="24"/>
          <w:szCs w:val="24"/>
        </w:rPr>
        <w:t xml:space="preserve"> is negatively impacted by the</w:t>
      </w:r>
      <w:r w:rsidR="00571792">
        <w:rPr>
          <w:rFonts w:ascii="Times New Roman" w:hAnsi="Times New Roman"/>
          <w:sz w:val="24"/>
          <w:szCs w:val="24"/>
        </w:rPr>
        <w:t xml:space="preserve"> </w:t>
      </w:r>
      <w:r w:rsidR="00A97285">
        <w:rPr>
          <w:rFonts w:ascii="Times New Roman" w:hAnsi="Times New Roman"/>
          <w:sz w:val="24"/>
          <w:szCs w:val="24"/>
        </w:rPr>
        <w:t xml:space="preserve">duration, and </w:t>
      </w:r>
      <w:r w:rsidR="00571792">
        <w:rPr>
          <w:rFonts w:ascii="Times New Roman" w:hAnsi="Times New Roman"/>
          <w:sz w:val="24"/>
          <w:szCs w:val="24"/>
        </w:rPr>
        <w:t>no</w:t>
      </w:r>
      <w:r w:rsidR="00A97285">
        <w:rPr>
          <w:rFonts w:ascii="Times New Roman" w:hAnsi="Times New Roman"/>
          <w:sz w:val="24"/>
          <w:szCs w:val="24"/>
        </w:rPr>
        <w:t xml:space="preserve"> sensitive or personal </w:t>
      </w:r>
      <w:r w:rsidR="00571792">
        <w:rPr>
          <w:rFonts w:ascii="Times New Roman" w:hAnsi="Times New Roman"/>
          <w:sz w:val="24"/>
          <w:szCs w:val="24"/>
        </w:rPr>
        <w:t xml:space="preserve">user </w:t>
      </w:r>
      <w:r w:rsidR="00A97285">
        <w:rPr>
          <w:rFonts w:ascii="Times New Roman" w:hAnsi="Times New Roman"/>
          <w:sz w:val="24"/>
          <w:szCs w:val="24"/>
        </w:rPr>
        <w:t xml:space="preserve">data is </w:t>
      </w:r>
      <w:r w:rsidR="00571792">
        <w:rPr>
          <w:rFonts w:ascii="Times New Roman" w:hAnsi="Times New Roman"/>
          <w:sz w:val="24"/>
          <w:szCs w:val="24"/>
        </w:rPr>
        <w:t xml:space="preserve">being </w:t>
      </w:r>
      <w:r w:rsidR="00100C4B">
        <w:rPr>
          <w:rFonts w:ascii="Times New Roman" w:hAnsi="Times New Roman"/>
          <w:sz w:val="24"/>
          <w:szCs w:val="24"/>
        </w:rPr>
        <w:t>collected</w:t>
      </w:r>
      <w:r w:rsidR="00A97285">
        <w:rPr>
          <w:rFonts w:ascii="Times New Roman" w:hAnsi="Times New Roman"/>
          <w:sz w:val="24"/>
          <w:szCs w:val="24"/>
        </w:rPr>
        <w:t xml:space="preserve">. </w:t>
      </w:r>
      <w:r w:rsidR="000724EB" w:rsidRPr="00D50ABE">
        <w:rPr>
          <w:rFonts w:ascii="Times New Roman" w:hAnsi="Times New Roman"/>
          <w:sz w:val="24"/>
          <w:szCs w:val="24"/>
        </w:rPr>
        <w:t xml:space="preserve">I </w:t>
      </w:r>
      <w:r w:rsidR="00933F6F">
        <w:rPr>
          <w:rFonts w:ascii="Times New Roman" w:hAnsi="Times New Roman"/>
          <w:sz w:val="24"/>
          <w:szCs w:val="24"/>
        </w:rPr>
        <w:t xml:space="preserve">still </w:t>
      </w:r>
      <w:r w:rsidR="000724EB" w:rsidRPr="00D50ABE">
        <w:rPr>
          <w:rFonts w:ascii="Times New Roman" w:hAnsi="Times New Roman"/>
          <w:sz w:val="24"/>
          <w:szCs w:val="24"/>
        </w:rPr>
        <w:t xml:space="preserve">chose </w:t>
      </w:r>
      <w:r w:rsidR="00933F6F">
        <w:rPr>
          <w:rFonts w:ascii="Times New Roman" w:hAnsi="Times New Roman"/>
          <w:sz w:val="24"/>
          <w:szCs w:val="24"/>
        </w:rPr>
        <w:t xml:space="preserve">to divert by </w:t>
      </w:r>
      <w:r w:rsidR="000724EB" w:rsidRPr="00D50ABE">
        <w:rPr>
          <w:rFonts w:ascii="Times New Roman" w:hAnsi="Times New Roman"/>
          <w:sz w:val="24"/>
          <w:szCs w:val="24"/>
        </w:rPr>
        <w:t xml:space="preserve">50% to prevent the </w:t>
      </w:r>
      <w:r w:rsidR="0079471B" w:rsidRPr="00D50ABE">
        <w:rPr>
          <w:rFonts w:ascii="Times New Roman" w:hAnsi="Times New Roman"/>
          <w:sz w:val="24"/>
          <w:szCs w:val="24"/>
        </w:rPr>
        <w:t>possibility</w:t>
      </w:r>
      <w:r w:rsidR="000724EB" w:rsidRPr="00D50ABE">
        <w:rPr>
          <w:rFonts w:ascii="Times New Roman" w:hAnsi="Times New Roman"/>
          <w:sz w:val="24"/>
          <w:szCs w:val="24"/>
        </w:rPr>
        <w:t xml:space="preserve"> of implementi</w:t>
      </w:r>
      <w:r w:rsidR="00450226" w:rsidRPr="00D50ABE">
        <w:rPr>
          <w:rFonts w:ascii="Times New Roman" w:hAnsi="Times New Roman"/>
          <w:sz w:val="24"/>
          <w:szCs w:val="24"/>
        </w:rPr>
        <w:t>ng a faulty change that affects</w:t>
      </w:r>
      <w:r w:rsidR="00933F6F">
        <w:rPr>
          <w:rFonts w:ascii="Times New Roman" w:hAnsi="Times New Roman"/>
          <w:sz w:val="24"/>
          <w:szCs w:val="24"/>
        </w:rPr>
        <w:t xml:space="preserve"> all </w:t>
      </w:r>
      <w:proofErr w:type="spellStart"/>
      <w:r w:rsidR="00933F6F">
        <w:rPr>
          <w:rFonts w:ascii="Times New Roman" w:hAnsi="Times New Roman"/>
          <w:sz w:val="24"/>
          <w:szCs w:val="24"/>
        </w:rPr>
        <w:t>Udacity</w:t>
      </w:r>
      <w:proofErr w:type="spellEnd"/>
      <w:r w:rsidR="00933F6F">
        <w:rPr>
          <w:rFonts w:ascii="Times New Roman" w:hAnsi="Times New Roman"/>
          <w:sz w:val="24"/>
          <w:szCs w:val="24"/>
        </w:rPr>
        <w:t xml:space="preserve"> users. </w:t>
      </w:r>
    </w:p>
    <w:p w14:paraId="0F7EB580" w14:textId="0B05AFB8" w:rsidR="00576903" w:rsidRPr="00576903" w:rsidRDefault="00576903" w:rsidP="00576903">
      <w:pPr>
        <w:pStyle w:val="Heading1"/>
        <w:contextualSpacing w:val="0"/>
        <w:rPr>
          <w:rFonts w:ascii="Times New Roman" w:hAnsi="Times New Roman" w:cs="Times New Roman"/>
          <w:color w:val="auto"/>
          <w:sz w:val="4"/>
          <w:szCs w:val="4"/>
        </w:rPr>
      </w:pPr>
      <w:bookmarkStart w:id="7" w:name="_yry1zu8g8az7" w:colFirst="0" w:colLast="0"/>
      <w:bookmarkEnd w:id="7"/>
      <w:r>
        <w:rPr>
          <w:rFonts w:ascii="Times New Roman" w:hAnsi="Times New Roman" w:cs="Times New Roman"/>
          <w:color w:val="auto"/>
          <w:sz w:val="24"/>
          <w:szCs w:val="24"/>
        </w:rPr>
        <w:t xml:space="preserve"> </w:t>
      </w:r>
      <w:r w:rsidRPr="00576903">
        <w:rPr>
          <w:rFonts w:ascii="Times New Roman" w:hAnsi="Times New Roman" w:cs="Times New Roman"/>
          <w:color w:val="auto"/>
          <w:sz w:val="4"/>
          <w:szCs w:val="4"/>
        </w:rPr>
        <w:t xml:space="preserve">  </w:t>
      </w:r>
    </w:p>
    <w:p w14:paraId="3B753421" w14:textId="77777777" w:rsidR="00B0339B" w:rsidRPr="00D50ABE" w:rsidRDefault="00874299" w:rsidP="00576903">
      <w:pPr>
        <w:pStyle w:val="Heading1"/>
        <w:contextualSpacing w:val="0"/>
        <w:rPr>
          <w:rFonts w:ascii="Times New Roman" w:hAnsi="Times New Roman" w:cs="Times New Roman"/>
          <w:color w:val="auto"/>
          <w:sz w:val="24"/>
          <w:szCs w:val="24"/>
        </w:rPr>
      </w:pPr>
      <w:r w:rsidRPr="00D50ABE">
        <w:rPr>
          <w:rFonts w:ascii="Times New Roman" w:hAnsi="Times New Roman" w:cs="Times New Roman"/>
          <w:color w:val="auto"/>
          <w:sz w:val="24"/>
          <w:szCs w:val="24"/>
        </w:rPr>
        <w:t>Experiment Analysis</w:t>
      </w:r>
    </w:p>
    <w:p w14:paraId="2D6BCF54" w14:textId="16514C2B" w:rsidR="00082059" w:rsidRPr="00E17EC9" w:rsidRDefault="00874299" w:rsidP="00E17EC9">
      <w:pPr>
        <w:pStyle w:val="Heading2"/>
        <w:spacing w:line="360" w:lineRule="auto"/>
        <w:contextualSpacing w:val="0"/>
        <w:rPr>
          <w:rFonts w:ascii="Times New Roman" w:hAnsi="Times New Roman" w:cs="Times New Roman"/>
          <w:color w:val="auto"/>
          <w:sz w:val="24"/>
          <w:szCs w:val="24"/>
        </w:rPr>
      </w:pPr>
      <w:bookmarkStart w:id="8" w:name="_cizdts6ye33u" w:colFirst="0" w:colLast="0"/>
      <w:bookmarkEnd w:id="8"/>
      <w:r w:rsidRPr="00D50ABE">
        <w:rPr>
          <w:rFonts w:ascii="Times New Roman" w:hAnsi="Times New Roman" w:cs="Times New Roman"/>
          <w:color w:val="auto"/>
          <w:sz w:val="24"/>
          <w:szCs w:val="24"/>
        </w:rPr>
        <w:t>Sanity Checks</w:t>
      </w:r>
    </w:p>
    <w:tbl>
      <w:tblPr>
        <w:tblStyle w:val="LightGrid"/>
        <w:tblW w:w="0" w:type="auto"/>
        <w:tblInd w:w="198" w:type="dxa"/>
        <w:tblLook w:val="04A0" w:firstRow="1" w:lastRow="0" w:firstColumn="1" w:lastColumn="0" w:noHBand="0" w:noVBand="1"/>
      </w:tblPr>
      <w:tblGrid>
        <w:gridCol w:w="2764"/>
        <w:gridCol w:w="2377"/>
        <w:gridCol w:w="2192"/>
        <w:gridCol w:w="1808"/>
      </w:tblGrid>
      <w:tr w:rsidR="00EE12E8" w:rsidRPr="00D50ABE" w14:paraId="276891E7" w14:textId="77777777" w:rsidTr="008F50E6">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764" w:type="dxa"/>
          </w:tcPr>
          <w:p w14:paraId="7B783740" w14:textId="76F9805F" w:rsidR="00EE12E8" w:rsidRPr="00D50ABE" w:rsidRDefault="00EE12E8" w:rsidP="00E17EC9">
            <w:pPr>
              <w:pStyle w:val="normal0"/>
              <w:spacing w:line="360" w:lineRule="auto"/>
              <w:jc w:val="center"/>
              <w:rPr>
                <w:rFonts w:ascii="Times New Roman" w:hAnsi="Times New Roman"/>
                <w:sz w:val="24"/>
                <w:szCs w:val="24"/>
              </w:rPr>
            </w:pPr>
            <w:r w:rsidRPr="00D50ABE">
              <w:rPr>
                <w:rFonts w:ascii="Times New Roman" w:hAnsi="Times New Roman"/>
                <w:sz w:val="24"/>
                <w:szCs w:val="24"/>
              </w:rPr>
              <w:t>Invariant Metric</w:t>
            </w:r>
          </w:p>
        </w:tc>
        <w:tc>
          <w:tcPr>
            <w:tcW w:w="2377" w:type="dxa"/>
          </w:tcPr>
          <w:p w14:paraId="4DEC8650" w14:textId="16B15646" w:rsidR="00EE12E8" w:rsidRPr="00D50ABE" w:rsidRDefault="00EE12E8" w:rsidP="00E17EC9">
            <w:pPr>
              <w:pStyle w:val="norm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95% C</w:t>
            </w:r>
            <w:r w:rsidR="000B7136" w:rsidRPr="00D50ABE">
              <w:rPr>
                <w:rFonts w:ascii="Times New Roman" w:hAnsi="Times New Roman"/>
                <w:sz w:val="24"/>
                <w:szCs w:val="24"/>
              </w:rPr>
              <w:t>.</w:t>
            </w:r>
            <w:r w:rsidRPr="00D50ABE">
              <w:rPr>
                <w:rFonts w:ascii="Times New Roman" w:hAnsi="Times New Roman"/>
                <w:sz w:val="24"/>
                <w:szCs w:val="24"/>
              </w:rPr>
              <w:t>I</w:t>
            </w:r>
            <w:r w:rsidR="000B7136" w:rsidRPr="00D50ABE">
              <w:rPr>
                <w:rFonts w:ascii="Times New Roman" w:hAnsi="Times New Roman"/>
                <w:sz w:val="24"/>
                <w:szCs w:val="24"/>
              </w:rPr>
              <w:t>.</w:t>
            </w:r>
          </w:p>
        </w:tc>
        <w:tc>
          <w:tcPr>
            <w:tcW w:w="2192" w:type="dxa"/>
          </w:tcPr>
          <w:p w14:paraId="6CB30B88" w14:textId="48896821" w:rsidR="00EE12E8" w:rsidRPr="00D50ABE" w:rsidRDefault="00EE12E8" w:rsidP="00E17EC9">
            <w:pPr>
              <w:pStyle w:val="norm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Observed</w:t>
            </w:r>
          </w:p>
        </w:tc>
        <w:tc>
          <w:tcPr>
            <w:tcW w:w="1808" w:type="dxa"/>
          </w:tcPr>
          <w:p w14:paraId="2BCE60E9" w14:textId="5A6C933A" w:rsidR="00EE12E8" w:rsidRPr="00D50ABE" w:rsidRDefault="00EE12E8" w:rsidP="00E17EC9">
            <w:pPr>
              <w:pStyle w:val="norm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Passes check?</w:t>
            </w:r>
          </w:p>
        </w:tc>
      </w:tr>
      <w:tr w:rsidR="00EE12E8" w:rsidRPr="00D50ABE" w14:paraId="164E0241" w14:textId="77777777" w:rsidTr="008F50E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64" w:type="dxa"/>
            <w:vAlign w:val="center"/>
          </w:tcPr>
          <w:p w14:paraId="71B21ACA" w14:textId="1258FEBA" w:rsidR="00EE12E8" w:rsidRPr="00D50ABE" w:rsidRDefault="00EE12E8" w:rsidP="00E17EC9">
            <w:pPr>
              <w:pStyle w:val="normal0"/>
              <w:spacing w:line="360" w:lineRule="auto"/>
              <w:jc w:val="center"/>
              <w:rPr>
                <w:rFonts w:ascii="Times New Roman" w:hAnsi="Times New Roman"/>
                <w:b w:val="0"/>
                <w:sz w:val="24"/>
                <w:szCs w:val="24"/>
              </w:rPr>
            </w:pPr>
            <w:r w:rsidRPr="00D50ABE">
              <w:rPr>
                <w:rFonts w:ascii="Times New Roman" w:hAnsi="Times New Roman"/>
                <w:b w:val="0"/>
                <w:sz w:val="24"/>
                <w:szCs w:val="24"/>
              </w:rPr>
              <w:t>Number of Cookies</w:t>
            </w:r>
          </w:p>
        </w:tc>
        <w:tc>
          <w:tcPr>
            <w:tcW w:w="2377" w:type="dxa"/>
            <w:vAlign w:val="center"/>
          </w:tcPr>
          <w:p w14:paraId="58BAA959" w14:textId="5C5BD6E6" w:rsidR="00EE12E8" w:rsidRPr="00D50ABE" w:rsidRDefault="00EE12E8" w:rsidP="00E17EC9">
            <w:pPr>
              <w:pStyle w:val="norm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0.4988-</w:t>
            </w:r>
            <w:r w:rsidR="00CA7615" w:rsidRPr="00D50ABE">
              <w:rPr>
                <w:rFonts w:ascii="Times New Roman" w:hAnsi="Times New Roman"/>
                <w:sz w:val="24"/>
                <w:szCs w:val="24"/>
              </w:rPr>
              <w:t>0</w:t>
            </w:r>
            <w:r w:rsidRPr="00D50ABE">
              <w:rPr>
                <w:rFonts w:ascii="Times New Roman" w:hAnsi="Times New Roman"/>
                <w:sz w:val="24"/>
                <w:szCs w:val="24"/>
              </w:rPr>
              <w:t>.5012</w:t>
            </w:r>
          </w:p>
        </w:tc>
        <w:tc>
          <w:tcPr>
            <w:tcW w:w="2192" w:type="dxa"/>
            <w:vAlign w:val="center"/>
          </w:tcPr>
          <w:p w14:paraId="68A2B84A" w14:textId="1B25FF64" w:rsidR="00EE12E8" w:rsidRPr="00D50ABE" w:rsidRDefault="00EE12E8" w:rsidP="00E17EC9">
            <w:pPr>
              <w:pStyle w:val="norm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0.5006</w:t>
            </w:r>
          </w:p>
        </w:tc>
        <w:tc>
          <w:tcPr>
            <w:tcW w:w="1808" w:type="dxa"/>
            <w:vAlign w:val="center"/>
          </w:tcPr>
          <w:p w14:paraId="4584E4E5" w14:textId="1BC360BE" w:rsidR="00EE12E8" w:rsidRPr="00D50ABE" w:rsidRDefault="00EE12E8" w:rsidP="00E17EC9">
            <w:pPr>
              <w:pStyle w:val="norm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Yes</w:t>
            </w:r>
          </w:p>
        </w:tc>
      </w:tr>
      <w:tr w:rsidR="00EE12E8" w:rsidRPr="00D50ABE" w14:paraId="444BB6BE" w14:textId="77777777" w:rsidTr="008F50E6">
        <w:trPr>
          <w:cnfStyle w:val="000000010000" w:firstRow="0" w:lastRow="0" w:firstColumn="0" w:lastColumn="0" w:oddVBand="0" w:evenVBand="0" w:oddHBand="0" w:evenHBand="1"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764" w:type="dxa"/>
            <w:vAlign w:val="center"/>
          </w:tcPr>
          <w:p w14:paraId="49B94204" w14:textId="1B233D1F" w:rsidR="00EE12E8" w:rsidRPr="00D50ABE" w:rsidRDefault="00EE12E8" w:rsidP="00E17EC9">
            <w:pPr>
              <w:pStyle w:val="normal0"/>
              <w:spacing w:line="360" w:lineRule="auto"/>
              <w:jc w:val="center"/>
              <w:rPr>
                <w:rFonts w:ascii="Times New Roman" w:hAnsi="Times New Roman"/>
                <w:b w:val="0"/>
                <w:sz w:val="24"/>
                <w:szCs w:val="24"/>
              </w:rPr>
            </w:pPr>
            <w:r w:rsidRPr="00D50ABE">
              <w:rPr>
                <w:rFonts w:ascii="Times New Roman" w:hAnsi="Times New Roman"/>
                <w:b w:val="0"/>
                <w:sz w:val="24"/>
                <w:szCs w:val="24"/>
              </w:rPr>
              <w:t>Number of Clicks</w:t>
            </w:r>
          </w:p>
        </w:tc>
        <w:tc>
          <w:tcPr>
            <w:tcW w:w="2377" w:type="dxa"/>
            <w:vAlign w:val="center"/>
          </w:tcPr>
          <w:p w14:paraId="63267B74" w14:textId="31632274" w:rsidR="00EE12E8" w:rsidRPr="00D50ABE" w:rsidRDefault="00EE12E8" w:rsidP="00E17EC9">
            <w:pPr>
              <w:pStyle w:val="normal0"/>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0.4958-0.5041</w:t>
            </w:r>
          </w:p>
        </w:tc>
        <w:tc>
          <w:tcPr>
            <w:tcW w:w="2192" w:type="dxa"/>
            <w:vAlign w:val="center"/>
          </w:tcPr>
          <w:p w14:paraId="79A1E918" w14:textId="432D9648" w:rsidR="00EE12E8" w:rsidRPr="00D50ABE" w:rsidRDefault="00EE12E8" w:rsidP="00E17EC9">
            <w:pPr>
              <w:pStyle w:val="normal0"/>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0.5005</w:t>
            </w:r>
          </w:p>
        </w:tc>
        <w:tc>
          <w:tcPr>
            <w:tcW w:w="1808" w:type="dxa"/>
            <w:vAlign w:val="center"/>
          </w:tcPr>
          <w:p w14:paraId="53782C63" w14:textId="46EB0F57" w:rsidR="00EE12E8" w:rsidRPr="00D50ABE" w:rsidRDefault="00EE12E8" w:rsidP="00E17EC9">
            <w:pPr>
              <w:pStyle w:val="normal0"/>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Yes</w:t>
            </w:r>
          </w:p>
        </w:tc>
      </w:tr>
      <w:tr w:rsidR="00EE12E8" w:rsidRPr="00D50ABE" w14:paraId="4B397991" w14:textId="77777777" w:rsidTr="008F50E6">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2764" w:type="dxa"/>
            <w:vAlign w:val="center"/>
          </w:tcPr>
          <w:p w14:paraId="27AE7CA1" w14:textId="4BF95269" w:rsidR="00EE12E8" w:rsidRPr="00D50ABE" w:rsidRDefault="00EE12E8" w:rsidP="00E17EC9">
            <w:pPr>
              <w:pStyle w:val="normal0"/>
              <w:spacing w:line="360" w:lineRule="auto"/>
              <w:jc w:val="center"/>
              <w:rPr>
                <w:rFonts w:ascii="Times New Roman" w:hAnsi="Times New Roman"/>
                <w:b w:val="0"/>
                <w:sz w:val="24"/>
                <w:szCs w:val="24"/>
              </w:rPr>
            </w:pPr>
            <w:r w:rsidRPr="00D50ABE">
              <w:rPr>
                <w:rFonts w:ascii="Times New Roman" w:hAnsi="Times New Roman"/>
                <w:b w:val="0"/>
                <w:sz w:val="24"/>
                <w:szCs w:val="24"/>
              </w:rPr>
              <w:lastRenderedPageBreak/>
              <w:t>Click Through Probability</w:t>
            </w:r>
          </w:p>
        </w:tc>
        <w:tc>
          <w:tcPr>
            <w:tcW w:w="2377" w:type="dxa"/>
            <w:vAlign w:val="center"/>
          </w:tcPr>
          <w:p w14:paraId="6BEFEBA7" w14:textId="42B84583" w:rsidR="00EE12E8" w:rsidRPr="00D50ABE" w:rsidRDefault="00EE12E8" w:rsidP="00E17EC9">
            <w:pPr>
              <w:pStyle w:val="norm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0.0812-0.0830</w:t>
            </w:r>
          </w:p>
        </w:tc>
        <w:tc>
          <w:tcPr>
            <w:tcW w:w="2192" w:type="dxa"/>
            <w:vAlign w:val="center"/>
          </w:tcPr>
          <w:p w14:paraId="4CB647E6" w14:textId="55E72E00" w:rsidR="00EE12E8" w:rsidRPr="00D50ABE" w:rsidRDefault="00EE12E8" w:rsidP="00E17EC9">
            <w:pPr>
              <w:pStyle w:val="norm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0.08218</w:t>
            </w:r>
          </w:p>
        </w:tc>
        <w:tc>
          <w:tcPr>
            <w:tcW w:w="1808" w:type="dxa"/>
            <w:vAlign w:val="center"/>
          </w:tcPr>
          <w:p w14:paraId="07F132E0" w14:textId="20DC9E61" w:rsidR="00EE12E8" w:rsidRPr="00D50ABE" w:rsidRDefault="00EE12E8" w:rsidP="00E17EC9">
            <w:pPr>
              <w:pStyle w:val="norm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Yes</w:t>
            </w:r>
          </w:p>
        </w:tc>
      </w:tr>
    </w:tbl>
    <w:p w14:paraId="2DB0E295" w14:textId="77777777" w:rsidR="00416748" w:rsidRPr="00D50ABE" w:rsidRDefault="00416748" w:rsidP="00E17EC9">
      <w:pPr>
        <w:pStyle w:val="normal0"/>
        <w:spacing w:line="360" w:lineRule="auto"/>
        <w:rPr>
          <w:rFonts w:ascii="Times New Roman" w:hAnsi="Times New Roman"/>
          <w:sz w:val="24"/>
          <w:szCs w:val="24"/>
        </w:rPr>
      </w:pPr>
    </w:p>
    <w:p w14:paraId="583E0401" w14:textId="77777777" w:rsidR="00B0339B" w:rsidRPr="00D50ABE" w:rsidRDefault="00874299" w:rsidP="00E17EC9">
      <w:pPr>
        <w:pStyle w:val="Heading2"/>
        <w:spacing w:line="360" w:lineRule="auto"/>
        <w:contextualSpacing w:val="0"/>
        <w:rPr>
          <w:rFonts w:ascii="Times New Roman" w:hAnsi="Times New Roman" w:cs="Times New Roman"/>
          <w:b w:val="0"/>
          <w:color w:val="auto"/>
          <w:sz w:val="24"/>
          <w:szCs w:val="24"/>
        </w:rPr>
      </w:pPr>
      <w:bookmarkStart w:id="9" w:name="_p5issp8oaf4a" w:colFirst="0" w:colLast="0"/>
      <w:bookmarkEnd w:id="9"/>
      <w:r w:rsidRPr="00D50ABE">
        <w:rPr>
          <w:rFonts w:ascii="Times New Roman" w:hAnsi="Times New Roman" w:cs="Times New Roman"/>
          <w:b w:val="0"/>
          <w:color w:val="auto"/>
          <w:sz w:val="24"/>
          <w:szCs w:val="24"/>
        </w:rPr>
        <w:t>Result Analysis</w:t>
      </w:r>
    </w:p>
    <w:p w14:paraId="1BFD9F29" w14:textId="47E3CF2F" w:rsidR="00082059" w:rsidRPr="00E17EC9" w:rsidRDefault="00874299" w:rsidP="00E17EC9">
      <w:pPr>
        <w:pStyle w:val="Heading3"/>
        <w:spacing w:line="360" w:lineRule="auto"/>
        <w:contextualSpacing w:val="0"/>
        <w:rPr>
          <w:rFonts w:ascii="Times New Roman" w:hAnsi="Times New Roman" w:cs="Times New Roman"/>
          <w:color w:val="auto"/>
        </w:rPr>
      </w:pPr>
      <w:bookmarkStart w:id="10" w:name="_52n1ah20cmce" w:colFirst="0" w:colLast="0"/>
      <w:bookmarkEnd w:id="10"/>
      <w:r w:rsidRPr="00D50ABE">
        <w:rPr>
          <w:rFonts w:ascii="Times New Roman" w:hAnsi="Times New Roman" w:cs="Times New Roman"/>
          <w:color w:val="auto"/>
        </w:rPr>
        <w:t>Effect Size Tests</w:t>
      </w:r>
    </w:p>
    <w:tbl>
      <w:tblPr>
        <w:tblStyle w:val="LightGrid"/>
        <w:tblW w:w="0" w:type="auto"/>
        <w:tblInd w:w="198" w:type="dxa"/>
        <w:tblLook w:val="04A0" w:firstRow="1" w:lastRow="0" w:firstColumn="1" w:lastColumn="0" w:noHBand="0" w:noVBand="1"/>
      </w:tblPr>
      <w:tblGrid>
        <w:gridCol w:w="2764"/>
        <w:gridCol w:w="2377"/>
        <w:gridCol w:w="2192"/>
        <w:gridCol w:w="1808"/>
      </w:tblGrid>
      <w:tr w:rsidR="00F47CDD" w:rsidRPr="00D50ABE" w14:paraId="11B7B0CE" w14:textId="77777777" w:rsidTr="004D5B22">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764" w:type="dxa"/>
          </w:tcPr>
          <w:p w14:paraId="4F891DAB" w14:textId="05A8833C" w:rsidR="00F47CDD" w:rsidRPr="00D50ABE" w:rsidRDefault="00F47CDD" w:rsidP="00E17EC9">
            <w:pPr>
              <w:pStyle w:val="normal0"/>
              <w:spacing w:line="360" w:lineRule="auto"/>
              <w:jc w:val="center"/>
              <w:rPr>
                <w:rFonts w:ascii="Times New Roman" w:hAnsi="Times New Roman"/>
                <w:sz w:val="24"/>
                <w:szCs w:val="24"/>
              </w:rPr>
            </w:pPr>
            <w:r w:rsidRPr="00D50ABE">
              <w:rPr>
                <w:rFonts w:ascii="Times New Roman" w:hAnsi="Times New Roman"/>
                <w:sz w:val="24"/>
                <w:szCs w:val="24"/>
              </w:rPr>
              <w:t>Evaluation Metric</w:t>
            </w:r>
          </w:p>
        </w:tc>
        <w:tc>
          <w:tcPr>
            <w:tcW w:w="2377" w:type="dxa"/>
          </w:tcPr>
          <w:p w14:paraId="5A43F971" w14:textId="77777777" w:rsidR="00F47CDD" w:rsidRPr="00D50ABE" w:rsidRDefault="00F47CDD" w:rsidP="00E17EC9">
            <w:pPr>
              <w:pStyle w:val="norm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95% C.I.</w:t>
            </w:r>
          </w:p>
        </w:tc>
        <w:tc>
          <w:tcPr>
            <w:tcW w:w="2192" w:type="dxa"/>
          </w:tcPr>
          <w:p w14:paraId="7CC55976" w14:textId="2F2BB455" w:rsidR="00F47CDD" w:rsidRPr="00D50ABE" w:rsidRDefault="00A74C8D" w:rsidP="00E17EC9">
            <w:pPr>
              <w:pStyle w:val="norm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Statistically Significant?</w:t>
            </w:r>
          </w:p>
        </w:tc>
        <w:tc>
          <w:tcPr>
            <w:tcW w:w="1808" w:type="dxa"/>
          </w:tcPr>
          <w:p w14:paraId="3A05F5E9" w14:textId="574E4923" w:rsidR="00F47CDD" w:rsidRPr="00D50ABE" w:rsidRDefault="00A74C8D" w:rsidP="00E17EC9">
            <w:pPr>
              <w:pStyle w:val="norm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Practically Significant?</w:t>
            </w:r>
          </w:p>
        </w:tc>
      </w:tr>
      <w:tr w:rsidR="00F47CDD" w:rsidRPr="00D50ABE" w14:paraId="618CB69F" w14:textId="77777777" w:rsidTr="004D5B2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64" w:type="dxa"/>
            <w:vAlign w:val="center"/>
          </w:tcPr>
          <w:p w14:paraId="4F069B69" w14:textId="31DD7A03" w:rsidR="00F47CDD" w:rsidRPr="00D50ABE" w:rsidRDefault="00A74C8D" w:rsidP="00E17EC9">
            <w:pPr>
              <w:pStyle w:val="normal0"/>
              <w:spacing w:line="360" w:lineRule="auto"/>
              <w:jc w:val="center"/>
              <w:rPr>
                <w:rFonts w:ascii="Times New Roman" w:hAnsi="Times New Roman"/>
                <w:b w:val="0"/>
                <w:sz w:val="24"/>
                <w:szCs w:val="24"/>
              </w:rPr>
            </w:pPr>
            <w:r w:rsidRPr="00D50ABE">
              <w:rPr>
                <w:rFonts w:ascii="Times New Roman" w:hAnsi="Times New Roman"/>
                <w:b w:val="0"/>
                <w:sz w:val="24"/>
                <w:szCs w:val="24"/>
              </w:rPr>
              <w:t>Gross Conversion</w:t>
            </w:r>
          </w:p>
        </w:tc>
        <w:tc>
          <w:tcPr>
            <w:tcW w:w="2377" w:type="dxa"/>
            <w:vAlign w:val="center"/>
          </w:tcPr>
          <w:p w14:paraId="4B84FD69" w14:textId="43874B92" w:rsidR="00F47CDD" w:rsidRPr="00D50ABE" w:rsidRDefault="00CA7615" w:rsidP="00E17EC9">
            <w:pPr>
              <w:pStyle w:val="norm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-0.0291 to -0.0120</w:t>
            </w:r>
          </w:p>
        </w:tc>
        <w:tc>
          <w:tcPr>
            <w:tcW w:w="2192" w:type="dxa"/>
            <w:vAlign w:val="center"/>
          </w:tcPr>
          <w:p w14:paraId="47FA7F0F" w14:textId="1567CEB6" w:rsidR="00F47CDD" w:rsidRPr="00D50ABE" w:rsidRDefault="00CA7615" w:rsidP="00E17EC9">
            <w:pPr>
              <w:pStyle w:val="norm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Yes</w:t>
            </w:r>
          </w:p>
        </w:tc>
        <w:tc>
          <w:tcPr>
            <w:tcW w:w="1808" w:type="dxa"/>
            <w:vAlign w:val="center"/>
          </w:tcPr>
          <w:p w14:paraId="6FE93B16" w14:textId="4A71E911" w:rsidR="00F47CDD" w:rsidRPr="00D50ABE" w:rsidRDefault="00CA7615" w:rsidP="00E17EC9">
            <w:pPr>
              <w:pStyle w:val="norm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Yes</w:t>
            </w:r>
          </w:p>
        </w:tc>
      </w:tr>
      <w:tr w:rsidR="00F47CDD" w:rsidRPr="00D50ABE" w14:paraId="1D8A8B86" w14:textId="77777777" w:rsidTr="004D5B22">
        <w:trPr>
          <w:cnfStyle w:val="000000010000" w:firstRow="0" w:lastRow="0" w:firstColumn="0" w:lastColumn="0" w:oddVBand="0" w:evenVBand="0" w:oddHBand="0" w:evenHBand="1"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764" w:type="dxa"/>
            <w:vAlign w:val="center"/>
          </w:tcPr>
          <w:p w14:paraId="6E46E6DF" w14:textId="13BA9662" w:rsidR="00F47CDD" w:rsidRPr="00D50ABE" w:rsidRDefault="00A74C8D" w:rsidP="00E17EC9">
            <w:pPr>
              <w:pStyle w:val="normal0"/>
              <w:spacing w:line="360" w:lineRule="auto"/>
              <w:jc w:val="center"/>
              <w:rPr>
                <w:rFonts w:ascii="Times New Roman" w:hAnsi="Times New Roman"/>
                <w:b w:val="0"/>
                <w:sz w:val="24"/>
                <w:szCs w:val="24"/>
              </w:rPr>
            </w:pPr>
            <w:r w:rsidRPr="00D50ABE">
              <w:rPr>
                <w:rFonts w:ascii="Times New Roman" w:hAnsi="Times New Roman"/>
                <w:b w:val="0"/>
                <w:sz w:val="24"/>
                <w:szCs w:val="24"/>
              </w:rPr>
              <w:t>Net Conversion</w:t>
            </w:r>
          </w:p>
        </w:tc>
        <w:tc>
          <w:tcPr>
            <w:tcW w:w="2377" w:type="dxa"/>
            <w:vAlign w:val="center"/>
          </w:tcPr>
          <w:p w14:paraId="3113F58B" w14:textId="7C1D919B" w:rsidR="00F47CDD" w:rsidRPr="00D50ABE" w:rsidRDefault="00CA7615" w:rsidP="00E17EC9">
            <w:pPr>
              <w:pStyle w:val="normal0"/>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-.01163 to .00183</w:t>
            </w:r>
          </w:p>
        </w:tc>
        <w:tc>
          <w:tcPr>
            <w:tcW w:w="2192" w:type="dxa"/>
            <w:vAlign w:val="center"/>
          </w:tcPr>
          <w:p w14:paraId="65BFAB23" w14:textId="0F071FEC" w:rsidR="00F47CDD" w:rsidRPr="00D50ABE" w:rsidRDefault="00CA7615" w:rsidP="00E17EC9">
            <w:pPr>
              <w:pStyle w:val="normal0"/>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No</w:t>
            </w:r>
          </w:p>
        </w:tc>
        <w:tc>
          <w:tcPr>
            <w:tcW w:w="1808" w:type="dxa"/>
            <w:vAlign w:val="center"/>
          </w:tcPr>
          <w:p w14:paraId="05154F29" w14:textId="1F60660C" w:rsidR="00F47CDD" w:rsidRPr="00D50ABE" w:rsidRDefault="00CA7615" w:rsidP="00E17EC9">
            <w:pPr>
              <w:pStyle w:val="normal0"/>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No</w:t>
            </w:r>
          </w:p>
        </w:tc>
      </w:tr>
    </w:tbl>
    <w:p w14:paraId="5F323098" w14:textId="77777777" w:rsidR="00E17EC9" w:rsidRDefault="00E17EC9" w:rsidP="00E17EC9">
      <w:pPr>
        <w:pStyle w:val="Heading3"/>
        <w:spacing w:line="360" w:lineRule="auto"/>
        <w:contextualSpacing w:val="0"/>
        <w:rPr>
          <w:rFonts w:ascii="Times New Roman" w:hAnsi="Times New Roman" w:cs="Times New Roman"/>
          <w:color w:val="auto"/>
        </w:rPr>
      </w:pPr>
      <w:bookmarkStart w:id="11" w:name="_clnogzxymvt2" w:colFirst="0" w:colLast="0"/>
      <w:bookmarkEnd w:id="11"/>
    </w:p>
    <w:p w14:paraId="6BCFB2F8" w14:textId="09901572" w:rsidR="00082059" w:rsidRPr="00E17EC9" w:rsidRDefault="00874299" w:rsidP="00E17EC9">
      <w:pPr>
        <w:pStyle w:val="Heading3"/>
        <w:spacing w:line="360" w:lineRule="auto"/>
        <w:contextualSpacing w:val="0"/>
        <w:rPr>
          <w:rFonts w:ascii="Times New Roman" w:hAnsi="Times New Roman" w:cs="Times New Roman"/>
          <w:color w:val="auto"/>
        </w:rPr>
      </w:pPr>
      <w:r w:rsidRPr="00D50ABE">
        <w:rPr>
          <w:rFonts w:ascii="Times New Roman" w:hAnsi="Times New Roman" w:cs="Times New Roman"/>
          <w:color w:val="auto"/>
        </w:rPr>
        <w:t>Sign Tests</w:t>
      </w:r>
    </w:p>
    <w:tbl>
      <w:tblPr>
        <w:tblStyle w:val="LightGrid"/>
        <w:tblW w:w="0" w:type="auto"/>
        <w:tblInd w:w="198" w:type="dxa"/>
        <w:tblLook w:val="04A0" w:firstRow="1" w:lastRow="0" w:firstColumn="1" w:lastColumn="0" w:noHBand="0" w:noVBand="1"/>
      </w:tblPr>
      <w:tblGrid>
        <w:gridCol w:w="3465"/>
        <w:gridCol w:w="2964"/>
        <w:gridCol w:w="2744"/>
      </w:tblGrid>
      <w:tr w:rsidR="002C128C" w:rsidRPr="00D50ABE" w14:paraId="6AE5FCB2" w14:textId="77777777" w:rsidTr="002C128C">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465" w:type="dxa"/>
          </w:tcPr>
          <w:p w14:paraId="0B80016B" w14:textId="77777777" w:rsidR="002C128C" w:rsidRPr="00D50ABE" w:rsidRDefault="002C128C" w:rsidP="00E17EC9">
            <w:pPr>
              <w:pStyle w:val="normal0"/>
              <w:spacing w:line="360" w:lineRule="auto"/>
              <w:jc w:val="center"/>
              <w:rPr>
                <w:rFonts w:ascii="Times New Roman" w:hAnsi="Times New Roman"/>
                <w:sz w:val="24"/>
                <w:szCs w:val="24"/>
              </w:rPr>
            </w:pPr>
            <w:r w:rsidRPr="00D50ABE">
              <w:rPr>
                <w:rFonts w:ascii="Times New Roman" w:hAnsi="Times New Roman"/>
                <w:sz w:val="24"/>
                <w:szCs w:val="24"/>
              </w:rPr>
              <w:t>Evaluation Metric</w:t>
            </w:r>
          </w:p>
        </w:tc>
        <w:tc>
          <w:tcPr>
            <w:tcW w:w="2964" w:type="dxa"/>
          </w:tcPr>
          <w:p w14:paraId="48C32316" w14:textId="7B2A8C7E" w:rsidR="002C128C" w:rsidRPr="00D50ABE" w:rsidRDefault="002C128C" w:rsidP="00E17EC9">
            <w:pPr>
              <w:pStyle w:val="norm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roofErr w:type="gramStart"/>
            <w:r w:rsidRPr="00D50ABE">
              <w:rPr>
                <w:rFonts w:ascii="Times New Roman" w:hAnsi="Times New Roman"/>
                <w:sz w:val="24"/>
                <w:szCs w:val="24"/>
              </w:rPr>
              <w:t>p</w:t>
            </w:r>
            <w:proofErr w:type="gramEnd"/>
            <w:r w:rsidRPr="00D50ABE">
              <w:rPr>
                <w:rFonts w:ascii="Times New Roman" w:hAnsi="Times New Roman"/>
                <w:sz w:val="24"/>
                <w:szCs w:val="24"/>
              </w:rPr>
              <w:t>-value</w:t>
            </w:r>
          </w:p>
        </w:tc>
        <w:tc>
          <w:tcPr>
            <w:tcW w:w="2744" w:type="dxa"/>
          </w:tcPr>
          <w:p w14:paraId="0125EC32" w14:textId="77777777" w:rsidR="002C128C" w:rsidRPr="00D50ABE" w:rsidRDefault="002C128C" w:rsidP="00E17EC9">
            <w:pPr>
              <w:pStyle w:val="norm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Statistically Significant?</w:t>
            </w:r>
          </w:p>
        </w:tc>
      </w:tr>
      <w:tr w:rsidR="002C128C" w:rsidRPr="00D50ABE" w14:paraId="02A21A91" w14:textId="77777777" w:rsidTr="002C128C">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465" w:type="dxa"/>
            <w:vAlign w:val="center"/>
          </w:tcPr>
          <w:p w14:paraId="141C38D5" w14:textId="77777777" w:rsidR="002C128C" w:rsidRPr="00D50ABE" w:rsidRDefault="002C128C" w:rsidP="00E17EC9">
            <w:pPr>
              <w:pStyle w:val="normal0"/>
              <w:spacing w:line="360" w:lineRule="auto"/>
              <w:jc w:val="center"/>
              <w:rPr>
                <w:rFonts w:ascii="Times New Roman" w:hAnsi="Times New Roman"/>
                <w:b w:val="0"/>
                <w:sz w:val="24"/>
                <w:szCs w:val="24"/>
              </w:rPr>
            </w:pPr>
            <w:r w:rsidRPr="00D50ABE">
              <w:rPr>
                <w:rFonts w:ascii="Times New Roman" w:hAnsi="Times New Roman"/>
                <w:b w:val="0"/>
                <w:sz w:val="24"/>
                <w:szCs w:val="24"/>
              </w:rPr>
              <w:t>Gross Conversion</w:t>
            </w:r>
          </w:p>
        </w:tc>
        <w:tc>
          <w:tcPr>
            <w:tcW w:w="2964" w:type="dxa"/>
            <w:vAlign w:val="center"/>
          </w:tcPr>
          <w:p w14:paraId="19BCFE80" w14:textId="42A354FC" w:rsidR="002C128C" w:rsidRPr="00D50ABE" w:rsidRDefault="002C128C" w:rsidP="00E17EC9">
            <w:pPr>
              <w:pStyle w:val="norm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0.0026</w:t>
            </w:r>
          </w:p>
        </w:tc>
        <w:tc>
          <w:tcPr>
            <w:tcW w:w="2744" w:type="dxa"/>
            <w:vAlign w:val="center"/>
          </w:tcPr>
          <w:p w14:paraId="027C340B" w14:textId="77777777" w:rsidR="002C128C" w:rsidRPr="00D50ABE" w:rsidRDefault="002C128C" w:rsidP="00E17EC9">
            <w:pPr>
              <w:pStyle w:val="norm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Yes</w:t>
            </w:r>
          </w:p>
        </w:tc>
      </w:tr>
      <w:tr w:rsidR="002C128C" w:rsidRPr="00D50ABE" w14:paraId="5245759E" w14:textId="77777777" w:rsidTr="002C128C">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465" w:type="dxa"/>
            <w:vAlign w:val="center"/>
          </w:tcPr>
          <w:p w14:paraId="1FE1DB35" w14:textId="77777777" w:rsidR="002C128C" w:rsidRPr="00D50ABE" w:rsidRDefault="002C128C" w:rsidP="00E17EC9">
            <w:pPr>
              <w:pStyle w:val="normal0"/>
              <w:spacing w:line="360" w:lineRule="auto"/>
              <w:jc w:val="center"/>
              <w:rPr>
                <w:rFonts w:ascii="Times New Roman" w:hAnsi="Times New Roman"/>
                <w:b w:val="0"/>
                <w:sz w:val="24"/>
                <w:szCs w:val="24"/>
              </w:rPr>
            </w:pPr>
            <w:r w:rsidRPr="00D50ABE">
              <w:rPr>
                <w:rFonts w:ascii="Times New Roman" w:hAnsi="Times New Roman"/>
                <w:b w:val="0"/>
                <w:sz w:val="24"/>
                <w:szCs w:val="24"/>
              </w:rPr>
              <w:t>Net Conversion</w:t>
            </w:r>
          </w:p>
        </w:tc>
        <w:tc>
          <w:tcPr>
            <w:tcW w:w="2964" w:type="dxa"/>
            <w:vAlign w:val="center"/>
          </w:tcPr>
          <w:p w14:paraId="36A35261" w14:textId="7FC446D5" w:rsidR="002C128C" w:rsidRPr="00D50ABE" w:rsidRDefault="002C128C" w:rsidP="00E17EC9">
            <w:pPr>
              <w:pStyle w:val="normal0"/>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0.6776</w:t>
            </w:r>
          </w:p>
        </w:tc>
        <w:tc>
          <w:tcPr>
            <w:tcW w:w="2744" w:type="dxa"/>
            <w:vAlign w:val="center"/>
          </w:tcPr>
          <w:p w14:paraId="329C20B7" w14:textId="77777777" w:rsidR="002C128C" w:rsidRPr="00D50ABE" w:rsidRDefault="002C128C" w:rsidP="00E17EC9">
            <w:pPr>
              <w:pStyle w:val="normal0"/>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D50ABE">
              <w:rPr>
                <w:rFonts w:ascii="Times New Roman" w:hAnsi="Times New Roman"/>
                <w:sz w:val="24"/>
                <w:szCs w:val="24"/>
              </w:rPr>
              <w:t>No</w:t>
            </w:r>
          </w:p>
        </w:tc>
      </w:tr>
    </w:tbl>
    <w:p w14:paraId="75D13A0D" w14:textId="77777777" w:rsidR="00B0339B" w:rsidRPr="00D50ABE" w:rsidRDefault="00B0339B" w:rsidP="00E17EC9">
      <w:pPr>
        <w:pStyle w:val="normal0"/>
        <w:spacing w:line="360" w:lineRule="auto"/>
        <w:rPr>
          <w:rFonts w:ascii="Times New Roman" w:hAnsi="Times New Roman" w:cs="Times New Roman"/>
          <w:color w:val="0000FF"/>
          <w:sz w:val="24"/>
          <w:szCs w:val="24"/>
        </w:rPr>
      </w:pPr>
    </w:p>
    <w:p w14:paraId="76AD005A" w14:textId="77777777" w:rsidR="00B0339B" w:rsidRPr="00D50ABE" w:rsidRDefault="00874299" w:rsidP="00E17EC9">
      <w:pPr>
        <w:pStyle w:val="Heading3"/>
        <w:spacing w:line="360" w:lineRule="auto"/>
        <w:contextualSpacing w:val="0"/>
        <w:rPr>
          <w:rFonts w:ascii="Times New Roman" w:hAnsi="Times New Roman" w:cs="Times New Roman"/>
          <w:color w:val="auto"/>
        </w:rPr>
      </w:pPr>
      <w:bookmarkStart w:id="12" w:name="_ea3c918crur0" w:colFirst="0" w:colLast="0"/>
      <w:bookmarkEnd w:id="12"/>
      <w:r w:rsidRPr="00D50ABE">
        <w:rPr>
          <w:rFonts w:ascii="Times New Roman" w:hAnsi="Times New Roman" w:cs="Times New Roman"/>
          <w:color w:val="auto"/>
        </w:rPr>
        <w:t>Summary</w:t>
      </w:r>
    </w:p>
    <w:p w14:paraId="7CECA44D" w14:textId="478A3916" w:rsidR="00416748" w:rsidRDefault="00D50ABE" w:rsidP="00E17EC9">
      <w:pPr>
        <w:pStyle w:val="normal0"/>
        <w:spacing w:line="360" w:lineRule="auto"/>
        <w:ind w:firstLine="720"/>
        <w:rPr>
          <w:rFonts w:ascii="Times New Roman" w:hAnsi="Times New Roman"/>
          <w:sz w:val="24"/>
          <w:szCs w:val="24"/>
        </w:rPr>
      </w:pPr>
      <w:r w:rsidRPr="00D50ABE">
        <w:rPr>
          <w:rFonts w:ascii="Times New Roman" w:hAnsi="Times New Roman"/>
          <w:sz w:val="24"/>
          <w:szCs w:val="24"/>
        </w:rPr>
        <w:t xml:space="preserve">The </w:t>
      </w:r>
      <w:proofErr w:type="spellStart"/>
      <w:r>
        <w:rPr>
          <w:rFonts w:ascii="Times New Roman" w:hAnsi="Times New Roman"/>
          <w:sz w:val="24"/>
          <w:szCs w:val="24"/>
        </w:rPr>
        <w:t>Bonferroni</w:t>
      </w:r>
      <w:proofErr w:type="spellEnd"/>
      <w:r>
        <w:rPr>
          <w:rFonts w:ascii="Times New Roman" w:hAnsi="Times New Roman"/>
          <w:sz w:val="24"/>
          <w:szCs w:val="24"/>
        </w:rPr>
        <w:t xml:space="preserve"> </w:t>
      </w:r>
      <w:r w:rsidR="00416748">
        <w:rPr>
          <w:rFonts w:ascii="Times New Roman" w:hAnsi="Times New Roman"/>
          <w:sz w:val="24"/>
          <w:szCs w:val="24"/>
        </w:rPr>
        <w:t>correction was not used, since I</w:t>
      </w:r>
      <w:r>
        <w:rPr>
          <w:rFonts w:ascii="Times New Roman" w:hAnsi="Times New Roman"/>
          <w:sz w:val="24"/>
          <w:szCs w:val="24"/>
        </w:rPr>
        <w:t xml:space="preserve"> </w:t>
      </w:r>
      <w:r w:rsidR="00416748">
        <w:rPr>
          <w:rFonts w:ascii="Times New Roman" w:hAnsi="Times New Roman"/>
          <w:sz w:val="24"/>
          <w:szCs w:val="24"/>
        </w:rPr>
        <w:t>am</w:t>
      </w:r>
      <w:r>
        <w:rPr>
          <w:rFonts w:ascii="Times New Roman" w:hAnsi="Times New Roman"/>
          <w:sz w:val="24"/>
          <w:szCs w:val="24"/>
        </w:rPr>
        <w:t xml:space="preserve"> </w:t>
      </w:r>
      <w:r w:rsidR="00416748">
        <w:rPr>
          <w:rFonts w:ascii="Times New Roman" w:hAnsi="Times New Roman"/>
          <w:sz w:val="24"/>
          <w:szCs w:val="24"/>
        </w:rPr>
        <w:t xml:space="preserve">already </w:t>
      </w:r>
      <w:r>
        <w:rPr>
          <w:rFonts w:ascii="Times New Roman" w:hAnsi="Times New Roman"/>
          <w:sz w:val="24"/>
          <w:szCs w:val="24"/>
        </w:rPr>
        <w:t xml:space="preserve">relying to see statistical significance in both evaluation metrics before launching the change. </w:t>
      </w:r>
      <w:r w:rsidR="00082059">
        <w:rPr>
          <w:rFonts w:ascii="Times New Roman" w:hAnsi="Times New Roman"/>
          <w:sz w:val="24"/>
          <w:szCs w:val="24"/>
        </w:rPr>
        <w:t>Applying the correction would make it difficult to detect true positive results. However, i</w:t>
      </w:r>
      <w:r w:rsidR="00416748">
        <w:rPr>
          <w:rFonts w:ascii="Times New Roman" w:hAnsi="Times New Roman"/>
          <w:sz w:val="24"/>
          <w:szCs w:val="24"/>
        </w:rPr>
        <w:t xml:space="preserve">f I </w:t>
      </w:r>
      <w:r w:rsidR="00082059">
        <w:rPr>
          <w:rFonts w:ascii="Times New Roman" w:hAnsi="Times New Roman"/>
          <w:sz w:val="24"/>
          <w:szCs w:val="24"/>
        </w:rPr>
        <w:t>were</w:t>
      </w:r>
      <w:r w:rsidR="00416748">
        <w:rPr>
          <w:rFonts w:ascii="Times New Roman" w:hAnsi="Times New Roman"/>
          <w:sz w:val="24"/>
          <w:szCs w:val="24"/>
        </w:rPr>
        <w:t xml:space="preserve"> only using one evaluation metric to determine the launch, then it would be appropriate to implement the </w:t>
      </w:r>
      <w:proofErr w:type="spellStart"/>
      <w:r w:rsidR="00416748">
        <w:rPr>
          <w:rFonts w:ascii="Times New Roman" w:hAnsi="Times New Roman"/>
          <w:sz w:val="24"/>
          <w:szCs w:val="24"/>
        </w:rPr>
        <w:t>Bonferroni</w:t>
      </w:r>
      <w:proofErr w:type="spellEnd"/>
      <w:r w:rsidR="00416748">
        <w:rPr>
          <w:rFonts w:ascii="Times New Roman" w:hAnsi="Times New Roman"/>
          <w:sz w:val="24"/>
          <w:szCs w:val="24"/>
        </w:rPr>
        <w:t xml:space="preserve"> correction to reduce the cha</w:t>
      </w:r>
      <w:r w:rsidR="0084547A">
        <w:rPr>
          <w:rFonts w:ascii="Times New Roman" w:hAnsi="Times New Roman"/>
          <w:sz w:val="24"/>
          <w:szCs w:val="24"/>
        </w:rPr>
        <w:t>nce of false positive results from occurring</w:t>
      </w:r>
      <w:r w:rsidR="00416748">
        <w:rPr>
          <w:rFonts w:ascii="Times New Roman" w:hAnsi="Times New Roman"/>
          <w:sz w:val="24"/>
          <w:szCs w:val="24"/>
        </w:rPr>
        <w:t xml:space="preserve">. In addition, there were no discrepancies between the effect size and sign test for this experiment. </w:t>
      </w:r>
    </w:p>
    <w:p w14:paraId="4761E871" w14:textId="77777777" w:rsidR="00B0339B" w:rsidRPr="00D50ABE" w:rsidRDefault="00B0339B" w:rsidP="00E17EC9">
      <w:pPr>
        <w:pStyle w:val="normal0"/>
        <w:spacing w:line="360" w:lineRule="auto"/>
        <w:rPr>
          <w:rFonts w:ascii="Times New Roman" w:hAnsi="Times New Roman" w:cs="Times New Roman"/>
          <w:sz w:val="24"/>
          <w:szCs w:val="24"/>
        </w:rPr>
      </w:pPr>
    </w:p>
    <w:p w14:paraId="121F1384" w14:textId="77777777" w:rsidR="00B0339B" w:rsidRPr="00416748" w:rsidRDefault="00874299" w:rsidP="00E17EC9">
      <w:pPr>
        <w:pStyle w:val="Heading2"/>
        <w:spacing w:line="360" w:lineRule="auto"/>
        <w:contextualSpacing w:val="0"/>
        <w:rPr>
          <w:rFonts w:ascii="Times New Roman" w:hAnsi="Times New Roman" w:cs="Times New Roman"/>
          <w:color w:val="auto"/>
          <w:sz w:val="24"/>
          <w:szCs w:val="24"/>
        </w:rPr>
      </w:pPr>
      <w:bookmarkStart w:id="13" w:name="_2iroxj5zbf41" w:colFirst="0" w:colLast="0"/>
      <w:bookmarkEnd w:id="13"/>
      <w:r w:rsidRPr="00416748">
        <w:rPr>
          <w:rFonts w:ascii="Times New Roman" w:hAnsi="Times New Roman" w:cs="Times New Roman"/>
          <w:color w:val="auto"/>
          <w:sz w:val="24"/>
          <w:szCs w:val="24"/>
        </w:rPr>
        <w:t>Recommendation</w:t>
      </w:r>
    </w:p>
    <w:p w14:paraId="67FA01BB" w14:textId="558634AA" w:rsidR="00621D64" w:rsidRDefault="003C5E2C" w:rsidP="006C7972">
      <w:pPr>
        <w:pStyle w:val="normal0"/>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Taking in consideration the results of the experiment, I would not launch this experiment. This is because the Net Conversion metric did not produce statistically significant results, and both metrics </w:t>
      </w:r>
      <w:r w:rsidR="00215FD6">
        <w:rPr>
          <w:rFonts w:ascii="Times New Roman" w:hAnsi="Times New Roman" w:cs="Times New Roman"/>
          <w:sz w:val="24"/>
          <w:szCs w:val="24"/>
        </w:rPr>
        <w:t xml:space="preserve">were </w:t>
      </w:r>
      <w:r>
        <w:rPr>
          <w:rFonts w:ascii="Times New Roman" w:hAnsi="Times New Roman" w:cs="Times New Roman"/>
          <w:sz w:val="24"/>
          <w:szCs w:val="24"/>
        </w:rPr>
        <w:t xml:space="preserve">needed </w:t>
      </w:r>
      <w:r w:rsidR="00215FD6">
        <w:rPr>
          <w:rFonts w:ascii="Times New Roman" w:hAnsi="Times New Roman" w:cs="Times New Roman"/>
          <w:sz w:val="24"/>
          <w:szCs w:val="24"/>
        </w:rPr>
        <w:t xml:space="preserve">to move forward with the launch. </w:t>
      </w:r>
      <w:r w:rsidR="00621D64">
        <w:rPr>
          <w:rFonts w:ascii="Times New Roman" w:hAnsi="Times New Roman" w:cs="Times New Roman"/>
          <w:sz w:val="24"/>
          <w:szCs w:val="24"/>
        </w:rPr>
        <w:t>When exploring the Net Conversion confidence interval</w:t>
      </w:r>
      <w:r w:rsidR="004C251A">
        <w:rPr>
          <w:rFonts w:ascii="Times New Roman" w:hAnsi="Times New Roman" w:cs="Times New Roman"/>
          <w:sz w:val="24"/>
          <w:szCs w:val="24"/>
        </w:rPr>
        <w:t xml:space="preserve"> (CI)</w:t>
      </w:r>
      <w:r w:rsidR="00621D64">
        <w:rPr>
          <w:rFonts w:ascii="Times New Roman" w:hAnsi="Times New Roman" w:cs="Times New Roman"/>
          <w:sz w:val="24"/>
          <w:szCs w:val="24"/>
        </w:rPr>
        <w:t xml:space="preserve"> further, </w:t>
      </w:r>
      <w:r w:rsidR="00F60B10">
        <w:rPr>
          <w:rFonts w:ascii="Times New Roman" w:hAnsi="Times New Roman" w:cs="Times New Roman"/>
          <w:sz w:val="24"/>
          <w:szCs w:val="24"/>
        </w:rPr>
        <w:t xml:space="preserve">it included the negative value of the practical significance boundary. </w:t>
      </w:r>
      <w:r w:rsidR="004C251A">
        <w:rPr>
          <w:rFonts w:ascii="Times New Roman" w:hAnsi="Times New Roman" w:cs="Times New Roman"/>
          <w:sz w:val="24"/>
          <w:szCs w:val="24"/>
        </w:rPr>
        <w:t>Another experiment with more power and samples could be conducted to minimize the CI further, but this is not likely to alter the net conversion metric results and it would be best to reevaluate the intervention.</w:t>
      </w:r>
    </w:p>
    <w:p w14:paraId="216D9E11" w14:textId="73AC460D" w:rsidR="00B0339B" w:rsidRDefault="004C251A" w:rsidP="006C7972">
      <w:pPr>
        <w:pStyle w:val="normal0"/>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addition, a</w:t>
      </w:r>
      <w:r w:rsidR="0078670A">
        <w:rPr>
          <w:rFonts w:ascii="Times New Roman" w:hAnsi="Times New Roman" w:cs="Times New Roman"/>
          <w:sz w:val="24"/>
          <w:szCs w:val="24"/>
        </w:rPr>
        <w:t xml:space="preserve">fter consulting with the business team and engineers and taking in consider their recommendations, I would explore other evaluation metrics that would better capture retention (number of users enrolled past the 14 day mark) and wouldn’t result in a lengthy experiment. </w:t>
      </w:r>
    </w:p>
    <w:p w14:paraId="46D2692F" w14:textId="54361B83" w:rsidR="00E17EC9" w:rsidRPr="00D50ABE" w:rsidRDefault="00E17EC9" w:rsidP="00E17EC9">
      <w:pPr>
        <w:pStyle w:val="normal0"/>
        <w:spacing w:line="360" w:lineRule="auto"/>
        <w:rPr>
          <w:rFonts w:ascii="Times New Roman" w:hAnsi="Times New Roman" w:cs="Times New Roman"/>
          <w:sz w:val="24"/>
          <w:szCs w:val="24"/>
        </w:rPr>
      </w:pPr>
    </w:p>
    <w:p w14:paraId="0555A727" w14:textId="01000C36" w:rsidR="00B0339B" w:rsidRPr="00DD1928" w:rsidRDefault="00874299" w:rsidP="00E17EC9">
      <w:pPr>
        <w:pStyle w:val="Heading1"/>
        <w:spacing w:line="360" w:lineRule="auto"/>
        <w:contextualSpacing w:val="0"/>
        <w:rPr>
          <w:rFonts w:ascii="Times New Roman" w:hAnsi="Times New Roman" w:cs="Times New Roman"/>
          <w:b/>
          <w:color w:val="auto"/>
          <w:sz w:val="24"/>
          <w:szCs w:val="24"/>
        </w:rPr>
      </w:pPr>
      <w:bookmarkStart w:id="14" w:name="_oz1x1oon17xf" w:colFirst="0" w:colLast="0"/>
      <w:bookmarkEnd w:id="14"/>
      <w:r w:rsidRPr="00DD1928">
        <w:rPr>
          <w:rFonts w:ascii="Times New Roman" w:hAnsi="Times New Roman" w:cs="Times New Roman"/>
          <w:b/>
          <w:color w:val="auto"/>
          <w:sz w:val="24"/>
          <w:szCs w:val="24"/>
        </w:rPr>
        <w:t>Follow-Up Experiment</w:t>
      </w:r>
    </w:p>
    <w:p w14:paraId="2F4D6D13" w14:textId="76A40E86" w:rsidR="00DF4471" w:rsidRDefault="00DF4471" w:rsidP="006C7972">
      <w:pPr>
        <w:pStyle w:val="normal0"/>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t>To reduce the number of frustrated students who cancel early, I would try to engage trial users with one of the coaches in the first</w:t>
      </w:r>
      <w:r w:rsidR="00142ABE">
        <w:rPr>
          <w:rFonts w:ascii="Times New Roman" w:hAnsi="Times New Roman" w:cs="Times New Roman"/>
          <w:noProof/>
          <w:sz w:val="24"/>
          <w:szCs w:val="24"/>
        </w:rPr>
        <w:t xml:space="preserve"> few days of their enrollment. Ideally, t</w:t>
      </w:r>
      <w:r>
        <w:rPr>
          <w:rFonts w:ascii="Times New Roman" w:hAnsi="Times New Roman" w:cs="Times New Roman"/>
          <w:noProof/>
          <w:sz w:val="24"/>
          <w:szCs w:val="24"/>
        </w:rPr>
        <w:t xml:space="preserve">his will not only expose users to the benefits of being enrolled in the nanodegree (as opposed to simply taking classes for free on Udacity or elsewhere) </w:t>
      </w:r>
      <w:r w:rsidR="00142ABE">
        <w:rPr>
          <w:rFonts w:ascii="Times New Roman" w:hAnsi="Times New Roman" w:cs="Times New Roman"/>
          <w:noProof/>
          <w:sz w:val="24"/>
          <w:szCs w:val="24"/>
        </w:rPr>
        <w:t xml:space="preserve">but will also display the degree which Udacity is committed to assisting their students. </w:t>
      </w:r>
      <w:r w:rsidR="00BB374B">
        <w:rPr>
          <w:rFonts w:ascii="Times New Roman" w:hAnsi="Times New Roman" w:cs="Times New Roman"/>
          <w:noProof/>
          <w:sz w:val="24"/>
          <w:szCs w:val="24"/>
        </w:rPr>
        <w:t xml:space="preserve">Trial users are offered a 30-minute online chat with </w:t>
      </w:r>
      <w:r w:rsidR="000A30AA">
        <w:rPr>
          <w:rFonts w:ascii="Times New Roman" w:hAnsi="Times New Roman" w:cs="Times New Roman"/>
          <w:noProof/>
          <w:sz w:val="24"/>
          <w:szCs w:val="24"/>
        </w:rPr>
        <w:t>a coach</w:t>
      </w:r>
      <w:r w:rsidR="00BB374B">
        <w:rPr>
          <w:rFonts w:ascii="Times New Roman" w:hAnsi="Times New Roman" w:cs="Times New Roman"/>
          <w:noProof/>
          <w:sz w:val="24"/>
          <w:szCs w:val="24"/>
        </w:rPr>
        <w:t xml:space="preserve">, where they are free to discuss </w:t>
      </w:r>
      <w:r w:rsidR="001B1886">
        <w:rPr>
          <w:rFonts w:ascii="Times New Roman" w:hAnsi="Times New Roman" w:cs="Times New Roman"/>
          <w:noProof/>
          <w:sz w:val="24"/>
          <w:szCs w:val="24"/>
        </w:rPr>
        <w:t xml:space="preserve">a range of </w:t>
      </w:r>
      <w:r w:rsidR="00BB374B">
        <w:rPr>
          <w:rFonts w:ascii="Times New Roman" w:hAnsi="Times New Roman" w:cs="Times New Roman"/>
          <w:noProof/>
          <w:sz w:val="24"/>
          <w:szCs w:val="24"/>
        </w:rPr>
        <w:t xml:space="preserve">concerns </w:t>
      </w:r>
      <w:r w:rsidR="001B1886">
        <w:rPr>
          <w:rFonts w:ascii="Times New Roman" w:hAnsi="Times New Roman" w:cs="Times New Roman"/>
          <w:noProof/>
          <w:sz w:val="24"/>
          <w:szCs w:val="24"/>
        </w:rPr>
        <w:t xml:space="preserve">including </w:t>
      </w:r>
      <w:r w:rsidR="00BB374B">
        <w:rPr>
          <w:rFonts w:ascii="Times New Roman" w:hAnsi="Times New Roman" w:cs="Times New Roman"/>
          <w:noProof/>
          <w:sz w:val="24"/>
          <w:szCs w:val="24"/>
        </w:rPr>
        <w:t xml:space="preserve">their expectations of the program, professional/education goals, and if Udacity is the best place for them. </w:t>
      </w:r>
      <w:r w:rsidR="00B80C98">
        <w:rPr>
          <w:rFonts w:ascii="Times New Roman" w:hAnsi="Times New Roman" w:cs="Times New Roman"/>
          <w:noProof/>
          <w:sz w:val="24"/>
          <w:szCs w:val="24"/>
        </w:rPr>
        <w:t xml:space="preserve">I hypothesize that this </w:t>
      </w:r>
      <w:r w:rsidR="000E2394">
        <w:rPr>
          <w:rFonts w:ascii="Times New Roman" w:hAnsi="Times New Roman" w:cs="Times New Roman"/>
          <w:noProof/>
          <w:sz w:val="24"/>
          <w:szCs w:val="24"/>
        </w:rPr>
        <w:t>30-minute coaching conversation will encourage users</w:t>
      </w:r>
      <w:r w:rsidR="00B80C98">
        <w:rPr>
          <w:rFonts w:ascii="Times New Roman" w:hAnsi="Times New Roman" w:cs="Times New Roman"/>
          <w:noProof/>
          <w:sz w:val="24"/>
          <w:szCs w:val="24"/>
        </w:rPr>
        <w:t xml:space="preserve"> t</w:t>
      </w:r>
      <w:r w:rsidR="00B8325C">
        <w:rPr>
          <w:rFonts w:ascii="Times New Roman" w:hAnsi="Times New Roman" w:cs="Times New Roman"/>
          <w:noProof/>
          <w:sz w:val="24"/>
          <w:szCs w:val="24"/>
        </w:rPr>
        <w:t>o stay enrolled in the prog</w:t>
      </w:r>
      <w:r w:rsidR="00CC116D">
        <w:rPr>
          <w:rFonts w:ascii="Times New Roman" w:hAnsi="Times New Roman" w:cs="Times New Roman"/>
          <w:noProof/>
          <w:sz w:val="24"/>
          <w:szCs w:val="24"/>
        </w:rPr>
        <w:t xml:space="preserve">ram after the 14 day trial, despite the </w:t>
      </w:r>
      <w:r w:rsidR="00863356">
        <w:rPr>
          <w:rFonts w:ascii="Times New Roman" w:hAnsi="Times New Roman" w:cs="Times New Roman"/>
          <w:noProof/>
          <w:sz w:val="24"/>
          <w:szCs w:val="24"/>
        </w:rPr>
        <w:t>obstacles</w:t>
      </w:r>
      <w:r w:rsidR="00CC116D">
        <w:rPr>
          <w:rFonts w:ascii="Times New Roman" w:hAnsi="Times New Roman" w:cs="Times New Roman"/>
          <w:noProof/>
          <w:sz w:val="24"/>
          <w:szCs w:val="24"/>
        </w:rPr>
        <w:t xml:space="preserve"> they may face as students. </w:t>
      </w:r>
    </w:p>
    <w:p w14:paraId="5F8A36E2" w14:textId="08EF1D99" w:rsidR="002B6950" w:rsidRDefault="00FB6E09" w:rsidP="00F031CF">
      <w:pPr>
        <w:pStyle w:val="normal0"/>
        <w:spacing w:line="360" w:lineRule="auto"/>
        <w:ind w:firstLine="720"/>
        <w:rPr>
          <w:rFonts w:ascii="Times New Roman" w:eastAsia="ＭＳ ゴシック" w:hAnsi="Times New Roman" w:cs="Times New Roman"/>
          <w:sz w:val="24"/>
          <w:szCs w:val="24"/>
        </w:rPr>
      </w:pPr>
      <w:r>
        <w:rPr>
          <w:rFonts w:ascii="Times New Roman" w:hAnsi="Times New Roman" w:cs="Times New Roman"/>
          <w:sz w:val="24"/>
          <w:szCs w:val="24"/>
        </w:rPr>
        <w:t xml:space="preserve">My unit of diversion would be </w:t>
      </w:r>
      <w:r w:rsidR="001B1886">
        <w:rPr>
          <w:rFonts w:ascii="Times New Roman" w:hAnsi="Times New Roman" w:cs="Times New Roman"/>
          <w:sz w:val="24"/>
          <w:szCs w:val="24"/>
        </w:rPr>
        <w:t>user-id</w:t>
      </w:r>
      <w:r>
        <w:rPr>
          <w:rFonts w:ascii="Times New Roman" w:hAnsi="Times New Roman" w:cs="Times New Roman"/>
          <w:sz w:val="24"/>
          <w:szCs w:val="24"/>
        </w:rPr>
        <w:t xml:space="preserve"> </w:t>
      </w:r>
      <w:r w:rsidR="001B1886">
        <w:rPr>
          <w:rFonts w:ascii="Times New Roman" w:hAnsi="Times New Roman" w:cs="Times New Roman"/>
          <w:sz w:val="24"/>
          <w:szCs w:val="24"/>
        </w:rPr>
        <w:t xml:space="preserve">because it is unchanging across electronic devices, and easy to monitor user activity throughout the trial. </w:t>
      </w:r>
      <w:r w:rsidR="002823DB">
        <w:rPr>
          <w:rFonts w:ascii="Times New Roman" w:hAnsi="Times New Roman" w:cs="Times New Roman"/>
          <w:sz w:val="24"/>
          <w:szCs w:val="24"/>
        </w:rPr>
        <w:t xml:space="preserve">The invariant metrics I would monitor would be Number of user-id, and Number of user’s coached.  </w:t>
      </w:r>
      <w:r w:rsidR="00B80C98">
        <w:rPr>
          <w:rFonts w:ascii="Times New Roman" w:hAnsi="Times New Roman" w:cs="Times New Roman"/>
          <w:sz w:val="24"/>
          <w:szCs w:val="24"/>
        </w:rPr>
        <w:t xml:space="preserve">Some </w:t>
      </w:r>
      <w:r w:rsidR="00FB2DDD">
        <w:rPr>
          <w:rFonts w:ascii="Times New Roman" w:hAnsi="Times New Roman" w:cs="Times New Roman"/>
          <w:sz w:val="24"/>
          <w:szCs w:val="24"/>
        </w:rPr>
        <w:t xml:space="preserve">evaluations </w:t>
      </w:r>
      <w:r w:rsidR="00B80C98">
        <w:rPr>
          <w:rFonts w:ascii="Times New Roman" w:hAnsi="Times New Roman" w:cs="Times New Roman"/>
          <w:sz w:val="24"/>
          <w:szCs w:val="24"/>
        </w:rPr>
        <w:t xml:space="preserve">metrics I </w:t>
      </w:r>
      <w:r w:rsidR="00D642FA">
        <w:rPr>
          <w:rFonts w:ascii="Times New Roman" w:hAnsi="Times New Roman" w:cs="Times New Roman"/>
          <w:sz w:val="24"/>
          <w:szCs w:val="24"/>
        </w:rPr>
        <w:t xml:space="preserve">would </w:t>
      </w:r>
      <w:r w:rsidR="00FB2DDD">
        <w:rPr>
          <w:rFonts w:ascii="Times New Roman" w:hAnsi="Times New Roman" w:cs="Times New Roman"/>
          <w:sz w:val="24"/>
          <w:szCs w:val="24"/>
        </w:rPr>
        <w:t>consider</w:t>
      </w:r>
      <w:r w:rsidR="00D642FA">
        <w:rPr>
          <w:rFonts w:ascii="Times New Roman" w:hAnsi="Times New Roman" w:cs="Times New Roman"/>
          <w:sz w:val="24"/>
          <w:szCs w:val="24"/>
        </w:rPr>
        <w:t xml:space="preserve"> are </w:t>
      </w:r>
      <w:r w:rsidR="00F031CF">
        <w:rPr>
          <w:rFonts w:ascii="Times New Roman" w:hAnsi="Times New Roman" w:cs="Times New Roman"/>
          <w:sz w:val="24"/>
          <w:szCs w:val="24"/>
        </w:rPr>
        <w:t xml:space="preserve">Coaching Engagement (number of users </w:t>
      </w:r>
      <w:r w:rsidR="00F805FC">
        <w:rPr>
          <w:rFonts w:ascii="Times New Roman" w:hAnsi="Times New Roman" w:cs="Times New Roman"/>
          <w:sz w:val="24"/>
          <w:szCs w:val="24"/>
        </w:rPr>
        <w:t>who opt for</w:t>
      </w:r>
      <w:r w:rsidR="001C4D2D">
        <w:rPr>
          <w:rFonts w:ascii="Times New Roman" w:hAnsi="Times New Roman" w:cs="Times New Roman"/>
          <w:sz w:val="24"/>
          <w:szCs w:val="24"/>
        </w:rPr>
        <w:t xml:space="preserve"> </w:t>
      </w:r>
      <w:r w:rsidR="00271772">
        <w:rPr>
          <w:rFonts w:ascii="Times New Roman" w:hAnsi="Times New Roman" w:cs="Times New Roman"/>
          <w:sz w:val="24"/>
          <w:szCs w:val="24"/>
        </w:rPr>
        <w:t>coaching</w:t>
      </w:r>
      <w:r w:rsidR="00F031CF">
        <w:rPr>
          <w:rFonts w:ascii="Times New Roman" w:hAnsi="Times New Roman" w:cs="Times New Roman"/>
          <w:sz w:val="24"/>
          <w:szCs w:val="24"/>
        </w:rPr>
        <w:t xml:space="preserve"> </w:t>
      </w:r>
      <w:r w:rsidR="00F031CF" w:rsidRPr="00F031CF">
        <w:rPr>
          <w:rFonts w:ascii="Times New Roman" w:eastAsia="ＭＳ ゴシック" w:hAnsi="Times New Roman" w:cs="Times New Roman"/>
          <w:sz w:val="24"/>
          <w:szCs w:val="24"/>
        </w:rPr>
        <w:t>÷</w:t>
      </w:r>
      <w:r w:rsidR="00F031CF">
        <w:rPr>
          <w:rFonts w:ascii="Times New Roman" w:eastAsia="ＭＳ ゴシック" w:hAnsi="Times New Roman" w:cs="Times New Roman"/>
          <w:sz w:val="24"/>
          <w:szCs w:val="24"/>
        </w:rPr>
        <w:t xml:space="preserve"> number users in fr</w:t>
      </w:r>
      <w:r w:rsidR="00915DE5">
        <w:rPr>
          <w:rFonts w:ascii="Times New Roman" w:eastAsia="ＭＳ ゴシック" w:hAnsi="Times New Roman" w:cs="Times New Roman"/>
          <w:sz w:val="24"/>
          <w:szCs w:val="24"/>
        </w:rPr>
        <w:t xml:space="preserve">ee trial), and Net Conversion (number of users who remain enrolled past 14 days and make first payment </w:t>
      </w:r>
      <w:r w:rsidR="00915DE5" w:rsidRPr="00F031CF">
        <w:rPr>
          <w:rFonts w:ascii="Times New Roman" w:eastAsia="ＭＳ ゴシック" w:hAnsi="Times New Roman" w:cs="Times New Roman"/>
          <w:sz w:val="24"/>
          <w:szCs w:val="24"/>
        </w:rPr>
        <w:t>÷</w:t>
      </w:r>
      <w:r w:rsidR="00915DE5">
        <w:rPr>
          <w:rFonts w:ascii="Times New Roman" w:eastAsia="ＭＳ ゴシック" w:hAnsi="Times New Roman" w:cs="Times New Roman"/>
          <w:sz w:val="24"/>
          <w:szCs w:val="24"/>
        </w:rPr>
        <w:t xml:space="preserve"> number of users enrolled in free t</w:t>
      </w:r>
      <w:r w:rsidR="00271772">
        <w:rPr>
          <w:rFonts w:ascii="Times New Roman" w:eastAsia="ＭＳ ゴシック" w:hAnsi="Times New Roman" w:cs="Times New Roman"/>
          <w:sz w:val="24"/>
          <w:szCs w:val="24"/>
        </w:rPr>
        <w:t>r</w:t>
      </w:r>
      <w:r w:rsidR="00915DE5">
        <w:rPr>
          <w:rFonts w:ascii="Times New Roman" w:eastAsia="ＭＳ ゴシック" w:hAnsi="Times New Roman" w:cs="Times New Roman"/>
          <w:sz w:val="24"/>
          <w:szCs w:val="24"/>
        </w:rPr>
        <w:t>ial)</w:t>
      </w:r>
      <w:r w:rsidR="00CC116D">
        <w:rPr>
          <w:rFonts w:ascii="Times New Roman" w:eastAsia="ＭＳ ゴシック" w:hAnsi="Times New Roman" w:cs="Times New Roman"/>
          <w:sz w:val="24"/>
          <w:szCs w:val="24"/>
        </w:rPr>
        <w:t xml:space="preserve">. </w:t>
      </w:r>
    </w:p>
    <w:p w14:paraId="3C3710F9" w14:textId="77777777" w:rsidR="00CC116D" w:rsidRDefault="00CC116D" w:rsidP="00F031CF">
      <w:pPr>
        <w:pStyle w:val="normal0"/>
        <w:spacing w:line="360" w:lineRule="auto"/>
        <w:ind w:firstLine="720"/>
        <w:rPr>
          <w:rFonts w:ascii="Times New Roman" w:hAnsi="Times New Roman" w:cs="Times New Roman"/>
          <w:sz w:val="24"/>
          <w:szCs w:val="24"/>
        </w:rPr>
      </w:pPr>
      <w:bookmarkStart w:id="15" w:name="_GoBack"/>
      <w:bookmarkEnd w:id="15"/>
    </w:p>
    <w:p w14:paraId="26CE8204" w14:textId="5E1C6D24" w:rsidR="00F442B7" w:rsidRPr="00F442B7" w:rsidRDefault="00F442B7" w:rsidP="00E17EC9">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References</w:t>
      </w:r>
    </w:p>
    <w:p w14:paraId="46F5C892" w14:textId="48DA1431" w:rsidR="00F442B7" w:rsidRDefault="00FD6ED9" w:rsidP="00E17EC9">
      <w:pPr>
        <w:pStyle w:val="normal0"/>
        <w:numPr>
          <w:ilvl w:val="0"/>
          <w:numId w:val="6"/>
        </w:numPr>
        <w:spacing w:line="360" w:lineRule="auto"/>
        <w:rPr>
          <w:rFonts w:ascii="Times New Roman" w:hAnsi="Times New Roman" w:cs="Times New Roman"/>
          <w:sz w:val="24"/>
          <w:szCs w:val="24"/>
        </w:rPr>
      </w:pPr>
      <w:hyperlink r:id="rId6" w:history="1">
        <w:r w:rsidR="00F442B7" w:rsidRPr="00F442B7">
          <w:rPr>
            <w:rStyle w:val="Hyperlink"/>
            <w:rFonts w:ascii="Times New Roman" w:hAnsi="Times New Roman" w:cs="Times New Roman"/>
            <w:sz w:val="24"/>
            <w:szCs w:val="24"/>
          </w:rPr>
          <w:t>http://www.graphpad.com/quickcalcs/binomial1/</w:t>
        </w:r>
      </w:hyperlink>
      <w:r w:rsidR="00F442B7" w:rsidRPr="00F442B7">
        <w:rPr>
          <w:rFonts w:ascii="Times New Roman" w:hAnsi="Times New Roman" w:cs="Times New Roman"/>
          <w:sz w:val="24"/>
          <w:szCs w:val="24"/>
        </w:rPr>
        <w:t xml:space="preserve"> </w:t>
      </w:r>
    </w:p>
    <w:p w14:paraId="71457E7B" w14:textId="75E26E21" w:rsidR="00F442B7" w:rsidRPr="00F442B7" w:rsidRDefault="00FD6ED9" w:rsidP="00E17EC9">
      <w:pPr>
        <w:pStyle w:val="normal0"/>
        <w:numPr>
          <w:ilvl w:val="0"/>
          <w:numId w:val="6"/>
        </w:numPr>
        <w:spacing w:line="360" w:lineRule="auto"/>
        <w:rPr>
          <w:rFonts w:ascii="Times New Roman" w:hAnsi="Times New Roman" w:cs="Times New Roman"/>
          <w:sz w:val="24"/>
          <w:szCs w:val="24"/>
        </w:rPr>
      </w:pPr>
      <w:hyperlink r:id="rId7" w:history="1">
        <w:r w:rsidR="00F442B7" w:rsidRPr="004B6417">
          <w:rPr>
            <w:rStyle w:val="Hyperlink"/>
            <w:rFonts w:ascii="Times New Roman" w:hAnsi="Times New Roman" w:cs="Times New Roman"/>
            <w:sz w:val="24"/>
            <w:szCs w:val="24"/>
          </w:rPr>
          <w:t>http://mathworld.wolfram.com/BonferroniCorrection.html</w:t>
        </w:r>
      </w:hyperlink>
      <w:r w:rsidR="00F442B7">
        <w:rPr>
          <w:rFonts w:ascii="Times New Roman" w:hAnsi="Times New Roman" w:cs="Times New Roman"/>
          <w:sz w:val="24"/>
          <w:szCs w:val="24"/>
        </w:rPr>
        <w:t xml:space="preserve"> </w:t>
      </w:r>
    </w:p>
    <w:sectPr w:rsidR="00F442B7" w:rsidRPr="00F442B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Roboto">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DAB"/>
    <w:multiLevelType w:val="hybridMultilevel"/>
    <w:tmpl w:val="5288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C4201"/>
    <w:multiLevelType w:val="hybridMultilevel"/>
    <w:tmpl w:val="C0B69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833D1"/>
    <w:multiLevelType w:val="hybridMultilevel"/>
    <w:tmpl w:val="1B50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AF4FE8"/>
    <w:multiLevelType w:val="hybridMultilevel"/>
    <w:tmpl w:val="7F02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DE4CD2"/>
    <w:multiLevelType w:val="hybridMultilevel"/>
    <w:tmpl w:val="C45A5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3C4462"/>
    <w:multiLevelType w:val="hybridMultilevel"/>
    <w:tmpl w:val="5024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0339B"/>
    <w:rsid w:val="0003058D"/>
    <w:rsid w:val="000351BD"/>
    <w:rsid w:val="00047CAC"/>
    <w:rsid w:val="000724EB"/>
    <w:rsid w:val="00082059"/>
    <w:rsid w:val="00084FC9"/>
    <w:rsid w:val="000A30AA"/>
    <w:rsid w:val="000B6C45"/>
    <w:rsid w:val="000B7136"/>
    <w:rsid w:val="000C3F0E"/>
    <w:rsid w:val="000D6BE5"/>
    <w:rsid w:val="000E2394"/>
    <w:rsid w:val="00100C4B"/>
    <w:rsid w:val="00103850"/>
    <w:rsid w:val="00142ABE"/>
    <w:rsid w:val="00154749"/>
    <w:rsid w:val="001B02F0"/>
    <w:rsid w:val="001B1886"/>
    <w:rsid w:val="001C4D2D"/>
    <w:rsid w:val="001D3DA3"/>
    <w:rsid w:val="00215FD6"/>
    <w:rsid w:val="00266C64"/>
    <w:rsid w:val="00271772"/>
    <w:rsid w:val="002823DB"/>
    <w:rsid w:val="00283DD1"/>
    <w:rsid w:val="00297FD2"/>
    <w:rsid w:val="002A4456"/>
    <w:rsid w:val="002B6950"/>
    <w:rsid w:val="002C128C"/>
    <w:rsid w:val="002D09C5"/>
    <w:rsid w:val="002F3E56"/>
    <w:rsid w:val="00315C6B"/>
    <w:rsid w:val="0031656B"/>
    <w:rsid w:val="00352089"/>
    <w:rsid w:val="00376596"/>
    <w:rsid w:val="003900DC"/>
    <w:rsid w:val="0039430C"/>
    <w:rsid w:val="003C5E2C"/>
    <w:rsid w:val="00416748"/>
    <w:rsid w:val="00417946"/>
    <w:rsid w:val="00437869"/>
    <w:rsid w:val="00440B3B"/>
    <w:rsid w:val="00450226"/>
    <w:rsid w:val="004C066D"/>
    <w:rsid w:val="004C251A"/>
    <w:rsid w:val="004D5B22"/>
    <w:rsid w:val="0051667C"/>
    <w:rsid w:val="00520C45"/>
    <w:rsid w:val="005647C1"/>
    <w:rsid w:val="00571792"/>
    <w:rsid w:val="0057466B"/>
    <w:rsid w:val="00576903"/>
    <w:rsid w:val="005A3508"/>
    <w:rsid w:val="005A59EA"/>
    <w:rsid w:val="005E351F"/>
    <w:rsid w:val="00621D64"/>
    <w:rsid w:val="0066137C"/>
    <w:rsid w:val="006944F5"/>
    <w:rsid w:val="006C7972"/>
    <w:rsid w:val="0071508D"/>
    <w:rsid w:val="0078670A"/>
    <w:rsid w:val="0079471B"/>
    <w:rsid w:val="007E0C8A"/>
    <w:rsid w:val="0084547A"/>
    <w:rsid w:val="00863356"/>
    <w:rsid w:val="0087010D"/>
    <w:rsid w:val="00874299"/>
    <w:rsid w:val="00881024"/>
    <w:rsid w:val="008D7AB0"/>
    <w:rsid w:val="008F50E6"/>
    <w:rsid w:val="00915DE5"/>
    <w:rsid w:val="009276A2"/>
    <w:rsid w:val="00933F6F"/>
    <w:rsid w:val="00934DDC"/>
    <w:rsid w:val="009477D6"/>
    <w:rsid w:val="00A2088B"/>
    <w:rsid w:val="00A74C8D"/>
    <w:rsid w:val="00A97285"/>
    <w:rsid w:val="00AA41DF"/>
    <w:rsid w:val="00AA5D0F"/>
    <w:rsid w:val="00AE3A49"/>
    <w:rsid w:val="00B0339B"/>
    <w:rsid w:val="00B05E62"/>
    <w:rsid w:val="00B348A8"/>
    <w:rsid w:val="00B62745"/>
    <w:rsid w:val="00B71712"/>
    <w:rsid w:val="00B80C98"/>
    <w:rsid w:val="00B8325C"/>
    <w:rsid w:val="00B97C19"/>
    <w:rsid w:val="00BB29FA"/>
    <w:rsid w:val="00BB374B"/>
    <w:rsid w:val="00C8748C"/>
    <w:rsid w:val="00C90A6B"/>
    <w:rsid w:val="00CA4C22"/>
    <w:rsid w:val="00CA7615"/>
    <w:rsid w:val="00CC116D"/>
    <w:rsid w:val="00CE0DD3"/>
    <w:rsid w:val="00D50ABE"/>
    <w:rsid w:val="00D642FA"/>
    <w:rsid w:val="00D87276"/>
    <w:rsid w:val="00DB611E"/>
    <w:rsid w:val="00DD1928"/>
    <w:rsid w:val="00DF4471"/>
    <w:rsid w:val="00E17EC9"/>
    <w:rsid w:val="00E44687"/>
    <w:rsid w:val="00E52D36"/>
    <w:rsid w:val="00E94D87"/>
    <w:rsid w:val="00EB4AA9"/>
    <w:rsid w:val="00EE12E8"/>
    <w:rsid w:val="00F031CF"/>
    <w:rsid w:val="00F442B7"/>
    <w:rsid w:val="00F47CDD"/>
    <w:rsid w:val="00F60B10"/>
    <w:rsid w:val="00F67C12"/>
    <w:rsid w:val="00F805FC"/>
    <w:rsid w:val="00FA3B1D"/>
    <w:rsid w:val="00FB2DDD"/>
    <w:rsid w:val="00FB6E09"/>
    <w:rsid w:val="00FD6ED9"/>
    <w:rsid w:val="00FD759F"/>
    <w:rsid w:val="00FF4B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D79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0"/>
    <w:next w:val="normal0"/>
    <w:pPr>
      <w:contextualSpacing/>
      <w:outlineLvl w:val="1"/>
    </w:pPr>
    <w:rPr>
      <w:rFonts w:ascii="Roboto" w:eastAsia="Roboto" w:hAnsi="Roboto" w:cs="Roboto"/>
      <w:b/>
      <w:color w:val="980000"/>
      <w:sz w:val="26"/>
      <w:szCs w:val="26"/>
    </w:rPr>
  </w:style>
  <w:style w:type="paragraph" w:styleId="Heading3">
    <w:name w:val="heading 3"/>
    <w:basedOn w:val="normal0"/>
    <w:next w:val="normal0"/>
    <w:pPr>
      <w:contextualSpacing/>
      <w:outlineLvl w:val="2"/>
    </w:pPr>
    <w:rPr>
      <w:rFonts w:ascii="Roboto" w:eastAsia="Roboto" w:hAnsi="Roboto" w:cs="Roboto"/>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customStyle="1" w:styleId="c1">
    <w:name w:val="c1"/>
    <w:basedOn w:val="Normal"/>
    <w:rsid w:val="00047CAC"/>
    <w:pPr>
      <w:spacing w:before="100" w:beforeAutospacing="1" w:after="100" w:afterAutospacing="1" w:line="240" w:lineRule="auto"/>
    </w:pPr>
    <w:rPr>
      <w:rFonts w:ascii="Times" w:hAnsi="Times"/>
      <w:color w:val="auto"/>
      <w:sz w:val="20"/>
      <w:szCs w:val="20"/>
    </w:rPr>
  </w:style>
  <w:style w:type="character" w:customStyle="1" w:styleId="c4">
    <w:name w:val="c4"/>
    <w:basedOn w:val="DefaultParagraphFont"/>
    <w:rsid w:val="00047CAC"/>
  </w:style>
  <w:style w:type="table" w:styleId="TableGrid">
    <w:name w:val="Table Grid"/>
    <w:basedOn w:val="TableNormal"/>
    <w:uiPriority w:val="59"/>
    <w:rsid w:val="00EE12E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E12E8"/>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EE12E8"/>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EE12E8"/>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F442B7"/>
    <w:rPr>
      <w:color w:val="0000FF" w:themeColor="hyperlink"/>
      <w:u w:val="single"/>
    </w:rPr>
  </w:style>
  <w:style w:type="paragraph" w:styleId="BalloonText">
    <w:name w:val="Balloon Text"/>
    <w:basedOn w:val="Normal"/>
    <w:link w:val="BalloonTextChar"/>
    <w:uiPriority w:val="99"/>
    <w:semiHidden/>
    <w:unhideWhenUsed/>
    <w:rsid w:val="00DF447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F447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0"/>
    <w:next w:val="normal0"/>
    <w:pPr>
      <w:contextualSpacing/>
      <w:outlineLvl w:val="1"/>
    </w:pPr>
    <w:rPr>
      <w:rFonts w:ascii="Roboto" w:eastAsia="Roboto" w:hAnsi="Roboto" w:cs="Roboto"/>
      <w:b/>
      <w:color w:val="980000"/>
      <w:sz w:val="26"/>
      <w:szCs w:val="26"/>
    </w:rPr>
  </w:style>
  <w:style w:type="paragraph" w:styleId="Heading3">
    <w:name w:val="heading 3"/>
    <w:basedOn w:val="normal0"/>
    <w:next w:val="normal0"/>
    <w:pPr>
      <w:contextualSpacing/>
      <w:outlineLvl w:val="2"/>
    </w:pPr>
    <w:rPr>
      <w:rFonts w:ascii="Roboto" w:eastAsia="Roboto" w:hAnsi="Roboto" w:cs="Roboto"/>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customStyle="1" w:styleId="c1">
    <w:name w:val="c1"/>
    <w:basedOn w:val="Normal"/>
    <w:rsid w:val="00047CAC"/>
    <w:pPr>
      <w:spacing w:before="100" w:beforeAutospacing="1" w:after="100" w:afterAutospacing="1" w:line="240" w:lineRule="auto"/>
    </w:pPr>
    <w:rPr>
      <w:rFonts w:ascii="Times" w:hAnsi="Times"/>
      <w:color w:val="auto"/>
      <w:sz w:val="20"/>
      <w:szCs w:val="20"/>
    </w:rPr>
  </w:style>
  <w:style w:type="character" w:customStyle="1" w:styleId="c4">
    <w:name w:val="c4"/>
    <w:basedOn w:val="DefaultParagraphFont"/>
    <w:rsid w:val="00047CAC"/>
  </w:style>
  <w:style w:type="table" w:styleId="TableGrid">
    <w:name w:val="Table Grid"/>
    <w:basedOn w:val="TableNormal"/>
    <w:uiPriority w:val="59"/>
    <w:rsid w:val="00EE12E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E12E8"/>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EE12E8"/>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EE12E8"/>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F442B7"/>
    <w:rPr>
      <w:color w:val="0000FF" w:themeColor="hyperlink"/>
      <w:u w:val="single"/>
    </w:rPr>
  </w:style>
  <w:style w:type="paragraph" w:styleId="BalloonText">
    <w:name w:val="Balloon Text"/>
    <w:basedOn w:val="Normal"/>
    <w:link w:val="BalloonTextChar"/>
    <w:uiPriority w:val="99"/>
    <w:semiHidden/>
    <w:unhideWhenUsed/>
    <w:rsid w:val="00DF447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F447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14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raphpad.com/quickcalcs/binomial1/" TargetMode="External"/><Relationship Id="rId7" Type="http://schemas.openxmlformats.org/officeDocument/2006/relationships/hyperlink" Target="http://mathworld.wolfram.com/BonferroniCorrection.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1079</Words>
  <Characters>6153</Characters>
  <Application>Microsoft Macintosh Word</Application>
  <DocSecurity>0</DocSecurity>
  <Lines>51</Lines>
  <Paragraphs>14</Paragraphs>
  <ScaleCrop>false</ScaleCrop>
  <Company/>
  <LinksUpToDate>false</LinksUpToDate>
  <CharactersWithSpaces>7218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Annie Javed</cp:lastModifiedBy>
  <cp:revision>93</cp:revision>
  <dcterms:created xsi:type="dcterms:W3CDTF">2017-04-04T18:45:00Z</dcterms:created>
  <dcterms:modified xsi:type="dcterms:W3CDTF">2017-04-06T22:20:00Z</dcterms:modified>
</cp:coreProperties>
</file>