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>
          <w:lang w:val="ru-RU"/>
        </w:rPr>
      </w:pPr>
      <w:r>
        <w:rPr>
          <w:rFonts w:ascii="Arial" w:hAnsi="Arial"/>
          <w:b w:val="false"/>
          <w:bCs w:val="false"/>
        </w:rPr>
        <w:t>Описание сущности «Роли сотрудника»</w:t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  <w:lang w:val="ru-RU"/>
        </w:rPr>
        <w:t xml:space="preserve">Назначение: </w:t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  <w:lang w:val="ru-RU"/>
        </w:rPr>
        <w:t>Определяет рабочие права и обязанности сотрудников. Связывает сотрудников и их права доступа к системе</w:t>
      </w:r>
    </w:p>
    <w:tbl>
      <w:tblPr>
        <w:tblW w:w="5000" w:type="pct"/>
        <w:jc w:val="start"/>
        <w:tblInd w:w="-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38"/>
        <w:gridCol w:w="748"/>
        <w:gridCol w:w="956"/>
        <w:gridCol w:w="849"/>
        <w:gridCol w:w="904"/>
        <w:gridCol w:w="1588"/>
        <w:gridCol w:w="2954"/>
      </w:tblGrid>
      <w:tr>
        <w:trPr/>
        <w:tc>
          <w:tcPr>
            <w:tcW w:w="163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Наименование</w:t>
            </w:r>
          </w:p>
        </w:tc>
        <w:tc>
          <w:tcPr>
            <w:tcW w:w="748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Ключ</w:t>
            </w:r>
          </w:p>
        </w:tc>
        <w:tc>
          <w:tcPr>
            <w:tcW w:w="956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Тип данных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Ограничение длины</w:t>
            </w:r>
          </w:p>
        </w:tc>
        <w:tc>
          <w:tcPr>
            <w:tcW w:w="904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Обязательность</w:t>
            </w:r>
          </w:p>
        </w:tc>
        <w:tc>
          <w:tcPr>
            <w:tcW w:w="1588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Значение по умолчанию</w:t>
            </w:r>
          </w:p>
        </w:tc>
        <w:tc>
          <w:tcPr>
            <w:tcW w:w="2954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Комментарии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role_id</w:t>
            </w:r>
          </w:p>
        </w:tc>
        <w:tc>
          <w:tcPr>
            <w:tcW w:w="74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PK</w:t>
            </w:r>
          </w:p>
        </w:tc>
        <w:tc>
          <w:tcPr>
            <w:tcW w:w="956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UUID</w:t>
            </w:r>
          </w:p>
        </w:tc>
        <w:tc>
          <w:tcPr>
            <w:tcW w:w="849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904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58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gen_random_uuid() </w:t>
            </w:r>
          </w:p>
        </w:tc>
        <w:tc>
          <w:tcPr>
            <w:tcW w:w="2954" w:type="dxa"/>
            <w:tcBorders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Уникальный и</w:t>
            </w:r>
            <w:r>
              <w:rPr>
                <w:rFonts w:ascii="Arial" w:hAnsi="Arial"/>
                <w:sz w:val="22"/>
                <w:szCs w:val="22"/>
              </w:rPr>
              <w:t xml:space="preserve">дентификатор </w:t>
            </w:r>
            <w:r>
              <w:rPr>
                <w:rFonts w:ascii="Arial" w:hAnsi="Arial"/>
                <w:sz w:val="22"/>
                <w:szCs w:val="22"/>
                <w:lang w:val="ru-RU"/>
              </w:rPr>
              <w:t>роли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employee_id</w:t>
            </w:r>
          </w:p>
        </w:tc>
        <w:tc>
          <w:tcPr>
            <w:tcW w:w="74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FK</w:t>
            </w:r>
          </w:p>
        </w:tc>
        <w:tc>
          <w:tcPr>
            <w:tcW w:w="956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UUID</w:t>
            </w:r>
          </w:p>
        </w:tc>
        <w:tc>
          <w:tcPr>
            <w:tcW w:w="849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904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58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2954" w:type="dxa"/>
            <w:tcBorders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Ссылка на идентификатор сотрудник в сущности «Сотрудники»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employee_role</w:t>
            </w:r>
          </w:p>
        </w:tc>
        <w:tc>
          <w:tcPr>
            <w:tcW w:w="748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956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ENUM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904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588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'master'</w:t>
            </w:r>
          </w:p>
        </w:tc>
        <w:tc>
          <w:tcPr>
            <w:tcW w:w="295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Роль сотрудника ('master', 'manager', 'admin')</w:t>
            </w:r>
          </w:p>
        </w:tc>
      </w:tr>
    </w:tbl>
    <w:p>
      <w:pPr>
        <w:pStyle w:val="BodyText"/>
        <w:bidi w:val="0"/>
        <w:spacing w:before="0" w:after="140"/>
        <w:jc w:val="start"/>
        <w:rPr>
          <w:rFonts w:ascii="Arial" w:hAnsi="Arial"/>
          <w:lang w:val="ru-RU"/>
        </w:rPr>
      </w:pPr>
      <w:r>
        <w:rPr>
          <w:rFonts w:ascii="Arial" w:hAnsi="Arial"/>
          <w:lang w:val="ru-RU"/>
        </w:rPr>
      </w:r>
    </w:p>
    <w:p>
      <w:pPr>
        <w:pStyle w:val="Heading3"/>
        <w:rPr>
          <w:lang w:val="ru-RU"/>
        </w:rPr>
      </w:pPr>
      <w:r>
        <w:rPr>
          <w:rFonts w:ascii="Arial" w:hAnsi="Arial"/>
          <w:b w:val="false"/>
          <w:bCs w:val="false"/>
        </w:rPr>
        <w:t>Описание сущности «Услуги»</w:t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  <w:lang w:val="ru-RU"/>
        </w:rPr>
        <w:t xml:space="preserve">Назначение: </w:t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  <w:lang w:val="ru-RU"/>
        </w:rPr>
        <w:t xml:space="preserve">Связывает </w:t>
      </w:r>
      <w:r>
        <w:rPr>
          <w:rFonts w:ascii="Arial" w:hAnsi="Arial"/>
          <w:lang w:val="en-US"/>
        </w:rPr>
        <w:t xml:space="preserve">id </w:t>
      </w:r>
      <w:r>
        <w:rPr>
          <w:rFonts w:ascii="Arial" w:hAnsi="Arial"/>
          <w:lang w:val="ru-RU"/>
        </w:rPr>
        <w:t>услуг с их наименованием</w:t>
      </w:r>
    </w:p>
    <w:tbl>
      <w:tblPr>
        <w:tblW w:w="5000" w:type="pct"/>
        <w:jc w:val="start"/>
        <w:tblInd w:w="-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38"/>
        <w:gridCol w:w="748"/>
        <w:gridCol w:w="956"/>
        <w:gridCol w:w="849"/>
        <w:gridCol w:w="904"/>
        <w:gridCol w:w="1588"/>
        <w:gridCol w:w="2954"/>
      </w:tblGrid>
      <w:tr>
        <w:trPr/>
        <w:tc>
          <w:tcPr>
            <w:tcW w:w="163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Наименование</w:t>
            </w:r>
          </w:p>
        </w:tc>
        <w:tc>
          <w:tcPr>
            <w:tcW w:w="748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Ключ</w:t>
            </w:r>
          </w:p>
        </w:tc>
        <w:tc>
          <w:tcPr>
            <w:tcW w:w="956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Тип данных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Ограничение длины</w:t>
            </w:r>
          </w:p>
        </w:tc>
        <w:tc>
          <w:tcPr>
            <w:tcW w:w="904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Обязательность</w:t>
            </w:r>
          </w:p>
        </w:tc>
        <w:tc>
          <w:tcPr>
            <w:tcW w:w="1588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Значение по умолчанию</w:t>
            </w:r>
          </w:p>
        </w:tc>
        <w:tc>
          <w:tcPr>
            <w:tcW w:w="2954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Комментарии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service_id</w:t>
            </w:r>
          </w:p>
        </w:tc>
        <w:tc>
          <w:tcPr>
            <w:tcW w:w="74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PK</w:t>
            </w:r>
          </w:p>
        </w:tc>
        <w:tc>
          <w:tcPr>
            <w:tcW w:w="956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UUID</w:t>
            </w:r>
          </w:p>
        </w:tc>
        <w:tc>
          <w:tcPr>
            <w:tcW w:w="849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904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58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gen_random_uuid() </w:t>
            </w:r>
          </w:p>
        </w:tc>
        <w:tc>
          <w:tcPr>
            <w:tcW w:w="2954" w:type="dxa"/>
            <w:tcBorders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Уникальный и</w:t>
            </w:r>
            <w:r>
              <w:rPr>
                <w:rFonts w:ascii="Arial" w:hAnsi="Arial"/>
                <w:sz w:val="22"/>
                <w:szCs w:val="22"/>
              </w:rPr>
              <w:t xml:space="preserve">дентификатор </w:t>
            </w:r>
            <w:r>
              <w:rPr>
                <w:rFonts w:ascii="Arial" w:hAnsi="Arial"/>
                <w:sz w:val="22"/>
                <w:szCs w:val="22"/>
                <w:lang w:val="ru-RU"/>
              </w:rPr>
              <w:t>услуги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service_name</w:t>
            </w:r>
          </w:p>
        </w:tc>
        <w:tc>
          <w:tcPr>
            <w:tcW w:w="748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956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VARCHAR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50</w:t>
            </w:r>
          </w:p>
        </w:tc>
        <w:tc>
          <w:tcPr>
            <w:tcW w:w="904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588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295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Название услуги, например «Стрижка»</w:t>
            </w:r>
          </w:p>
        </w:tc>
      </w:tr>
    </w:tbl>
    <w:p>
      <w:pPr>
        <w:pStyle w:val="BodyText"/>
        <w:bidi w:val="0"/>
        <w:spacing w:before="0" w:after="140"/>
        <w:jc w:val="start"/>
        <w:rPr>
          <w:rFonts w:ascii="Arial" w:hAnsi="Arial"/>
          <w:lang w:val="ru-RU"/>
        </w:rPr>
      </w:pPr>
      <w:r>
        <w:rPr>
          <w:rFonts w:ascii="Arial" w:hAnsi="Arial"/>
          <w:lang w:val="ru-RU"/>
        </w:rPr>
      </w:r>
    </w:p>
    <w:p>
      <w:pPr>
        <w:pStyle w:val="Heading3"/>
        <w:rPr>
          <w:lang w:val="ru-RU"/>
        </w:rPr>
      </w:pPr>
      <w:r>
        <w:rPr>
          <w:rFonts w:ascii="Arial" w:hAnsi="Arial"/>
          <w:b w:val="false"/>
          <w:bCs w:val="false"/>
        </w:rPr>
        <w:t>Описание сущности «Услуги мастера»</w:t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  <w:lang w:val="ru-RU"/>
        </w:rPr>
        <w:t xml:space="preserve">Назначение: </w:t>
      </w:r>
    </w:p>
    <w:p>
      <w:pPr>
        <w:pStyle w:val="BodyText"/>
        <w:bidi w:val="0"/>
        <w:spacing w:before="0" w:after="140"/>
        <w:jc w:val="start"/>
        <w:rPr>
          <w:rFonts w:ascii="Arial" w:hAnsi="Arial"/>
        </w:rPr>
      </w:pPr>
      <w:r>
        <w:rPr>
          <w:rFonts w:ascii="Arial" w:hAnsi="Arial"/>
          <w:lang w:val="ru-RU"/>
        </w:rPr>
        <w:t>Определяет какие услуги может выполнять каждый конкретный мастер</w:t>
      </w:r>
    </w:p>
    <w:tbl>
      <w:tblPr>
        <w:tblW w:w="5000" w:type="pct"/>
        <w:jc w:val="start"/>
        <w:tblInd w:w="-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38"/>
        <w:gridCol w:w="748"/>
        <w:gridCol w:w="956"/>
        <w:gridCol w:w="849"/>
        <w:gridCol w:w="904"/>
        <w:gridCol w:w="1588"/>
        <w:gridCol w:w="2954"/>
      </w:tblGrid>
      <w:tr>
        <w:trPr/>
        <w:tc>
          <w:tcPr>
            <w:tcW w:w="163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Наименование</w:t>
            </w:r>
          </w:p>
        </w:tc>
        <w:tc>
          <w:tcPr>
            <w:tcW w:w="748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Ключ</w:t>
            </w:r>
          </w:p>
        </w:tc>
        <w:tc>
          <w:tcPr>
            <w:tcW w:w="956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Тип данных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Ограничение длины </w:t>
            </w:r>
          </w:p>
        </w:tc>
        <w:tc>
          <w:tcPr>
            <w:tcW w:w="904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Обязательность</w:t>
            </w:r>
          </w:p>
        </w:tc>
        <w:tc>
          <w:tcPr>
            <w:tcW w:w="1588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Значение по умолчанию</w:t>
            </w:r>
          </w:p>
        </w:tc>
        <w:tc>
          <w:tcPr>
            <w:tcW w:w="2954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Комментарии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master_service_id</w:t>
            </w:r>
          </w:p>
        </w:tc>
        <w:tc>
          <w:tcPr>
            <w:tcW w:w="74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PK</w:t>
            </w:r>
          </w:p>
        </w:tc>
        <w:tc>
          <w:tcPr>
            <w:tcW w:w="956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UUID</w:t>
            </w:r>
          </w:p>
        </w:tc>
        <w:tc>
          <w:tcPr>
            <w:tcW w:w="849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904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58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gen_random_uuid() </w:t>
            </w:r>
          </w:p>
        </w:tc>
        <w:tc>
          <w:tcPr>
            <w:tcW w:w="2954" w:type="dxa"/>
            <w:tcBorders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Уникальный и</w:t>
            </w:r>
            <w:r>
              <w:rPr>
                <w:rFonts w:ascii="Arial" w:hAnsi="Arial"/>
                <w:sz w:val="22"/>
                <w:szCs w:val="22"/>
              </w:rPr>
              <w:t xml:space="preserve">дентификатор </w:t>
            </w:r>
            <w:r>
              <w:rPr>
                <w:rFonts w:ascii="Arial" w:hAnsi="Arial"/>
                <w:sz w:val="22"/>
                <w:szCs w:val="22"/>
                <w:lang w:val="ru-RU"/>
              </w:rPr>
              <w:t>услуги мастера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employee_id</w:t>
            </w:r>
          </w:p>
        </w:tc>
        <w:tc>
          <w:tcPr>
            <w:tcW w:w="74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FK</w:t>
            </w:r>
          </w:p>
        </w:tc>
        <w:tc>
          <w:tcPr>
            <w:tcW w:w="956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UUID</w:t>
            </w:r>
          </w:p>
        </w:tc>
        <w:tc>
          <w:tcPr>
            <w:tcW w:w="849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904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58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2954" w:type="dxa"/>
            <w:tcBorders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Ссылка на идентификатор сотрудник в сущности «Сотрудники»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service_id</w:t>
            </w:r>
          </w:p>
        </w:tc>
        <w:tc>
          <w:tcPr>
            <w:tcW w:w="748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FK</w:t>
            </w:r>
          </w:p>
        </w:tc>
        <w:tc>
          <w:tcPr>
            <w:tcW w:w="956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UUID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904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588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295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Ссылка на идентификатор услуги в сущности «Услуги»</w:t>
            </w:r>
          </w:p>
        </w:tc>
      </w:tr>
    </w:tbl>
    <w:p>
      <w:pPr>
        <w:pStyle w:val="BodyText"/>
        <w:bidi w:val="0"/>
        <w:spacing w:before="0" w:after="140"/>
        <w:jc w:val="start"/>
        <w:rPr>
          <w:rFonts w:ascii="Arial" w:hAnsi="Arial"/>
          <w:lang w:val="ru-RU"/>
        </w:rPr>
      </w:pPr>
      <w:r>
        <w:rPr>
          <w:rFonts w:ascii="Arial" w:hAnsi="Arial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6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Style2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809</TotalTime>
  <Application>LibreOffice/7.6.4.1$Windows_X86_64 LibreOffice_project/e19e193f88cd6c0525a17fb7a176ed8e6a3e2aa1</Application>
  <AppVersion>15.0000</AppVersion>
  <Pages>1</Pages>
  <Words>163</Words>
  <Characters>1093</Characters>
  <CharactersWithSpaces>1177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2025-06-10T00:32:10Z</dcterms:created>
  <dc:creator/>
  <dc:description/>
  <dc:language>ru-RU</dc:language>
  <cp:lastModifiedBy/>
  <dcterms:modified xsi:type="dcterms:W3CDTF">2025-06-17T19:13:54Z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