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212121"/>
        </w:rPr>
      </w:pPr>
      <w:bookmarkStart w:colFirst="0" w:colLast="0" w:name="_kob9tktwc83y" w:id="0"/>
      <w:bookmarkEnd w:id="0"/>
      <w:r w:rsidDel="00000000" w:rsidR="00000000" w:rsidRPr="00000000">
        <w:rPr>
          <w:color w:val="212121"/>
          <w:rtl w:val="0"/>
        </w:rPr>
        <w:t xml:space="preserve">Описание сущностей «Скидки клиенту», «Извещение клиента»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Назначение: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40404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Сущность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«Скидки клиенту»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Хранение информации о скидках, предоставляемых клиентам </w:t>
      </w:r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br w:type="textWrapping"/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690"/>
        <w:gridCol w:w="690"/>
        <w:gridCol w:w="885"/>
        <w:gridCol w:w="975"/>
        <w:gridCol w:w="1440"/>
        <w:gridCol w:w="3450"/>
        <w:tblGridChange w:id="0">
          <w:tblGrid>
            <w:gridCol w:w="900"/>
            <w:gridCol w:w="690"/>
            <w:gridCol w:w="690"/>
            <w:gridCol w:w="885"/>
            <w:gridCol w:w="975"/>
            <w:gridCol w:w="1440"/>
            <w:gridCol w:w="34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discount_id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gen_random_uuid() 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Уникальный идентификатор скидки.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Ссылка на клиента из сущности «Клиенты».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discount_type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Тип скидки (например, "Накопительная", "Название акции").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discount_value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Размер скидки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Дата начала действия скидки.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Дата окончания действия скидки (либо скидка бессрочная).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cec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Активна ли скидка.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Назначение: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Сущность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«Извещение клиента»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Хранение истории уведомлений, отправленных клиентам.</w:t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2.8346456692916"/>
        <w:gridCol w:w="386.41334970743344"/>
        <w:gridCol w:w="791.2273351152209"/>
        <w:gridCol w:w="1334.0460882756631"/>
        <w:gridCol w:w="1076.4371884707075"/>
        <w:gridCol w:w="1591.6549880806188"/>
        <w:gridCol w:w="2842.8982157046885"/>
        <w:tblGridChange w:id="0">
          <w:tblGrid>
            <w:gridCol w:w="1002.8346456692916"/>
            <w:gridCol w:w="386.41334970743344"/>
            <w:gridCol w:w="791.2273351152209"/>
            <w:gridCol w:w="1334.0460882756631"/>
            <w:gridCol w:w="1076.4371884707075"/>
            <w:gridCol w:w="1591.6549880806188"/>
            <w:gridCol w:w="2842.89821570468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gen_random_uuid() 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Уникальный идентификатор уведомления.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Ссылка на клиента из сущности «Клиенты».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Ссылка на слот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notification_type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Тип уведомления ("Напоминание", "Акция").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Текст сообщения.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Канал отправки (SMS, Email).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61616"/>
                <w:sz w:val="18"/>
                <w:szCs w:val="18"/>
                <w:rtl w:val="0"/>
              </w:rPr>
              <w:t xml:space="preserve">1900-01-01 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Дата и время отправки.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