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55D18E" w14:textId="77777777" w:rsidR="00984E91" w:rsidRDefault="00507921" w:rsidP="00507921">
      <w:pPr>
        <w:pStyle w:val="Heading1"/>
        <w:rPr>
          <w:noProof/>
        </w:rPr>
      </w:pPr>
      <w:bookmarkStart w:id="0" w:name="_Toc73523515"/>
      <w:r>
        <w:t>INDEX</w:t>
      </w:r>
      <w:bookmarkEnd w:id="0"/>
      <w:r>
        <w:fldChar w:fldCharType="begin"/>
      </w:r>
      <w:r>
        <w:instrText xml:space="preserve"> TOC \o "1-2" \h \z \u </w:instrText>
      </w:r>
      <w:r>
        <w:fldChar w:fldCharType="separate"/>
      </w:r>
    </w:p>
    <w:p w14:paraId="3F5526C7" w14:textId="2761DDA8" w:rsidR="00984E91" w:rsidRDefault="001870C6">
      <w:pPr>
        <w:pStyle w:val="TOC1"/>
        <w:tabs>
          <w:tab w:val="right" w:leader="dot" w:pos="8544"/>
        </w:tabs>
        <w:rPr>
          <w:rFonts w:asciiTheme="minorHAnsi" w:eastAsiaTheme="minorEastAsia" w:hAnsiTheme="minorHAnsi"/>
          <w:noProof/>
          <w:sz w:val="22"/>
        </w:rPr>
      </w:pPr>
      <w:hyperlink w:anchor="_Toc73523515" w:history="1">
        <w:r w:rsidR="00984E91" w:rsidRPr="00B571EA">
          <w:rPr>
            <w:rStyle w:val="Hyperlink"/>
            <w:noProof/>
          </w:rPr>
          <w:t>INDEX</w:t>
        </w:r>
        <w:r w:rsidR="00984E91">
          <w:rPr>
            <w:noProof/>
            <w:webHidden/>
          </w:rPr>
          <w:tab/>
        </w:r>
        <w:r w:rsidR="00984E91">
          <w:rPr>
            <w:noProof/>
            <w:webHidden/>
          </w:rPr>
          <w:fldChar w:fldCharType="begin"/>
        </w:r>
        <w:r w:rsidR="00984E91">
          <w:rPr>
            <w:noProof/>
            <w:webHidden/>
          </w:rPr>
          <w:instrText xml:space="preserve"> PAGEREF _Toc73523515 \h </w:instrText>
        </w:r>
        <w:r w:rsidR="00984E91">
          <w:rPr>
            <w:noProof/>
            <w:webHidden/>
          </w:rPr>
        </w:r>
        <w:r w:rsidR="00984E91">
          <w:rPr>
            <w:noProof/>
            <w:webHidden/>
          </w:rPr>
          <w:fldChar w:fldCharType="separate"/>
        </w:r>
        <w:r w:rsidR="00984E91">
          <w:rPr>
            <w:noProof/>
            <w:webHidden/>
          </w:rPr>
          <w:t>2</w:t>
        </w:r>
        <w:r w:rsidR="00984E91">
          <w:rPr>
            <w:noProof/>
            <w:webHidden/>
          </w:rPr>
          <w:fldChar w:fldCharType="end"/>
        </w:r>
      </w:hyperlink>
    </w:p>
    <w:p w14:paraId="40BD733D" w14:textId="7DDB648D" w:rsidR="00984E91" w:rsidRDefault="001870C6">
      <w:pPr>
        <w:pStyle w:val="TOC1"/>
        <w:tabs>
          <w:tab w:val="right" w:leader="dot" w:pos="8544"/>
        </w:tabs>
        <w:rPr>
          <w:rFonts w:asciiTheme="minorHAnsi" w:eastAsiaTheme="minorEastAsia" w:hAnsiTheme="minorHAnsi"/>
          <w:noProof/>
          <w:sz w:val="22"/>
        </w:rPr>
      </w:pPr>
      <w:hyperlink w:anchor="_Toc73523516" w:history="1">
        <w:r w:rsidR="00984E91" w:rsidRPr="00B571EA">
          <w:rPr>
            <w:rStyle w:val="Hyperlink"/>
            <w:noProof/>
          </w:rPr>
          <w:t>LIST OF FIGURES</w:t>
        </w:r>
        <w:r w:rsidR="00984E91">
          <w:rPr>
            <w:noProof/>
            <w:webHidden/>
          </w:rPr>
          <w:tab/>
        </w:r>
        <w:r w:rsidR="00984E91">
          <w:rPr>
            <w:noProof/>
            <w:webHidden/>
          </w:rPr>
          <w:fldChar w:fldCharType="begin"/>
        </w:r>
        <w:r w:rsidR="00984E91">
          <w:rPr>
            <w:noProof/>
            <w:webHidden/>
          </w:rPr>
          <w:instrText xml:space="preserve"> PAGEREF _Toc73523516 \h </w:instrText>
        </w:r>
        <w:r w:rsidR="00984E91">
          <w:rPr>
            <w:noProof/>
            <w:webHidden/>
          </w:rPr>
        </w:r>
        <w:r w:rsidR="00984E91">
          <w:rPr>
            <w:noProof/>
            <w:webHidden/>
          </w:rPr>
          <w:fldChar w:fldCharType="separate"/>
        </w:r>
        <w:r w:rsidR="00984E91">
          <w:rPr>
            <w:noProof/>
            <w:webHidden/>
          </w:rPr>
          <w:t>3</w:t>
        </w:r>
        <w:r w:rsidR="00984E91">
          <w:rPr>
            <w:noProof/>
            <w:webHidden/>
          </w:rPr>
          <w:fldChar w:fldCharType="end"/>
        </w:r>
      </w:hyperlink>
    </w:p>
    <w:p w14:paraId="3EFAC7EC" w14:textId="672C7669" w:rsidR="00984E91" w:rsidRDefault="001870C6">
      <w:pPr>
        <w:pStyle w:val="TOC1"/>
        <w:tabs>
          <w:tab w:val="right" w:leader="dot" w:pos="8544"/>
        </w:tabs>
        <w:rPr>
          <w:rFonts w:asciiTheme="minorHAnsi" w:eastAsiaTheme="minorEastAsia" w:hAnsiTheme="minorHAnsi"/>
          <w:noProof/>
          <w:sz w:val="22"/>
        </w:rPr>
      </w:pPr>
      <w:hyperlink w:anchor="_Toc73523517" w:history="1">
        <w:r w:rsidR="00984E91" w:rsidRPr="00B571EA">
          <w:rPr>
            <w:rStyle w:val="Hyperlink"/>
            <w:noProof/>
          </w:rPr>
          <w:t>LIST OF TABLES</w:t>
        </w:r>
        <w:r w:rsidR="00984E91">
          <w:rPr>
            <w:noProof/>
            <w:webHidden/>
          </w:rPr>
          <w:tab/>
        </w:r>
        <w:r w:rsidR="00984E91">
          <w:rPr>
            <w:noProof/>
            <w:webHidden/>
          </w:rPr>
          <w:fldChar w:fldCharType="begin"/>
        </w:r>
        <w:r w:rsidR="00984E91">
          <w:rPr>
            <w:noProof/>
            <w:webHidden/>
          </w:rPr>
          <w:instrText xml:space="preserve"> PAGEREF _Toc73523517 \h </w:instrText>
        </w:r>
        <w:r w:rsidR="00984E91">
          <w:rPr>
            <w:noProof/>
            <w:webHidden/>
          </w:rPr>
        </w:r>
        <w:r w:rsidR="00984E91">
          <w:rPr>
            <w:noProof/>
            <w:webHidden/>
          </w:rPr>
          <w:fldChar w:fldCharType="separate"/>
        </w:r>
        <w:r w:rsidR="00984E91">
          <w:rPr>
            <w:noProof/>
            <w:webHidden/>
          </w:rPr>
          <w:t>4</w:t>
        </w:r>
        <w:r w:rsidR="00984E91">
          <w:rPr>
            <w:noProof/>
            <w:webHidden/>
          </w:rPr>
          <w:fldChar w:fldCharType="end"/>
        </w:r>
      </w:hyperlink>
    </w:p>
    <w:p w14:paraId="35D47DA1" w14:textId="47F0CE42" w:rsidR="00984E91" w:rsidRDefault="001870C6">
      <w:pPr>
        <w:pStyle w:val="TOC1"/>
        <w:tabs>
          <w:tab w:val="right" w:leader="dot" w:pos="8544"/>
        </w:tabs>
        <w:rPr>
          <w:rFonts w:asciiTheme="minorHAnsi" w:eastAsiaTheme="minorEastAsia" w:hAnsiTheme="minorHAnsi"/>
          <w:noProof/>
          <w:sz w:val="22"/>
        </w:rPr>
      </w:pPr>
      <w:hyperlink w:anchor="_Toc73523518" w:history="1">
        <w:r w:rsidR="00984E91" w:rsidRPr="00B571EA">
          <w:rPr>
            <w:rStyle w:val="Hyperlink"/>
            <w:noProof/>
          </w:rPr>
          <w:t>LIST OF ABBREVIATIONS AND ACRONYMS</w:t>
        </w:r>
        <w:r w:rsidR="00984E91">
          <w:rPr>
            <w:noProof/>
            <w:webHidden/>
          </w:rPr>
          <w:tab/>
        </w:r>
        <w:r w:rsidR="00984E91">
          <w:rPr>
            <w:noProof/>
            <w:webHidden/>
          </w:rPr>
          <w:fldChar w:fldCharType="begin"/>
        </w:r>
        <w:r w:rsidR="00984E91">
          <w:rPr>
            <w:noProof/>
            <w:webHidden/>
          </w:rPr>
          <w:instrText xml:space="preserve"> PAGEREF _Toc73523518 \h </w:instrText>
        </w:r>
        <w:r w:rsidR="00984E91">
          <w:rPr>
            <w:noProof/>
            <w:webHidden/>
          </w:rPr>
        </w:r>
        <w:r w:rsidR="00984E91">
          <w:rPr>
            <w:noProof/>
            <w:webHidden/>
          </w:rPr>
          <w:fldChar w:fldCharType="separate"/>
        </w:r>
        <w:r w:rsidR="00984E91">
          <w:rPr>
            <w:noProof/>
            <w:webHidden/>
          </w:rPr>
          <w:t>5</w:t>
        </w:r>
        <w:r w:rsidR="00984E91">
          <w:rPr>
            <w:noProof/>
            <w:webHidden/>
          </w:rPr>
          <w:fldChar w:fldCharType="end"/>
        </w:r>
      </w:hyperlink>
    </w:p>
    <w:p w14:paraId="33E45B9C" w14:textId="3639CAFC" w:rsidR="00984E91" w:rsidRDefault="001870C6">
      <w:pPr>
        <w:pStyle w:val="TOC1"/>
        <w:tabs>
          <w:tab w:val="right" w:leader="dot" w:pos="8544"/>
        </w:tabs>
        <w:rPr>
          <w:rFonts w:asciiTheme="minorHAnsi" w:eastAsiaTheme="minorEastAsia" w:hAnsiTheme="minorHAnsi"/>
          <w:noProof/>
          <w:sz w:val="22"/>
        </w:rPr>
      </w:pPr>
      <w:hyperlink w:anchor="_Toc73523519" w:history="1">
        <w:r w:rsidR="00984E91" w:rsidRPr="00B571EA">
          <w:rPr>
            <w:rStyle w:val="Hyperlink"/>
            <w:noProof/>
          </w:rPr>
          <w:t>LIST OF SYMBOLS</w:t>
        </w:r>
        <w:r w:rsidR="00984E91">
          <w:rPr>
            <w:noProof/>
            <w:webHidden/>
          </w:rPr>
          <w:tab/>
        </w:r>
        <w:r w:rsidR="00984E91">
          <w:rPr>
            <w:noProof/>
            <w:webHidden/>
          </w:rPr>
          <w:fldChar w:fldCharType="begin"/>
        </w:r>
        <w:r w:rsidR="00984E91">
          <w:rPr>
            <w:noProof/>
            <w:webHidden/>
          </w:rPr>
          <w:instrText xml:space="preserve"> PAGEREF _Toc73523519 \h </w:instrText>
        </w:r>
        <w:r w:rsidR="00984E91">
          <w:rPr>
            <w:noProof/>
            <w:webHidden/>
          </w:rPr>
        </w:r>
        <w:r w:rsidR="00984E91">
          <w:rPr>
            <w:noProof/>
            <w:webHidden/>
          </w:rPr>
          <w:fldChar w:fldCharType="separate"/>
        </w:r>
        <w:r w:rsidR="00984E91">
          <w:rPr>
            <w:noProof/>
            <w:webHidden/>
          </w:rPr>
          <w:t>7</w:t>
        </w:r>
        <w:r w:rsidR="00984E91">
          <w:rPr>
            <w:noProof/>
            <w:webHidden/>
          </w:rPr>
          <w:fldChar w:fldCharType="end"/>
        </w:r>
      </w:hyperlink>
    </w:p>
    <w:p w14:paraId="5A9B4C82" w14:textId="2ECD7EA2" w:rsidR="00984E91" w:rsidRDefault="001870C6">
      <w:pPr>
        <w:pStyle w:val="TOC1"/>
        <w:tabs>
          <w:tab w:val="right" w:leader="dot" w:pos="8544"/>
        </w:tabs>
        <w:rPr>
          <w:rFonts w:asciiTheme="minorHAnsi" w:eastAsiaTheme="minorEastAsia" w:hAnsiTheme="minorHAnsi"/>
          <w:noProof/>
          <w:sz w:val="22"/>
        </w:rPr>
      </w:pPr>
      <w:hyperlink w:anchor="_Toc73523520" w:history="1">
        <w:r w:rsidR="00984E91" w:rsidRPr="00B571EA">
          <w:rPr>
            <w:rStyle w:val="Hyperlink"/>
            <w:noProof/>
          </w:rPr>
          <w:t>CHAPTER 1: INTRODUCTION</w:t>
        </w:r>
        <w:r w:rsidR="00984E91">
          <w:rPr>
            <w:noProof/>
            <w:webHidden/>
          </w:rPr>
          <w:tab/>
        </w:r>
        <w:r w:rsidR="00984E91">
          <w:rPr>
            <w:noProof/>
            <w:webHidden/>
          </w:rPr>
          <w:fldChar w:fldCharType="begin"/>
        </w:r>
        <w:r w:rsidR="00984E91">
          <w:rPr>
            <w:noProof/>
            <w:webHidden/>
          </w:rPr>
          <w:instrText xml:space="preserve"> PAGEREF _Toc73523520 \h </w:instrText>
        </w:r>
        <w:r w:rsidR="00984E91">
          <w:rPr>
            <w:noProof/>
            <w:webHidden/>
          </w:rPr>
        </w:r>
        <w:r w:rsidR="00984E91">
          <w:rPr>
            <w:noProof/>
            <w:webHidden/>
          </w:rPr>
          <w:fldChar w:fldCharType="separate"/>
        </w:r>
        <w:r w:rsidR="00984E91">
          <w:rPr>
            <w:noProof/>
            <w:webHidden/>
          </w:rPr>
          <w:t>1</w:t>
        </w:r>
        <w:r w:rsidR="00984E91">
          <w:rPr>
            <w:noProof/>
            <w:webHidden/>
          </w:rPr>
          <w:fldChar w:fldCharType="end"/>
        </w:r>
      </w:hyperlink>
    </w:p>
    <w:p w14:paraId="12D2F317" w14:textId="63F30248" w:rsidR="00984E91" w:rsidRDefault="001870C6">
      <w:pPr>
        <w:pStyle w:val="TOC2"/>
        <w:tabs>
          <w:tab w:val="left" w:pos="1540"/>
          <w:tab w:val="right" w:leader="dot" w:pos="8544"/>
        </w:tabs>
        <w:rPr>
          <w:rFonts w:asciiTheme="minorHAnsi" w:eastAsiaTheme="minorEastAsia" w:hAnsiTheme="minorHAnsi"/>
          <w:noProof/>
          <w:sz w:val="22"/>
        </w:rPr>
      </w:pPr>
      <w:hyperlink w:anchor="_Toc73523521" w:history="1">
        <w:r w:rsidR="00984E91" w:rsidRPr="00B571EA">
          <w:rPr>
            <w:rStyle w:val="Hyperlink"/>
            <w:noProof/>
          </w:rPr>
          <w:t>1.1</w:t>
        </w:r>
        <w:r w:rsidR="00984E91">
          <w:rPr>
            <w:rFonts w:asciiTheme="minorHAnsi" w:eastAsiaTheme="minorEastAsia" w:hAnsiTheme="minorHAnsi"/>
            <w:noProof/>
            <w:sz w:val="22"/>
          </w:rPr>
          <w:tab/>
        </w:r>
        <w:r w:rsidR="00984E91" w:rsidRPr="00B571EA">
          <w:rPr>
            <w:rStyle w:val="Hyperlink"/>
            <w:noProof/>
          </w:rPr>
          <w:t>RELATED WORK</w:t>
        </w:r>
        <w:r w:rsidR="00984E91">
          <w:rPr>
            <w:noProof/>
            <w:webHidden/>
          </w:rPr>
          <w:tab/>
        </w:r>
        <w:r w:rsidR="00984E91">
          <w:rPr>
            <w:noProof/>
            <w:webHidden/>
          </w:rPr>
          <w:fldChar w:fldCharType="begin"/>
        </w:r>
        <w:r w:rsidR="00984E91">
          <w:rPr>
            <w:noProof/>
            <w:webHidden/>
          </w:rPr>
          <w:instrText xml:space="preserve"> PAGEREF _Toc73523521 \h </w:instrText>
        </w:r>
        <w:r w:rsidR="00984E91">
          <w:rPr>
            <w:noProof/>
            <w:webHidden/>
          </w:rPr>
        </w:r>
        <w:r w:rsidR="00984E91">
          <w:rPr>
            <w:noProof/>
            <w:webHidden/>
          </w:rPr>
          <w:fldChar w:fldCharType="separate"/>
        </w:r>
        <w:r w:rsidR="00984E91">
          <w:rPr>
            <w:noProof/>
            <w:webHidden/>
          </w:rPr>
          <w:t>3</w:t>
        </w:r>
        <w:r w:rsidR="00984E91">
          <w:rPr>
            <w:noProof/>
            <w:webHidden/>
          </w:rPr>
          <w:fldChar w:fldCharType="end"/>
        </w:r>
      </w:hyperlink>
    </w:p>
    <w:p w14:paraId="41C4875B" w14:textId="681C1F6C" w:rsidR="00984E91" w:rsidRDefault="001870C6">
      <w:pPr>
        <w:pStyle w:val="TOC2"/>
        <w:tabs>
          <w:tab w:val="left" w:pos="1540"/>
          <w:tab w:val="right" w:leader="dot" w:pos="8544"/>
        </w:tabs>
        <w:rPr>
          <w:rFonts w:asciiTheme="minorHAnsi" w:eastAsiaTheme="minorEastAsia" w:hAnsiTheme="minorHAnsi"/>
          <w:noProof/>
          <w:sz w:val="22"/>
        </w:rPr>
      </w:pPr>
      <w:hyperlink w:anchor="_Toc73523522" w:history="1">
        <w:r w:rsidR="00984E91" w:rsidRPr="00B571EA">
          <w:rPr>
            <w:rStyle w:val="Hyperlink"/>
            <w:noProof/>
          </w:rPr>
          <w:t>1.2</w:t>
        </w:r>
        <w:r w:rsidR="00984E91">
          <w:rPr>
            <w:rFonts w:asciiTheme="minorHAnsi" w:eastAsiaTheme="minorEastAsia" w:hAnsiTheme="minorHAnsi"/>
            <w:noProof/>
            <w:sz w:val="22"/>
          </w:rPr>
          <w:tab/>
        </w:r>
        <w:r w:rsidR="00984E91" w:rsidRPr="00B571EA">
          <w:rPr>
            <w:rStyle w:val="Hyperlink"/>
            <w:noProof/>
          </w:rPr>
          <w:t>RESEARCH PROBLEM</w:t>
        </w:r>
        <w:r w:rsidR="00984E91">
          <w:rPr>
            <w:noProof/>
            <w:webHidden/>
          </w:rPr>
          <w:tab/>
        </w:r>
        <w:r w:rsidR="00984E91">
          <w:rPr>
            <w:noProof/>
            <w:webHidden/>
          </w:rPr>
          <w:fldChar w:fldCharType="begin"/>
        </w:r>
        <w:r w:rsidR="00984E91">
          <w:rPr>
            <w:noProof/>
            <w:webHidden/>
          </w:rPr>
          <w:instrText xml:space="preserve"> PAGEREF _Toc73523522 \h </w:instrText>
        </w:r>
        <w:r w:rsidR="00984E91">
          <w:rPr>
            <w:noProof/>
            <w:webHidden/>
          </w:rPr>
        </w:r>
        <w:r w:rsidR="00984E91">
          <w:rPr>
            <w:noProof/>
            <w:webHidden/>
          </w:rPr>
          <w:fldChar w:fldCharType="separate"/>
        </w:r>
        <w:r w:rsidR="00984E91">
          <w:rPr>
            <w:noProof/>
            <w:webHidden/>
          </w:rPr>
          <w:t>8</w:t>
        </w:r>
        <w:r w:rsidR="00984E91">
          <w:rPr>
            <w:noProof/>
            <w:webHidden/>
          </w:rPr>
          <w:fldChar w:fldCharType="end"/>
        </w:r>
      </w:hyperlink>
    </w:p>
    <w:p w14:paraId="2B898B45" w14:textId="4E46EF0D" w:rsidR="00984E91" w:rsidRDefault="001870C6">
      <w:pPr>
        <w:pStyle w:val="TOC2"/>
        <w:tabs>
          <w:tab w:val="left" w:pos="1540"/>
          <w:tab w:val="right" w:leader="dot" w:pos="8544"/>
        </w:tabs>
        <w:rPr>
          <w:rFonts w:asciiTheme="minorHAnsi" w:eastAsiaTheme="minorEastAsia" w:hAnsiTheme="minorHAnsi"/>
          <w:noProof/>
          <w:sz w:val="22"/>
        </w:rPr>
      </w:pPr>
      <w:hyperlink w:anchor="_Toc73523523" w:history="1">
        <w:r w:rsidR="00984E91" w:rsidRPr="00B571EA">
          <w:rPr>
            <w:rStyle w:val="Hyperlink"/>
            <w:noProof/>
          </w:rPr>
          <w:t>1.3</w:t>
        </w:r>
        <w:r w:rsidR="00984E91">
          <w:rPr>
            <w:rFonts w:asciiTheme="minorHAnsi" w:eastAsiaTheme="minorEastAsia" w:hAnsiTheme="minorHAnsi"/>
            <w:noProof/>
            <w:sz w:val="22"/>
          </w:rPr>
          <w:tab/>
        </w:r>
        <w:r w:rsidR="00984E91" w:rsidRPr="00B571EA">
          <w:rPr>
            <w:rStyle w:val="Hyperlink"/>
            <w:noProof/>
          </w:rPr>
          <w:t>HYPOTHESIS</w:t>
        </w:r>
        <w:r w:rsidR="00984E91">
          <w:rPr>
            <w:noProof/>
            <w:webHidden/>
          </w:rPr>
          <w:tab/>
        </w:r>
        <w:r w:rsidR="00984E91">
          <w:rPr>
            <w:noProof/>
            <w:webHidden/>
          </w:rPr>
          <w:fldChar w:fldCharType="begin"/>
        </w:r>
        <w:r w:rsidR="00984E91">
          <w:rPr>
            <w:noProof/>
            <w:webHidden/>
          </w:rPr>
          <w:instrText xml:space="preserve"> PAGEREF _Toc73523523 \h </w:instrText>
        </w:r>
        <w:r w:rsidR="00984E91">
          <w:rPr>
            <w:noProof/>
            <w:webHidden/>
          </w:rPr>
        </w:r>
        <w:r w:rsidR="00984E91">
          <w:rPr>
            <w:noProof/>
            <w:webHidden/>
          </w:rPr>
          <w:fldChar w:fldCharType="separate"/>
        </w:r>
        <w:r w:rsidR="00984E91">
          <w:rPr>
            <w:noProof/>
            <w:webHidden/>
          </w:rPr>
          <w:t>9</w:t>
        </w:r>
        <w:r w:rsidR="00984E91">
          <w:rPr>
            <w:noProof/>
            <w:webHidden/>
          </w:rPr>
          <w:fldChar w:fldCharType="end"/>
        </w:r>
      </w:hyperlink>
    </w:p>
    <w:p w14:paraId="56B0AE68" w14:textId="5A1FD843" w:rsidR="00984E91" w:rsidRDefault="001870C6">
      <w:pPr>
        <w:pStyle w:val="TOC2"/>
        <w:tabs>
          <w:tab w:val="left" w:pos="1540"/>
          <w:tab w:val="right" w:leader="dot" w:pos="8544"/>
        </w:tabs>
        <w:rPr>
          <w:rFonts w:asciiTheme="minorHAnsi" w:eastAsiaTheme="minorEastAsia" w:hAnsiTheme="minorHAnsi"/>
          <w:noProof/>
          <w:sz w:val="22"/>
        </w:rPr>
      </w:pPr>
      <w:hyperlink w:anchor="_Toc73523524" w:history="1">
        <w:r w:rsidR="00984E91" w:rsidRPr="00B571EA">
          <w:rPr>
            <w:rStyle w:val="Hyperlink"/>
            <w:noProof/>
          </w:rPr>
          <w:t>1.4</w:t>
        </w:r>
        <w:r w:rsidR="00984E91">
          <w:rPr>
            <w:rFonts w:asciiTheme="minorHAnsi" w:eastAsiaTheme="minorEastAsia" w:hAnsiTheme="minorHAnsi"/>
            <w:noProof/>
            <w:sz w:val="22"/>
          </w:rPr>
          <w:tab/>
        </w:r>
        <w:r w:rsidR="00984E91" w:rsidRPr="00B571EA">
          <w:rPr>
            <w:rStyle w:val="Hyperlink"/>
            <w:noProof/>
          </w:rPr>
          <w:t>OBJECTIVES</w:t>
        </w:r>
        <w:r w:rsidR="00984E91">
          <w:rPr>
            <w:noProof/>
            <w:webHidden/>
          </w:rPr>
          <w:tab/>
        </w:r>
        <w:r w:rsidR="00984E91">
          <w:rPr>
            <w:noProof/>
            <w:webHidden/>
          </w:rPr>
          <w:fldChar w:fldCharType="begin"/>
        </w:r>
        <w:r w:rsidR="00984E91">
          <w:rPr>
            <w:noProof/>
            <w:webHidden/>
          </w:rPr>
          <w:instrText xml:space="preserve"> PAGEREF _Toc73523524 \h </w:instrText>
        </w:r>
        <w:r w:rsidR="00984E91">
          <w:rPr>
            <w:noProof/>
            <w:webHidden/>
          </w:rPr>
        </w:r>
        <w:r w:rsidR="00984E91">
          <w:rPr>
            <w:noProof/>
            <w:webHidden/>
          </w:rPr>
          <w:fldChar w:fldCharType="separate"/>
        </w:r>
        <w:r w:rsidR="00984E91">
          <w:rPr>
            <w:noProof/>
            <w:webHidden/>
          </w:rPr>
          <w:t>9</w:t>
        </w:r>
        <w:r w:rsidR="00984E91">
          <w:rPr>
            <w:noProof/>
            <w:webHidden/>
          </w:rPr>
          <w:fldChar w:fldCharType="end"/>
        </w:r>
      </w:hyperlink>
    </w:p>
    <w:p w14:paraId="531FAB8A" w14:textId="07D3A60F" w:rsidR="00984E91" w:rsidRDefault="001870C6">
      <w:pPr>
        <w:pStyle w:val="TOC1"/>
        <w:tabs>
          <w:tab w:val="right" w:leader="dot" w:pos="8544"/>
        </w:tabs>
        <w:rPr>
          <w:rFonts w:asciiTheme="minorHAnsi" w:eastAsiaTheme="minorEastAsia" w:hAnsiTheme="minorHAnsi"/>
          <w:noProof/>
          <w:sz w:val="22"/>
        </w:rPr>
      </w:pPr>
      <w:hyperlink w:anchor="_Toc73523525" w:history="1">
        <w:r w:rsidR="00984E91" w:rsidRPr="00B571EA">
          <w:rPr>
            <w:rStyle w:val="Hyperlink"/>
            <w:noProof/>
          </w:rPr>
          <w:t>CHAPTER 2: SIGNAL AND SYSTEM MODEL</w:t>
        </w:r>
        <w:r w:rsidR="00984E91">
          <w:rPr>
            <w:noProof/>
            <w:webHidden/>
          </w:rPr>
          <w:tab/>
        </w:r>
        <w:r w:rsidR="00984E91">
          <w:rPr>
            <w:noProof/>
            <w:webHidden/>
          </w:rPr>
          <w:fldChar w:fldCharType="begin"/>
        </w:r>
        <w:r w:rsidR="00984E91">
          <w:rPr>
            <w:noProof/>
            <w:webHidden/>
          </w:rPr>
          <w:instrText xml:space="preserve"> PAGEREF _Toc73523525 \h </w:instrText>
        </w:r>
        <w:r w:rsidR="00984E91">
          <w:rPr>
            <w:noProof/>
            <w:webHidden/>
          </w:rPr>
        </w:r>
        <w:r w:rsidR="00984E91">
          <w:rPr>
            <w:noProof/>
            <w:webHidden/>
          </w:rPr>
          <w:fldChar w:fldCharType="separate"/>
        </w:r>
        <w:r w:rsidR="00984E91">
          <w:rPr>
            <w:noProof/>
            <w:webHidden/>
          </w:rPr>
          <w:t>10</w:t>
        </w:r>
        <w:r w:rsidR="00984E91">
          <w:rPr>
            <w:noProof/>
            <w:webHidden/>
          </w:rPr>
          <w:fldChar w:fldCharType="end"/>
        </w:r>
      </w:hyperlink>
    </w:p>
    <w:p w14:paraId="0104AC39" w14:textId="549EC31F" w:rsidR="00984E91" w:rsidRDefault="001870C6">
      <w:pPr>
        <w:pStyle w:val="TOC2"/>
        <w:tabs>
          <w:tab w:val="left" w:pos="1540"/>
          <w:tab w:val="right" w:leader="dot" w:pos="8544"/>
        </w:tabs>
        <w:rPr>
          <w:rFonts w:asciiTheme="minorHAnsi" w:eastAsiaTheme="minorEastAsia" w:hAnsiTheme="minorHAnsi"/>
          <w:noProof/>
          <w:sz w:val="22"/>
        </w:rPr>
      </w:pPr>
      <w:hyperlink w:anchor="_Toc73523526" w:history="1">
        <w:r w:rsidR="00984E91" w:rsidRPr="00B571EA">
          <w:rPr>
            <w:rStyle w:val="Hyperlink"/>
            <w:noProof/>
          </w:rPr>
          <w:t>2.1</w:t>
        </w:r>
        <w:r w:rsidR="00984E91">
          <w:rPr>
            <w:rFonts w:asciiTheme="minorHAnsi" w:eastAsiaTheme="minorEastAsia" w:hAnsiTheme="minorHAnsi"/>
            <w:noProof/>
            <w:sz w:val="22"/>
          </w:rPr>
          <w:tab/>
        </w:r>
        <w:r w:rsidR="00984E91" w:rsidRPr="00B571EA">
          <w:rPr>
            <w:rStyle w:val="Hyperlink"/>
            <w:noProof/>
          </w:rPr>
          <w:t>DOA estimation as a classification problem</w:t>
        </w:r>
        <w:r w:rsidR="00984E91">
          <w:rPr>
            <w:noProof/>
            <w:webHidden/>
          </w:rPr>
          <w:tab/>
        </w:r>
        <w:r w:rsidR="00984E91">
          <w:rPr>
            <w:noProof/>
            <w:webHidden/>
          </w:rPr>
          <w:fldChar w:fldCharType="begin"/>
        </w:r>
        <w:r w:rsidR="00984E91">
          <w:rPr>
            <w:noProof/>
            <w:webHidden/>
          </w:rPr>
          <w:instrText xml:space="preserve"> PAGEREF _Toc73523526 \h </w:instrText>
        </w:r>
        <w:r w:rsidR="00984E91">
          <w:rPr>
            <w:noProof/>
            <w:webHidden/>
          </w:rPr>
        </w:r>
        <w:r w:rsidR="00984E91">
          <w:rPr>
            <w:noProof/>
            <w:webHidden/>
          </w:rPr>
          <w:fldChar w:fldCharType="separate"/>
        </w:r>
        <w:r w:rsidR="00984E91">
          <w:rPr>
            <w:noProof/>
            <w:webHidden/>
          </w:rPr>
          <w:t>12</w:t>
        </w:r>
        <w:r w:rsidR="00984E91">
          <w:rPr>
            <w:noProof/>
            <w:webHidden/>
          </w:rPr>
          <w:fldChar w:fldCharType="end"/>
        </w:r>
      </w:hyperlink>
    </w:p>
    <w:p w14:paraId="2B4FA714" w14:textId="6016B233" w:rsidR="00984E91" w:rsidRDefault="001870C6">
      <w:pPr>
        <w:pStyle w:val="TOC2"/>
        <w:tabs>
          <w:tab w:val="left" w:pos="1540"/>
          <w:tab w:val="right" w:leader="dot" w:pos="8544"/>
        </w:tabs>
        <w:rPr>
          <w:rFonts w:asciiTheme="minorHAnsi" w:eastAsiaTheme="minorEastAsia" w:hAnsiTheme="minorHAnsi"/>
          <w:noProof/>
          <w:sz w:val="22"/>
        </w:rPr>
      </w:pPr>
      <w:hyperlink w:anchor="_Toc73523527" w:history="1">
        <w:r w:rsidR="00984E91" w:rsidRPr="00B571EA">
          <w:rPr>
            <w:rStyle w:val="Hyperlink"/>
            <w:noProof/>
          </w:rPr>
          <w:t>2.2</w:t>
        </w:r>
        <w:r w:rsidR="00984E91">
          <w:rPr>
            <w:rFonts w:asciiTheme="minorHAnsi" w:eastAsiaTheme="minorEastAsia" w:hAnsiTheme="minorHAnsi"/>
            <w:noProof/>
            <w:sz w:val="22"/>
          </w:rPr>
          <w:tab/>
        </w:r>
        <w:r w:rsidR="00984E91" w:rsidRPr="00B571EA">
          <w:rPr>
            <w:rStyle w:val="Hyperlink"/>
            <w:noProof/>
          </w:rPr>
          <w:t>Metrics and scoring</w:t>
        </w:r>
        <w:r w:rsidR="00984E91">
          <w:rPr>
            <w:noProof/>
            <w:webHidden/>
          </w:rPr>
          <w:tab/>
        </w:r>
        <w:r w:rsidR="00984E91">
          <w:rPr>
            <w:noProof/>
            <w:webHidden/>
          </w:rPr>
          <w:fldChar w:fldCharType="begin"/>
        </w:r>
        <w:r w:rsidR="00984E91">
          <w:rPr>
            <w:noProof/>
            <w:webHidden/>
          </w:rPr>
          <w:instrText xml:space="preserve"> PAGEREF _Toc73523527 \h </w:instrText>
        </w:r>
        <w:r w:rsidR="00984E91">
          <w:rPr>
            <w:noProof/>
            <w:webHidden/>
          </w:rPr>
        </w:r>
        <w:r w:rsidR="00984E91">
          <w:rPr>
            <w:noProof/>
            <w:webHidden/>
          </w:rPr>
          <w:fldChar w:fldCharType="separate"/>
        </w:r>
        <w:r w:rsidR="00984E91">
          <w:rPr>
            <w:noProof/>
            <w:webHidden/>
          </w:rPr>
          <w:t>14</w:t>
        </w:r>
        <w:r w:rsidR="00984E91">
          <w:rPr>
            <w:noProof/>
            <w:webHidden/>
          </w:rPr>
          <w:fldChar w:fldCharType="end"/>
        </w:r>
      </w:hyperlink>
    </w:p>
    <w:p w14:paraId="29C96FBA" w14:textId="2A6F5705" w:rsidR="00984E91" w:rsidRDefault="001870C6">
      <w:pPr>
        <w:pStyle w:val="TOC2"/>
        <w:tabs>
          <w:tab w:val="left" w:pos="1540"/>
          <w:tab w:val="right" w:leader="dot" w:pos="8544"/>
        </w:tabs>
        <w:rPr>
          <w:rFonts w:asciiTheme="minorHAnsi" w:eastAsiaTheme="minorEastAsia" w:hAnsiTheme="minorHAnsi"/>
          <w:noProof/>
          <w:sz w:val="22"/>
        </w:rPr>
      </w:pPr>
      <w:hyperlink w:anchor="_Toc73523528" w:history="1">
        <w:r w:rsidR="00984E91" w:rsidRPr="00B571EA">
          <w:rPr>
            <w:rStyle w:val="Hyperlink"/>
            <w:noProof/>
          </w:rPr>
          <w:t>2.3</w:t>
        </w:r>
        <w:r w:rsidR="00984E91">
          <w:rPr>
            <w:rFonts w:asciiTheme="minorHAnsi" w:eastAsiaTheme="minorEastAsia" w:hAnsiTheme="minorHAnsi"/>
            <w:noProof/>
            <w:sz w:val="22"/>
          </w:rPr>
          <w:tab/>
        </w:r>
        <w:r w:rsidR="00984E91" w:rsidRPr="00B571EA">
          <w:rPr>
            <w:rStyle w:val="Hyperlink"/>
            <w:noProof/>
          </w:rPr>
          <w:t>Classification model</w:t>
        </w:r>
        <w:r w:rsidR="00984E91">
          <w:rPr>
            <w:noProof/>
            <w:webHidden/>
          </w:rPr>
          <w:tab/>
        </w:r>
        <w:r w:rsidR="00984E91">
          <w:rPr>
            <w:noProof/>
            <w:webHidden/>
          </w:rPr>
          <w:fldChar w:fldCharType="begin"/>
        </w:r>
        <w:r w:rsidR="00984E91">
          <w:rPr>
            <w:noProof/>
            <w:webHidden/>
          </w:rPr>
          <w:instrText xml:space="preserve"> PAGEREF _Toc73523528 \h </w:instrText>
        </w:r>
        <w:r w:rsidR="00984E91">
          <w:rPr>
            <w:noProof/>
            <w:webHidden/>
          </w:rPr>
        </w:r>
        <w:r w:rsidR="00984E91">
          <w:rPr>
            <w:noProof/>
            <w:webHidden/>
          </w:rPr>
          <w:fldChar w:fldCharType="separate"/>
        </w:r>
        <w:r w:rsidR="00984E91">
          <w:rPr>
            <w:noProof/>
            <w:webHidden/>
          </w:rPr>
          <w:t>16</w:t>
        </w:r>
        <w:r w:rsidR="00984E91">
          <w:rPr>
            <w:noProof/>
            <w:webHidden/>
          </w:rPr>
          <w:fldChar w:fldCharType="end"/>
        </w:r>
      </w:hyperlink>
    </w:p>
    <w:p w14:paraId="2FD00029" w14:textId="2575B640" w:rsidR="00984E91" w:rsidRDefault="001870C6">
      <w:pPr>
        <w:pStyle w:val="TOC1"/>
        <w:tabs>
          <w:tab w:val="right" w:leader="dot" w:pos="8544"/>
        </w:tabs>
        <w:rPr>
          <w:rFonts w:asciiTheme="minorHAnsi" w:eastAsiaTheme="minorEastAsia" w:hAnsiTheme="minorHAnsi"/>
          <w:noProof/>
          <w:sz w:val="22"/>
        </w:rPr>
      </w:pPr>
      <w:hyperlink w:anchor="_Toc73523529" w:history="1">
        <w:r w:rsidR="00984E91" w:rsidRPr="00B571EA">
          <w:rPr>
            <w:rStyle w:val="Hyperlink"/>
            <w:noProof/>
          </w:rPr>
          <w:t>CHAPTER 3: SIMULATION RESULTS</w:t>
        </w:r>
        <w:r w:rsidR="00984E91">
          <w:rPr>
            <w:noProof/>
            <w:webHidden/>
          </w:rPr>
          <w:tab/>
        </w:r>
        <w:r w:rsidR="00984E91">
          <w:rPr>
            <w:noProof/>
            <w:webHidden/>
          </w:rPr>
          <w:fldChar w:fldCharType="begin"/>
        </w:r>
        <w:r w:rsidR="00984E91">
          <w:rPr>
            <w:noProof/>
            <w:webHidden/>
          </w:rPr>
          <w:instrText xml:space="preserve"> PAGEREF _Toc73523529 \h </w:instrText>
        </w:r>
        <w:r w:rsidR="00984E91">
          <w:rPr>
            <w:noProof/>
            <w:webHidden/>
          </w:rPr>
        </w:r>
        <w:r w:rsidR="00984E91">
          <w:rPr>
            <w:noProof/>
            <w:webHidden/>
          </w:rPr>
          <w:fldChar w:fldCharType="separate"/>
        </w:r>
        <w:r w:rsidR="00984E91">
          <w:rPr>
            <w:noProof/>
            <w:webHidden/>
          </w:rPr>
          <w:t>19</w:t>
        </w:r>
        <w:r w:rsidR="00984E91">
          <w:rPr>
            <w:noProof/>
            <w:webHidden/>
          </w:rPr>
          <w:fldChar w:fldCharType="end"/>
        </w:r>
      </w:hyperlink>
    </w:p>
    <w:p w14:paraId="59A2EEF6" w14:textId="77447C69" w:rsidR="00984E91" w:rsidRDefault="001870C6">
      <w:pPr>
        <w:pStyle w:val="TOC2"/>
        <w:tabs>
          <w:tab w:val="left" w:pos="1540"/>
          <w:tab w:val="right" w:leader="dot" w:pos="8544"/>
        </w:tabs>
        <w:rPr>
          <w:rFonts w:asciiTheme="minorHAnsi" w:eastAsiaTheme="minorEastAsia" w:hAnsiTheme="minorHAnsi"/>
          <w:noProof/>
          <w:sz w:val="22"/>
        </w:rPr>
      </w:pPr>
      <w:hyperlink w:anchor="_Toc73523530" w:history="1">
        <w:r w:rsidR="00984E91" w:rsidRPr="00B571EA">
          <w:rPr>
            <w:rStyle w:val="Hyperlink"/>
            <w:noProof/>
          </w:rPr>
          <w:t>3.1</w:t>
        </w:r>
        <w:r w:rsidR="00984E91">
          <w:rPr>
            <w:rFonts w:asciiTheme="minorHAnsi" w:eastAsiaTheme="minorEastAsia" w:hAnsiTheme="minorHAnsi"/>
            <w:noProof/>
            <w:sz w:val="22"/>
          </w:rPr>
          <w:tab/>
        </w:r>
        <w:r w:rsidR="00984E91" w:rsidRPr="00B571EA">
          <w:rPr>
            <w:rStyle w:val="Hyperlink"/>
            <w:noProof/>
          </w:rPr>
          <w:t>DATA GENERATION</w:t>
        </w:r>
        <w:r w:rsidR="00984E91">
          <w:rPr>
            <w:noProof/>
            <w:webHidden/>
          </w:rPr>
          <w:tab/>
        </w:r>
        <w:r w:rsidR="00984E91">
          <w:rPr>
            <w:noProof/>
            <w:webHidden/>
          </w:rPr>
          <w:fldChar w:fldCharType="begin"/>
        </w:r>
        <w:r w:rsidR="00984E91">
          <w:rPr>
            <w:noProof/>
            <w:webHidden/>
          </w:rPr>
          <w:instrText xml:space="preserve"> PAGEREF _Toc73523530 \h </w:instrText>
        </w:r>
        <w:r w:rsidR="00984E91">
          <w:rPr>
            <w:noProof/>
            <w:webHidden/>
          </w:rPr>
        </w:r>
        <w:r w:rsidR="00984E91">
          <w:rPr>
            <w:noProof/>
            <w:webHidden/>
          </w:rPr>
          <w:fldChar w:fldCharType="separate"/>
        </w:r>
        <w:r w:rsidR="00984E91">
          <w:rPr>
            <w:noProof/>
            <w:webHidden/>
          </w:rPr>
          <w:t>19</w:t>
        </w:r>
        <w:r w:rsidR="00984E91">
          <w:rPr>
            <w:noProof/>
            <w:webHidden/>
          </w:rPr>
          <w:fldChar w:fldCharType="end"/>
        </w:r>
      </w:hyperlink>
    </w:p>
    <w:p w14:paraId="5AB62F31" w14:textId="5385168E" w:rsidR="00984E91" w:rsidRDefault="001870C6">
      <w:pPr>
        <w:pStyle w:val="TOC2"/>
        <w:tabs>
          <w:tab w:val="left" w:pos="1540"/>
          <w:tab w:val="right" w:leader="dot" w:pos="8544"/>
        </w:tabs>
        <w:rPr>
          <w:rFonts w:asciiTheme="minorHAnsi" w:eastAsiaTheme="minorEastAsia" w:hAnsiTheme="minorHAnsi"/>
          <w:noProof/>
          <w:sz w:val="22"/>
        </w:rPr>
      </w:pPr>
      <w:hyperlink w:anchor="_Toc73523531" w:history="1">
        <w:r w:rsidR="00984E91" w:rsidRPr="00B571EA">
          <w:rPr>
            <w:rStyle w:val="Hyperlink"/>
            <w:noProof/>
          </w:rPr>
          <w:t>3.2</w:t>
        </w:r>
        <w:r w:rsidR="00984E91">
          <w:rPr>
            <w:rFonts w:asciiTheme="minorHAnsi" w:eastAsiaTheme="minorEastAsia" w:hAnsiTheme="minorHAnsi"/>
            <w:noProof/>
            <w:sz w:val="22"/>
          </w:rPr>
          <w:tab/>
        </w:r>
        <w:r w:rsidR="00984E91" w:rsidRPr="00B571EA">
          <w:rPr>
            <w:rStyle w:val="Hyperlink"/>
            <w:noProof/>
          </w:rPr>
          <w:t>SYSTEM MODEL DESIGN</w:t>
        </w:r>
        <w:r w:rsidR="00984E91">
          <w:rPr>
            <w:noProof/>
            <w:webHidden/>
          </w:rPr>
          <w:tab/>
        </w:r>
        <w:r w:rsidR="00984E91">
          <w:rPr>
            <w:noProof/>
            <w:webHidden/>
          </w:rPr>
          <w:fldChar w:fldCharType="begin"/>
        </w:r>
        <w:r w:rsidR="00984E91">
          <w:rPr>
            <w:noProof/>
            <w:webHidden/>
          </w:rPr>
          <w:instrText xml:space="preserve"> PAGEREF _Toc73523531 \h </w:instrText>
        </w:r>
        <w:r w:rsidR="00984E91">
          <w:rPr>
            <w:noProof/>
            <w:webHidden/>
          </w:rPr>
        </w:r>
        <w:r w:rsidR="00984E91">
          <w:rPr>
            <w:noProof/>
            <w:webHidden/>
          </w:rPr>
          <w:fldChar w:fldCharType="separate"/>
        </w:r>
        <w:r w:rsidR="00984E91">
          <w:rPr>
            <w:noProof/>
            <w:webHidden/>
          </w:rPr>
          <w:t>20</w:t>
        </w:r>
        <w:r w:rsidR="00984E91">
          <w:rPr>
            <w:noProof/>
            <w:webHidden/>
          </w:rPr>
          <w:fldChar w:fldCharType="end"/>
        </w:r>
      </w:hyperlink>
    </w:p>
    <w:p w14:paraId="1A3D4877" w14:textId="5B2A2B6B" w:rsidR="00984E91" w:rsidRDefault="001870C6">
      <w:pPr>
        <w:pStyle w:val="TOC2"/>
        <w:tabs>
          <w:tab w:val="left" w:pos="1540"/>
          <w:tab w:val="right" w:leader="dot" w:pos="8544"/>
        </w:tabs>
        <w:rPr>
          <w:rFonts w:asciiTheme="minorHAnsi" w:eastAsiaTheme="minorEastAsia" w:hAnsiTheme="minorHAnsi"/>
          <w:noProof/>
          <w:sz w:val="22"/>
        </w:rPr>
      </w:pPr>
      <w:hyperlink w:anchor="_Toc73523532" w:history="1">
        <w:r w:rsidR="00984E91" w:rsidRPr="00B571EA">
          <w:rPr>
            <w:rStyle w:val="Hyperlink"/>
            <w:noProof/>
          </w:rPr>
          <w:t>3.3</w:t>
        </w:r>
        <w:r w:rsidR="00984E91">
          <w:rPr>
            <w:rFonts w:asciiTheme="minorHAnsi" w:eastAsiaTheme="minorEastAsia" w:hAnsiTheme="minorHAnsi"/>
            <w:noProof/>
            <w:sz w:val="22"/>
          </w:rPr>
          <w:tab/>
        </w:r>
        <w:r w:rsidR="00984E91" w:rsidRPr="00B571EA">
          <w:rPr>
            <w:rStyle w:val="Hyperlink"/>
            <w:noProof/>
          </w:rPr>
          <w:t>ANALYSIS OF ML MODELS</w:t>
        </w:r>
        <w:r w:rsidR="00984E91">
          <w:rPr>
            <w:noProof/>
            <w:webHidden/>
          </w:rPr>
          <w:tab/>
        </w:r>
        <w:r w:rsidR="00984E91">
          <w:rPr>
            <w:noProof/>
            <w:webHidden/>
          </w:rPr>
          <w:fldChar w:fldCharType="begin"/>
        </w:r>
        <w:r w:rsidR="00984E91">
          <w:rPr>
            <w:noProof/>
            <w:webHidden/>
          </w:rPr>
          <w:instrText xml:space="preserve"> PAGEREF _Toc73523532 \h </w:instrText>
        </w:r>
        <w:r w:rsidR="00984E91">
          <w:rPr>
            <w:noProof/>
            <w:webHidden/>
          </w:rPr>
        </w:r>
        <w:r w:rsidR="00984E91">
          <w:rPr>
            <w:noProof/>
            <w:webHidden/>
          </w:rPr>
          <w:fldChar w:fldCharType="separate"/>
        </w:r>
        <w:r w:rsidR="00984E91">
          <w:rPr>
            <w:noProof/>
            <w:webHidden/>
          </w:rPr>
          <w:t>21</w:t>
        </w:r>
        <w:r w:rsidR="00984E91">
          <w:rPr>
            <w:noProof/>
            <w:webHidden/>
          </w:rPr>
          <w:fldChar w:fldCharType="end"/>
        </w:r>
      </w:hyperlink>
    </w:p>
    <w:p w14:paraId="3C11B2A8" w14:textId="17A57FD4" w:rsidR="00984E91" w:rsidRDefault="001870C6">
      <w:pPr>
        <w:pStyle w:val="TOC2"/>
        <w:tabs>
          <w:tab w:val="left" w:pos="1540"/>
          <w:tab w:val="right" w:leader="dot" w:pos="8544"/>
        </w:tabs>
        <w:rPr>
          <w:rFonts w:asciiTheme="minorHAnsi" w:eastAsiaTheme="minorEastAsia" w:hAnsiTheme="minorHAnsi"/>
          <w:noProof/>
          <w:sz w:val="22"/>
        </w:rPr>
      </w:pPr>
      <w:hyperlink w:anchor="_Toc73523533" w:history="1">
        <w:r w:rsidR="00984E91" w:rsidRPr="00B571EA">
          <w:rPr>
            <w:rStyle w:val="Hyperlink"/>
            <w:noProof/>
          </w:rPr>
          <w:t>3.4</w:t>
        </w:r>
        <w:r w:rsidR="00984E91">
          <w:rPr>
            <w:rFonts w:asciiTheme="minorHAnsi" w:eastAsiaTheme="minorEastAsia" w:hAnsiTheme="minorHAnsi"/>
            <w:noProof/>
            <w:sz w:val="22"/>
          </w:rPr>
          <w:tab/>
        </w:r>
        <w:r w:rsidR="00984E91" w:rsidRPr="00B571EA">
          <w:rPr>
            <w:rStyle w:val="Hyperlink"/>
            <w:noProof/>
          </w:rPr>
          <w:t>RESULTS</w:t>
        </w:r>
        <w:r w:rsidR="00984E91">
          <w:rPr>
            <w:noProof/>
            <w:webHidden/>
          </w:rPr>
          <w:tab/>
        </w:r>
        <w:r w:rsidR="00984E91">
          <w:rPr>
            <w:noProof/>
            <w:webHidden/>
          </w:rPr>
          <w:fldChar w:fldCharType="begin"/>
        </w:r>
        <w:r w:rsidR="00984E91">
          <w:rPr>
            <w:noProof/>
            <w:webHidden/>
          </w:rPr>
          <w:instrText xml:space="preserve"> PAGEREF _Toc73523533 \h </w:instrText>
        </w:r>
        <w:r w:rsidR="00984E91">
          <w:rPr>
            <w:noProof/>
            <w:webHidden/>
          </w:rPr>
        </w:r>
        <w:r w:rsidR="00984E91">
          <w:rPr>
            <w:noProof/>
            <w:webHidden/>
          </w:rPr>
          <w:fldChar w:fldCharType="separate"/>
        </w:r>
        <w:r w:rsidR="00984E91">
          <w:rPr>
            <w:noProof/>
            <w:webHidden/>
          </w:rPr>
          <w:t>21</w:t>
        </w:r>
        <w:r w:rsidR="00984E91">
          <w:rPr>
            <w:noProof/>
            <w:webHidden/>
          </w:rPr>
          <w:fldChar w:fldCharType="end"/>
        </w:r>
      </w:hyperlink>
    </w:p>
    <w:p w14:paraId="0DFF9E11" w14:textId="40BDD626" w:rsidR="00984E91" w:rsidRDefault="001870C6">
      <w:pPr>
        <w:pStyle w:val="TOC1"/>
        <w:tabs>
          <w:tab w:val="right" w:leader="dot" w:pos="8544"/>
        </w:tabs>
        <w:rPr>
          <w:rFonts w:asciiTheme="minorHAnsi" w:eastAsiaTheme="minorEastAsia" w:hAnsiTheme="minorHAnsi"/>
          <w:noProof/>
          <w:sz w:val="22"/>
        </w:rPr>
      </w:pPr>
      <w:hyperlink w:anchor="_Toc73523534" w:history="1">
        <w:r w:rsidR="00984E91" w:rsidRPr="00B571EA">
          <w:rPr>
            <w:rStyle w:val="Hyperlink"/>
            <w:noProof/>
          </w:rPr>
          <w:t>References</w:t>
        </w:r>
        <w:r w:rsidR="00984E91">
          <w:rPr>
            <w:noProof/>
            <w:webHidden/>
          </w:rPr>
          <w:tab/>
        </w:r>
        <w:r w:rsidR="00984E91">
          <w:rPr>
            <w:noProof/>
            <w:webHidden/>
          </w:rPr>
          <w:fldChar w:fldCharType="begin"/>
        </w:r>
        <w:r w:rsidR="00984E91">
          <w:rPr>
            <w:noProof/>
            <w:webHidden/>
          </w:rPr>
          <w:instrText xml:space="preserve"> PAGEREF _Toc73523534 \h </w:instrText>
        </w:r>
        <w:r w:rsidR="00984E91">
          <w:rPr>
            <w:noProof/>
            <w:webHidden/>
          </w:rPr>
        </w:r>
        <w:r w:rsidR="00984E91">
          <w:rPr>
            <w:noProof/>
            <w:webHidden/>
          </w:rPr>
          <w:fldChar w:fldCharType="separate"/>
        </w:r>
        <w:r w:rsidR="00984E91">
          <w:rPr>
            <w:noProof/>
            <w:webHidden/>
          </w:rPr>
          <w:t>21</w:t>
        </w:r>
        <w:r w:rsidR="00984E91">
          <w:rPr>
            <w:noProof/>
            <w:webHidden/>
          </w:rPr>
          <w:fldChar w:fldCharType="end"/>
        </w:r>
      </w:hyperlink>
    </w:p>
    <w:p w14:paraId="715C76FB" w14:textId="5F149601" w:rsidR="00E91A5A" w:rsidRDefault="00507921" w:rsidP="000233CE">
      <w:pPr>
        <w:ind w:left="0" w:firstLine="0"/>
      </w:pPr>
      <w:r>
        <w:lastRenderedPageBreak/>
        <w:fldChar w:fldCharType="end"/>
      </w:r>
    </w:p>
    <w:p w14:paraId="1619CE43" w14:textId="0D7B1039" w:rsidR="00E91A5A" w:rsidRDefault="00E91A5A" w:rsidP="00E91A5A">
      <w:pPr>
        <w:pStyle w:val="Heading1"/>
      </w:pPr>
      <w:bookmarkStart w:id="1" w:name="_Toc73523516"/>
      <w:r w:rsidRPr="00E91A5A">
        <w:t>LIST OF FIGURES</w:t>
      </w:r>
      <w:bookmarkEnd w:id="1"/>
    </w:p>
    <w:p w14:paraId="071E030B" w14:textId="39F0B9A1" w:rsidR="00C20071" w:rsidRDefault="00E91A5A">
      <w:pPr>
        <w:pStyle w:val="TableofFigures"/>
        <w:tabs>
          <w:tab w:val="right" w:leader="dot" w:pos="8544"/>
        </w:tabs>
        <w:rPr>
          <w:rFonts w:asciiTheme="minorHAnsi" w:eastAsiaTheme="minorEastAsia" w:hAnsiTheme="minorHAnsi"/>
          <w:noProof/>
          <w:sz w:val="22"/>
        </w:rPr>
      </w:pPr>
      <w:r>
        <w:fldChar w:fldCharType="begin"/>
      </w:r>
      <w:r>
        <w:instrText xml:space="preserve"> TOC \h \z \c "Figure" </w:instrText>
      </w:r>
      <w:r>
        <w:fldChar w:fldCharType="separate"/>
      </w:r>
      <w:hyperlink w:anchor="_Toc73519485" w:history="1">
        <w:r w:rsidR="00C20071" w:rsidRPr="005A2658">
          <w:rPr>
            <w:rStyle w:val="Hyperlink"/>
            <w:rFonts w:cs="Times New Roman"/>
            <w:noProof/>
          </w:rPr>
          <w:t>Figure 1.  Beamforming technique</w:t>
        </w:r>
        <w:r w:rsidR="00C20071" w:rsidRPr="005A2658">
          <w:rPr>
            <w:rStyle w:val="Hyperlink"/>
            <w:rFonts w:ascii="NimbusRomNo9L-Regu" w:hAnsi="NimbusRomNo9L-Regu" w:cs="NimbusRomNo9L-Regu"/>
            <w:noProof/>
          </w:rPr>
          <w:t>.</w:t>
        </w:r>
        <w:r w:rsidR="00C20071">
          <w:rPr>
            <w:noProof/>
            <w:webHidden/>
          </w:rPr>
          <w:tab/>
        </w:r>
        <w:r w:rsidR="00C20071">
          <w:rPr>
            <w:noProof/>
            <w:webHidden/>
          </w:rPr>
          <w:fldChar w:fldCharType="begin"/>
        </w:r>
        <w:r w:rsidR="00C20071">
          <w:rPr>
            <w:noProof/>
            <w:webHidden/>
          </w:rPr>
          <w:instrText xml:space="preserve"> PAGEREF _Toc73519485 \h </w:instrText>
        </w:r>
        <w:r w:rsidR="00C20071">
          <w:rPr>
            <w:noProof/>
            <w:webHidden/>
          </w:rPr>
        </w:r>
        <w:r w:rsidR="00C20071">
          <w:rPr>
            <w:noProof/>
            <w:webHidden/>
          </w:rPr>
          <w:fldChar w:fldCharType="separate"/>
        </w:r>
        <w:r w:rsidR="00C20071">
          <w:rPr>
            <w:noProof/>
            <w:webHidden/>
          </w:rPr>
          <w:t>2</w:t>
        </w:r>
        <w:r w:rsidR="00C20071">
          <w:rPr>
            <w:noProof/>
            <w:webHidden/>
          </w:rPr>
          <w:fldChar w:fldCharType="end"/>
        </w:r>
      </w:hyperlink>
    </w:p>
    <w:p w14:paraId="25677C8A" w14:textId="4E04D17B" w:rsidR="00C20071" w:rsidRDefault="001870C6">
      <w:pPr>
        <w:pStyle w:val="TableofFigures"/>
        <w:tabs>
          <w:tab w:val="right" w:leader="dot" w:pos="8544"/>
        </w:tabs>
        <w:rPr>
          <w:rFonts w:asciiTheme="minorHAnsi" w:eastAsiaTheme="minorEastAsia" w:hAnsiTheme="minorHAnsi"/>
          <w:noProof/>
          <w:sz w:val="22"/>
        </w:rPr>
      </w:pPr>
      <w:hyperlink w:anchor="_Toc73519486" w:history="1">
        <w:r w:rsidR="00C20071" w:rsidRPr="005A2658">
          <w:rPr>
            <w:rStyle w:val="Hyperlink"/>
            <w:noProof/>
          </w:rPr>
          <w:t xml:space="preserve">Figure 2. Overview of applications of ML in DOA </w:t>
        </w:r>
        <w:r w:rsidR="00C20071" w:rsidRPr="005A2658">
          <w:rPr>
            <w:rStyle w:val="Hyperlink"/>
            <w:rFonts w:cs="Times New Roman"/>
            <w:noProof/>
          </w:rPr>
          <w:t>[34]</w:t>
        </w:r>
        <w:r w:rsidR="00C20071" w:rsidRPr="005A2658">
          <w:rPr>
            <w:rStyle w:val="Hyperlink"/>
            <w:noProof/>
          </w:rPr>
          <w:t>.</w:t>
        </w:r>
        <w:r w:rsidR="00C20071">
          <w:rPr>
            <w:noProof/>
            <w:webHidden/>
          </w:rPr>
          <w:tab/>
        </w:r>
        <w:r w:rsidR="00C20071">
          <w:rPr>
            <w:noProof/>
            <w:webHidden/>
          </w:rPr>
          <w:fldChar w:fldCharType="begin"/>
        </w:r>
        <w:r w:rsidR="00C20071">
          <w:rPr>
            <w:noProof/>
            <w:webHidden/>
          </w:rPr>
          <w:instrText xml:space="preserve"> PAGEREF _Toc73519486 \h </w:instrText>
        </w:r>
        <w:r w:rsidR="00C20071">
          <w:rPr>
            <w:noProof/>
            <w:webHidden/>
          </w:rPr>
        </w:r>
        <w:r w:rsidR="00C20071">
          <w:rPr>
            <w:noProof/>
            <w:webHidden/>
          </w:rPr>
          <w:fldChar w:fldCharType="separate"/>
        </w:r>
        <w:r w:rsidR="00C20071">
          <w:rPr>
            <w:noProof/>
            <w:webHidden/>
          </w:rPr>
          <w:t>8</w:t>
        </w:r>
        <w:r w:rsidR="00C20071">
          <w:rPr>
            <w:noProof/>
            <w:webHidden/>
          </w:rPr>
          <w:fldChar w:fldCharType="end"/>
        </w:r>
      </w:hyperlink>
    </w:p>
    <w:p w14:paraId="0E216ED0" w14:textId="6BEA79AC" w:rsidR="00C20071" w:rsidRDefault="001870C6">
      <w:pPr>
        <w:pStyle w:val="TableofFigures"/>
        <w:tabs>
          <w:tab w:val="right" w:leader="dot" w:pos="8544"/>
        </w:tabs>
        <w:rPr>
          <w:rFonts w:asciiTheme="minorHAnsi" w:eastAsiaTheme="minorEastAsia" w:hAnsiTheme="minorHAnsi"/>
          <w:noProof/>
          <w:sz w:val="22"/>
        </w:rPr>
      </w:pPr>
      <w:hyperlink w:anchor="_Toc73519487" w:history="1">
        <w:r w:rsidR="00C20071" w:rsidRPr="005A2658">
          <w:rPr>
            <w:rStyle w:val="Hyperlink"/>
            <w:noProof/>
          </w:rPr>
          <w:t>Figure 3. The System Model.</w:t>
        </w:r>
        <w:r w:rsidR="00C20071">
          <w:rPr>
            <w:noProof/>
            <w:webHidden/>
          </w:rPr>
          <w:tab/>
        </w:r>
        <w:r w:rsidR="00C20071">
          <w:rPr>
            <w:noProof/>
            <w:webHidden/>
          </w:rPr>
          <w:fldChar w:fldCharType="begin"/>
        </w:r>
        <w:r w:rsidR="00C20071">
          <w:rPr>
            <w:noProof/>
            <w:webHidden/>
          </w:rPr>
          <w:instrText xml:space="preserve"> PAGEREF _Toc73519487 \h </w:instrText>
        </w:r>
        <w:r w:rsidR="00C20071">
          <w:rPr>
            <w:noProof/>
            <w:webHidden/>
          </w:rPr>
        </w:r>
        <w:r w:rsidR="00C20071">
          <w:rPr>
            <w:noProof/>
            <w:webHidden/>
          </w:rPr>
          <w:fldChar w:fldCharType="separate"/>
        </w:r>
        <w:r w:rsidR="00C20071">
          <w:rPr>
            <w:noProof/>
            <w:webHidden/>
          </w:rPr>
          <w:t>10</w:t>
        </w:r>
        <w:r w:rsidR="00C20071">
          <w:rPr>
            <w:noProof/>
            <w:webHidden/>
          </w:rPr>
          <w:fldChar w:fldCharType="end"/>
        </w:r>
      </w:hyperlink>
    </w:p>
    <w:p w14:paraId="2DE8E885" w14:textId="120C90DC" w:rsidR="00E91A5A" w:rsidRDefault="00E91A5A" w:rsidP="000233CE">
      <w:pPr>
        <w:ind w:left="0" w:firstLine="0"/>
      </w:pPr>
      <w:r>
        <w:fldChar w:fldCharType="end"/>
      </w:r>
    </w:p>
    <w:p w14:paraId="39E4C92F" w14:textId="66869A6E" w:rsidR="00E91A5A" w:rsidRDefault="00E91A5A" w:rsidP="000233CE">
      <w:pPr>
        <w:ind w:left="0" w:firstLine="0"/>
      </w:pPr>
    </w:p>
    <w:p w14:paraId="54DF524A" w14:textId="77777777" w:rsidR="00E91A5A" w:rsidRDefault="00E91A5A">
      <w:pPr>
        <w:spacing w:after="160" w:line="259" w:lineRule="auto"/>
        <w:ind w:left="0" w:firstLine="0"/>
        <w:jc w:val="left"/>
      </w:pPr>
      <w:r>
        <w:br w:type="page"/>
      </w:r>
    </w:p>
    <w:p w14:paraId="7B291382" w14:textId="1CFD9ACA" w:rsidR="005B5944" w:rsidRDefault="005B5944" w:rsidP="005B5944">
      <w:pPr>
        <w:pStyle w:val="Heading1"/>
      </w:pPr>
      <w:bookmarkStart w:id="2" w:name="_Toc73523517"/>
      <w:r>
        <w:lastRenderedPageBreak/>
        <w:t>LIST OF TABLES</w:t>
      </w:r>
      <w:bookmarkEnd w:id="2"/>
    </w:p>
    <w:p w14:paraId="4F3604E7" w14:textId="0ECAD348" w:rsidR="00C20071" w:rsidRDefault="005B5944">
      <w:pPr>
        <w:pStyle w:val="TableofFigures"/>
        <w:tabs>
          <w:tab w:val="right" w:leader="dot" w:pos="8544"/>
        </w:tabs>
        <w:rPr>
          <w:rFonts w:asciiTheme="minorHAnsi" w:eastAsiaTheme="minorEastAsia" w:hAnsiTheme="minorHAnsi"/>
          <w:noProof/>
          <w:sz w:val="22"/>
        </w:rPr>
      </w:pPr>
      <w:r>
        <w:fldChar w:fldCharType="begin"/>
      </w:r>
      <w:r>
        <w:instrText xml:space="preserve"> TOC \h \z \c "Table" </w:instrText>
      </w:r>
      <w:r>
        <w:fldChar w:fldCharType="separate"/>
      </w:r>
      <w:hyperlink w:anchor="_Toc73519504" w:history="1">
        <w:r w:rsidR="00C20071" w:rsidRPr="0071026A">
          <w:rPr>
            <w:rStyle w:val="Hyperlink"/>
            <w:noProof/>
          </w:rPr>
          <w:t>Table 1. Taxonomy of the proposed ML to DOA estimation.</w:t>
        </w:r>
        <w:r w:rsidR="00C20071">
          <w:rPr>
            <w:noProof/>
            <w:webHidden/>
          </w:rPr>
          <w:tab/>
        </w:r>
        <w:r w:rsidR="00C20071">
          <w:rPr>
            <w:noProof/>
            <w:webHidden/>
          </w:rPr>
          <w:fldChar w:fldCharType="begin"/>
        </w:r>
        <w:r w:rsidR="00C20071">
          <w:rPr>
            <w:noProof/>
            <w:webHidden/>
          </w:rPr>
          <w:instrText xml:space="preserve"> PAGEREF _Toc73519504 \h </w:instrText>
        </w:r>
        <w:r w:rsidR="00C20071">
          <w:rPr>
            <w:noProof/>
            <w:webHidden/>
          </w:rPr>
        </w:r>
        <w:r w:rsidR="00C20071">
          <w:rPr>
            <w:noProof/>
            <w:webHidden/>
          </w:rPr>
          <w:fldChar w:fldCharType="separate"/>
        </w:r>
        <w:r w:rsidR="00C20071">
          <w:rPr>
            <w:noProof/>
            <w:webHidden/>
          </w:rPr>
          <w:t>6</w:t>
        </w:r>
        <w:r w:rsidR="00C20071">
          <w:rPr>
            <w:noProof/>
            <w:webHidden/>
          </w:rPr>
          <w:fldChar w:fldCharType="end"/>
        </w:r>
      </w:hyperlink>
    </w:p>
    <w:p w14:paraId="6666EBD4" w14:textId="13ED28B4" w:rsidR="00C20071" w:rsidRDefault="001870C6">
      <w:pPr>
        <w:pStyle w:val="TableofFigures"/>
        <w:tabs>
          <w:tab w:val="right" w:leader="dot" w:pos="8544"/>
        </w:tabs>
        <w:rPr>
          <w:rFonts w:asciiTheme="minorHAnsi" w:eastAsiaTheme="minorEastAsia" w:hAnsiTheme="minorHAnsi"/>
          <w:noProof/>
          <w:sz w:val="22"/>
        </w:rPr>
      </w:pPr>
      <w:hyperlink w:anchor="_Toc73519505" w:history="1">
        <w:r w:rsidR="00C20071" w:rsidRPr="0071026A">
          <w:rPr>
            <w:rStyle w:val="Hyperlink"/>
            <w:noProof/>
          </w:rPr>
          <w:t>Table 2. Input parameter values of the GridSearchCV.</w:t>
        </w:r>
        <w:r w:rsidR="00C20071">
          <w:rPr>
            <w:noProof/>
            <w:webHidden/>
          </w:rPr>
          <w:tab/>
        </w:r>
        <w:r w:rsidR="00C20071">
          <w:rPr>
            <w:noProof/>
            <w:webHidden/>
          </w:rPr>
          <w:fldChar w:fldCharType="begin"/>
        </w:r>
        <w:r w:rsidR="00C20071">
          <w:rPr>
            <w:noProof/>
            <w:webHidden/>
          </w:rPr>
          <w:instrText xml:space="preserve"> PAGEREF _Toc73519505 \h </w:instrText>
        </w:r>
        <w:r w:rsidR="00C20071">
          <w:rPr>
            <w:noProof/>
            <w:webHidden/>
          </w:rPr>
        </w:r>
        <w:r w:rsidR="00C20071">
          <w:rPr>
            <w:noProof/>
            <w:webHidden/>
          </w:rPr>
          <w:fldChar w:fldCharType="separate"/>
        </w:r>
        <w:r w:rsidR="00C20071">
          <w:rPr>
            <w:noProof/>
            <w:webHidden/>
          </w:rPr>
          <w:t>20</w:t>
        </w:r>
        <w:r w:rsidR="00C20071">
          <w:rPr>
            <w:noProof/>
            <w:webHidden/>
          </w:rPr>
          <w:fldChar w:fldCharType="end"/>
        </w:r>
      </w:hyperlink>
    </w:p>
    <w:p w14:paraId="310EBAE8" w14:textId="1AA88D00" w:rsidR="00AE58E2" w:rsidRDefault="005B5944" w:rsidP="005B5944">
      <w:pPr>
        <w:spacing w:after="160" w:line="259" w:lineRule="auto"/>
        <w:ind w:left="0" w:firstLine="0"/>
        <w:jc w:val="left"/>
      </w:pPr>
      <w:r>
        <w:fldChar w:fldCharType="end"/>
      </w:r>
    </w:p>
    <w:p w14:paraId="33D5ACD1" w14:textId="77777777" w:rsidR="00AE58E2" w:rsidRDefault="00AE58E2">
      <w:pPr>
        <w:spacing w:after="160" w:line="259" w:lineRule="auto"/>
        <w:ind w:left="0" w:firstLine="0"/>
        <w:jc w:val="left"/>
      </w:pPr>
      <w:r>
        <w:br w:type="page"/>
      </w:r>
    </w:p>
    <w:p w14:paraId="24032CAF" w14:textId="16F98C59" w:rsidR="00AA4B6C" w:rsidRDefault="00AE58E2" w:rsidP="00AE58E2">
      <w:pPr>
        <w:pStyle w:val="Heading1"/>
      </w:pPr>
      <w:bookmarkStart w:id="3" w:name="_Toc73523518"/>
      <w:r w:rsidRPr="00AE58E2">
        <w:lastRenderedPageBreak/>
        <w:t>LIST OF ABBREVIATIONS AND ACRONYMS</w:t>
      </w:r>
      <w:bookmarkEnd w:id="3"/>
    </w:p>
    <w:tbl>
      <w:tblPr>
        <w:tblStyle w:val="TableGrid1"/>
        <w:tblW w:w="0" w:type="auto"/>
        <w:tblInd w:w="720" w:type="dxa"/>
        <w:tblLook w:val="04A0" w:firstRow="1" w:lastRow="0" w:firstColumn="1" w:lastColumn="0" w:noHBand="0" w:noVBand="1"/>
      </w:tblPr>
      <w:tblGrid>
        <w:gridCol w:w="2819"/>
        <w:gridCol w:w="5005"/>
      </w:tblGrid>
      <w:tr w:rsidR="00AA4B6C" w:rsidRPr="00AA4B6C" w14:paraId="34FF75F1" w14:textId="77777777" w:rsidTr="009C7D3E">
        <w:trPr>
          <w:trHeight w:val="567"/>
        </w:trPr>
        <w:tc>
          <w:tcPr>
            <w:tcW w:w="2819" w:type="dxa"/>
          </w:tcPr>
          <w:p w14:paraId="1D251FDD" w14:textId="2992E016" w:rsidR="00AA4B6C" w:rsidRPr="00AA4B6C" w:rsidRDefault="00AA4B6C" w:rsidP="007E0EC1">
            <w:pPr>
              <w:spacing w:after="0" w:line="240" w:lineRule="auto"/>
              <w:ind w:left="0" w:firstLine="0"/>
              <w:jc w:val="left"/>
              <w:rPr>
                <w:rFonts w:cs="Times New Roman"/>
                <w:szCs w:val="24"/>
                <w:lang w:val="es-CU"/>
              </w:rPr>
            </w:pPr>
            <w:r w:rsidRPr="00AA4B6C">
              <w:rPr>
                <w:rFonts w:cs="Times New Roman"/>
                <w:szCs w:val="24"/>
                <w:lang w:val="es-CU"/>
              </w:rPr>
              <w:t>AWGN---------------------</w:t>
            </w:r>
            <w:r w:rsidR="00497C50">
              <w:rPr>
                <w:rFonts w:cs="Times New Roman"/>
                <w:szCs w:val="24"/>
                <w:lang w:val="es-CU"/>
              </w:rPr>
              <w:t>--</w:t>
            </w:r>
          </w:p>
        </w:tc>
        <w:tc>
          <w:tcPr>
            <w:tcW w:w="5005" w:type="dxa"/>
          </w:tcPr>
          <w:p w14:paraId="34442300" w14:textId="77777777" w:rsidR="00AA4B6C" w:rsidRPr="00AA4B6C" w:rsidRDefault="00AA4B6C" w:rsidP="00497C50">
            <w:pPr>
              <w:spacing w:after="0" w:line="240" w:lineRule="auto"/>
              <w:ind w:left="0" w:firstLine="0"/>
              <w:jc w:val="left"/>
              <w:rPr>
                <w:rFonts w:cs="Times New Roman"/>
                <w:szCs w:val="24"/>
              </w:rPr>
            </w:pPr>
            <w:r w:rsidRPr="00AA4B6C">
              <w:rPr>
                <w:rFonts w:eastAsiaTheme="minorEastAsia" w:cs="Times New Roman"/>
                <w:szCs w:val="24"/>
              </w:rPr>
              <w:t>Additive White Gaussian Noise</w:t>
            </w:r>
          </w:p>
        </w:tc>
      </w:tr>
      <w:tr w:rsidR="00AA4B6C" w:rsidRPr="00AA4B6C" w14:paraId="5D838F01" w14:textId="77777777" w:rsidTr="009C7D3E">
        <w:trPr>
          <w:trHeight w:val="567"/>
        </w:trPr>
        <w:tc>
          <w:tcPr>
            <w:tcW w:w="2819" w:type="dxa"/>
          </w:tcPr>
          <w:p w14:paraId="475C6835" w14:textId="712F77BC"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BC--------------------------</w:t>
            </w:r>
            <w:r w:rsidR="007E0EC1">
              <w:rPr>
                <w:rFonts w:cs="Times New Roman"/>
                <w:szCs w:val="24"/>
                <w:lang w:val="es-CU"/>
              </w:rPr>
              <w:t>--</w:t>
            </w:r>
          </w:p>
        </w:tc>
        <w:tc>
          <w:tcPr>
            <w:tcW w:w="5005" w:type="dxa"/>
          </w:tcPr>
          <w:p w14:paraId="3F1681EF"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Bagging Classifier</w:t>
            </w:r>
          </w:p>
        </w:tc>
      </w:tr>
      <w:tr w:rsidR="00AA4B6C" w:rsidRPr="00AA4B6C" w14:paraId="781065CA" w14:textId="77777777" w:rsidTr="009C7D3E">
        <w:trPr>
          <w:trHeight w:val="567"/>
        </w:trPr>
        <w:tc>
          <w:tcPr>
            <w:tcW w:w="2819" w:type="dxa"/>
          </w:tcPr>
          <w:p w14:paraId="1B1209C2" w14:textId="6033C908"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BF---------------------------</w:t>
            </w:r>
            <w:r w:rsidR="007E0EC1">
              <w:rPr>
                <w:rFonts w:cs="Times New Roman"/>
                <w:szCs w:val="24"/>
                <w:lang w:val="es-CU"/>
              </w:rPr>
              <w:t>-</w:t>
            </w:r>
          </w:p>
        </w:tc>
        <w:tc>
          <w:tcPr>
            <w:tcW w:w="5005" w:type="dxa"/>
          </w:tcPr>
          <w:p w14:paraId="1E0D1CA3" w14:textId="77777777" w:rsidR="00AA4B6C" w:rsidRPr="00AA4B6C" w:rsidRDefault="00AA4B6C" w:rsidP="00497C50">
            <w:pPr>
              <w:spacing w:after="0" w:line="240" w:lineRule="auto"/>
              <w:ind w:left="0" w:firstLine="0"/>
              <w:jc w:val="left"/>
              <w:rPr>
                <w:rFonts w:eastAsiaTheme="minorEastAsia" w:cs="Times New Roman"/>
                <w:szCs w:val="24"/>
              </w:rPr>
            </w:pPr>
            <w:r w:rsidRPr="00AA4B6C">
              <w:rPr>
                <w:rFonts w:cs="Times New Roman"/>
                <w:szCs w:val="24"/>
              </w:rPr>
              <w:t>Beamforming</w:t>
            </w:r>
          </w:p>
        </w:tc>
      </w:tr>
      <w:tr w:rsidR="00AA4B6C" w:rsidRPr="00AA4B6C" w14:paraId="3D2BD6DB" w14:textId="77777777" w:rsidTr="009C7D3E">
        <w:trPr>
          <w:trHeight w:val="567"/>
        </w:trPr>
        <w:tc>
          <w:tcPr>
            <w:tcW w:w="2819" w:type="dxa"/>
          </w:tcPr>
          <w:p w14:paraId="281DE8A6" w14:textId="3D50D7F4"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CRLB-----------------------</w:t>
            </w:r>
            <w:r w:rsidR="007E0EC1">
              <w:rPr>
                <w:rFonts w:cs="Times New Roman"/>
                <w:szCs w:val="24"/>
                <w:lang w:val="es-CU"/>
              </w:rPr>
              <w:t>-</w:t>
            </w:r>
          </w:p>
        </w:tc>
        <w:tc>
          <w:tcPr>
            <w:tcW w:w="5005" w:type="dxa"/>
          </w:tcPr>
          <w:p w14:paraId="1E73024C"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Cramer-Rao Lower Bound</w:t>
            </w:r>
          </w:p>
        </w:tc>
      </w:tr>
      <w:tr w:rsidR="00AA4B6C" w:rsidRPr="00AA4B6C" w14:paraId="1E77A0A5" w14:textId="77777777" w:rsidTr="009C7D3E">
        <w:trPr>
          <w:trHeight w:val="567"/>
        </w:trPr>
        <w:tc>
          <w:tcPr>
            <w:tcW w:w="2819" w:type="dxa"/>
          </w:tcPr>
          <w:p w14:paraId="55DE60B4" w14:textId="7895EB64"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CVNN----------------------</w:t>
            </w:r>
            <w:r w:rsidR="007E0EC1">
              <w:rPr>
                <w:rFonts w:cs="Times New Roman"/>
                <w:szCs w:val="24"/>
                <w:lang w:val="es-CU"/>
              </w:rPr>
              <w:t>--</w:t>
            </w:r>
          </w:p>
        </w:tc>
        <w:tc>
          <w:tcPr>
            <w:tcW w:w="5005" w:type="dxa"/>
          </w:tcPr>
          <w:p w14:paraId="4F30CEBA"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Complex-Valued Neural Network</w:t>
            </w:r>
          </w:p>
        </w:tc>
      </w:tr>
      <w:tr w:rsidR="00AA4B6C" w:rsidRPr="00AA4B6C" w14:paraId="6CA81F5C" w14:textId="77777777" w:rsidTr="009C7D3E">
        <w:trPr>
          <w:trHeight w:val="567"/>
        </w:trPr>
        <w:tc>
          <w:tcPr>
            <w:tcW w:w="2819" w:type="dxa"/>
          </w:tcPr>
          <w:p w14:paraId="6E5AA312" w14:textId="6758E12A"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DNN------------------------</w:t>
            </w:r>
            <w:r w:rsidR="007E0EC1">
              <w:rPr>
                <w:rFonts w:cs="Times New Roman"/>
                <w:szCs w:val="24"/>
                <w:lang w:val="es-CU"/>
              </w:rPr>
              <w:t>--</w:t>
            </w:r>
          </w:p>
        </w:tc>
        <w:tc>
          <w:tcPr>
            <w:tcW w:w="5005" w:type="dxa"/>
          </w:tcPr>
          <w:p w14:paraId="262ECE2B"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Deep Neuronal Network</w:t>
            </w:r>
          </w:p>
        </w:tc>
      </w:tr>
      <w:tr w:rsidR="00AA4B6C" w:rsidRPr="00AA4B6C" w14:paraId="0F890CF9" w14:textId="77777777" w:rsidTr="009C7D3E">
        <w:trPr>
          <w:trHeight w:val="567"/>
        </w:trPr>
        <w:tc>
          <w:tcPr>
            <w:tcW w:w="2819" w:type="dxa"/>
          </w:tcPr>
          <w:p w14:paraId="08C8012A" w14:textId="2A488BE3"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DOA------------------------</w:t>
            </w:r>
            <w:r w:rsidR="007E0EC1">
              <w:rPr>
                <w:rFonts w:cs="Times New Roman"/>
                <w:szCs w:val="24"/>
                <w:lang w:val="es-CU"/>
              </w:rPr>
              <w:t>--</w:t>
            </w:r>
          </w:p>
        </w:tc>
        <w:tc>
          <w:tcPr>
            <w:tcW w:w="5005" w:type="dxa"/>
          </w:tcPr>
          <w:p w14:paraId="7BE15BBB"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Direction of Arrival</w:t>
            </w:r>
          </w:p>
        </w:tc>
      </w:tr>
      <w:tr w:rsidR="00AA4B6C" w:rsidRPr="00AA4B6C" w14:paraId="4145AAF7" w14:textId="77777777" w:rsidTr="009C7D3E">
        <w:trPr>
          <w:trHeight w:val="567"/>
        </w:trPr>
        <w:tc>
          <w:tcPr>
            <w:tcW w:w="2819" w:type="dxa"/>
          </w:tcPr>
          <w:p w14:paraId="17C35FA3" w14:textId="71CA1F43"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DT--------------------------</w:t>
            </w:r>
            <w:r w:rsidR="007E0EC1">
              <w:rPr>
                <w:rFonts w:cs="Times New Roman"/>
                <w:szCs w:val="24"/>
                <w:lang w:val="es-CU"/>
              </w:rPr>
              <w:t>--</w:t>
            </w:r>
          </w:p>
        </w:tc>
        <w:tc>
          <w:tcPr>
            <w:tcW w:w="5005" w:type="dxa"/>
          </w:tcPr>
          <w:p w14:paraId="3D38A604"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Decision Tree</w:t>
            </w:r>
          </w:p>
        </w:tc>
      </w:tr>
      <w:tr w:rsidR="00AA4B6C" w:rsidRPr="00AA4B6C" w14:paraId="19883DA5" w14:textId="77777777" w:rsidTr="009C7D3E">
        <w:trPr>
          <w:trHeight w:val="567"/>
        </w:trPr>
        <w:tc>
          <w:tcPr>
            <w:tcW w:w="2819" w:type="dxa"/>
          </w:tcPr>
          <w:p w14:paraId="28BC9275" w14:textId="67D57CDA"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EDT ------------------------</w:t>
            </w:r>
            <w:r w:rsidR="007E0EC1">
              <w:rPr>
                <w:rFonts w:cs="Times New Roman"/>
                <w:szCs w:val="24"/>
                <w:lang w:val="es-CU"/>
              </w:rPr>
              <w:t>-</w:t>
            </w:r>
          </w:p>
        </w:tc>
        <w:tc>
          <w:tcPr>
            <w:tcW w:w="5005" w:type="dxa"/>
          </w:tcPr>
          <w:p w14:paraId="654B6C57"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lang w:val="es-CU"/>
              </w:rPr>
              <w:t>Extra Decision Trees</w:t>
            </w:r>
          </w:p>
        </w:tc>
      </w:tr>
      <w:tr w:rsidR="00AA4B6C" w:rsidRPr="00AA4B6C" w14:paraId="227F2A8B" w14:textId="77777777" w:rsidTr="009C7D3E">
        <w:trPr>
          <w:trHeight w:val="567"/>
        </w:trPr>
        <w:tc>
          <w:tcPr>
            <w:tcW w:w="2819" w:type="dxa"/>
          </w:tcPr>
          <w:p w14:paraId="1AB195F8" w14:textId="3BD29BB7"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FBLP-----------------------</w:t>
            </w:r>
            <w:r w:rsidR="007E0EC1">
              <w:rPr>
                <w:rFonts w:cs="Times New Roman"/>
                <w:szCs w:val="24"/>
                <w:lang w:val="es-CU"/>
              </w:rPr>
              <w:t>--</w:t>
            </w:r>
          </w:p>
        </w:tc>
        <w:tc>
          <w:tcPr>
            <w:tcW w:w="5005" w:type="dxa"/>
          </w:tcPr>
          <w:p w14:paraId="29D31952"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Forward–Backward Linear Prediction</w:t>
            </w:r>
          </w:p>
        </w:tc>
      </w:tr>
      <w:tr w:rsidR="00AA4B6C" w:rsidRPr="00AA4B6C" w14:paraId="338F38A0" w14:textId="77777777" w:rsidTr="009C7D3E">
        <w:trPr>
          <w:trHeight w:val="567"/>
        </w:trPr>
        <w:tc>
          <w:tcPr>
            <w:tcW w:w="2819" w:type="dxa"/>
          </w:tcPr>
          <w:p w14:paraId="038FE27A" w14:textId="68545301"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HBF-------------------------</w:t>
            </w:r>
            <w:r w:rsidR="007E0EC1">
              <w:rPr>
                <w:rFonts w:cs="Times New Roman"/>
                <w:szCs w:val="24"/>
                <w:lang w:val="es-CU"/>
              </w:rPr>
              <w:t>-</w:t>
            </w:r>
          </w:p>
        </w:tc>
        <w:tc>
          <w:tcPr>
            <w:tcW w:w="5005" w:type="dxa"/>
          </w:tcPr>
          <w:p w14:paraId="41F01CD7"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Holographic Beamforming</w:t>
            </w:r>
          </w:p>
        </w:tc>
      </w:tr>
      <w:tr w:rsidR="00AA4B6C" w:rsidRPr="00AA4B6C" w14:paraId="3CAA42EE" w14:textId="77777777" w:rsidTr="009C7D3E">
        <w:trPr>
          <w:trHeight w:val="567"/>
        </w:trPr>
        <w:tc>
          <w:tcPr>
            <w:tcW w:w="2819" w:type="dxa"/>
          </w:tcPr>
          <w:p w14:paraId="187C27C5" w14:textId="7A567E2A" w:rsidR="00AA4B6C" w:rsidRPr="00AA4B6C" w:rsidRDefault="00AA4B6C" w:rsidP="00497C50">
            <w:pPr>
              <w:spacing w:after="0" w:line="240" w:lineRule="auto"/>
              <w:ind w:left="0" w:firstLine="0"/>
              <w:jc w:val="left"/>
              <w:rPr>
                <w:rFonts w:cs="Times New Roman"/>
                <w:szCs w:val="24"/>
                <w:lang w:val="es-CU"/>
              </w:rPr>
            </w:pPr>
            <w:proofErr w:type="spellStart"/>
            <w:r w:rsidRPr="00AA4B6C">
              <w:rPr>
                <w:rFonts w:cs="Times New Roman"/>
                <w:szCs w:val="24"/>
              </w:rPr>
              <w:t>IoT</w:t>
            </w:r>
            <w:proofErr w:type="spellEnd"/>
            <w:r w:rsidRPr="00AA4B6C">
              <w:rPr>
                <w:rFonts w:cs="Times New Roman"/>
                <w:szCs w:val="24"/>
              </w:rPr>
              <w:t xml:space="preserve"> ------</w:t>
            </w:r>
            <w:r w:rsidR="007E0EC1">
              <w:rPr>
                <w:rFonts w:cs="Times New Roman"/>
                <w:szCs w:val="24"/>
              </w:rPr>
              <w:t>---------------------</w:t>
            </w:r>
          </w:p>
        </w:tc>
        <w:tc>
          <w:tcPr>
            <w:tcW w:w="5005" w:type="dxa"/>
          </w:tcPr>
          <w:p w14:paraId="6E0E7BA4"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Internet of Things</w:t>
            </w:r>
          </w:p>
        </w:tc>
      </w:tr>
      <w:tr w:rsidR="00AA4B6C" w:rsidRPr="00AA4B6C" w14:paraId="6963D3CD" w14:textId="77777777" w:rsidTr="009C7D3E">
        <w:trPr>
          <w:trHeight w:val="567"/>
        </w:trPr>
        <w:tc>
          <w:tcPr>
            <w:tcW w:w="2819" w:type="dxa"/>
          </w:tcPr>
          <w:p w14:paraId="6AD68424" w14:textId="10756D99"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ML--------------------------</w:t>
            </w:r>
            <w:r w:rsidR="007E0EC1">
              <w:rPr>
                <w:rFonts w:cs="Times New Roman"/>
                <w:szCs w:val="24"/>
                <w:lang w:val="es-CU"/>
              </w:rPr>
              <w:t>--</w:t>
            </w:r>
          </w:p>
        </w:tc>
        <w:tc>
          <w:tcPr>
            <w:tcW w:w="5005" w:type="dxa"/>
          </w:tcPr>
          <w:p w14:paraId="4298578F"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Machine Learning</w:t>
            </w:r>
          </w:p>
        </w:tc>
      </w:tr>
      <w:tr w:rsidR="00AA4B6C" w:rsidRPr="00AA4B6C" w14:paraId="3F2DD0FE" w14:textId="77777777" w:rsidTr="009C7D3E">
        <w:trPr>
          <w:trHeight w:val="567"/>
        </w:trPr>
        <w:tc>
          <w:tcPr>
            <w:tcW w:w="2819" w:type="dxa"/>
          </w:tcPr>
          <w:p w14:paraId="35C14AEC" w14:textId="76FF2C56"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MLE------------------------</w:t>
            </w:r>
            <w:r w:rsidR="007E0EC1">
              <w:rPr>
                <w:rFonts w:cs="Times New Roman"/>
                <w:szCs w:val="24"/>
                <w:lang w:val="es-CU"/>
              </w:rPr>
              <w:t>--</w:t>
            </w:r>
          </w:p>
        </w:tc>
        <w:tc>
          <w:tcPr>
            <w:tcW w:w="5005" w:type="dxa"/>
          </w:tcPr>
          <w:p w14:paraId="53640558"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Maximum Likelihood Estimation</w:t>
            </w:r>
          </w:p>
        </w:tc>
      </w:tr>
      <w:tr w:rsidR="00AA4B6C" w:rsidRPr="00AA4B6C" w14:paraId="41942F15" w14:textId="77777777" w:rsidTr="009C7D3E">
        <w:trPr>
          <w:trHeight w:val="567"/>
        </w:trPr>
        <w:tc>
          <w:tcPr>
            <w:tcW w:w="2819" w:type="dxa"/>
          </w:tcPr>
          <w:p w14:paraId="5BB779D0" w14:textId="3C6C8D8F"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MPNN---------------------</w:t>
            </w:r>
            <w:r w:rsidR="007E0EC1">
              <w:rPr>
                <w:rFonts w:cs="Times New Roman"/>
                <w:szCs w:val="24"/>
                <w:lang w:val="es-CU"/>
              </w:rPr>
              <w:t>--</w:t>
            </w:r>
          </w:p>
        </w:tc>
        <w:tc>
          <w:tcPr>
            <w:tcW w:w="5005" w:type="dxa"/>
          </w:tcPr>
          <w:p w14:paraId="28C8FCBA" w14:textId="77777777"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rPr>
              <w:t>Multilayer Perceptron Neuronal Network</w:t>
            </w:r>
          </w:p>
        </w:tc>
      </w:tr>
      <w:tr w:rsidR="00AA4B6C" w:rsidRPr="00AA4B6C" w14:paraId="3F02424D" w14:textId="77777777" w:rsidTr="009C7D3E">
        <w:trPr>
          <w:trHeight w:val="567"/>
        </w:trPr>
        <w:tc>
          <w:tcPr>
            <w:tcW w:w="2819" w:type="dxa"/>
          </w:tcPr>
          <w:p w14:paraId="6CDF055A" w14:textId="62885130"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NN--------------------------</w:t>
            </w:r>
            <w:r w:rsidR="007E0EC1">
              <w:rPr>
                <w:rFonts w:cs="Times New Roman"/>
                <w:szCs w:val="24"/>
                <w:lang w:val="es-CU"/>
              </w:rPr>
              <w:t>--</w:t>
            </w:r>
          </w:p>
        </w:tc>
        <w:tc>
          <w:tcPr>
            <w:tcW w:w="5005" w:type="dxa"/>
          </w:tcPr>
          <w:p w14:paraId="42DD4DE6"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Neuronal Network</w:t>
            </w:r>
          </w:p>
        </w:tc>
      </w:tr>
      <w:tr w:rsidR="00D80D8C" w:rsidRPr="00AA4B6C" w14:paraId="5294CE06" w14:textId="77777777" w:rsidTr="009C7D3E">
        <w:trPr>
          <w:trHeight w:val="567"/>
        </w:trPr>
        <w:tc>
          <w:tcPr>
            <w:tcW w:w="2819" w:type="dxa"/>
          </w:tcPr>
          <w:p w14:paraId="67661C70" w14:textId="50041A29" w:rsidR="00D80D8C" w:rsidRPr="00AA4B6C" w:rsidRDefault="00D80D8C" w:rsidP="00497C50">
            <w:pPr>
              <w:spacing w:after="0" w:line="240" w:lineRule="auto"/>
              <w:ind w:left="0" w:firstLine="0"/>
              <w:jc w:val="left"/>
              <w:rPr>
                <w:rFonts w:cs="Times New Roman"/>
                <w:szCs w:val="24"/>
                <w:lang w:val="es-CU"/>
              </w:rPr>
            </w:pPr>
            <w:r>
              <w:t>RSS---------------------------</w:t>
            </w:r>
          </w:p>
        </w:tc>
        <w:tc>
          <w:tcPr>
            <w:tcW w:w="5005" w:type="dxa"/>
          </w:tcPr>
          <w:p w14:paraId="535DDA84" w14:textId="613036A8" w:rsidR="00D80D8C" w:rsidRPr="00AA4B6C" w:rsidRDefault="00D80D8C" w:rsidP="00D80D8C">
            <w:pPr>
              <w:spacing w:after="0" w:line="240" w:lineRule="auto"/>
              <w:ind w:left="0" w:firstLine="0"/>
              <w:jc w:val="left"/>
              <w:rPr>
                <w:rFonts w:cs="Times New Roman"/>
                <w:szCs w:val="24"/>
              </w:rPr>
            </w:pPr>
            <w:r>
              <w:t xml:space="preserve">Received Signal Strength </w:t>
            </w:r>
          </w:p>
        </w:tc>
      </w:tr>
      <w:tr w:rsidR="00AA4B6C" w:rsidRPr="00AA4B6C" w14:paraId="0464C1AE" w14:textId="77777777" w:rsidTr="009C7D3E">
        <w:trPr>
          <w:trHeight w:val="567"/>
        </w:trPr>
        <w:tc>
          <w:tcPr>
            <w:tcW w:w="2819" w:type="dxa"/>
          </w:tcPr>
          <w:p w14:paraId="54B66454" w14:textId="61F49135"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SNR------------------------</w:t>
            </w:r>
            <w:r w:rsidR="007E0EC1">
              <w:rPr>
                <w:rFonts w:cs="Times New Roman"/>
                <w:szCs w:val="24"/>
                <w:lang w:val="es-CU"/>
              </w:rPr>
              <w:t>--</w:t>
            </w:r>
          </w:p>
        </w:tc>
        <w:tc>
          <w:tcPr>
            <w:tcW w:w="5005" w:type="dxa"/>
          </w:tcPr>
          <w:p w14:paraId="7433DAFB"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Signal-to-Noise Ratio</w:t>
            </w:r>
          </w:p>
        </w:tc>
      </w:tr>
      <w:tr w:rsidR="00AA4B6C" w:rsidRPr="00AA4B6C" w14:paraId="65364B6D" w14:textId="77777777" w:rsidTr="009C7D3E">
        <w:trPr>
          <w:trHeight w:val="567"/>
        </w:trPr>
        <w:tc>
          <w:tcPr>
            <w:tcW w:w="2819" w:type="dxa"/>
          </w:tcPr>
          <w:p w14:paraId="2866D24E" w14:textId="57B5A934"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lastRenderedPageBreak/>
              <w:t>SOC------------------------</w:t>
            </w:r>
            <w:r w:rsidR="007E0EC1">
              <w:rPr>
                <w:rFonts w:cs="Times New Roman"/>
                <w:szCs w:val="24"/>
                <w:lang w:val="es-CU"/>
              </w:rPr>
              <w:t>--</w:t>
            </w:r>
          </w:p>
        </w:tc>
        <w:tc>
          <w:tcPr>
            <w:tcW w:w="5005" w:type="dxa"/>
          </w:tcPr>
          <w:p w14:paraId="0B9EC69E"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Second Order Cone</w:t>
            </w:r>
          </w:p>
        </w:tc>
      </w:tr>
      <w:tr w:rsidR="00AA4B6C" w:rsidRPr="00AA4B6C" w14:paraId="28C55CB9" w14:textId="77777777" w:rsidTr="009C7D3E">
        <w:trPr>
          <w:trHeight w:val="567"/>
        </w:trPr>
        <w:tc>
          <w:tcPr>
            <w:tcW w:w="2819" w:type="dxa"/>
          </w:tcPr>
          <w:p w14:paraId="6EF87EFE" w14:textId="051BD19B"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SPNT-----------------------</w:t>
            </w:r>
            <w:r w:rsidR="007E0EC1">
              <w:rPr>
                <w:rFonts w:cs="Times New Roman"/>
                <w:szCs w:val="24"/>
                <w:lang w:val="es-CU"/>
              </w:rPr>
              <w:t>--</w:t>
            </w:r>
          </w:p>
        </w:tc>
        <w:tc>
          <w:tcPr>
            <w:tcW w:w="5005" w:type="dxa"/>
          </w:tcPr>
          <w:p w14:paraId="4E2CD3C7"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Single-Pole-N-Throw</w:t>
            </w:r>
          </w:p>
        </w:tc>
      </w:tr>
      <w:tr w:rsidR="00AA4B6C" w:rsidRPr="00AA4B6C" w14:paraId="0E288539" w14:textId="77777777" w:rsidTr="009C7D3E">
        <w:trPr>
          <w:trHeight w:val="567"/>
        </w:trPr>
        <w:tc>
          <w:tcPr>
            <w:tcW w:w="2819" w:type="dxa"/>
          </w:tcPr>
          <w:p w14:paraId="36830078" w14:textId="1C4C9C9D"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SSR-------------------------</w:t>
            </w:r>
            <w:r w:rsidR="007E0EC1">
              <w:rPr>
                <w:rFonts w:cs="Times New Roman"/>
                <w:szCs w:val="24"/>
                <w:lang w:val="es-CU"/>
              </w:rPr>
              <w:t>--</w:t>
            </w:r>
          </w:p>
        </w:tc>
        <w:tc>
          <w:tcPr>
            <w:tcW w:w="5005" w:type="dxa"/>
          </w:tcPr>
          <w:p w14:paraId="5AB5DE93" w14:textId="77777777"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rPr>
              <w:t>Sparse Signal Reconstruction</w:t>
            </w:r>
          </w:p>
        </w:tc>
      </w:tr>
      <w:tr w:rsidR="00AA4B6C" w:rsidRPr="00AA4B6C" w14:paraId="4DADDA56" w14:textId="77777777" w:rsidTr="009C7D3E">
        <w:trPr>
          <w:trHeight w:val="567"/>
        </w:trPr>
        <w:tc>
          <w:tcPr>
            <w:tcW w:w="2819" w:type="dxa"/>
          </w:tcPr>
          <w:p w14:paraId="438B8AB0" w14:textId="5E13F32E"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SVC-------------------------</w:t>
            </w:r>
            <w:r w:rsidR="007E0EC1">
              <w:rPr>
                <w:rFonts w:cs="Times New Roman"/>
                <w:szCs w:val="24"/>
                <w:lang w:val="es-CU"/>
              </w:rPr>
              <w:t>-</w:t>
            </w:r>
          </w:p>
        </w:tc>
        <w:tc>
          <w:tcPr>
            <w:tcW w:w="5005" w:type="dxa"/>
          </w:tcPr>
          <w:p w14:paraId="5B545781"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Support Vector Classification</w:t>
            </w:r>
          </w:p>
        </w:tc>
      </w:tr>
      <w:tr w:rsidR="00AA4B6C" w:rsidRPr="00AA4B6C" w14:paraId="2BB05922" w14:textId="77777777" w:rsidTr="009C7D3E">
        <w:trPr>
          <w:trHeight w:val="567"/>
        </w:trPr>
        <w:tc>
          <w:tcPr>
            <w:tcW w:w="2819" w:type="dxa"/>
          </w:tcPr>
          <w:p w14:paraId="219DF35B" w14:textId="4C7B2D7F"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rPr>
              <w:t>SVD------------------------</w:t>
            </w:r>
            <w:r w:rsidR="007E0EC1">
              <w:rPr>
                <w:rFonts w:cs="Times New Roman"/>
                <w:szCs w:val="24"/>
              </w:rPr>
              <w:t>--</w:t>
            </w:r>
          </w:p>
        </w:tc>
        <w:tc>
          <w:tcPr>
            <w:tcW w:w="5005" w:type="dxa"/>
          </w:tcPr>
          <w:p w14:paraId="438DA2EE" w14:textId="77777777"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rPr>
              <w:t>Singular Value Decomposition</w:t>
            </w:r>
          </w:p>
        </w:tc>
      </w:tr>
      <w:tr w:rsidR="00AA4B6C" w:rsidRPr="00AA4B6C" w14:paraId="6C309D1C" w14:textId="77777777" w:rsidTr="009C7D3E">
        <w:trPr>
          <w:trHeight w:val="567"/>
        </w:trPr>
        <w:tc>
          <w:tcPr>
            <w:tcW w:w="2819" w:type="dxa"/>
          </w:tcPr>
          <w:p w14:paraId="27582A92" w14:textId="13B095AB" w:rsidR="00AA4B6C" w:rsidRPr="00AA4B6C" w:rsidRDefault="00AA4B6C" w:rsidP="00497C50">
            <w:pPr>
              <w:spacing w:after="0" w:line="240" w:lineRule="auto"/>
              <w:ind w:left="0" w:firstLine="0"/>
              <w:jc w:val="left"/>
              <w:rPr>
                <w:rFonts w:cs="Times New Roman"/>
                <w:szCs w:val="24"/>
              </w:rPr>
            </w:pPr>
            <w:r w:rsidRPr="00AA4B6C">
              <w:rPr>
                <w:rFonts w:cs="Times New Roman"/>
                <w:szCs w:val="24"/>
              </w:rPr>
              <w:t>SVR-------------------------</w:t>
            </w:r>
            <w:r w:rsidR="007E0EC1">
              <w:rPr>
                <w:rFonts w:cs="Times New Roman"/>
                <w:szCs w:val="24"/>
              </w:rPr>
              <w:t>-</w:t>
            </w:r>
          </w:p>
        </w:tc>
        <w:tc>
          <w:tcPr>
            <w:tcW w:w="5005" w:type="dxa"/>
          </w:tcPr>
          <w:p w14:paraId="7C65E5DF"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Support Vector Regression</w:t>
            </w:r>
          </w:p>
        </w:tc>
      </w:tr>
      <w:tr w:rsidR="00AA4B6C" w:rsidRPr="00AA4B6C" w14:paraId="585D4CDE" w14:textId="77777777" w:rsidTr="009C7D3E">
        <w:trPr>
          <w:trHeight w:val="567"/>
        </w:trPr>
        <w:tc>
          <w:tcPr>
            <w:tcW w:w="2819" w:type="dxa"/>
          </w:tcPr>
          <w:p w14:paraId="20083A2D" w14:textId="1846372B"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UCA------------------------</w:t>
            </w:r>
            <w:r w:rsidR="007E0EC1">
              <w:rPr>
                <w:rFonts w:cs="Times New Roman"/>
                <w:szCs w:val="24"/>
                <w:lang w:val="es-CU"/>
              </w:rPr>
              <w:t>--</w:t>
            </w:r>
          </w:p>
        </w:tc>
        <w:tc>
          <w:tcPr>
            <w:tcW w:w="5005" w:type="dxa"/>
          </w:tcPr>
          <w:p w14:paraId="76ACA5B0" w14:textId="77777777"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rPr>
              <w:t>Uniform Circular Array</w:t>
            </w:r>
          </w:p>
        </w:tc>
      </w:tr>
      <w:tr w:rsidR="00AA4B6C" w:rsidRPr="00AA4B6C" w14:paraId="289EE987" w14:textId="77777777" w:rsidTr="009C7D3E">
        <w:trPr>
          <w:trHeight w:val="567"/>
        </w:trPr>
        <w:tc>
          <w:tcPr>
            <w:tcW w:w="2819" w:type="dxa"/>
          </w:tcPr>
          <w:p w14:paraId="0E5ACB46" w14:textId="2B243CD8"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ULA------------------------</w:t>
            </w:r>
            <w:r w:rsidR="007E0EC1">
              <w:rPr>
                <w:rFonts w:cs="Times New Roman"/>
                <w:szCs w:val="24"/>
                <w:lang w:val="es-CU"/>
              </w:rPr>
              <w:t>--</w:t>
            </w:r>
          </w:p>
        </w:tc>
        <w:tc>
          <w:tcPr>
            <w:tcW w:w="5005" w:type="dxa"/>
          </w:tcPr>
          <w:p w14:paraId="4C35021D" w14:textId="77777777"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rPr>
              <w:t>Uniform Linear Array</w:t>
            </w:r>
          </w:p>
        </w:tc>
      </w:tr>
      <w:tr w:rsidR="00AA4B6C" w:rsidRPr="00AA4B6C" w14:paraId="1FBEF1D9" w14:textId="77777777" w:rsidTr="009C7D3E">
        <w:trPr>
          <w:trHeight w:val="567"/>
        </w:trPr>
        <w:tc>
          <w:tcPr>
            <w:tcW w:w="2819" w:type="dxa"/>
          </w:tcPr>
          <w:p w14:paraId="7371B575" w14:textId="77777777" w:rsidR="00AA4B6C" w:rsidRPr="00AA4B6C" w:rsidRDefault="00AA4B6C" w:rsidP="00497C50">
            <w:pPr>
              <w:spacing w:after="0" w:line="240" w:lineRule="auto"/>
              <w:ind w:left="0" w:firstLine="0"/>
              <w:jc w:val="left"/>
              <w:rPr>
                <w:rFonts w:cs="Times New Roman"/>
                <w:szCs w:val="24"/>
                <w:lang w:val="es-CU"/>
              </w:rPr>
            </w:pPr>
          </w:p>
        </w:tc>
        <w:tc>
          <w:tcPr>
            <w:tcW w:w="5005" w:type="dxa"/>
          </w:tcPr>
          <w:p w14:paraId="6C4B4C67" w14:textId="77777777" w:rsidR="00AA4B6C" w:rsidRPr="00AA4B6C" w:rsidRDefault="00AA4B6C" w:rsidP="00497C50">
            <w:pPr>
              <w:spacing w:after="0" w:line="240" w:lineRule="auto"/>
              <w:ind w:left="0" w:firstLine="0"/>
              <w:jc w:val="left"/>
              <w:rPr>
                <w:rFonts w:cs="Times New Roman"/>
                <w:szCs w:val="24"/>
                <w:lang w:val="es-CU"/>
              </w:rPr>
            </w:pPr>
          </w:p>
        </w:tc>
      </w:tr>
      <w:tr w:rsidR="00AA4B6C" w:rsidRPr="00AA4B6C" w14:paraId="3DC451FF" w14:textId="77777777" w:rsidTr="009C7D3E">
        <w:trPr>
          <w:trHeight w:val="567"/>
        </w:trPr>
        <w:tc>
          <w:tcPr>
            <w:tcW w:w="2819" w:type="dxa"/>
          </w:tcPr>
          <w:p w14:paraId="7B50D0FE" w14:textId="77777777" w:rsidR="00AA4B6C" w:rsidRPr="00AA4B6C" w:rsidRDefault="00AA4B6C" w:rsidP="00497C50">
            <w:pPr>
              <w:spacing w:after="0" w:line="240" w:lineRule="auto"/>
              <w:ind w:left="0" w:firstLine="0"/>
              <w:jc w:val="left"/>
              <w:rPr>
                <w:rFonts w:cs="Times New Roman"/>
                <w:szCs w:val="24"/>
                <w:lang w:val="es-CU"/>
              </w:rPr>
            </w:pPr>
          </w:p>
        </w:tc>
        <w:tc>
          <w:tcPr>
            <w:tcW w:w="5005" w:type="dxa"/>
          </w:tcPr>
          <w:p w14:paraId="666EA532" w14:textId="77777777" w:rsidR="00AA4B6C" w:rsidRPr="00AA4B6C" w:rsidRDefault="00AA4B6C" w:rsidP="00497C50">
            <w:pPr>
              <w:spacing w:after="0" w:line="240" w:lineRule="auto"/>
              <w:ind w:left="0" w:firstLine="0"/>
              <w:jc w:val="left"/>
              <w:rPr>
                <w:rFonts w:cs="Times New Roman"/>
                <w:szCs w:val="24"/>
                <w:lang w:val="es-CU"/>
              </w:rPr>
            </w:pPr>
          </w:p>
        </w:tc>
      </w:tr>
      <w:tr w:rsidR="00AA4B6C" w:rsidRPr="00AA4B6C" w14:paraId="27A408F4" w14:textId="77777777" w:rsidTr="009C7D3E">
        <w:trPr>
          <w:trHeight w:val="567"/>
        </w:trPr>
        <w:tc>
          <w:tcPr>
            <w:tcW w:w="2819" w:type="dxa"/>
          </w:tcPr>
          <w:p w14:paraId="2F8A6D84" w14:textId="77777777" w:rsidR="00AA4B6C" w:rsidRPr="00AA4B6C" w:rsidRDefault="00AA4B6C" w:rsidP="00497C50">
            <w:pPr>
              <w:spacing w:after="0" w:line="240" w:lineRule="auto"/>
              <w:ind w:left="0" w:firstLine="0"/>
              <w:jc w:val="left"/>
              <w:rPr>
                <w:rFonts w:cs="Times New Roman"/>
                <w:szCs w:val="24"/>
                <w:lang w:val="es-CU"/>
              </w:rPr>
            </w:pPr>
          </w:p>
        </w:tc>
        <w:tc>
          <w:tcPr>
            <w:tcW w:w="5005" w:type="dxa"/>
          </w:tcPr>
          <w:p w14:paraId="6C983E89" w14:textId="77777777" w:rsidR="00AA4B6C" w:rsidRPr="00AA4B6C" w:rsidRDefault="00AA4B6C" w:rsidP="00497C50">
            <w:pPr>
              <w:spacing w:after="0" w:line="240" w:lineRule="auto"/>
              <w:ind w:left="0" w:firstLine="0"/>
              <w:jc w:val="left"/>
              <w:rPr>
                <w:rFonts w:cs="Times New Roman"/>
                <w:szCs w:val="24"/>
                <w:lang w:val="es-CU"/>
              </w:rPr>
            </w:pPr>
          </w:p>
        </w:tc>
      </w:tr>
      <w:tr w:rsidR="00AA4B6C" w:rsidRPr="00AA4B6C" w14:paraId="1A8E0BE1" w14:textId="77777777" w:rsidTr="009C7D3E">
        <w:trPr>
          <w:trHeight w:val="567"/>
        </w:trPr>
        <w:tc>
          <w:tcPr>
            <w:tcW w:w="2819" w:type="dxa"/>
          </w:tcPr>
          <w:p w14:paraId="5AF843CB" w14:textId="77777777" w:rsidR="00AA4B6C" w:rsidRPr="00AA4B6C" w:rsidRDefault="00AA4B6C" w:rsidP="00497C50">
            <w:pPr>
              <w:spacing w:after="0" w:line="240" w:lineRule="auto"/>
              <w:ind w:left="0" w:firstLine="0"/>
              <w:jc w:val="left"/>
              <w:rPr>
                <w:rFonts w:cs="Times New Roman"/>
                <w:szCs w:val="24"/>
                <w:lang w:val="es-CU"/>
              </w:rPr>
            </w:pPr>
          </w:p>
        </w:tc>
        <w:tc>
          <w:tcPr>
            <w:tcW w:w="5005" w:type="dxa"/>
          </w:tcPr>
          <w:p w14:paraId="014DA3B5" w14:textId="77777777" w:rsidR="00AA4B6C" w:rsidRPr="00AA4B6C" w:rsidRDefault="00AA4B6C" w:rsidP="00497C50">
            <w:pPr>
              <w:spacing w:after="0" w:line="240" w:lineRule="auto"/>
              <w:ind w:left="0" w:firstLine="0"/>
              <w:jc w:val="left"/>
              <w:rPr>
                <w:rFonts w:cs="Times New Roman"/>
                <w:szCs w:val="24"/>
                <w:lang w:val="es-CU"/>
              </w:rPr>
            </w:pPr>
          </w:p>
        </w:tc>
      </w:tr>
      <w:tr w:rsidR="00AA4B6C" w:rsidRPr="00AA4B6C" w14:paraId="4FDAA766" w14:textId="77777777" w:rsidTr="009C7D3E">
        <w:trPr>
          <w:trHeight w:val="567"/>
        </w:trPr>
        <w:tc>
          <w:tcPr>
            <w:tcW w:w="2819" w:type="dxa"/>
          </w:tcPr>
          <w:p w14:paraId="566A8843" w14:textId="77777777" w:rsidR="00AA4B6C" w:rsidRPr="00AA4B6C" w:rsidRDefault="00AA4B6C" w:rsidP="00497C50">
            <w:pPr>
              <w:spacing w:after="0" w:line="240" w:lineRule="auto"/>
              <w:ind w:left="0" w:firstLine="0"/>
              <w:jc w:val="left"/>
              <w:rPr>
                <w:rFonts w:cs="Times New Roman"/>
                <w:szCs w:val="24"/>
                <w:lang w:val="es-CU"/>
              </w:rPr>
            </w:pPr>
          </w:p>
        </w:tc>
        <w:tc>
          <w:tcPr>
            <w:tcW w:w="5005" w:type="dxa"/>
          </w:tcPr>
          <w:p w14:paraId="4FFA494B" w14:textId="77777777" w:rsidR="00AA4B6C" w:rsidRPr="00AA4B6C" w:rsidRDefault="00AA4B6C" w:rsidP="00497C50">
            <w:pPr>
              <w:spacing w:after="0" w:line="240" w:lineRule="auto"/>
              <w:ind w:left="0" w:firstLine="0"/>
              <w:jc w:val="left"/>
              <w:rPr>
                <w:rFonts w:cs="Times New Roman"/>
                <w:szCs w:val="24"/>
                <w:lang w:val="es-CU"/>
              </w:rPr>
            </w:pPr>
          </w:p>
        </w:tc>
      </w:tr>
      <w:tr w:rsidR="00AA4B6C" w:rsidRPr="00AA4B6C" w14:paraId="4F88C6A6" w14:textId="77777777" w:rsidTr="009C7D3E">
        <w:trPr>
          <w:trHeight w:val="567"/>
        </w:trPr>
        <w:tc>
          <w:tcPr>
            <w:tcW w:w="2819" w:type="dxa"/>
          </w:tcPr>
          <w:p w14:paraId="1254D624" w14:textId="77777777" w:rsidR="00AA4B6C" w:rsidRPr="00AA4B6C" w:rsidRDefault="00AA4B6C" w:rsidP="00497C50">
            <w:pPr>
              <w:spacing w:after="0" w:line="240" w:lineRule="auto"/>
              <w:ind w:left="0" w:firstLine="0"/>
              <w:jc w:val="left"/>
              <w:rPr>
                <w:rFonts w:cs="Times New Roman"/>
                <w:szCs w:val="24"/>
                <w:lang w:val="es-CU"/>
              </w:rPr>
            </w:pPr>
          </w:p>
        </w:tc>
        <w:tc>
          <w:tcPr>
            <w:tcW w:w="5005" w:type="dxa"/>
          </w:tcPr>
          <w:p w14:paraId="5BA7CDA3" w14:textId="77777777" w:rsidR="00AA4B6C" w:rsidRPr="00AA4B6C" w:rsidRDefault="00AA4B6C" w:rsidP="00497C50">
            <w:pPr>
              <w:spacing w:after="0" w:line="240" w:lineRule="auto"/>
              <w:ind w:left="0" w:firstLine="0"/>
              <w:jc w:val="left"/>
              <w:rPr>
                <w:rFonts w:cs="Times New Roman"/>
                <w:szCs w:val="24"/>
                <w:lang w:val="es-CU"/>
              </w:rPr>
            </w:pPr>
          </w:p>
        </w:tc>
      </w:tr>
      <w:tr w:rsidR="00AA4B6C" w:rsidRPr="00AA4B6C" w14:paraId="4FA97DB7" w14:textId="77777777" w:rsidTr="009C7D3E">
        <w:trPr>
          <w:trHeight w:val="567"/>
        </w:trPr>
        <w:tc>
          <w:tcPr>
            <w:tcW w:w="2819" w:type="dxa"/>
          </w:tcPr>
          <w:p w14:paraId="4D399F60" w14:textId="77777777" w:rsidR="00AA4B6C" w:rsidRPr="00AA4B6C" w:rsidRDefault="00AA4B6C" w:rsidP="00497C50">
            <w:pPr>
              <w:spacing w:after="0" w:line="240" w:lineRule="auto"/>
              <w:ind w:left="0" w:firstLine="0"/>
              <w:jc w:val="left"/>
              <w:rPr>
                <w:rFonts w:cs="Times New Roman"/>
                <w:szCs w:val="24"/>
                <w:lang w:val="es-CU"/>
              </w:rPr>
            </w:pPr>
          </w:p>
        </w:tc>
        <w:tc>
          <w:tcPr>
            <w:tcW w:w="5005" w:type="dxa"/>
          </w:tcPr>
          <w:p w14:paraId="36A4143F" w14:textId="77777777" w:rsidR="00AA4B6C" w:rsidRPr="00AA4B6C" w:rsidRDefault="00AA4B6C" w:rsidP="00497C50">
            <w:pPr>
              <w:spacing w:after="0" w:line="240" w:lineRule="auto"/>
              <w:ind w:left="0" w:firstLine="0"/>
              <w:jc w:val="left"/>
              <w:rPr>
                <w:rFonts w:cs="Times New Roman"/>
                <w:szCs w:val="24"/>
                <w:lang w:val="es-CU"/>
              </w:rPr>
            </w:pPr>
          </w:p>
        </w:tc>
      </w:tr>
    </w:tbl>
    <w:p w14:paraId="05CE1CD3" w14:textId="29C21FA6" w:rsidR="00E91A5A" w:rsidRPr="009C7D3E" w:rsidRDefault="00E91A5A" w:rsidP="009C7D3E">
      <w:pPr>
        <w:pStyle w:val="Heading1"/>
      </w:pPr>
      <w:r>
        <w:br w:type="page"/>
      </w:r>
      <w:bookmarkStart w:id="4" w:name="_Toc73523519"/>
      <w:r w:rsidR="009C7D3E">
        <w:lastRenderedPageBreak/>
        <w:t>L</w:t>
      </w:r>
      <w:r w:rsidR="00C62E49">
        <w:t>IST OF SY</w:t>
      </w:r>
      <w:r w:rsidR="009C7D3E">
        <w:t>MBOLS</w:t>
      </w:r>
      <w:bookmarkEnd w:id="4"/>
    </w:p>
    <w:p w14:paraId="77B530D7" w14:textId="018C3D95" w:rsidR="009C7D3E" w:rsidRDefault="009C7D3E" w:rsidP="005B5944">
      <w:pPr>
        <w:spacing w:after="160" w:line="259" w:lineRule="auto"/>
        <w:ind w:left="0" w:firstLine="0"/>
        <w:jc w:val="left"/>
      </w:pPr>
    </w:p>
    <w:tbl>
      <w:tblPr>
        <w:tblStyle w:val="TableGrid1"/>
        <w:tblW w:w="0" w:type="auto"/>
        <w:tblInd w:w="720" w:type="dxa"/>
        <w:tblLook w:val="04A0" w:firstRow="1" w:lastRow="0" w:firstColumn="1" w:lastColumn="0" w:noHBand="0" w:noVBand="1"/>
      </w:tblPr>
      <w:tblGrid>
        <w:gridCol w:w="2819"/>
        <w:gridCol w:w="5005"/>
      </w:tblGrid>
      <w:tr w:rsidR="00C62E49" w:rsidRPr="00AA4B6C" w14:paraId="4A1C24C4" w14:textId="77777777" w:rsidTr="00577E11">
        <w:trPr>
          <w:trHeight w:val="567"/>
        </w:trPr>
        <w:tc>
          <w:tcPr>
            <w:tcW w:w="2819" w:type="dxa"/>
          </w:tcPr>
          <w:p w14:paraId="00BDCB51" w14:textId="06CCF778" w:rsidR="00C62E49" w:rsidRPr="00AA4B6C" w:rsidRDefault="00C62E49" w:rsidP="00577E11">
            <w:pPr>
              <w:spacing w:after="0" w:line="240" w:lineRule="auto"/>
              <w:ind w:left="0" w:firstLine="0"/>
              <w:jc w:val="left"/>
              <w:rPr>
                <w:rFonts w:cs="Times New Roman"/>
                <w:szCs w:val="24"/>
                <w:lang w:val="es-CU"/>
              </w:rPr>
            </w:pPr>
          </w:p>
        </w:tc>
        <w:tc>
          <w:tcPr>
            <w:tcW w:w="5005" w:type="dxa"/>
          </w:tcPr>
          <w:p w14:paraId="0C2D8A37" w14:textId="73CAEEE9" w:rsidR="00C62E49" w:rsidRPr="00AA4B6C" w:rsidRDefault="00C62E49" w:rsidP="00577E11">
            <w:pPr>
              <w:spacing w:after="0" w:line="240" w:lineRule="auto"/>
              <w:ind w:left="0" w:firstLine="0"/>
              <w:jc w:val="left"/>
              <w:rPr>
                <w:rFonts w:cs="Times New Roman"/>
                <w:szCs w:val="24"/>
              </w:rPr>
            </w:pPr>
          </w:p>
        </w:tc>
      </w:tr>
      <w:tr w:rsidR="00C62E49" w:rsidRPr="00AA4B6C" w14:paraId="567251E0" w14:textId="77777777" w:rsidTr="00577E11">
        <w:trPr>
          <w:trHeight w:val="567"/>
        </w:trPr>
        <w:tc>
          <w:tcPr>
            <w:tcW w:w="2819" w:type="dxa"/>
          </w:tcPr>
          <w:p w14:paraId="34BB4ECE" w14:textId="07F57FC8" w:rsidR="00C62E49" w:rsidRPr="00AA4B6C" w:rsidRDefault="00C62E49" w:rsidP="00577E11">
            <w:pPr>
              <w:spacing w:after="0" w:line="240" w:lineRule="auto"/>
              <w:ind w:left="0" w:firstLine="0"/>
              <w:jc w:val="left"/>
              <w:rPr>
                <w:rFonts w:cs="Times New Roman"/>
                <w:szCs w:val="24"/>
                <w:lang w:val="es-CU"/>
              </w:rPr>
            </w:pPr>
          </w:p>
        </w:tc>
        <w:tc>
          <w:tcPr>
            <w:tcW w:w="5005" w:type="dxa"/>
          </w:tcPr>
          <w:p w14:paraId="10CAFDAB" w14:textId="414453D7" w:rsidR="00C62E49" w:rsidRPr="00AA4B6C" w:rsidRDefault="00C62E49" w:rsidP="00577E11">
            <w:pPr>
              <w:spacing w:after="0" w:line="240" w:lineRule="auto"/>
              <w:ind w:left="0" w:firstLine="0"/>
              <w:jc w:val="left"/>
              <w:rPr>
                <w:rFonts w:cs="Times New Roman"/>
                <w:szCs w:val="24"/>
              </w:rPr>
            </w:pPr>
          </w:p>
        </w:tc>
      </w:tr>
      <w:tr w:rsidR="00C62E49" w:rsidRPr="00AA4B6C" w14:paraId="0C83EC41" w14:textId="77777777" w:rsidTr="00577E11">
        <w:trPr>
          <w:trHeight w:val="567"/>
        </w:trPr>
        <w:tc>
          <w:tcPr>
            <w:tcW w:w="2819" w:type="dxa"/>
          </w:tcPr>
          <w:p w14:paraId="7ABBE686" w14:textId="284F8D9B" w:rsidR="00C62E49" w:rsidRPr="00AA4B6C" w:rsidRDefault="00C62E49" w:rsidP="00577E11">
            <w:pPr>
              <w:spacing w:after="0" w:line="240" w:lineRule="auto"/>
              <w:ind w:left="0" w:firstLine="0"/>
              <w:jc w:val="left"/>
              <w:rPr>
                <w:rFonts w:cs="Times New Roman"/>
                <w:szCs w:val="24"/>
                <w:lang w:val="es-CU"/>
              </w:rPr>
            </w:pPr>
          </w:p>
        </w:tc>
        <w:tc>
          <w:tcPr>
            <w:tcW w:w="5005" w:type="dxa"/>
          </w:tcPr>
          <w:p w14:paraId="15878EF4" w14:textId="7F0C1104" w:rsidR="00C62E49" w:rsidRPr="00AA4B6C" w:rsidRDefault="00C62E49" w:rsidP="00577E11">
            <w:pPr>
              <w:spacing w:after="0" w:line="240" w:lineRule="auto"/>
              <w:ind w:left="0" w:firstLine="0"/>
              <w:jc w:val="left"/>
              <w:rPr>
                <w:rFonts w:eastAsiaTheme="minorEastAsia" w:cs="Times New Roman"/>
                <w:szCs w:val="24"/>
              </w:rPr>
            </w:pPr>
          </w:p>
        </w:tc>
      </w:tr>
      <w:tr w:rsidR="00C62E49" w:rsidRPr="00AA4B6C" w14:paraId="6675A491" w14:textId="77777777" w:rsidTr="00577E11">
        <w:trPr>
          <w:trHeight w:val="567"/>
        </w:trPr>
        <w:tc>
          <w:tcPr>
            <w:tcW w:w="2819" w:type="dxa"/>
          </w:tcPr>
          <w:p w14:paraId="378FD6CC" w14:textId="2E6F267A" w:rsidR="00C62E49" w:rsidRPr="00AA4B6C" w:rsidRDefault="00C62E49" w:rsidP="00577E11">
            <w:pPr>
              <w:spacing w:after="0" w:line="240" w:lineRule="auto"/>
              <w:ind w:left="0" w:firstLine="0"/>
              <w:jc w:val="left"/>
              <w:rPr>
                <w:rFonts w:cs="Times New Roman"/>
                <w:szCs w:val="24"/>
                <w:lang w:val="es-CU"/>
              </w:rPr>
            </w:pPr>
          </w:p>
        </w:tc>
        <w:tc>
          <w:tcPr>
            <w:tcW w:w="5005" w:type="dxa"/>
          </w:tcPr>
          <w:p w14:paraId="243027DA" w14:textId="5C43F4AB" w:rsidR="00C62E49" w:rsidRPr="00AA4B6C" w:rsidRDefault="00C62E49" w:rsidP="00577E11">
            <w:pPr>
              <w:spacing w:after="0" w:line="240" w:lineRule="auto"/>
              <w:ind w:left="0" w:firstLine="0"/>
              <w:jc w:val="left"/>
              <w:rPr>
                <w:rFonts w:cs="Times New Roman"/>
                <w:szCs w:val="24"/>
                <w:lang w:val="es-CU"/>
              </w:rPr>
            </w:pPr>
          </w:p>
        </w:tc>
      </w:tr>
      <w:tr w:rsidR="00C62E49" w:rsidRPr="00AA4B6C" w14:paraId="52CFC4C0" w14:textId="77777777" w:rsidTr="00577E11">
        <w:trPr>
          <w:trHeight w:val="567"/>
        </w:trPr>
        <w:tc>
          <w:tcPr>
            <w:tcW w:w="2819" w:type="dxa"/>
          </w:tcPr>
          <w:p w14:paraId="4A374EBA" w14:textId="77777777" w:rsidR="00C62E49" w:rsidRPr="00AA4B6C" w:rsidRDefault="00C62E49" w:rsidP="00577E11">
            <w:pPr>
              <w:spacing w:after="0" w:line="240" w:lineRule="auto"/>
              <w:ind w:left="0" w:firstLine="0"/>
              <w:jc w:val="left"/>
              <w:rPr>
                <w:rFonts w:cs="Times New Roman"/>
                <w:szCs w:val="24"/>
                <w:lang w:val="es-CU"/>
              </w:rPr>
            </w:pPr>
          </w:p>
        </w:tc>
        <w:tc>
          <w:tcPr>
            <w:tcW w:w="5005" w:type="dxa"/>
          </w:tcPr>
          <w:p w14:paraId="46D41FAB" w14:textId="77777777" w:rsidR="00C62E49" w:rsidRPr="00AA4B6C" w:rsidRDefault="00C62E49" w:rsidP="00577E11">
            <w:pPr>
              <w:spacing w:after="0" w:line="240" w:lineRule="auto"/>
              <w:ind w:left="0" w:firstLine="0"/>
              <w:jc w:val="left"/>
              <w:rPr>
                <w:rFonts w:cs="Times New Roman"/>
                <w:szCs w:val="24"/>
                <w:lang w:val="es-CU"/>
              </w:rPr>
            </w:pPr>
          </w:p>
        </w:tc>
      </w:tr>
      <w:tr w:rsidR="00C62E49" w:rsidRPr="00AA4B6C" w14:paraId="5D9EB17E" w14:textId="77777777" w:rsidTr="00577E11">
        <w:trPr>
          <w:trHeight w:val="567"/>
        </w:trPr>
        <w:tc>
          <w:tcPr>
            <w:tcW w:w="2819" w:type="dxa"/>
          </w:tcPr>
          <w:p w14:paraId="07BBED98" w14:textId="77777777" w:rsidR="00C62E49" w:rsidRPr="00AA4B6C" w:rsidRDefault="00C62E49" w:rsidP="00577E11">
            <w:pPr>
              <w:spacing w:after="0" w:line="240" w:lineRule="auto"/>
              <w:ind w:left="0" w:firstLine="0"/>
              <w:jc w:val="left"/>
              <w:rPr>
                <w:rFonts w:cs="Times New Roman"/>
                <w:szCs w:val="24"/>
                <w:lang w:val="es-CU"/>
              </w:rPr>
            </w:pPr>
          </w:p>
        </w:tc>
        <w:tc>
          <w:tcPr>
            <w:tcW w:w="5005" w:type="dxa"/>
          </w:tcPr>
          <w:p w14:paraId="4F968CA7" w14:textId="77777777" w:rsidR="00C62E49" w:rsidRPr="00AA4B6C" w:rsidRDefault="00C62E49" w:rsidP="00577E11">
            <w:pPr>
              <w:spacing w:after="0" w:line="240" w:lineRule="auto"/>
              <w:ind w:left="0" w:firstLine="0"/>
              <w:jc w:val="left"/>
              <w:rPr>
                <w:rFonts w:cs="Times New Roman"/>
                <w:szCs w:val="24"/>
                <w:lang w:val="es-CU"/>
              </w:rPr>
            </w:pPr>
          </w:p>
        </w:tc>
      </w:tr>
      <w:tr w:rsidR="00C62E49" w:rsidRPr="00AA4B6C" w14:paraId="3FE06C55" w14:textId="77777777" w:rsidTr="00577E11">
        <w:trPr>
          <w:trHeight w:val="567"/>
        </w:trPr>
        <w:tc>
          <w:tcPr>
            <w:tcW w:w="2819" w:type="dxa"/>
          </w:tcPr>
          <w:p w14:paraId="2C0C0BE9" w14:textId="77777777" w:rsidR="00C62E49" w:rsidRPr="00AA4B6C" w:rsidRDefault="00C62E49" w:rsidP="00577E11">
            <w:pPr>
              <w:spacing w:after="0" w:line="240" w:lineRule="auto"/>
              <w:ind w:left="0" w:firstLine="0"/>
              <w:jc w:val="left"/>
              <w:rPr>
                <w:rFonts w:cs="Times New Roman"/>
                <w:szCs w:val="24"/>
                <w:lang w:val="es-CU"/>
              </w:rPr>
            </w:pPr>
          </w:p>
        </w:tc>
        <w:tc>
          <w:tcPr>
            <w:tcW w:w="5005" w:type="dxa"/>
          </w:tcPr>
          <w:p w14:paraId="6531BB04" w14:textId="77777777" w:rsidR="00C62E49" w:rsidRPr="00AA4B6C" w:rsidRDefault="00C62E49" w:rsidP="00577E11">
            <w:pPr>
              <w:spacing w:after="0" w:line="240" w:lineRule="auto"/>
              <w:ind w:left="0" w:firstLine="0"/>
              <w:jc w:val="left"/>
              <w:rPr>
                <w:rFonts w:cs="Times New Roman"/>
                <w:szCs w:val="24"/>
                <w:lang w:val="es-CU"/>
              </w:rPr>
            </w:pPr>
          </w:p>
        </w:tc>
      </w:tr>
      <w:tr w:rsidR="00C62E49" w:rsidRPr="00AA4B6C" w14:paraId="241CBA3D" w14:textId="77777777" w:rsidTr="00577E11">
        <w:trPr>
          <w:trHeight w:val="567"/>
        </w:trPr>
        <w:tc>
          <w:tcPr>
            <w:tcW w:w="2819" w:type="dxa"/>
          </w:tcPr>
          <w:p w14:paraId="1FA8D797" w14:textId="77777777" w:rsidR="00C62E49" w:rsidRPr="00AA4B6C" w:rsidRDefault="00C62E49" w:rsidP="00577E11">
            <w:pPr>
              <w:spacing w:after="0" w:line="240" w:lineRule="auto"/>
              <w:ind w:left="0" w:firstLine="0"/>
              <w:jc w:val="left"/>
              <w:rPr>
                <w:rFonts w:cs="Times New Roman"/>
                <w:szCs w:val="24"/>
                <w:lang w:val="es-CU"/>
              </w:rPr>
            </w:pPr>
          </w:p>
        </w:tc>
        <w:tc>
          <w:tcPr>
            <w:tcW w:w="5005" w:type="dxa"/>
          </w:tcPr>
          <w:p w14:paraId="2B63861C" w14:textId="77777777" w:rsidR="00C62E49" w:rsidRPr="00AA4B6C" w:rsidRDefault="00C62E49" w:rsidP="00577E11">
            <w:pPr>
              <w:spacing w:after="0" w:line="240" w:lineRule="auto"/>
              <w:ind w:left="0" w:firstLine="0"/>
              <w:jc w:val="left"/>
              <w:rPr>
                <w:rFonts w:cs="Times New Roman"/>
                <w:szCs w:val="24"/>
                <w:lang w:val="es-CU"/>
              </w:rPr>
            </w:pPr>
          </w:p>
        </w:tc>
      </w:tr>
      <w:tr w:rsidR="00C62E49" w:rsidRPr="00AA4B6C" w14:paraId="7A6D2644" w14:textId="77777777" w:rsidTr="00577E11">
        <w:trPr>
          <w:trHeight w:val="567"/>
        </w:trPr>
        <w:tc>
          <w:tcPr>
            <w:tcW w:w="2819" w:type="dxa"/>
          </w:tcPr>
          <w:p w14:paraId="7D21765F" w14:textId="77777777" w:rsidR="00C62E49" w:rsidRPr="00AA4B6C" w:rsidRDefault="00C62E49" w:rsidP="00577E11">
            <w:pPr>
              <w:spacing w:after="0" w:line="240" w:lineRule="auto"/>
              <w:ind w:left="0" w:firstLine="0"/>
              <w:jc w:val="left"/>
              <w:rPr>
                <w:rFonts w:cs="Times New Roman"/>
                <w:szCs w:val="24"/>
                <w:lang w:val="es-CU"/>
              </w:rPr>
            </w:pPr>
          </w:p>
        </w:tc>
        <w:tc>
          <w:tcPr>
            <w:tcW w:w="5005" w:type="dxa"/>
          </w:tcPr>
          <w:p w14:paraId="07C70DE8" w14:textId="77777777" w:rsidR="00C62E49" w:rsidRPr="00AA4B6C" w:rsidRDefault="00C62E49" w:rsidP="00577E11">
            <w:pPr>
              <w:spacing w:after="0" w:line="240" w:lineRule="auto"/>
              <w:ind w:left="0" w:firstLine="0"/>
              <w:jc w:val="left"/>
              <w:rPr>
                <w:rFonts w:cs="Times New Roman"/>
                <w:szCs w:val="24"/>
                <w:lang w:val="es-CU"/>
              </w:rPr>
            </w:pPr>
          </w:p>
        </w:tc>
      </w:tr>
      <w:tr w:rsidR="00C62E49" w:rsidRPr="00AA4B6C" w14:paraId="0296A2BF" w14:textId="77777777" w:rsidTr="00577E11">
        <w:trPr>
          <w:trHeight w:val="567"/>
        </w:trPr>
        <w:tc>
          <w:tcPr>
            <w:tcW w:w="2819" w:type="dxa"/>
          </w:tcPr>
          <w:p w14:paraId="4861E641" w14:textId="77777777" w:rsidR="00C62E49" w:rsidRPr="00AA4B6C" w:rsidRDefault="00C62E49" w:rsidP="00577E11">
            <w:pPr>
              <w:spacing w:after="0" w:line="240" w:lineRule="auto"/>
              <w:ind w:left="0" w:firstLine="0"/>
              <w:jc w:val="left"/>
              <w:rPr>
                <w:rFonts w:cs="Times New Roman"/>
                <w:szCs w:val="24"/>
                <w:lang w:val="es-CU"/>
              </w:rPr>
            </w:pPr>
          </w:p>
        </w:tc>
        <w:tc>
          <w:tcPr>
            <w:tcW w:w="5005" w:type="dxa"/>
          </w:tcPr>
          <w:p w14:paraId="6ECB26A6" w14:textId="77777777" w:rsidR="00C62E49" w:rsidRPr="00AA4B6C" w:rsidRDefault="00C62E49" w:rsidP="00577E11">
            <w:pPr>
              <w:spacing w:after="0" w:line="240" w:lineRule="auto"/>
              <w:ind w:left="0" w:firstLine="0"/>
              <w:jc w:val="left"/>
              <w:rPr>
                <w:rFonts w:cs="Times New Roman"/>
                <w:szCs w:val="24"/>
                <w:lang w:val="es-CU"/>
              </w:rPr>
            </w:pPr>
          </w:p>
        </w:tc>
      </w:tr>
      <w:tr w:rsidR="00C62E49" w:rsidRPr="00AA4B6C" w14:paraId="5F59EF16" w14:textId="77777777" w:rsidTr="00577E11">
        <w:trPr>
          <w:trHeight w:val="567"/>
        </w:trPr>
        <w:tc>
          <w:tcPr>
            <w:tcW w:w="2819" w:type="dxa"/>
          </w:tcPr>
          <w:p w14:paraId="67EE375A" w14:textId="77777777" w:rsidR="00C62E49" w:rsidRPr="00AA4B6C" w:rsidRDefault="00C62E49" w:rsidP="00577E11">
            <w:pPr>
              <w:spacing w:after="0" w:line="240" w:lineRule="auto"/>
              <w:ind w:left="0" w:firstLine="0"/>
              <w:jc w:val="left"/>
              <w:rPr>
                <w:rFonts w:cs="Times New Roman"/>
                <w:szCs w:val="24"/>
                <w:lang w:val="es-CU"/>
              </w:rPr>
            </w:pPr>
          </w:p>
        </w:tc>
        <w:tc>
          <w:tcPr>
            <w:tcW w:w="5005" w:type="dxa"/>
          </w:tcPr>
          <w:p w14:paraId="38CE59DB" w14:textId="77777777" w:rsidR="00C62E49" w:rsidRPr="00AA4B6C" w:rsidRDefault="00C62E49" w:rsidP="00577E11">
            <w:pPr>
              <w:spacing w:after="0" w:line="240" w:lineRule="auto"/>
              <w:ind w:left="0" w:firstLine="0"/>
              <w:jc w:val="left"/>
              <w:rPr>
                <w:rFonts w:cs="Times New Roman"/>
                <w:szCs w:val="24"/>
                <w:lang w:val="es-CU"/>
              </w:rPr>
            </w:pPr>
          </w:p>
        </w:tc>
      </w:tr>
    </w:tbl>
    <w:p w14:paraId="7C232DC1" w14:textId="77777777" w:rsidR="00C62E49" w:rsidRDefault="00C62E49" w:rsidP="005B5944">
      <w:pPr>
        <w:spacing w:after="160" w:line="259" w:lineRule="auto"/>
        <w:ind w:left="0" w:firstLine="0"/>
        <w:jc w:val="left"/>
        <w:sectPr w:rsidR="00C62E49" w:rsidSect="00DC35FF">
          <w:footerReference w:type="default" r:id="rId8"/>
          <w:pgSz w:w="12240" w:h="15840"/>
          <w:pgMar w:top="1985" w:right="1418" w:bottom="1418" w:left="2268" w:header="709" w:footer="709" w:gutter="0"/>
          <w:pgNumType w:start="2"/>
          <w:cols w:space="708"/>
          <w:docGrid w:linePitch="360"/>
        </w:sectPr>
      </w:pPr>
    </w:p>
    <w:p w14:paraId="0DD74AF0" w14:textId="77777777" w:rsidR="00E90725" w:rsidRDefault="00CE2799" w:rsidP="00507921">
      <w:pPr>
        <w:pStyle w:val="Heading1"/>
      </w:pPr>
      <w:bookmarkStart w:id="5" w:name="_Toc73011064"/>
      <w:bookmarkStart w:id="6" w:name="_Toc73523520"/>
      <w:r>
        <w:lastRenderedPageBreak/>
        <w:t xml:space="preserve">CHAPTER 1: </w:t>
      </w:r>
      <w:r w:rsidR="00AB5B0D">
        <w:t>INTRODUCTION</w:t>
      </w:r>
      <w:bookmarkEnd w:id="5"/>
      <w:bookmarkEnd w:id="6"/>
    </w:p>
    <w:p w14:paraId="3085D5B2" w14:textId="2E81DA06" w:rsidR="00E90725" w:rsidRDefault="00EF53C4" w:rsidP="00FD4FFB">
      <w:r>
        <w:t xml:space="preserve">For location services, the Direction of Arrival (DOA) method estimates the direction angle of a source transmitting a signal to a receiver. </w:t>
      </w:r>
      <w:r w:rsidR="00E90725" w:rsidRPr="00E90725">
        <w:t>DOA estimation has been investigated for decades due to its important application in</w:t>
      </w:r>
      <w:r w:rsidR="00E90725">
        <w:t xml:space="preserve"> radar, sonar, seismology, astronomy and military surveillance. </w:t>
      </w:r>
      <w:r w:rsidR="00E90725" w:rsidRPr="00E90725">
        <w:t>However, in recent years with the development of mobile networks, technologies and devices DOA has obtained new applications and therefore greater importance.</w:t>
      </w:r>
    </w:p>
    <w:p w14:paraId="39E7E8A6" w14:textId="5EE1C16D" w:rsidR="00EF53C4" w:rsidRDefault="00D860B3" w:rsidP="00FD4FFB">
      <w:r w:rsidRPr="00B17DB7">
        <w:t>Mobile communication systems have been constantly evolving due to new applications and demands.</w:t>
      </w:r>
      <w:r w:rsidR="00EF53C4">
        <w:t xml:space="preserve"> </w:t>
      </w:r>
      <w:r w:rsidR="00EF53C4" w:rsidRPr="00EF53C4">
        <w:t>Studies on 6G networks have begun with the aim of deploying it by 2030</w:t>
      </w:r>
      <w:r w:rsidR="00EF53C4">
        <w:t xml:space="preserve">. One of the key technologies in 6G is expected to be Beamforming (BF), specifically Holographic Beamforming (HBF) </w:t>
      </w:r>
      <w:r w:rsidR="00311668">
        <w:fldChar w:fldCharType="begin"/>
      </w:r>
      <w:r w:rsidR="000162BE">
        <w:instrText xml:space="preserve"> ADDIN ZOTERO_ITEM CSL_CITATION {"citationID":"CPhIN1mW","properties":{"formattedCitation":"[1]\\uc0\\u8211{}[4]","plainCitation":"[1]–[4]","noteIndex":0},"citationItems":[{"id":130,"uris":["http://zotero.org/users/local/K0ok0GCB/items/K39NQJSG"],"uri":["http://zotero.org/users/local/K0ok0GCB/items/K39NQJSG"],"itemData":{"id":130,"type":"article-journal","container-title":"IEEE Vehicular Technology Magazine","DOI":"10.1109/MVT.2019.2921208","ISSN":"1556-6072, 1556-6080","issue":"3","journalAbbreviation":"IEEE Veh. Technol. Mag.","page":"28-41","source":"DOI.org (Crossref)","title":"6G Wireless Networks: Vision, Requirements, Architecture, and Key Technologies","title-short":"6G Wireless Networks","volume":"14","author":[{"family":"Zhang","given":"Zhengquan"},{"family":"Xiao","given":"Yue"},{"family":"Ma","given":"Zheng"},{"family":"Xiao","given":"Ming"},{"family":"Ding","given":"Zhiguo"},{"family":"Lei","given":"Xianfu"},{"family":"Karagiannidis","given":"George K."},{"family":"Fan","given":"Pingzhi"}],"issued":{"date-parts":[["2019",9]]}},"label":"page"},{"id":131,"uris":["http://zotero.org/users/local/K0ok0GCB/items/6GJC3UA8"],"uri":["http://zotero.org/users/local/K0ok0GCB/items/6GJC3UA8"],"itemData":{"id":131,"type":"article-journal","container-title":"IEEE Vehicular Technology Magazine","DOI":"10.1109/MVT.2019.2921398","ISSN":"1556-6072, 1556-6080","issue":"3","journalAbbreviation":"IEEE Veh. Technol. Mag.","page":"18-27","source":"DOI.org (Crossref)","title":"6G Technologies: Key Drivers, Core Requirements, System Architectures, and Enabling Technologies","title-short":"6G Technologies","volume":"14","author":[{"family":"Zong","given":"Baiqing"},{"family":"Fan","given":"Chen"},{"family":"Wang","given":"Xiyu"},{"family":"Duan","given":"Xiangyang"},{"family":"Wang","given":"Baojie"},{"family":"Wang","given":"Jianwei"}],"issued":{"date-parts":[["2019",9]]}},"label":"page"},{"id":132,"uris":["http://zotero.org/users/local/K0ok0GCB/items/279I4M43"],"uri":["http://zotero.org/users/local/K0ok0GCB/items/279I4M43"],"itemData":{"id":132,"type":"article-journal","container-title":"IEEE Open Journal of the Communications Society","DOI":"10.1109/OJCOMS.2020.3010270","ISSN":"2644-125X","journalAbbreviation":"IEEE Open J. Commun. Soc.","page":"957-975","source":"DOI.org (Crossref)","title":"6G Wireless Communication Systems: Applications, Requirements, Technologies, Challenges, and Research Directions","title-short":"6G Wireless Communication Systems","volume":"1","author":[{"family":"Chowdhury","given":"Mostafa Zaman"},{"family":"Shahjalal","given":"Md."},{"family":"Ahmed","given":"Shakil"},{"family":"Jang","given":"Yeong Min"}],"issued":{"date-parts":[["2020"]]}},"label":"page"},{"id":134,"uris":["http://zotero.org/users/local/K0ok0GCB/items/TVW3JK2V"],"uri":["http://zotero.org/users/local/K0ok0GCB/items/TVW3JK2V"],"itemData":{"id":134,"type":"article-journal","abstract":"5G wireless communications technology is being launched, with many smart applications being integrated. However, 5G specifications merge the requirements of new emerging technologies forcefully. These include data rate, capacity, latency, reliability, resources sharing, and energy/bit. To meet these challenging demands, research is focusing on 6G wireless communications enabling different technologies and emerging new applications. In this report, the latest research work on 6G technologies and applications is summarized, and the associated research challenges are discussed.","container-title":"arXiv:2002.06068 [eess]","note":"arXiv: 2002.06068","source":"arXiv.org","title":"Enabling Technologies For 6g Future Wireless Communications: Opportunities And Challenges","title-short":"Enabling Technologies For 6g Future Wireless Communications","URL":"http://arxiv.org/abs/2002.06068","author":[{"family":"Elmeadawy","given":"Samar"},{"family":"Shubair","given":"Raed M."}],"accessed":{"date-parts":[["2021",5,12]]},"issued":{"date-parts":[["2020",2,14]]}},"label":"page"}],"schema":"https://github.com/citation-style-language/schema/raw/master/csl-citation.json"} </w:instrText>
      </w:r>
      <w:r w:rsidR="00311668">
        <w:fldChar w:fldCharType="separate"/>
      </w:r>
      <w:r w:rsidR="000162BE" w:rsidRPr="000162BE">
        <w:rPr>
          <w:rFonts w:ascii="Calibri" w:hAnsi="Calibri" w:cs="Calibri"/>
          <w:szCs w:val="24"/>
        </w:rPr>
        <w:t>[1]–[4]</w:t>
      </w:r>
      <w:r w:rsidR="00311668">
        <w:fldChar w:fldCharType="end"/>
      </w:r>
      <w:r w:rsidR="00EF53C4">
        <w:t>. BF is a technique that focuses a wireless signal towards a specific receiving device (see Figure 1), rather than having the signal spread in all directions from a broadcast antenna, as it usually would. Therefore, it is important to know the location of mobile devices and Internet of Things (</w:t>
      </w:r>
      <w:proofErr w:type="spellStart"/>
      <w:r w:rsidR="00EF53C4">
        <w:t>IoT</w:t>
      </w:r>
      <w:proofErr w:type="spellEnd"/>
      <w:r w:rsidR="00EF53C4">
        <w:t xml:space="preserve">) terminals to direct the antenna beam of the radio BS. The resulting connection is faster and more reliable than it would be without BF. </w:t>
      </w:r>
    </w:p>
    <w:p w14:paraId="1B89FA4E" w14:textId="44C0D437" w:rsidR="00EF53C4" w:rsidRDefault="00EF53C4" w:rsidP="00EF53C4">
      <w:r>
        <w:t xml:space="preserve">The location technique for BF in 6G should be autonomous, reconfigurable, adaptive, and fast responsive. It is impossible to manually adjust the BF direction due to the extensive enhancement of the capacity of communication networks. </w:t>
      </w:r>
    </w:p>
    <w:p w14:paraId="286E095A" w14:textId="77777777" w:rsidR="005F7673" w:rsidRDefault="005F7673" w:rsidP="005F7673">
      <w:pPr>
        <w:keepNext/>
      </w:pPr>
      <w:r>
        <w:rPr>
          <w:noProof/>
        </w:rPr>
        <w:lastRenderedPageBreak/>
        <w:drawing>
          <wp:inline distT="0" distB="0" distL="0" distR="0" wp14:anchorId="686E216E" wp14:editId="1CAAE37E">
            <wp:extent cx="4140000" cy="23444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amform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0000" cy="2344428"/>
                    </a:xfrm>
                    <a:prstGeom prst="rect">
                      <a:avLst/>
                    </a:prstGeom>
                  </pic:spPr>
                </pic:pic>
              </a:graphicData>
            </a:graphic>
          </wp:inline>
        </w:drawing>
      </w:r>
    </w:p>
    <w:p w14:paraId="349A1839" w14:textId="0816D782" w:rsidR="005F7673" w:rsidRDefault="005F7673" w:rsidP="005F7673">
      <w:pPr>
        <w:pStyle w:val="Caption"/>
      </w:pPr>
      <w:bookmarkStart w:id="7" w:name="_Toc73519485"/>
      <w:r w:rsidRPr="00C178BF">
        <w:rPr>
          <w:rFonts w:cs="Times New Roman"/>
          <w:sz w:val="20"/>
          <w:szCs w:val="20"/>
        </w:rPr>
        <w:t xml:space="preserve">Figure </w:t>
      </w:r>
      <w:r w:rsidRPr="00C178BF">
        <w:rPr>
          <w:rFonts w:cs="Times New Roman"/>
          <w:sz w:val="20"/>
          <w:szCs w:val="20"/>
        </w:rPr>
        <w:fldChar w:fldCharType="begin"/>
      </w:r>
      <w:r w:rsidRPr="00C178BF">
        <w:rPr>
          <w:rFonts w:cs="Times New Roman"/>
          <w:sz w:val="20"/>
          <w:szCs w:val="20"/>
        </w:rPr>
        <w:instrText xml:space="preserve"> SEQ Figure \* ARABIC </w:instrText>
      </w:r>
      <w:r w:rsidRPr="00C178BF">
        <w:rPr>
          <w:rFonts w:cs="Times New Roman"/>
          <w:sz w:val="20"/>
          <w:szCs w:val="20"/>
        </w:rPr>
        <w:fldChar w:fldCharType="separate"/>
      </w:r>
      <w:r w:rsidR="004A6AA2">
        <w:rPr>
          <w:rFonts w:cs="Times New Roman"/>
          <w:noProof/>
          <w:sz w:val="20"/>
          <w:szCs w:val="20"/>
        </w:rPr>
        <w:t>1</w:t>
      </w:r>
      <w:r w:rsidRPr="00C178BF">
        <w:rPr>
          <w:rFonts w:cs="Times New Roman"/>
          <w:sz w:val="20"/>
          <w:szCs w:val="20"/>
        </w:rPr>
        <w:fldChar w:fldCharType="end"/>
      </w:r>
      <w:r w:rsidR="002D7BC9" w:rsidRPr="00C178BF">
        <w:rPr>
          <w:rFonts w:cs="Times New Roman"/>
          <w:sz w:val="20"/>
          <w:szCs w:val="20"/>
        </w:rPr>
        <w:t>.  Beamforming technique</w:t>
      </w:r>
      <w:r w:rsidR="002D7BC9">
        <w:rPr>
          <w:rFonts w:ascii="NimbusRomNo9L-Regu" w:hAnsi="NimbusRomNo9L-Regu" w:cs="NimbusRomNo9L-Regu"/>
        </w:rPr>
        <w:t>.</w:t>
      </w:r>
      <w:bookmarkEnd w:id="7"/>
    </w:p>
    <w:p w14:paraId="77F5CC1B" w14:textId="0B1CBD61" w:rsidR="00EF53C4" w:rsidRDefault="00EF53C4" w:rsidP="00EF53C4">
      <w:r w:rsidRPr="00EF53C4">
        <w:t>On the other hand, the wide applications of drones in agriculture, industry, transport, communication, surveillance, and environment and the devel</w:t>
      </w:r>
      <w:r w:rsidR="0052400A">
        <w:t xml:space="preserve">opment of </w:t>
      </w:r>
      <w:proofErr w:type="spellStart"/>
      <w:r w:rsidR="0052400A">
        <w:t>IoT</w:t>
      </w:r>
      <w:proofErr w:type="spellEnd"/>
      <w:r w:rsidRPr="00EF53C4">
        <w:t xml:space="preserve"> means that the use of these devices is increasing</w:t>
      </w:r>
      <w:r w:rsidR="00A31E2C">
        <w:t xml:space="preserve"> </w:t>
      </w:r>
      <w:r w:rsidR="00A31E2C">
        <w:fldChar w:fldCharType="begin"/>
      </w:r>
      <w:r w:rsidR="000162BE">
        <w:instrText xml:space="preserve"> ADDIN ZOTERO_ITEM CSL_CITATION {"citationID":"pIhXI8lj","properties":{"formattedCitation":"[5]\\uc0\\u8211{}[7]","plainCitation":"[5]–[7]","noteIndex":0},"citationItems":[{"id":142,"uris":["http://zotero.org/users/local/K0ok0GCB/items/L56IZNRX"],"uri":["http://zotero.org/users/local/K0ok0GCB/items/L56IZNRX"],"itemData":{"id":142,"type":"book","event-place":"Cham","ISBN":"978-3-030-27156-5","language":"en","note":"DOI: 10.1007/978-3-030-27157-2","publisher":"Springer International Publishing","publisher-place":"Cham","source":"DOI.org (Crossref)","title":"Unmanned Aerial Vehicle: Applications in Agriculture and Environment","title-short":"Unmanned Aerial Vehicle","URL":"http://link.springer.com/10.1007/978-3-030-27157-2","editor":[{"family":"Avtar","given":"Ram"},{"family":"Watanabe","given":"Teiji"}],"accessed":{"date-parts":[["2021",5,13]]},"issued":{"date-parts":[["2020"]]}},"label":"page"},{"id":143,"uris":["http://zotero.org/users/local/K0ok0GCB/items/3LEW937Q"],"uri":["http://zotero.org/users/local/K0ok0GCB/items/3LEW937Q"],"itemData":{"id":143,"type":"paper-conference","container-title":"2020 IEEE International Conference on Informatics, IoT, and Enabling Technologies (ICIoT)","DOI":"10.1109/ICIoT48696.2020.9089657","event":"2020 IEEE International Conference on Informatics, IoT, and Enabling Technologies (ICIoT)","event-place":"Doha, Qatar","ISBN":"978-1-72814-821-2","page":"112-117","publisher":"IEEE","publisher-place":"Doha, Qatar","source":"DOI.org (Crossref)","title":"Deep Learning for RF-Based Drone Detection and Identification: A Multi-Channel 1-D Convolutional Neural Networks Approach","title-short":"Deep Learning for RF-Based Drone Detection and Identification","URL":"https://ieeexplore.ieee.org/document/9089657/","author":[{"family":"Allahham","given":"Mhd Saria"},{"family":"Khattab","given":"Tamer"},{"family":"Mohamed","given":"Amr"}],"accessed":{"date-parts":[["2021",5,13]]},"issued":{"date-parts":[["2020",2]]}},"label":"page"},{"id":144,"uris":["http://zotero.org/users/local/K0ok0GCB/items/YYM7CT6A"],"uri":["http://zotero.org/users/local/K0ok0GCB/items/YYM7CT6A"],"itemData":{"id":144,"type":"article-journal","container-title":"IEEE Access","DOI":"10.1109/ACCESS.2019.2909530","ISSN":"2169-3536","journalAbbreviation":"IEEE Access","page":"48572-48634","source":"DOI.org (Crossref)","title":"Unmanned Aerial Vehicles (UAVs): A Survey on Civil Applications and Key Research Challenges","title-short":"Unmanned Aerial Vehicles (UAVs)","volume":"7","author":[{"family":"Shakhatreh","given":"Hazim"},{"family":"Sawalmeh","given":"Ahmad H."},{"family":"Al-Fuqaha","given":"Ala"},{"family":"Dou","given":"Zuochao"},{"family":"Almaita","given":"Eyad"},{"family":"Khalil","given":"Issa"},{"family":"Othman","given":"Noor Shamsiah"},{"family":"Khreishah","given":"Abdallah"},{"family":"Guizani","given":"Mohsen"}],"issued":{"date-parts":[["2019"]]}},"label":"page"}],"schema":"https://github.com/citation-style-language/schema/raw/master/csl-citation.json"} </w:instrText>
      </w:r>
      <w:r w:rsidR="00A31E2C">
        <w:fldChar w:fldCharType="separate"/>
      </w:r>
      <w:r w:rsidR="000162BE" w:rsidRPr="000162BE">
        <w:rPr>
          <w:rFonts w:ascii="Calibri" w:hAnsi="Calibri" w:cs="Calibri"/>
          <w:szCs w:val="24"/>
        </w:rPr>
        <w:t>[5]–[7]</w:t>
      </w:r>
      <w:r w:rsidR="00A31E2C">
        <w:fldChar w:fldCharType="end"/>
      </w:r>
      <w:r w:rsidRPr="00EF53C4">
        <w:t>.</w:t>
      </w:r>
      <w:r>
        <w:t xml:space="preserve"> However, drones can present a serious threat on civilian environments or sensitive areas such as airports and military bases. For example, in January 2015 a drone crashed at the White House [Jansen, 2020], compromising the security of the government building. On March 29th, 2016, a Lufthansa jet came within 200 feet and collided with a drone near Los Angeles International Airport (LAX) </w:t>
      </w:r>
      <w:r w:rsidR="004A4662">
        <w:fldChar w:fldCharType="begin"/>
      </w:r>
      <w:r w:rsidR="000162BE">
        <w:instrText xml:space="preserve"> ADDIN ZOTERO_ITEM CSL_CITATION {"citationID":"xF4e3zEx","properties":{"formattedCitation":"[8]","plainCitation":"[8]","noteIndex":0},"citationItems":[{"id":146,"uris":["http://zotero.org/users/local/K0ok0GCB/items/BWXDKAC8"],"uri":["http://zotero.org/users/local/K0ok0GCB/items/BWXDKAC8"],"itemData":{"id":146,"type":"webpage","title":"Lufthansa jet and drone nearly collide near LAX - Los Angeles Times","URL":"https://www.latimes.com/local/lanow/la-me-ln-drone-near-miss-lax-20160318-story.html","accessed":{"date-parts":[["2021",5,13]]}}}],"schema":"https://github.com/citation-style-language/schema/raw/master/csl-citation.json"} </w:instrText>
      </w:r>
      <w:r w:rsidR="004A4662">
        <w:fldChar w:fldCharType="separate"/>
      </w:r>
      <w:r w:rsidR="000162BE" w:rsidRPr="000162BE">
        <w:rPr>
          <w:rFonts w:ascii="Calibri" w:hAnsi="Calibri" w:cs="Calibri"/>
        </w:rPr>
        <w:t>[8]</w:t>
      </w:r>
      <w:r w:rsidR="004A4662">
        <w:fldChar w:fldCharType="end"/>
      </w:r>
      <w:r>
        <w:t xml:space="preserve">. On October 12th, 2017, a Beech King Air A100 of </w:t>
      </w:r>
      <w:proofErr w:type="spellStart"/>
      <w:r>
        <w:t>Skyjet</w:t>
      </w:r>
      <w:proofErr w:type="spellEnd"/>
      <w:r>
        <w:t xml:space="preserve"> Aviation collided with a UAV as the former was approaching Jean Lesage Airport near Quebec City, Canada. The aircraft landed safely despite being hit on the wing [</w:t>
      </w:r>
      <w:proofErr w:type="spellStart"/>
      <w:r>
        <w:t>dro</w:t>
      </w:r>
      <w:proofErr w:type="spellEnd"/>
      <w:r>
        <w:t xml:space="preserve">, 2020]. A hot air balloon carrying a certified pilot and two passengers was struck by a drone while flying near the Teton County Fairgrounds in </w:t>
      </w:r>
      <w:proofErr w:type="spellStart"/>
      <w:r>
        <w:t>Driggs</w:t>
      </w:r>
      <w:proofErr w:type="spellEnd"/>
      <w:r>
        <w:t>, Idaho, United States, on August 10th, 2018 [</w:t>
      </w:r>
      <w:proofErr w:type="spellStart"/>
      <w:r>
        <w:t>Tellman</w:t>
      </w:r>
      <w:proofErr w:type="spellEnd"/>
      <w:r>
        <w:t>, 2020].</w:t>
      </w:r>
    </w:p>
    <w:p w14:paraId="3B39048A" w14:textId="77777777" w:rsidR="00361E38" w:rsidRDefault="00EF53C4" w:rsidP="00361E38">
      <w:r>
        <w:t xml:space="preserve">Due to the security risk facts carried out by drones as discussed before, it is necessary to implement a drone DF system to confiscate or disable them. For the DF system, a signal from the drones is required to discover their directions. The drone’s owners do not want to be discoverable and they will not transmit such a signal that makes them vulnerable to a detection or DF system. Fortunately, most </w:t>
      </w:r>
      <w:r>
        <w:lastRenderedPageBreak/>
        <w:t xml:space="preserve">of the drones transmit a signal to communicate to their controllers in order to send images, video, and telemetry reports. Therefore, these signals are used for the DOA system to find the drone’s direction. </w:t>
      </w:r>
    </w:p>
    <w:p w14:paraId="15CBDAEC" w14:textId="4F2652F2" w:rsidR="00361E38" w:rsidRDefault="00361E38" w:rsidP="00361E38">
      <w:r w:rsidRPr="00361E38">
        <w:t xml:space="preserve">Due to the importance of the DOA estimation explained above, in this work a new method is presented and analyzed to find the azimuth angle and elevation of a </w:t>
      </w:r>
      <w:r w:rsidR="000233CE">
        <w:t>signal from a receiving system.</w:t>
      </w:r>
    </w:p>
    <w:p w14:paraId="64CE5005" w14:textId="7C7043F6" w:rsidR="00384D98" w:rsidRDefault="00AB5B0D" w:rsidP="00C97E54">
      <w:pPr>
        <w:pStyle w:val="Heading2"/>
        <w:numPr>
          <w:ilvl w:val="0"/>
          <w:numId w:val="10"/>
        </w:numPr>
        <w:ind w:left="1474"/>
        <w:jc w:val="both"/>
      </w:pPr>
      <w:bookmarkStart w:id="8" w:name="_Toc73523521"/>
      <w:r>
        <w:t>RELATED WORK</w:t>
      </w:r>
      <w:bookmarkEnd w:id="8"/>
    </w:p>
    <w:p w14:paraId="59E0C7DA" w14:textId="6D639491" w:rsidR="00384D98" w:rsidRPr="00920EF8" w:rsidRDefault="003E6D79" w:rsidP="003E6D79">
      <w:pPr>
        <w:rPr>
          <w:strike/>
        </w:rPr>
      </w:pPr>
      <w:r w:rsidRPr="003E6D79">
        <w:t xml:space="preserve">With the aim of knowing the DOA of a coming signal, different studies have been carried out. </w:t>
      </w:r>
      <w:r w:rsidR="00920EF8">
        <w:t xml:space="preserve">In general, the </w:t>
      </w:r>
      <w:proofErr w:type="spellStart"/>
      <w:r w:rsidR="00920EF8">
        <w:t>DoA</w:t>
      </w:r>
      <w:proofErr w:type="spellEnd"/>
      <w:r w:rsidR="00920EF8">
        <w:t xml:space="preserve"> estimation techniques can be broadly classified into conventional beamforming techniques, Maximum Likelihood </w:t>
      </w:r>
      <w:r w:rsidR="00920EF8" w:rsidRPr="00920EF8">
        <w:t>Estimator (MLE)</w:t>
      </w:r>
      <w:r w:rsidR="00920EF8">
        <w:t>, and subspace-based techniques. Howe</w:t>
      </w:r>
      <w:r w:rsidR="00D80D8C">
        <w:t>ver, there are recent works on Received Signal S</w:t>
      </w:r>
      <w:r w:rsidR="00920EF8">
        <w:t xml:space="preserve">trength (RSS)-based </w:t>
      </w:r>
      <w:proofErr w:type="spellStart"/>
      <w:r w:rsidR="00920EF8">
        <w:t>DoA</w:t>
      </w:r>
      <w:proofErr w:type="spellEnd"/>
      <w:r w:rsidR="00920EF8">
        <w:t xml:space="preserve"> estimation</w:t>
      </w:r>
      <w:r w:rsidR="00C3056A">
        <w:t xml:space="preserve"> </w:t>
      </w:r>
      <w:r w:rsidR="00C3056A">
        <w:fldChar w:fldCharType="begin"/>
      </w:r>
      <w:r w:rsidR="000162BE">
        <w:instrText xml:space="preserve"> ADDIN ZOTERO_ITEM CSL_CITATION {"citationID":"nUAHOLWU","properties":{"formattedCitation":"[9]","plainCitation":"[9]","noteIndex":0},"citationItems":[{"id":163,"uris":["http://zotero.org/users/local/K0ok0GCB/items/5PM8GJSH"],"uri":["http://zotero.org/users/local/K0ok0GCB/items/5PM8GJSH"],"itemData":{"id":163,"type":"paper-conference","container-title":"2018 IEEE International Symposium on Signal Processing and Information Technology (ISSPIT)","DOI":"10.1109/ISSPIT.2018.8642668","event":"2018 IEEE International Symposium on Signal Processing and Information Technology (ISSPIT)","event-place":"Louisville, KY, USA","ISBN":"978-1-5386-7568-7","page":"162-167","publisher":"IEEE","publisher-place":"Louisville, KY, USA","source":"DOI.org (Crossref)","title":"Enhanced Direction of Arrival Estimation via Received Signal Strength of Directional Antennas","URL":"https://ieeexplore.ieee.org/document/8642668/","author":[{"family":"Miranda","given":"Ricardo K."},{"family":"Ando","given":"Daniel A."},{"family":"Costa","given":"Joao Paulo C. L.","non-dropping-particle":"da"},{"family":"Oliveira","given":"Marcos T.","non-dropping-particle":"de"}],"accessed":{"date-parts":[["2021",7,2]]},"issued":{"date-parts":[["2018",12]]}}}],"schema":"https://github.com/citation-style-language/schema/raw/master/csl-citation.json"} </w:instrText>
      </w:r>
      <w:r w:rsidR="00C3056A">
        <w:fldChar w:fldCharType="separate"/>
      </w:r>
      <w:r w:rsidR="000162BE" w:rsidRPr="000162BE">
        <w:rPr>
          <w:rFonts w:cs="Times New Roman"/>
        </w:rPr>
        <w:t>[9]</w:t>
      </w:r>
      <w:r w:rsidR="00C3056A">
        <w:fldChar w:fldCharType="end"/>
      </w:r>
      <w:r w:rsidR="00920EF8">
        <w:t>.</w:t>
      </w:r>
      <w:r w:rsidR="00D80D8C">
        <w:t xml:space="preserve"> </w:t>
      </w:r>
      <w:r w:rsidR="00D80D8C" w:rsidRPr="00D80D8C">
        <w:t>Also in recent years M</w:t>
      </w:r>
      <w:r w:rsidR="00D80D8C">
        <w:t>L</w:t>
      </w:r>
      <w:r w:rsidR="00D80D8C" w:rsidRPr="00D80D8C">
        <w:t xml:space="preserve"> has been applied to these techniques. This section will give a brief summary of these techniques and their main works. In addition, an observation of works that use ML to obtain better results in DOA with the different techniques</w:t>
      </w:r>
      <w:r w:rsidR="00D80D8C">
        <w:t xml:space="preserve">. </w:t>
      </w:r>
      <w:r w:rsidRPr="00920EF8">
        <w:rPr>
          <w:strike/>
        </w:rPr>
        <w:t xml:space="preserve">Of the resulting methods, the best known techniques are </w:t>
      </w:r>
      <w:r w:rsidR="00FB469A" w:rsidRPr="00920EF8">
        <w:rPr>
          <w:strike/>
        </w:rPr>
        <w:t>Maximum L</w:t>
      </w:r>
      <w:r w:rsidR="00B844D9" w:rsidRPr="00920EF8">
        <w:rPr>
          <w:strike/>
        </w:rPr>
        <w:t>ikelihood</w:t>
      </w:r>
      <w:r w:rsidR="009C3829" w:rsidRPr="00920EF8">
        <w:rPr>
          <w:strike/>
        </w:rPr>
        <w:t xml:space="preserve"> </w:t>
      </w:r>
      <w:r w:rsidR="00FB469A" w:rsidRPr="00920EF8">
        <w:rPr>
          <w:strike/>
        </w:rPr>
        <w:t>Estimator (MLE)</w:t>
      </w:r>
      <w:r w:rsidR="009C3829" w:rsidRPr="00920EF8">
        <w:rPr>
          <w:strike/>
        </w:rPr>
        <w:t xml:space="preserve">, the conventional estimation approaches, and the </w:t>
      </w:r>
      <w:commentRangeStart w:id="9"/>
      <w:r w:rsidR="009C3829" w:rsidRPr="00920EF8">
        <w:rPr>
          <w:strike/>
        </w:rPr>
        <w:t>subspace-based approaches</w:t>
      </w:r>
      <w:commentRangeEnd w:id="9"/>
      <w:r w:rsidR="00166C7F" w:rsidRPr="00920EF8">
        <w:rPr>
          <w:rStyle w:val="CommentReference"/>
          <w:strike/>
        </w:rPr>
        <w:commentReference w:id="9"/>
      </w:r>
      <w:r w:rsidR="00246A64" w:rsidRPr="00920EF8">
        <w:rPr>
          <w:strike/>
        </w:rPr>
        <w:t>, Sparse Signal Reconstruction (SSR)</w:t>
      </w:r>
      <w:r w:rsidR="00D81381" w:rsidRPr="00920EF8">
        <w:rPr>
          <w:strike/>
        </w:rPr>
        <w:t>.</w:t>
      </w:r>
      <w:r w:rsidRPr="00920EF8">
        <w:rPr>
          <w:strike/>
        </w:rPr>
        <w:t xml:space="preserve"> In addition, DOA methods using ML are increasingly being defeated.</w:t>
      </w:r>
    </w:p>
    <w:p w14:paraId="09914E34" w14:textId="45B13983" w:rsidR="001C2BF9" w:rsidRDefault="00FB469A" w:rsidP="001C2BF9">
      <w:pPr>
        <w:pStyle w:val="Heading3"/>
      </w:pPr>
      <w:r>
        <w:t>The Maximum L</w:t>
      </w:r>
      <w:r w:rsidR="001C2BF9">
        <w:t>ikelihood</w:t>
      </w:r>
      <w:r>
        <w:t xml:space="preserve"> E</w:t>
      </w:r>
      <w:r w:rsidR="00FD0161">
        <w:t>stimation</w:t>
      </w:r>
    </w:p>
    <w:p w14:paraId="24F72A8C" w14:textId="1695B965" w:rsidR="001C2BF9" w:rsidRPr="00C87A1A" w:rsidRDefault="00FD0161" w:rsidP="000233CE">
      <w:r>
        <w:t>The MLE finds its estimates by maximizing the probability density function at the observed received signals with respect to the models parameters</w:t>
      </w:r>
      <w:r w:rsidR="003E6D79">
        <w:t>.</w:t>
      </w:r>
      <w:r w:rsidR="000233CE">
        <w:t xml:space="preserve"> </w:t>
      </w:r>
      <w:r w:rsidR="0083458A">
        <w:t xml:space="preserve">In </w:t>
      </w:r>
      <w:r w:rsidR="0083458A">
        <w:fldChar w:fldCharType="begin"/>
      </w:r>
      <w:r w:rsidR="000162BE">
        <w:instrText xml:space="preserve"> ADDIN ZOTERO_ITEM CSL_CITATION {"citationID":"V24AaEh9","properties":{"formattedCitation":"[10]","plainCitation":"[10]","noteIndex":0},"citationItems":[{"id":96,"uris":["http://zotero.org/users/local/K0ok0GCB/items/PNTBIG99"],"uri":["http://zotero.org/users/local/K0ok0GCB/items/PNTBIG99"],"itemData":{"id":96,"type":"article-journal","container-title":"IEEE Transactions on Signal Processing","DOI":"10.1109/78.928686","ISSN":"1053587X","issue":"7","journalAbbreviation":"IEEE Trans. Signal Process.","page":"1310-1324","source":"DOI.org (Crossref)","title":"Maximum-likelihood direction-of-arrival estimation in the presence of unknown nonuniform noise","volume":"49","author":[{"family":"Pesavento","given":"M."},{"family":"Gershman","given":"A.B."}],"issued":{"date-parts":[["2001",7]]}}}],"schema":"https://github.com/citation-style-language/schema/raw/master/csl-citation.json"} </w:instrText>
      </w:r>
      <w:r w:rsidR="0083458A">
        <w:fldChar w:fldCharType="separate"/>
      </w:r>
      <w:r w:rsidR="000162BE" w:rsidRPr="000162BE">
        <w:rPr>
          <w:rFonts w:ascii="Calibri" w:hAnsi="Calibri" w:cs="Calibri"/>
        </w:rPr>
        <w:t>[10]</w:t>
      </w:r>
      <w:r w:rsidR="0083458A">
        <w:fldChar w:fldCharType="end"/>
      </w:r>
      <w:r w:rsidR="0083458A">
        <w:t xml:space="preserve">, is derived a deterministic </w:t>
      </w:r>
      <w:r w:rsidR="00FB469A">
        <w:t>MLE</w:t>
      </w:r>
      <w:r w:rsidR="0083458A">
        <w:t xml:space="preserve"> of multiple sources observed on the background of </w:t>
      </w:r>
      <w:proofErr w:type="spellStart"/>
      <w:r w:rsidR="0083458A">
        <w:t>nonuniform</w:t>
      </w:r>
      <w:proofErr w:type="spellEnd"/>
      <w:r w:rsidR="0083458A">
        <w:t xml:space="preserve"> white noise with an arbitrary diagonal covariance matrix. </w:t>
      </w:r>
      <w:r w:rsidR="001C2BF9">
        <w:t xml:space="preserve">In </w:t>
      </w:r>
      <w:r w:rsidR="001C2BF9">
        <w:fldChar w:fldCharType="begin"/>
      </w:r>
      <w:r w:rsidR="000162BE">
        <w:instrText xml:space="preserve"> ADDIN ZOTERO_ITEM CSL_CITATION {"citationID":"7F1s3UEB","properties":{"formattedCitation":"[11]","plainCitation":"[11]","noteIndex":0},"citationItems":[{"id":95,"uris":["http://zotero.org/users/local/K0ok0GCB/items/5DTYF5AS"],"uri":["http://zotero.org/users/local/K0ok0GCB/items/5DTYF5AS"],"itemData":{"id":95,"type":"article-journal","container-title":"IEEE Transactions on Signal Processing","DOI":"10.1109/TSP.2005.843717","ISSN":"1053-587X","issue":"4","journalAbbreviation":"IEEE Trans. Signal Process.","page":"1359-1373","source":"DOI.org (Crossref)","title":"Threshold region performance of maximum likelihood direction of arrival estimators","volume":"53","author":[{"family":"Athley","given":"F."}],"issued":{"date-parts":[["2005",4]]}}}],"schema":"https://github.com/citation-style-language/schema/raw/master/csl-citation.json"} </w:instrText>
      </w:r>
      <w:r w:rsidR="001C2BF9">
        <w:fldChar w:fldCharType="separate"/>
      </w:r>
      <w:r w:rsidR="000162BE" w:rsidRPr="000162BE">
        <w:rPr>
          <w:rFonts w:ascii="Calibri" w:hAnsi="Calibri" w:cs="Calibri"/>
        </w:rPr>
        <w:t>[11]</w:t>
      </w:r>
      <w:r w:rsidR="001C2BF9">
        <w:fldChar w:fldCharType="end"/>
      </w:r>
      <w:r w:rsidR="001C2BF9">
        <w:t>,</w:t>
      </w:r>
      <w:r w:rsidR="00900860">
        <w:t xml:space="preserve"> </w:t>
      </w:r>
      <w:r w:rsidR="00900860" w:rsidRPr="00900860">
        <w:t xml:space="preserve">the performance </w:t>
      </w:r>
      <w:r w:rsidR="00900860">
        <w:t>of t</w:t>
      </w:r>
      <w:r w:rsidR="00900860" w:rsidRPr="00900860">
        <w:t xml:space="preserve">he </w:t>
      </w:r>
      <w:r w:rsidR="00FB469A">
        <w:t xml:space="preserve">MLE </w:t>
      </w:r>
      <w:r w:rsidR="008A128C">
        <w:t>under conditions of low Signal-to-Noise R</w:t>
      </w:r>
      <w:r w:rsidR="00900860" w:rsidRPr="00900860">
        <w:t>atio (SNR) and a small number of array snapshots is investigated</w:t>
      </w:r>
      <w:r w:rsidR="00C87A1A">
        <w:t xml:space="preserve">. In </w:t>
      </w:r>
      <w:r w:rsidR="00C87A1A">
        <w:lastRenderedPageBreak/>
        <w:t xml:space="preserve">addition, </w:t>
      </w:r>
      <w:r w:rsidR="00C87A1A" w:rsidRPr="00C87A1A">
        <w:t xml:space="preserve">a global error analysis is presented that can be used to predict the threshold behavior of the </w:t>
      </w:r>
      <w:r w:rsidR="00FB469A">
        <w:t>MLE</w:t>
      </w:r>
      <w:r w:rsidR="00C87A1A" w:rsidRPr="00C87A1A">
        <w:t xml:space="preserve"> with high accuracy.</w:t>
      </w:r>
    </w:p>
    <w:p w14:paraId="1BCB783A" w14:textId="1331C1F8" w:rsidR="00126287" w:rsidRPr="003E6D79" w:rsidRDefault="00126287" w:rsidP="00844C51">
      <w:pPr>
        <w:pStyle w:val="Heading3"/>
        <w:rPr>
          <w:strike/>
        </w:rPr>
      </w:pPr>
      <w:r w:rsidRPr="003E6D79">
        <w:rPr>
          <w:strike/>
        </w:rPr>
        <w:t>Bayesian Learning</w:t>
      </w:r>
    </w:p>
    <w:p w14:paraId="4351A696" w14:textId="3899F713" w:rsidR="002B64C4" w:rsidRDefault="002B64C4" w:rsidP="002B64C4">
      <w:pPr>
        <w:pStyle w:val="Heading3"/>
      </w:pPr>
      <w:r>
        <w:t>Sparse Signal R</w:t>
      </w:r>
      <w:r w:rsidRPr="0084095F">
        <w:t>econstruction</w:t>
      </w:r>
    </w:p>
    <w:p w14:paraId="5FA38151" w14:textId="1C2F664B" w:rsidR="00111F06" w:rsidRDefault="00246A64" w:rsidP="00AF21E4">
      <w:r>
        <w:t>The SSR</w:t>
      </w:r>
      <w:r w:rsidR="0016151A">
        <w:t xml:space="preserve"> technique has been used in DOA estimation</w:t>
      </w:r>
      <w:r w:rsidR="001C2BF9">
        <w:t xml:space="preserve"> </w:t>
      </w:r>
      <w:r w:rsidR="006B04E0">
        <w:fldChar w:fldCharType="begin"/>
      </w:r>
      <w:r w:rsidR="000162BE">
        <w:instrText xml:space="preserve"> ADDIN ZOTERO_ITEM CSL_CITATION {"citationID":"PNxAuVMC","properties":{"formattedCitation":"[12]\\uc0\\u8211{}[19]","plainCitation":"[12]–[19]","noteIndex":0},"citationItems":[{"id":83,"uris":["http://zotero.org/users/local/K0ok0GCB/items/A872BZAV"],"uri":["http://zotero.org/users/local/K0ok0GCB/items/A872BZAV"],"itemData":{"id":83,"type":"article-journal","container-title":"IEEE Signal Processing Letters","DOI":"10.1109/LSP.2012.2183592","ISSN":"1070-9908, 1558-2361","issue":"3","journalAbbreviation":"IEEE Signal Process. Lett.","page":"155-158","source":"DOI.org (Crossref)","title":"DOA Estimation Based on Sparse Signal Recovery Utilizing Weighted $l_{1}$-Norm Penalty","volume":"19","author":[{"family":"Xu","given":"Xu"},{"family":"Wei","given":"Xiaohan"},{"family":"Ye","given":"Zhongfu"}],"issued":{"date-parts":[["2012",3]]}},"label":"page"},{"id":84,"uris":["http://zotero.org/users/local/K0ok0GCB/items/ASWSYHVD"],"uri":["http://zotero.org/users/local/K0ok0GCB/items/ASWSYHVD"],"itemData":{"id":84,"type":"article-journal","container-title":"IEEE Transactions on Signal Processing","DOI":"10.1109/TSP.2005.850882","ISSN":"1053-587X","issue":"8","journalAbbreviation":"IEEE Trans. Signal Process.","page":"3010-3022","source":"DOI.org (Crossref)","title":"A sparse signal reconstruction perspective for source localization with sensor arrays","volume":"53","author":[{"family":"Malioutov","given":"D."},{"family":"Cetin","given":"M."},{"family":"Willsky","given":"A.S."}],"issued":{"date-parts":[["2005",8]]}},"label":"page"},{"id":88,"uris":["http://zotero.org/users/local/K0ok0GCB/items/H9LPXE3X"],"uri":["http://zotero.org/users/local/K0ok0GCB/items/H9LPXE3X"],"itemData":{"id":88,"type":"article-journal","container-title":"Linear Algebra and its Applications","DOI":"10.1016/S0024-3795(98)10032-0","ISSN":"00243795","issue":"1-3","journalAbbreviation":"Linear Algebra and its Applications","language":"en","page":"193-228","source":"DOI.org (Crossref)","title":"Applications of second-order cone programming","volume":"284","author":[{"family":"Lobo","given":"Miguel Sousa"},{"family":"Vandenberghe","given":"Lieven"},{"family":"Boyd","given":"Stephen"},{"family":"Lebret","given":"Hervé"}],"issued":{"date-parts":[["1998",11]]}},"label":"page"},{"id":86,"uris":["http://zotero.org/users/local/K0ok0GCB/items/8ALAY2FQ"],"uri":["http://zotero.org/users/local/K0ok0GCB/items/8ALAY2FQ"],"itemData":{"id":86,"type":"paper-conference","container-title":"2008 IEEE International Conference on Acoustics, Speech and Signal Processing","DOI":"10.1109/ICASSP.2008.4518155","event":"ICASSP 2008 - 2008 IEEE International Conference on Acoustics, Speech and Signal Processing","event-place":"Las Vegas, NV, USA","ISBN":"978-1-4244-1483-3","note":"ISSN: 1520-6149","page":"2497-2500","publisher":"IEEE","publisher-place":"Las Vegas, NV, USA","source":"DOI.org (Crossref)","title":"Compressive wireless arrays for bearing estimation","URL":"http://ieeexplore.ieee.org/document/4518155/","author":[{"family":"Cevher","given":"Volkan"},{"family":"Gurbuz","given":"Ali C."},{"family":"McClellan","given":"James H."},{"family":"Chellappa","given":"Rama"}],"accessed":{"date-parts":[["2021",1,3]]},"issued":{"date-parts":[["2008",3]]}},"label":"page"},{"id":90,"uris":["http://zotero.org/users/local/K0ok0GCB/items/PLZVZX4I"],"uri":["http://zotero.org/users/local/K0ok0GCB/items/PLZVZX4I"],"itemData":{"id":90,"type":"paper-conference","container-title":"2011 IEEE International Conference on Acoustics, Speech and Signal Processing (ICASSP)","DOI":"10.1109/ICASSP.2011.5947080","event":"ICASSP 2011 - 2011 IEEE International Conference on Acoustics, Speech and Signal Processing (ICASSP)","event-place":"Prague, Czech Republic","ISBN":"978-1-4577-0538-0","page":"2856-2859","publisher":"IEEE","publisher-place":"Prague, Czech Republic","source":"DOI.org (Crossref)","title":"An approach of DOA estimation using noise subspace weighted &amp;#x2113;1 minimization","URL":"http://ieeexplore.ieee.org/document/5947080/","author":[{"family":"Zheng","given":"Chundi"},{"family":"Li","given":"Gang"},{"family":"Zhang","given":"Hao"},{"family":"Wang","given":"Xiqin"}],"accessed":{"date-parts":[["2021",1,3]]},"issued":{"date-parts":[["2011",5]]}},"label":"page"},{"id":94,"uris":["http://zotero.org/users/local/K0ok0GCB/items/ULNTUPS8"],"uri":["http://zotero.org/users/local/K0ok0GCB/items/ULNTUPS8"],"itemData":{"id":94,"type":"article-journal","container-title":"IEEE Antennas and Wireless Propagation Letters","DOI":"10.1109/LAWP.2012.2223651","ISSN":"1536-1225, 1548-5757","journalAbbreviation":"Antennas Wirel. Propag. Lett.","page":"1210-1213","source":"DOI.org (Crossref)","title":"A Sparse Representation Method for DOA Estimation With Unknown Mutual Coupling","volume":"11","author":[{"family":"Dai","given":"Jisheng"},{"family":"Zhao","given":"Dean"},{"family":"Ji","given":"Xiaofu"}],"issued":{"date-parts":[["2012"]]}},"label":"page"},{"id":93,"uris":["http://zotero.org/users/local/K0ok0GCB/items/5VZLZTN3"],"uri":["http://zotero.org/users/local/K0ok0GCB/items/5VZLZTN3"],"itemData":{"id":93,"type":"article-journal","container-title":"IEEE Communications Letters","DOI":"10.1109/LCOMM.2019.2929384","ISSN":"1089-7798, 1558-2558, 2373-7891","issue":"10","journalAbbreviation":"IEEE Commun. Lett.","page":"1845-1848","source":"DOI.org (Crossref)","title":"A Novel Block Sparse Reconstruction Method for DOA Estimation With Unknown Mutual Coupling","volume":"23","author":[{"family":"Zhang","given":"Xiaowei"},{"family":"Jiang","given":"Tao"},{"family":"Li","given":"Yingsong"},{"family":"Zakharov","given":"Yuriy"}],"issued":{"date-parts":[["2019",10]]}},"label":"page"},{"id":81,"uris":["http://zotero.org/users/local/K0ok0GCB/items/NI7NT8YE"],"uri":["http://zotero.org/users/local/K0ok0GCB/items/NI7NT8YE"],"itemData":{"id":81,"type":"article-journal","container-title":"IEEE Transactions on Vehicular Technology","DOI":"10.1109/TVT.2019.2916171","ISSN":"0018-9545, 1939-9359","issue":"7","journalAbbreviation":"IEEE Trans. Veh. Technol.","page":"6686-6696","source":"DOI.org (Crossref)","title":"A Robust Phase-Ambiguity-Immune DOA Estimation Scheme for Antenna Array","volume":"68","author":[{"family":"Fu","given":"Hua"},{"family":"Abeywickrama","given":"Samith"},{"family":"Yuen","given":"Chau"},{"family":"Zhang","given":"Meng"}],"issued":{"date-parts":[["2019",7]]}},"label":"page"}],"schema":"https://github.com/citation-style-language/schema/raw/master/csl-citation.json"} </w:instrText>
      </w:r>
      <w:r w:rsidR="006B04E0">
        <w:fldChar w:fldCharType="separate"/>
      </w:r>
      <w:r w:rsidR="000162BE" w:rsidRPr="000162BE">
        <w:rPr>
          <w:rFonts w:ascii="Calibri" w:hAnsi="Calibri" w:cs="Calibri"/>
          <w:szCs w:val="24"/>
        </w:rPr>
        <w:t>[12]–[19]</w:t>
      </w:r>
      <w:r w:rsidR="006B04E0">
        <w:fldChar w:fldCharType="end"/>
      </w:r>
      <w:r w:rsidR="002E2CBB">
        <w:t xml:space="preserve">, </w:t>
      </w:r>
      <w:r w:rsidR="002E2CBB" w:rsidRPr="002E2CBB">
        <w:t>which exploits the property that the spatial spectrum of the point source signals is sparse when t</w:t>
      </w:r>
      <w:r w:rsidR="002E2CBB">
        <w:t>he number of signals is limited</w:t>
      </w:r>
      <w:r w:rsidR="00BB7A47">
        <w:t xml:space="preserve">. The key is to use appropriate non-quadratic regularizing functional (such a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oMath>
      <w:r w:rsidR="00BB7A47">
        <w:rPr>
          <w:rFonts w:eastAsiaTheme="minorEastAsia"/>
        </w:rPr>
        <w:t>-norms</w:t>
      </w:r>
      <w:r w:rsidR="00BB7A47">
        <w:t xml:space="preserve">), which lead to sparsity constraints and </w:t>
      </w:r>
      <w:r w:rsidR="00E506FC">
        <w:t>super resolution</w:t>
      </w:r>
      <w:r w:rsidR="00BB7A47">
        <w:t>.</w:t>
      </w:r>
      <w:r w:rsidR="003649FC">
        <w:t xml:space="preserve"> </w:t>
      </w:r>
    </w:p>
    <w:p w14:paraId="3D5BF328" w14:textId="1636B918" w:rsidR="00AF21E4" w:rsidRDefault="00525FB9" w:rsidP="00AF21E4">
      <w:commentRangeStart w:id="10"/>
      <w:r>
        <w:t xml:space="preserve">In </w:t>
      </w:r>
      <w:r>
        <w:fldChar w:fldCharType="begin"/>
      </w:r>
      <w:r w:rsidR="000162BE">
        <w:instrText xml:space="preserve"> ADDIN ZOTERO_ITEM CSL_CITATION {"citationID":"xZ2Q7PKc","properties":{"formattedCitation":"[12]","plainCitation":"[12]","noteIndex":0},"citationItems":[{"id":83,"uris":["http://zotero.org/users/local/K0ok0GCB/items/A872BZAV"],"uri":["http://zotero.org/users/local/K0ok0GCB/items/A872BZAV"],"itemData":{"id":83,"type":"article-journal","container-title":"IEEE Signal Processing Letters","DOI":"10.1109/LSP.2012.2183592","ISSN":"1070-9908, 1558-2361","issue":"3","journalAbbreviation":"IEEE Signal Process. Lett.","page":"155-158","source":"DOI.org (Crossref)","title":"DOA Estimation Based on Sparse Signal Recovery Utilizing Weighted $l_{1}$-Norm Penalty","volume":"19","author":[{"family":"Xu","given":"Xu"},{"family":"Wei","given":"Xiaohan"},{"family":"Ye","given":"Zhongfu"}],"issued":{"date-parts":[["2012",3]]}}}],"schema":"https://github.com/citation-style-language/schema/raw/master/csl-citation.json"} </w:instrText>
      </w:r>
      <w:r>
        <w:fldChar w:fldCharType="separate"/>
      </w:r>
      <w:r w:rsidR="000162BE" w:rsidRPr="000162BE">
        <w:rPr>
          <w:rFonts w:ascii="Calibri" w:hAnsi="Calibri" w:cs="Calibri"/>
        </w:rPr>
        <w:t>[12]</w:t>
      </w:r>
      <w:r>
        <w:fldChar w:fldCharType="end"/>
      </w:r>
      <w:r>
        <w:t xml:space="preserve">, </w:t>
      </w:r>
      <w:r w:rsidR="00BA5D4D">
        <w:t xml:space="preserve">is </w:t>
      </w:r>
      <w:r w:rsidR="00BA5D4D" w:rsidRPr="00BA5D4D">
        <w:t xml:space="preserve">design a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BA5D4D" w:rsidRPr="00BA5D4D">
        <w:t xml:space="preserve">-norm penalty whose weights correspond to the Capon spectrum in order to get a better approximation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0</m:t>
            </m:r>
          </m:sub>
        </m:sSub>
      </m:oMath>
      <w:r w:rsidR="00BA5D4D" w:rsidRPr="00BA5D4D">
        <w:t>-norm and further enforce the sparsity.</w:t>
      </w:r>
      <w:r w:rsidR="0017081E">
        <w:t xml:space="preserve"> The authors in </w:t>
      </w:r>
      <w:r w:rsidR="0017081E">
        <w:fldChar w:fldCharType="begin"/>
      </w:r>
      <w:r w:rsidR="000162BE">
        <w:instrText xml:space="preserve"> ADDIN ZOTERO_ITEM CSL_CITATION {"citationID":"GqwOGcC7","properties":{"formattedCitation":"[13]","plainCitation":"[13]","noteIndex":0},"citationItems":[{"id":84,"uris":["http://zotero.org/users/local/K0ok0GCB/items/ASWSYHVD"],"uri":["http://zotero.org/users/local/K0ok0GCB/items/ASWSYHVD"],"itemData":{"id":84,"type":"article-journal","container-title":"IEEE Transactions on Signal Processing","DOI":"10.1109/TSP.2005.850882","ISSN":"1053-587X","issue":"8","journalAbbreviation":"IEEE Trans. Signal Process.","page":"3010-3022","source":"DOI.org (Crossref)","title":"A sparse signal reconstruction perspective for source localization with sensor arrays","volume":"53","author":[{"family":"Malioutov","given":"D."},{"family":"Cetin","given":"M."},{"family":"Willsky","given":"A.S."}],"issued":{"date-parts":[["2005",8]]}}}],"schema":"https://github.com/citation-style-language/schema/raw/master/csl-citation.json"} </w:instrText>
      </w:r>
      <w:r w:rsidR="0017081E">
        <w:fldChar w:fldCharType="separate"/>
      </w:r>
      <w:r w:rsidR="000162BE" w:rsidRPr="000162BE">
        <w:rPr>
          <w:rFonts w:ascii="Calibri" w:hAnsi="Calibri" w:cs="Calibri"/>
        </w:rPr>
        <w:t>[13]</w:t>
      </w:r>
      <w:r w:rsidR="0017081E">
        <w:fldChar w:fldCharType="end"/>
      </w:r>
      <w:r w:rsidR="0017081E">
        <w:t xml:space="preserve">, proposed a SSR model based on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17081E">
        <w:t>-norm pe</w:t>
      </w:r>
      <w:proofErr w:type="spellStart"/>
      <w:r w:rsidR="001620ED">
        <w:t>nalty</w:t>
      </w:r>
      <w:proofErr w:type="spellEnd"/>
      <w:r w:rsidR="001620ED">
        <w:t xml:space="preserve"> in time domain after the Singular V</w:t>
      </w:r>
      <w:r w:rsidR="0017081E">
        <w:t>al</w:t>
      </w:r>
      <w:r w:rsidR="001620ED">
        <w:t>ue D</w:t>
      </w:r>
      <w:r w:rsidR="0017081E">
        <w:t>ecomposition (SVD) of the data matrix, converts the DOA estimation into a p</w:t>
      </w:r>
      <w:r w:rsidR="001620ED">
        <w:t>roblem of SSR</w:t>
      </w:r>
      <w:r w:rsidR="00B844D9">
        <w:t>, and then solves it in a Second Order C</w:t>
      </w:r>
      <w:r w:rsidR="0017081E">
        <w:t>one (SOC) framework</w:t>
      </w:r>
      <w:r w:rsidR="00F637E8">
        <w:t xml:space="preserve"> </w:t>
      </w:r>
      <w:r w:rsidR="00F637E8">
        <w:fldChar w:fldCharType="begin"/>
      </w:r>
      <w:r w:rsidR="000162BE">
        <w:instrText xml:space="preserve"> ADDIN ZOTERO_ITEM CSL_CITATION {"citationID":"AH0ce6lZ","properties":{"formattedCitation":"[14]","plainCitation":"[14]","noteIndex":0},"citationItems":[{"id":88,"uris":["http://zotero.org/users/local/K0ok0GCB/items/H9LPXE3X"],"uri":["http://zotero.org/users/local/K0ok0GCB/items/H9LPXE3X"],"itemData":{"id":88,"type":"article-journal","container-title":"Linear Algebra and its Applications","DOI":"10.1016/S0024-3795(98)10032-0","ISSN":"00243795","issue":"1-3","journalAbbreviation":"Linear Algebra and its Applications","language":"en","page":"193-228","source":"DOI.org (Crossref)","title":"Applications of second-order cone programming","volume":"284","author":[{"family":"Lobo","given":"Miguel Sousa"},{"family":"Vandenberghe","given":"Lieven"},{"family":"Boyd","given":"Stephen"},{"family":"Lebret","given":"Hervé"}],"issued":{"date-parts":[["1998",11]]}}}],"schema":"https://github.com/citation-style-language/schema/raw/master/csl-citation.json"} </w:instrText>
      </w:r>
      <w:r w:rsidR="00F637E8">
        <w:fldChar w:fldCharType="separate"/>
      </w:r>
      <w:r w:rsidR="000162BE" w:rsidRPr="000162BE">
        <w:rPr>
          <w:rFonts w:ascii="Calibri" w:hAnsi="Calibri" w:cs="Calibri"/>
        </w:rPr>
        <w:t>[14]</w:t>
      </w:r>
      <w:r w:rsidR="00F637E8">
        <w:fldChar w:fldCharType="end"/>
      </w:r>
      <w:r>
        <w:t>.</w:t>
      </w:r>
      <w:r w:rsidR="003A369F">
        <w:t xml:space="preserve"> In </w:t>
      </w:r>
      <w:r w:rsidR="003A369F">
        <w:fldChar w:fldCharType="begin"/>
      </w:r>
      <w:r w:rsidR="000162BE">
        <w:instrText xml:space="preserve"> ADDIN ZOTERO_ITEM CSL_CITATION {"citationID":"lCUTAmNA","properties":{"formattedCitation":"[15]","plainCitation":"[15]","noteIndex":0},"citationItems":[{"id":86,"uris":["http://zotero.org/users/local/K0ok0GCB/items/8ALAY2FQ"],"uri":["http://zotero.org/users/local/K0ok0GCB/items/8ALAY2FQ"],"itemData":{"id":86,"type":"paper-conference","container-title":"2008 IEEE International Conference on Acoustics, Speech and Signal Processing","DOI":"10.1109/ICASSP.2008.4518155","event":"ICASSP 2008 - 2008 IEEE International Conference on Acoustics, Speech and Signal Processing","event-place":"Las Vegas, NV, USA","ISBN":"978-1-4244-1483-3","note":"ISSN: 1520-6149","page":"2497-2500","publisher":"IEEE","publisher-place":"Las Vegas, NV, USA","source":"DOI.org (Crossref)","title":"Compressive wireless arrays for bearing estimation","URL":"http://ieeexplore.ieee.org/document/4518155/","author":[{"family":"Cevher","given":"Volkan"},{"family":"Gurbuz","given":"Ali C."},{"family":"McClellan","given":"James H."},{"family":"Chellappa","given":"Rama"}],"accessed":{"date-parts":[["2021",1,3]]},"issued":{"date-parts":[["2008",3]]}}}],"schema":"https://github.com/citation-style-language/schema/raw/master/csl-citation.json"} </w:instrText>
      </w:r>
      <w:r w:rsidR="003A369F">
        <w:fldChar w:fldCharType="separate"/>
      </w:r>
      <w:r w:rsidR="000162BE" w:rsidRPr="000162BE">
        <w:rPr>
          <w:rFonts w:ascii="Calibri" w:hAnsi="Calibri" w:cs="Calibri"/>
        </w:rPr>
        <w:t>[15]</w:t>
      </w:r>
      <w:r w:rsidR="003A369F">
        <w:fldChar w:fldCharType="end"/>
      </w:r>
      <w:r w:rsidR="003A369F">
        <w:t xml:space="preserve">, </w:t>
      </w:r>
      <w:r w:rsidR="003A369F" w:rsidRPr="003A369F">
        <w:t>treat</w:t>
      </w:r>
      <w:r w:rsidR="003A369F">
        <w:t>ed</w:t>
      </w:r>
      <w:r w:rsidR="003A369F" w:rsidRPr="003A369F">
        <w:t xml:space="preserve"> the target DOA as a sparse vector in a discre</w:t>
      </w:r>
      <w:r w:rsidR="003A369F">
        <w:t xml:space="preserve">tized bearing space and apply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3A369F" w:rsidRPr="003A369F">
        <w:t>-norm minimizati</w:t>
      </w:r>
      <w:r w:rsidR="003A369F">
        <w:t xml:space="preserve">on with the </w:t>
      </w:r>
      <w:proofErr w:type="spellStart"/>
      <w:r w:rsidR="003A369F">
        <w:t>Dantzig</w:t>
      </w:r>
      <w:proofErr w:type="spellEnd"/>
      <w:r w:rsidR="003A369F">
        <w:t xml:space="preserve"> selector </w:t>
      </w:r>
      <w:r w:rsidR="003A369F">
        <w:fldChar w:fldCharType="begin"/>
      </w:r>
      <w:r w:rsidR="000162BE">
        <w:instrText xml:space="preserve"> ADDIN ZOTERO_ITEM CSL_CITATION {"citationID":"RDbxEmsS","properties":{"formattedCitation":"[20]","plainCitation":"[20]","noteIndex":0},"citationItems":[{"id":91,"uris":["http://zotero.org/users/local/K0ok0GCB/items/RKUZQ7UC"],"uri":["http://zotero.org/users/local/K0ok0GCB/items/RKUZQ7UC"],"itemData":{"id":91,"type":"article-journal","container-title":"IEEE Transactions on Information Theory","DOI":"10.1109/TIT.2005.862083","ISSN":"0018-9448","issue":"2","journalAbbreviation":"IEEE Trans. Inform. Theory","page":"489-509","source":"DOI.org (Crossref)","title":"Robust uncertainty principles: exact signal reconstruction from highly incomplete frequency information","title-short":"Robust uncertainty principles","volume":"52","author":[{"family":"Candes","given":"E.J."},{"family":"Romberg","given":"J."},{"family":"Tao","given":"T."}],"issued":{"date-parts":[["2006",2]]}}}],"schema":"https://github.com/citation-style-language/schema/raw/master/csl-citation.json"} </w:instrText>
      </w:r>
      <w:r w:rsidR="003A369F">
        <w:fldChar w:fldCharType="separate"/>
      </w:r>
      <w:r w:rsidR="000162BE" w:rsidRPr="000162BE">
        <w:rPr>
          <w:rFonts w:ascii="Calibri" w:hAnsi="Calibri" w:cs="Calibri"/>
        </w:rPr>
        <w:t>[20]</w:t>
      </w:r>
      <w:r w:rsidR="003A369F">
        <w:fldChar w:fldCharType="end"/>
      </w:r>
      <w:r w:rsidR="003A369F" w:rsidRPr="003A369F">
        <w:t xml:space="preserve"> as a proxy to a combinatorial optimization problem to obtain multiple DOA of sources.</w:t>
      </w:r>
      <w:r>
        <w:t xml:space="preserve"> The literature </w:t>
      </w:r>
      <w:r>
        <w:fldChar w:fldCharType="begin"/>
      </w:r>
      <w:r w:rsidR="000162BE">
        <w:instrText xml:space="preserve"> ADDIN ZOTERO_ITEM CSL_CITATION {"citationID":"ZNboe2KO","properties":{"formattedCitation":"[16]","plainCitation":"[16]","noteIndex":0},"citationItems":[{"id":90,"uris":["http://zotero.org/users/local/K0ok0GCB/items/PLZVZX4I"],"uri":["http://zotero.org/users/local/K0ok0GCB/items/PLZVZX4I"],"itemData":{"id":90,"type":"paper-conference","container-title":"2011 IEEE International Conference on Acoustics, Speech and Signal Processing (ICASSP)","DOI":"10.1109/ICASSP.2011.5947080","event":"ICASSP 2011 - 2011 IEEE International Conference on Acoustics, Speech and Signal Processing (ICASSP)","event-place":"Prague, Czech Republic","ISBN":"978-1-4577-0538-0","page":"2856-2859","publisher":"IEEE","publisher-place":"Prague, Czech Republic","source":"DOI.org (Crossref)","title":"An approach of DOA estimation using noise subspace weighted &amp;#x2113;1 minimization","URL":"http://ieeexplore.ieee.org/document/5947080/","author":[{"family":"Zheng","given":"Chundi"},{"family":"Li","given":"Gang"},{"family":"Zhang","given":"Hao"},{"family":"Wang","given":"Xiqin"}],"accessed":{"date-parts":[["2021",1,3]]},"issued":{"date-parts":[["2011",5]]}}}],"schema":"https://github.com/citation-style-language/schema/raw/master/csl-citation.json"} </w:instrText>
      </w:r>
      <w:r>
        <w:fldChar w:fldCharType="separate"/>
      </w:r>
      <w:r w:rsidR="000162BE" w:rsidRPr="000162BE">
        <w:rPr>
          <w:rFonts w:ascii="Calibri" w:hAnsi="Calibri" w:cs="Calibri"/>
        </w:rPr>
        <w:t>[16]</w:t>
      </w:r>
      <w:r>
        <w:fldChar w:fldCharType="end"/>
      </w:r>
      <w:r>
        <w:t xml:space="preserve"> proposes a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-norm penalty utilizing the property of noise subspace.</w:t>
      </w:r>
      <w:r w:rsidR="003A369F">
        <w:t xml:space="preserve"> </w:t>
      </w:r>
      <w:commentRangeEnd w:id="10"/>
      <w:r w:rsidR="003A369F">
        <w:rPr>
          <w:rStyle w:val="CommentReference"/>
        </w:rPr>
        <w:commentReference w:id="10"/>
      </w:r>
      <w:r w:rsidR="00FD5DD5">
        <w:t>T</w:t>
      </w:r>
      <w:r w:rsidR="00D746D6">
        <w:t>hese previous works</w:t>
      </w:r>
      <w:r w:rsidR="00FD5DD5">
        <w:t>,</w:t>
      </w:r>
      <w:r w:rsidR="00D746D6">
        <w:t xml:space="preserve"> assume the ideal signal model</w:t>
      </w:r>
      <w:r w:rsidR="00624877">
        <w:t xml:space="preserve"> </w:t>
      </w:r>
      <w:r w:rsidR="00624877" w:rsidRPr="00624877">
        <w:t>regardless</w:t>
      </w:r>
      <w:r w:rsidR="00624877">
        <w:t xml:space="preserve"> of unknown phase offset in </w:t>
      </w:r>
      <m:oMath>
        <m:r>
          <w:rPr>
            <w:rFonts w:ascii="Cambria Math" w:hAnsi="Cambria Math"/>
          </w:rPr>
          <m:t>n</m:t>
        </m:r>
      </m:oMath>
      <w:r w:rsidR="00624877">
        <w:rPr>
          <w:rFonts w:eastAsiaTheme="minorEastAsia"/>
        </w:rPr>
        <w:t>-th</w:t>
      </w:r>
      <w:r w:rsidR="00624877" w:rsidRPr="00624877">
        <w:t xml:space="preserve"> channel receiver, and at a particular time</w:t>
      </w:r>
      <w:r w:rsidR="00624877">
        <w:t xml:space="preserve">. </w:t>
      </w:r>
      <w:r w:rsidR="00624877" w:rsidRPr="00624877">
        <w:t>Furthermore, its algorithms only aim to find the azimuthal angle of a source</w:t>
      </w:r>
      <w:r w:rsidR="00624877">
        <w:t>.</w:t>
      </w:r>
      <w:r w:rsidR="00535BA9">
        <w:t xml:space="preserve"> </w:t>
      </w:r>
    </w:p>
    <w:p w14:paraId="1F5FCF96" w14:textId="7E77FB53" w:rsidR="009C3829" w:rsidRDefault="00D23CFE" w:rsidP="00D23CFE">
      <w:r>
        <w:t xml:space="preserve">An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-SVD-like method under unknown MC for Uniform Linear Arrays (ULAs) has been proposed</w:t>
      </w:r>
      <w:r w:rsidR="00C10C23">
        <w:t xml:space="preserve"> </w:t>
      </w:r>
      <w:r>
        <w:t xml:space="preserve">in </w:t>
      </w:r>
      <w:r>
        <w:fldChar w:fldCharType="begin"/>
      </w:r>
      <w:r w:rsidR="000162BE">
        <w:instrText xml:space="preserve"> ADDIN ZOTERO_ITEM CSL_CITATION {"citationID":"gZ87ghmY","properties":{"formattedCitation":"[17]","plainCitation":"[17]","noteIndex":0},"citationItems":[{"id":94,"uris":["http://zotero.org/users/local/K0ok0GCB/items/ULNTUPS8"],"uri":["http://zotero.org/users/local/K0ok0GCB/items/ULNTUPS8"],"itemData":{"id":94,"type":"article-journal","container-title":"IEEE Antennas and Wireless Propagation Letters","DOI":"10.1109/LAWP.2012.2223651","ISSN":"1536-1225, 1548-5757","journalAbbreviation":"Antennas Wirel. Propag. Lett.","page":"1210-1213","source":"DOI.org (Crossref)","title":"A Sparse Representation Method for DOA Estimation With Unknown Mutual Coupling","volume":"11","author":[{"family":"Dai","given":"Jisheng"},{"family":"Zhao","given":"Dean"},{"family":"Ji","given":"Xiaofu"}],"issued":{"date-parts":[["2012"]]}}}],"schema":"https://github.com/citation-style-language/schema/raw/master/csl-citation.json"} </w:instrText>
      </w:r>
      <w:r>
        <w:fldChar w:fldCharType="separate"/>
      </w:r>
      <w:r w:rsidR="000162BE" w:rsidRPr="000162BE">
        <w:rPr>
          <w:rFonts w:ascii="Calibri" w:hAnsi="Calibri" w:cs="Calibri"/>
        </w:rPr>
        <w:t>[17]</w:t>
      </w:r>
      <w:r>
        <w:fldChar w:fldCharType="end"/>
      </w:r>
      <w:r>
        <w:t xml:space="preserve">, which takes advantage of the banded symmetric Toeplitz structure of MCM, but this method sacrifices the array aperture so that some array output data is not being used. </w:t>
      </w:r>
      <w:r w:rsidR="00535BA9">
        <w:t xml:space="preserve">In </w:t>
      </w:r>
      <w:r w:rsidR="00AF21E4">
        <w:fldChar w:fldCharType="begin"/>
      </w:r>
      <w:r w:rsidR="000162BE">
        <w:instrText xml:space="preserve"> ADDIN ZOTERO_ITEM CSL_CITATION {"citationID":"TLSdHGHV","properties":{"formattedCitation":"[18]","plainCitation":"[18]","noteIndex":0},"citationItems":[{"id":93,"uris":["http://zotero.org/users/local/K0ok0GCB/items/5VZLZTN3"],"uri":["http://zotero.org/users/local/K0ok0GCB/items/5VZLZTN3"],"itemData":{"id":93,"type":"article-journal","container-title":"IEEE Communications Letters","DOI":"10.1109/LCOMM.2019.2929384","ISSN":"1089-7798, 1558-2558, 2373-7891","issue":"10","journalAbbreviation":"IEEE Commun. Lett.","page":"1845-1848","source":"DOI.org (Crossref)","title":"A Novel Block Sparse Reconstruction Method for DOA Estimation With Unknown Mutual Coupling","volume":"23","author":[{"family":"Zhang","given":"Xiaowei"},{"family":"Jiang","given":"Tao"},{"family":"Li","given":"Yingsong"},{"family":"Zakharov","given":"Yuriy"}],"issued":{"date-parts":[["2019",10]]}}}],"schema":"https://github.com/citation-style-language/schema/raw/master/csl-citation.json"} </w:instrText>
      </w:r>
      <w:r w:rsidR="00AF21E4">
        <w:fldChar w:fldCharType="separate"/>
      </w:r>
      <w:r w:rsidR="000162BE" w:rsidRPr="000162BE">
        <w:rPr>
          <w:rFonts w:ascii="Calibri" w:hAnsi="Calibri" w:cs="Calibri"/>
        </w:rPr>
        <w:t>[18]</w:t>
      </w:r>
      <w:r w:rsidR="00AF21E4">
        <w:fldChar w:fldCharType="end"/>
      </w:r>
      <w:r w:rsidR="00AF21E4">
        <w:t xml:space="preserve">, </w:t>
      </w:r>
      <w:r w:rsidR="00234D55">
        <w:t xml:space="preserve">the DOAs are obtained from a block sparse reconstruction framework with a block smoothed </w:t>
      </w:r>
      <m:oMath>
        <m:sSub>
          <m:sSubPr>
            <m:ctrlPr>
              <w:rPr>
                <w:rFonts w:ascii="Cambria Math" w:hAnsi="Cambria Math"/>
                <w:i/>
              </w:rPr>
            </m:ctrlPr>
          </m:sSubPr>
          <m:e>
            <m:r>
              <m:rPr>
                <m:scr m:val="script"/>
              </m:rPr>
              <w:rPr>
                <w:rFonts w:ascii="Cambria Math" w:hAnsi="Cambria Math"/>
              </w:rPr>
              <m:t>l</m:t>
            </m:r>
          </m:e>
          <m:sub>
            <m:r>
              <w:rPr>
                <w:rFonts w:ascii="Cambria Math" w:hAnsi="Cambria Math"/>
              </w:rPr>
              <m:t>0</m:t>
            </m:r>
          </m:sub>
        </m:sSub>
      </m:oMath>
      <w:r w:rsidR="00234D55" w:rsidRPr="003A369F">
        <w:t>-norm</w:t>
      </w:r>
      <w:r w:rsidR="00234D55">
        <w:t xml:space="preserve"> sparsity-promoting function, and it is solved by an iterative proximal algorithm.</w:t>
      </w:r>
      <w:r>
        <w:t xml:space="preserve"> </w:t>
      </w:r>
      <w:r w:rsidR="00E83B6C" w:rsidRPr="00E83B6C">
        <w:t xml:space="preserve">These </w:t>
      </w:r>
      <w:r w:rsidR="00E83B6C" w:rsidRPr="00E83B6C">
        <w:lastRenderedPageBreak/>
        <w:t>works are only valid for ULA and only aim to find the azimuth angle</w:t>
      </w:r>
      <w:r w:rsidR="00E83B6C">
        <w:t>.</w:t>
      </w:r>
      <w:r w:rsidR="00FD5DD5">
        <w:t xml:space="preserve"> In </w:t>
      </w:r>
      <w:r w:rsidR="00FD5DD5">
        <w:fldChar w:fldCharType="begin"/>
      </w:r>
      <w:r w:rsidR="000162BE">
        <w:instrText xml:space="preserve"> ADDIN ZOTERO_ITEM CSL_CITATION {"citationID":"tk19Wmt2","properties":{"formattedCitation":"[19]","plainCitation":"[19]","noteIndex":0},"citationItems":[{"id":81,"uris":["http://zotero.org/users/local/K0ok0GCB/items/NI7NT8YE"],"uri":["http://zotero.org/users/local/K0ok0GCB/items/NI7NT8YE"],"itemData":{"id":81,"type":"article-journal","container-title":"IEEE Transactions on Vehicular Technology","DOI":"10.1109/TVT.2019.2916171","ISSN":"0018-9545, 1939-9359","issue":"7","journalAbbreviation":"IEEE Trans. Veh. Technol.","page":"6686-6696","source":"DOI.org (Crossref)","title":"A Robust Phase-Ambiguity-Immune DOA Estimation Scheme for Antenna Array","volume":"68","author":[{"family":"Fu","given":"Hua"},{"family":"Abeywickrama","given":"Samith"},{"family":"Yuen","given":"Chau"},{"family":"Zhang","given":"Meng"}],"issued":{"date-parts":[["2019",7]]}}}],"schema":"https://github.com/citation-style-language/schema/raw/master/csl-citation.json"} </w:instrText>
      </w:r>
      <w:r w:rsidR="00FD5DD5">
        <w:fldChar w:fldCharType="separate"/>
      </w:r>
      <w:r w:rsidR="000162BE" w:rsidRPr="000162BE">
        <w:rPr>
          <w:rFonts w:ascii="Calibri" w:hAnsi="Calibri" w:cs="Calibri"/>
        </w:rPr>
        <w:t>[19]</w:t>
      </w:r>
      <w:r w:rsidR="00FD5DD5">
        <w:fldChar w:fldCharType="end"/>
      </w:r>
      <w:r w:rsidR="00FD5DD5">
        <w:t xml:space="preserve">, the algorithm of minimum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FD5DD5">
        <w:t xml:space="preserve">-norm </w:t>
      </w:r>
      <w:r w:rsidR="00FD5DD5" w:rsidRPr="00E163F6">
        <w:t>reconstruction</w:t>
      </w:r>
      <w:r w:rsidR="00FD5DD5">
        <w:t xml:space="preserve"> is used and the corresponding the Cramer-Rao Lower Bound (CRLB) to the proposed estimation scheme is also derived. In addition, the major concern in SSR technique lies in the computational complexity.</w:t>
      </w:r>
    </w:p>
    <w:p w14:paraId="504F5708" w14:textId="2DA049BD" w:rsidR="001A0F11" w:rsidRDefault="001A0F11" w:rsidP="001A0F11">
      <w:pPr>
        <w:pStyle w:val="Heading3"/>
      </w:pPr>
      <w:r>
        <w:t>Machine Learning</w:t>
      </w:r>
    </w:p>
    <w:p w14:paraId="72DA97AB" w14:textId="6C92A4C5" w:rsidR="00F87436" w:rsidRDefault="001A0F11" w:rsidP="00863B21">
      <w:commentRangeStart w:id="11"/>
      <w:r>
        <w:t>Machine Learning</w:t>
      </w:r>
      <w:r w:rsidR="00246A64">
        <w:t xml:space="preserve"> (ML)</w:t>
      </w:r>
      <w:r>
        <w:t xml:space="preserve"> is presented as a promisin</w:t>
      </w:r>
      <w:r w:rsidR="00F87436">
        <w:t>g technology to be used for DOA</w:t>
      </w:r>
      <w:commentRangeEnd w:id="11"/>
      <w:r w:rsidR="009913FB">
        <w:rPr>
          <w:rStyle w:val="CommentReference"/>
        </w:rPr>
        <w:commentReference w:id="11"/>
      </w:r>
      <w:r>
        <w:t>.</w:t>
      </w:r>
      <w:r w:rsidR="00863B21">
        <w:t xml:space="preserve"> </w:t>
      </w:r>
      <w:r w:rsidR="00246A64">
        <w:t>ML</w:t>
      </w:r>
      <w:r w:rsidR="00863B21">
        <w:t>-</w:t>
      </w:r>
      <w:r w:rsidR="00F87436">
        <w:t xml:space="preserve">based methods are data-driven and therefore they can be more robust than other methods due to </w:t>
      </w:r>
      <w:r w:rsidR="00863B21">
        <w:t>they</w:t>
      </w:r>
      <w:r w:rsidR="00F87436">
        <w:t xml:space="preserve"> adapt better to array</w:t>
      </w:r>
      <w:r w:rsidR="00EA4D2D">
        <w:t xml:space="preserve"> geometry</w:t>
      </w:r>
      <w:r w:rsidR="00F87436">
        <w:t xml:space="preserve"> imperfections</w:t>
      </w:r>
      <w:r w:rsidR="00EA4D2D">
        <w:t xml:space="preserve"> and sensor imperfections. They also do not depend of the array geometry shape </w:t>
      </w:r>
      <w:r w:rsidR="00BB6A82">
        <w:fldChar w:fldCharType="begin"/>
      </w:r>
      <w:r w:rsidR="000162BE">
        <w:instrText xml:space="preserve"> ADDIN ZOTERO_ITEM CSL_CITATION {"citationID":"PuDQ8gws","properties":{"formattedCitation":"[21]","plainCitation":"[21]","noteIndex":0},"citationItems":[{"id":104,"uris":["http://zotero.org/users/local/K0ok0GCB/items/LMQBJP5Z"],"uri":["http://zotero.org/users/local/K0ok0GCB/items/LMQBJP5Z"],"itemData":{"id":104,"type":"article-journal","abstract":"Lacking of adaptation to various array imperfections is an open problem for most high-precision direction-of-arrival (DOA) estimation methods. Machine learning-based methods are data-driven, they do not rely on prior assumptions about array geometries, and are expected to adapt better to array imperfections when compared with model-based counterparts. This paper introduces a framework of the deep neural network to address the DOA estimation problem, so as to obtain good adaptation to array imperfections and enhanced generalization to unseen scenarios. The framework consists of a multitask autoencoder and a series of parallel multilayer classifiers. The autoencoder acts like a group of spatial filters, it decomposes the input into multiple components in different spatial subregions. These components thus have more concentrated distributions than the original input, which helps to reduce the burden of generalization for subsequent DOA estimation classifiers. The classifiers follow a one-versus-all classification guideline to determine if there are signal components near preseted directional grids, and the classification results are concatenated to reconstruct a spatial spectrum and estimate signal directions. Simulations are carried out to show that the proposed method performs satisfyingly in both generalization and imperfection adaptation.","container-title":"IEEE Transactions on Antennas and Propagation","DOI":"10.1109/TAP.2018.2874430","ISSN":"1558-2221","issue":"12","note":"event: IEEE Transactions on Antennas and Propagation","page":"7315-7327","source":"IEEE Xplore","title":"Direction-of-Arrival Estimation Based on Deep Neural Networks With Robustness to Array Imperfections","volume":"66","author":[{"family":"Liu","given":"Z."},{"family":"Zhang","given":"C."},{"family":"Yu","given":"P. S."}],"issued":{"date-parts":[["2018",12]]}}}],"schema":"https://github.com/citation-style-language/schema/raw/master/csl-citation.json"} </w:instrText>
      </w:r>
      <w:r w:rsidR="00BB6A82">
        <w:fldChar w:fldCharType="separate"/>
      </w:r>
      <w:r w:rsidR="000162BE" w:rsidRPr="000162BE">
        <w:rPr>
          <w:rFonts w:ascii="Calibri" w:hAnsi="Calibri" w:cs="Calibri"/>
        </w:rPr>
        <w:t>[21]</w:t>
      </w:r>
      <w:r w:rsidR="00BB6A82">
        <w:fldChar w:fldCharType="end"/>
      </w:r>
      <w:r w:rsidR="00EA4D2D">
        <w:t xml:space="preserve">. </w:t>
      </w:r>
      <w:r w:rsidR="004B2A57">
        <w:t>In addition, ML</w:t>
      </w:r>
      <w:r w:rsidR="00F87436">
        <w:t xml:space="preserve"> offers low-cost implementation and simplicity. </w:t>
      </w:r>
    </w:p>
    <w:p w14:paraId="4F03DD2D" w14:textId="5BC6DDA7" w:rsidR="001B0F07" w:rsidRDefault="00B4564B" w:rsidP="00DD523E">
      <w:r>
        <w:t xml:space="preserve">The authors in </w:t>
      </w:r>
      <w:r>
        <w:fldChar w:fldCharType="begin"/>
      </w:r>
      <w:r w:rsidR="000162BE">
        <w:instrText xml:space="preserve"> ADDIN ZOTERO_ITEM CSL_CITATION {"citationID":"6N0WwNDN","properties":{"formattedCitation":"[22]\\uc0\\u8211{}[26]","plainCitation":"[22]–[26]","noteIndex":0},"citationItems":[{"id":107,"uris":["http://zotero.org/users/local/K0ok0GCB/items/D7ANNTJL"],"uri":["http://zotero.org/users/local/K0ok0GCB/items/D7ANNTJL"],"itemData":{"id":107,"type":"article-journal","abstract":"We propose a direction of arrival (DoA) estimation method using a complex-valued neural network (CVNN) for ultrawideband (UWB) systems. We combine a complex-valued spatiotemporal neural network with power-inversion adaptive-array scheme for null-steering DoA estimation. Simulation and experiments demonstrate that the proposed method shows an estimation accuracy higher than that of conventional multiple signal classification method and a spectrum floor lower than that of real-valued neural network. These results suggest that the CVNN deals with signals more properly as wave information in the null synthesis in UWB systems.","container-title":"IEEE Transactions on Neural Networks and Learning Systems","DOI":"10.1109/TNNLS.2014.2313869","ISSN":"2162-2388","issue":"9","note":"event: IEEE Transactions on Neural Networks and Learning Systems","page":"1727-1732","source":"IEEE Xplore","title":"Ultrawideband Direction-of-Arrival Estimation Using Complex-Valued Spatiotemporal Neural Networks","volume":"25","author":[{"family":"Terabayashi","given":"K."},{"family":"Natsuaki","given":"R."},{"family":"Hirose","given":"A."}],"issued":{"date-parts":[["2014",9]]}},"label":"page"},{"id":109,"uris":["http://zotero.org/users/local/K0ok0GCB/items/BDCIN8CB"],"uri":["http://zotero.org/users/local/K0ok0GCB/items/BDCIN8CB"],"itemData":{"id":109,"type":"paper-conference","abstract":"This paper presents a learning-based approach to the task of direction of arrival estimation (DOA) from microphone array input. Traditional signal processing methods such as the classic least square (LS) method rely on strong assumptions on signal models and accurate estimations of time delay of arrival (TDOA) . They only work well in relatively clean conditions, but suffer from noise and reverberation distortions. In this paper, we propose a learning-based approach that can learn from a large amount of simulated noisy and reverberant microphone array inputs for robust DOA estimation. Specifically, we extract features from the generalised cross correlation (GCC) vectors and use a multilayer perceptron neural network to learn the nonlinear mapping from such features to the DOA. One advantage of the learning based method is that as more and more training data becomes available, the DOA estimation will become more and more accurate. Experimental results on simulated data show that the proposed learning based method produces much better results than the state-of-the-art LS method. The testing results on real data recorded in meeting rooms show improved root-mean-square error (RMSE) compared to the LS method.","container-title":"2015 IEEE International Conference on Acoustics, Speech and Signal Processing (ICASSP)","DOI":"10.1109/ICASSP.2015.7178484","event":"2015 IEEE International Conference on Acoustics, Speech and Signal Processing (ICASSP)","note":"ISSN: 2379-190X","page":"2814-2818","source":"IEEE Xplore","title":"A learning-based approach to direction of arrival estimation in noisy and reverberant environments","author":[{"family":"Xiao","given":"X."},{"family":"Zhao","given":"S."},{"family":"Zhong","given":"X."},{"family":"Jones","given":"D. L."},{"family":"Chng","given":"E. S."},{"family":"Li","given":"H."}],"issued":{"date-parts":[["2015",4]]}},"label":"page"},{"id":100,"uris":["http://zotero.org/users/local/K0ok0GCB/items/IALZTA62"],"uri":["http://zotero.org/users/local/K0ok0GCB/items/IALZTA62"],"itemData":{"id":100,"type":"paper-conference","abstract":"Direction of arrival (DOA) estimation of radio waves is demanded in many situations. In addition to MUSIC and ESPRIT, which are well-known traditional algorithms, compressed sensing has been recently applied to DOA estimation. If a large computational load as seen in some of compressed sensing algorithms is acceptable, it may be possible to apply deep learning to DOA estimation. In this paper, we propose estimating DOAs using deep learning and discuss training data preparation and designing for a specific scenario. The simulation results show reasonably-high estimation accuracy, performance dependency on training data preparation, and effectivity of specialized deep neural network.","container-title":"2018 15th Workshop on Positioning, Navigation and Communications (WPNC)","DOI":"10.1109/WPNC.2018.8555814","event":"2018 15th Workshop on Positioning, Navigation and Communications (WPNC)","note":"ISSN: 2164-9758","page":"1-5","source":"IEEE Xplore","title":"DOA Estimation of Two Targets with Deep Learning","author":[{"family":"Kase","given":"Y."},{"family":"Nishimura","given":"T."},{"family":"Ohgane","given":"T."},{"family":"Ogawa","given":"Y."},{"family":"Kitayama","given":"D."},{"family":"Kishiyama","given":"Y."}],"issued":{"date-parts":[["2018",10]]}},"label":"page"},{"id":97,"uris":["http://zotero.org/users/local/K0ok0GCB/items/6YPMYF9Z"],"uri":["http://zotero.org/users/local/K0ok0GCB/items/6YPMYF9Z"],"itemData":{"id":97,"type":"article-journal","abstract":"In this paper, we study the problem of direction of arrival estimation and model order selection for systems employing subarray sampling. Thereby, we focus on scenarios, where the number of active sources may exceed the number of simultaneously sampled antenna elements. For this purpose, we propose new schemes based on neural networks and estimators that combine neural networks with gradient steps on the likelihood function. These methods are able to outperform existing estimators in terms of mean squared error and model selection accuracy, especially in the low snapshot domain, at a drastically lower computational complexity.","container-title":"arXiv:2009.12858 [eess]","note":"arXiv: 2009.12858","source":"arXiv.org","title":"A Machine Learning Approach to DoA Estimation and Model Order Selection for Antenna Arrays with Subarray Sampling","URL":"http://arxiv.org/abs/2009.12858","author":[{"family":"Barthelme","given":"Andreas"},{"family":"Utschick","given":"Wolfgang"}],"accessed":{"date-parts":[["2021",1,26]]},"issued":{"date-parts":[["2020",9,27]]}},"label":"page"},{"id":103,"uris":["http://zotero.org/users/local/K0ok0GCB/items/UUFJQMG4"],"uri":["http://zotero.org/users/local/K0ok0GCB/items/UUFJQMG4"],"itemData":{"id":103,"type":"article-journal","container-title":"IEEE Signal Processing Letters","DOI":"10.1109/LSP.2020.2984914","ISSN":"1070-9908, 1558-2361","journalAbbreviation":"IEEE Signal Process. Lett.","page":"570-574","source":"DOI.org (Crossref)","title":"DOA Estimation Method Based on Cascaded Neural Network for Two Closely Spaced Sources","volume":"27","author":[{"family":"Guo","given":"Yu"},{"family":"Zhang","given":"Zhi"},{"family":"Huang","given":"Yuzhen"},{"family":"Zhang","given":"Ping"}],"issued":{"date-parts":[["2020"]]}},"label":"page"}],"schema":"https://github.com/citation-style-language/schema/raw/master/csl-citation.json"} </w:instrText>
      </w:r>
      <w:r>
        <w:fldChar w:fldCharType="separate"/>
      </w:r>
      <w:r w:rsidR="000162BE" w:rsidRPr="000162BE">
        <w:rPr>
          <w:rFonts w:ascii="Calibri" w:hAnsi="Calibri" w:cs="Calibri"/>
          <w:szCs w:val="24"/>
        </w:rPr>
        <w:t>[22]–[26]</w:t>
      </w:r>
      <w:r>
        <w:fldChar w:fldCharType="end"/>
      </w:r>
      <w:r w:rsidR="008C5486">
        <w:t xml:space="preserve"> </w:t>
      </w:r>
      <w:r>
        <w:t xml:space="preserve">used Neuronal Network (NN) for </w:t>
      </w:r>
      <w:r w:rsidR="008C5486">
        <w:t xml:space="preserve">DOA estimation. </w:t>
      </w:r>
      <w:r w:rsidR="00931FD1">
        <w:t xml:space="preserve">The authors in </w:t>
      </w:r>
      <w:r w:rsidR="00931FD1">
        <w:fldChar w:fldCharType="begin"/>
      </w:r>
      <w:r w:rsidR="000162BE">
        <w:instrText xml:space="preserve"> ADDIN ZOTERO_ITEM CSL_CITATION {"citationID":"akrAyjA5","properties":{"formattedCitation":"[22]","plainCitation":"[22]","noteIndex":0},"citationItems":[{"id":107,"uris":["http://zotero.org/users/local/K0ok0GCB/items/D7ANNTJL"],"uri":["http://zotero.org/users/local/K0ok0GCB/items/D7ANNTJL"],"itemData":{"id":107,"type":"article-journal","abstract":"We propose a direction of arrival (DoA) estimation method using a complex-valued neural network (CVNN) for ultrawideband (UWB) systems. We combine a complex-valued spatiotemporal neural network with power-inversion adaptive-array scheme for null-steering DoA estimation. Simulation and experiments demonstrate that the proposed method shows an estimation accuracy higher than that of conventional multiple signal classification method and a spectrum floor lower than that of real-valued neural network. These results suggest that the CVNN deals with signals more properly as wave information in the null synthesis in UWB systems.","container-title":"IEEE Transactions on Neural Networks and Learning Systems","DOI":"10.1109/TNNLS.2014.2313869","ISSN":"2162-2388","issue":"9","note":"event: IEEE Transactions on Neural Networks and Learning Systems","page":"1727-1732","source":"IEEE Xplore","title":"Ultrawideband Direction-of-Arrival Estimation Using Complex-Valued Spatiotemporal Neural Networks","volume":"25","author":[{"family":"Terabayashi","given":"K."},{"family":"Natsuaki","given":"R."},{"family":"Hirose","given":"A."}],"issued":{"date-parts":[["2014",9]]}}}],"schema":"https://github.com/citation-style-language/schema/raw/master/csl-citation.json"} </w:instrText>
      </w:r>
      <w:r w:rsidR="00931FD1">
        <w:fldChar w:fldCharType="separate"/>
      </w:r>
      <w:r w:rsidR="000162BE" w:rsidRPr="000162BE">
        <w:rPr>
          <w:rFonts w:ascii="Calibri" w:hAnsi="Calibri" w:cs="Calibri"/>
        </w:rPr>
        <w:t>[22]</w:t>
      </w:r>
      <w:r w:rsidR="00931FD1">
        <w:fldChar w:fldCharType="end"/>
      </w:r>
      <w:r w:rsidR="00931FD1">
        <w:t xml:space="preserve">, proposed a DOA estimation method using a Complex-Valued Neural Network (CVNN) for </w:t>
      </w:r>
      <w:r w:rsidR="007131DE">
        <w:t>ultra wideband</w:t>
      </w:r>
      <w:r w:rsidR="00931FD1">
        <w:t xml:space="preserve"> systems.</w:t>
      </w:r>
      <w:r w:rsidR="00B76715">
        <w:t xml:space="preserve"> In </w:t>
      </w:r>
      <w:r w:rsidR="00B76715">
        <w:fldChar w:fldCharType="begin"/>
      </w:r>
      <w:r w:rsidR="000162BE">
        <w:instrText xml:space="preserve"> ADDIN ZOTERO_ITEM CSL_CITATION {"citationID":"8aIEXVv8","properties":{"formattedCitation":"[23]","plainCitation":"[23]","noteIndex":0},"citationItems":[{"id":109,"uris":["http://zotero.org/users/local/K0ok0GCB/items/BDCIN8CB"],"uri":["http://zotero.org/users/local/K0ok0GCB/items/BDCIN8CB"],"itemData":{"id":109,"type":"paper-conference","abstract":"This paper presents a learning-based approach to the task of direction of arrival estimation (DOA) from microphone array input. Traditional signal processing methods such as the classic least square (LS) method rely on strong assumptions on signal models and accurate estimations of time delay of arrival (TDOA) . They only work well in relatively clean conditions, but suffer from noise and reverberation distortions. In this paper, we propose a learning-based approach that can learn from a large amount of simulated noisy and reverberant microphone array inputs for robust DOA estimation. Specifically, we extract features from the generalised cross correlation (GCC) vectors and use a multilayer perceptron neural network to learn the nonlinear mapping from such features to the DOA. One advantage of the learning based method is that as more and more training data becomes available, the DOA estimation will become more and more accurate. Experimental results on simulated data show that the proposed learning based method produces much better results than the state-of-the-art LS method. The testing results on real data recorded in meeting rooms show improved root-mean-square error (RMSE) compared to the LS method.","container-title":"2015 IEEE International Conference on Acoustics, Speech and Signal Processing (ICASSP)","DOI":"10.1109/ICASSP.2015.7178484","event":"2015 IEEE International Conference on Acoustics, Speech and Signal Processing (ICASSP)","note":"ISSN: 2379-190X","page":"2814-2818","source":"IEEE Xplore","title":"A learning-based approach to direction of arrival estimation in noisy and reverberant environments","author":[{"family":"Xiao","given":"X."},{"family":"Zhao","given":"S."},{"family":"Zhong","given":"X."},{"family":"Jones","given":"D. L."},{"family":"Chng","given":"E. S."},{"family":"Li","given":"H."}],"issued":{"date-parts":[["2015",4]]}}}],"schema":"https://github.com/citation-style-language/schema/raw/master/csl-citation.json"} </w:instrText>
      </w:r>
      <w:r w:rsidR="00B76715">
        <w:fldChar w:fldCharType="separate"/>
      </w:r>
      <w:r w:rsidR="000162BE" w:rsidRPr="000162BE">
        <w:rPr>
          <w:rFonts w:ascii="Calibri" w:hAnsi="Calibri" w:cs="Calibri"/>
        </w:rPr>
        <w:t>[23]</w:t>
      </w:r>
      <w:r w:rsidR="00B76715">
        <w:fldChar w:fldCharType="end"/>
      </w:r>
      <w:r w:rsidR="00B76715">
        <w:t xml:space="preserve"> is used </w:t>
      </w:r>
      <w:r w:rsidR="00EC5E63">
        <w:t xml:space="preserve">a </w:t>
      </w:r>
      <w:r w:rsidR="00B76715">
        <w:t>Multilayer Perceptron Neuronal Network (MPNN)</w:t>
      </w:r>
      <w:r w:rsidR="00EC5E63">
        <w:t xml:space="preserve"> applied to the data received by a microphone array input.</w:t>
      </w:r>
      <w:r w:rsidR="00931FD1">
        <w:t xml:space="preserve"> </w:t>
      </w:r>
      <w:r w:rsidR="004B6007" w:rsidRPr="003E6D79">
        <w:rPr>
          <w:highlight w:val="yellow"/>
        </w:rPr>
        <w:t xml:space="preserve">In </w:t>
      </w:r>
      <w:r w:rsidR="004B6007" w:rsidRPr="003E6D79">
        <w:rPr>
          <w:highlight w:val="yellow"/>
        </w:rPr>
        <w:fldChar w:fldCharType="begin"/>
      </w:r>
      <w:r w:rsidR="000162BE">
        <w:rPr>
          <w:highlight w:val="yellow"/>
        </w:rPr>
        <w:instrText xml:space="preserve"> ADDIN ZOTERO_ITEM CSL_CITATION {"citationID":"d8eqTjEk","properties":{"formattedCitation":"[24]","plainCitation":"[24]","noteIndex":0},"citationItems":[{"id":100,"uris":["http://zotero.org/users/local/K0ok0GCB/items/IALZTA62"],"uri":["http://zotero.org/users/local/K0ok0GCB/items/IALZTA62"],"itemData":{"id":100,"type":"paper-conference","abstract":"Direction of arrival (DOA) estimation of radio waves is demanded in many situations. In addition to MUSIC and ESPRIT, which are well-known traditional algorithms, compressed sensing has been recently applied to DOA estimation. If a large computational load as seen in some of compressed sensing algorithms is acceptable, it may be possible to apply deep learning to DOA estimation. In this paper, we propose estimating DOAs using deep learning and discuss training data preparation and designing for a specific scenario. The simulation results show reasonably-high estimation accuracy, performance dependency on training data preparation, and effectivity of specialized deep neural network.","container-title":"2018 15th Workshop on Positioning, Navigation and Communications (WPNC)","DOI":"10.1109/WPNC.2018.8555814","event":"2018 15th Workshop on Positioning, Navigation and Communications (WPNC)","note":"ISSN: 2164-9758","page":"1-5","source":"IEEE Xplore","title":"DOA Estimation of Two Targets with Deep Learning","author":[{"family":"Kase","given":"Y."},{"family":"Nishimura","given":"T."},{"family":"Ohgane","given":"T."},{"family":"Ogawa","given":"Y."},{"family":"Kitayama","given":"D."},{"family":"Kishiyama","given":"Y."}],"issued":{"date-parts":[["2018",10]]}}}],"schema":"https://github.com/citation-style-language/schema/raw/master/csl-citation.json"} </w:instrText>
      </w:r>
      <w:r w:rsidR="004B6007" w:rsidRPr="003E6D79">
        <w:rPr>
          <w:highlight w:val="yellow"/>
        </w:rPr>
        <w:fldChar w:fldCharType="separate"/>
      </w:r>
      <w:r w:rsidR="000162BE" w:rsidRPr="000162BE">
        <w:rPr>
          <w:rFonts w:ascii="Calibri" w:hAnsi="Calibri" w:cs="Calibri"/>
        </w:rPr>
        <w:t>[24]</w:t>
      </w:r>
      <w:r w:rsidR="004B6007" w:rsidRPr="003E6D79">
        <w:rPr>
          <w:highlight w:val="yellow"/>
        </w:rPr>
        <w:fldChar w:fldCharType="end"/>
      </w:r>
      <w:r w:rsidR="004B6007" w:rsidRPr="003E6D79">
        <w:rPr>
          <w:highlight w:val="yellow"/>
        </w:rPr>
        <w:t xml:space="preserve"> is used a </w:t>
      </w:r>
      <w:r w:rsidR="00931FD1" w:rsidRPr="003E6D79">
        <w:rPr>
          <w:highlight w:val="yellow"/>
        </w:rPr>
        <w:t>Deep Neuronal Network (</w:t>
      </w:r>
      <w:r w:rsidR="004B6007" w:rsidRPr="003E6D79">
        <w:rPr>
          <w:highlight w:val="yellow"/>
        </w:rPr>
        <w:t>DNN</w:t>
      </w:r>
      <w:r w:rsidR="00931FD1" w:rsidRPr="003E6D79">
        <w:rPr>
          <w:highlight w:val="yellow"/>
        </w:rPr>
        <w:t>)</w:t>
      </w:r>
      <w:r w:rsidR="004B6007" w:rsidRPr="003E6D79">
        <w:rPr>
          <w:highlight w:val="yellow"/>
        </w:rPr>
        <w:t xml:space="preserve"> to DOA estimation and evaluate the estimation performance under a scenario where two equal-power and uncorrelated signals are incident on a</w:t>
      </w:r>
      <w:r w:rsidR="008C31FA" w:rsidRPr="003E6D79">
        <w:rPr>
          <w:highlight w:val="yellow"/>
        </w:rPr>
        <w:t>n ULA</w:t>
      </w:r>
      <w:r w:rsidR="005E6D68" w:rsidRPr="003E6D79">
        <w:rPr>
          <w:highlight w:val="yellow"/>
        </w:rPr>
        <w:t>.</w:t>
      </w:r>
      <w:r w:rsidR="005E6D68">
        <w:t xml:space="preserve"> </w:t>
      </w:r>
      <w:r w:rsidR="001B0F07" w:rsidRPr="001D0E48">
        <w:rPr>
          <w:highlight w:val="yellow"/>
        </w:rPr>
        <w:t xml:space="preserve">The authors in </w:t>
      </w:r>
      <w:r w:rsidR="001B0F07" w:rsidRPr="001D0E48">
        <w:rPr>
          <w:highlight w:val="yellow"/>
        </w:rPr>
        <w:fldChar w:fldCharType="begin"/>
      </w:r>
      <w:r w:rsidR="000162BE">
        <w:rPr>
          <w:highlight w:val="yellow"/>
        </w:rPr>
        <w:instrText xml:space="preserve"> ADDIN ZOTERO_ITEM CSL_CITATION {"citationID":"iYBUqzSM","properties":{"formattedCitation":"[25]","plainCitation":"[25]","noteIndex":0},"citationItems":[{"id":97,"uris":["http://zotero.org/users/local/K0ok0GCB/items/6YPMYF9Z"],"uri":["http://zotero.org/users/local/K0ok0GCB/items/6YPMYF9Z"],"itemData":{"id":97,"type":"article-journal","abstract":"In this paper, we study the problem of direction of arrival estimation and model order selection for systems employing subarray sampling. Thereby, we focus on scenarios, where the number of active sources may exceed the number of simultaneously sampled antenna elements. For this purpose, we propose new schemes based on neural networks and estimators that combine neural networks with gradient steps on the likelihood function. These methods are able to outperform existing estimators in terms of mean squared error and model selection accuracy, especially in the low snapshot domain, at a drastically lower computational complexity.","container-title":"arXiv:2009.12858 [eess]","note":"arXiv: 2009.12858","source":"arXiv.org","title":"A Machine Learning Approach to DoA Estimation and Model Order Selection for Antenna Arrays with Subarray Sampling","URL":"http://arxiv.org/abs/2009.12858","author":[{"family":"Barthelme","given":"Andreas"},{"family":"Utschick","given":"Wolfgang"}],"accessed":{"date-parts":[["2021",1,26]]},"issued":{"date-parts":[["2020",9,27]]}}}],"schema":"https://github.com/citation-style-language/schema/raw/master/csl-citation.json"} </w:instrText>
      </w:r>
      <w:r w:rsidR="001B0F07" w:rsidRPr="001D0E48">
        <w:rPr>
          <w:highlight w:val="yellow"/>
        </w:rPr>
        <w:fldChar w:fldCharType="separate"/>
      </w:r>
      <w:r w:rsidR="000162BE" w:rsidRPr="000162BE">
        <w:rPr>
          <w:rFonts w:ascii="Calibri" w:hAnsi="Calibri" w:cs="Calibri"/>
          <w:highlight w:val="yellow"/>
        </w:rPr>
        <w:t>[25]</w:t>
      </w:r>
      <w:r w:rsidR="001B0F07" w:rsidRPr="001D0E48">
        <w:rPr>
          <w:highlight w:val="yellow"/>
        </w:rPr>
        <w:fldChar w:fldCharType="end"/>
      </w:r>
      <w:r w:rsidR="001B0F07" w:rsidRPr="001D0E48">
        <w:rPr>
          <w:highlight w:val="yellow"/>
        </w:rPr>
        <w:t xml:space="preserve">, focused on scenarios where the number of active sources may exceed the number of simultaneously sampled antenna elements. For this purpose, they proposed new schemes based on </w:t>
      </w:r>
      <w:r w:rsidRPr="001D0E48">
        <w:rPr>
          <w:highlight w:val="yellow"/>
        </w:rPr>
        <w:t>NN</w:t>
      </w:r>
      <w:r w:rsidR="00931FD1" w:rsidRPr="001D0E48">
        <w:rPr>
          <w:highlight w:val="yellow"/>
        </w:rPr>
        <w:t xml:space="preserve"> </w:t>
      </w:r>
      <w:r w:rsidR="001B0F07" w:rsidRPr="001D0E48">
        <w:rPr>
          <w:highlight w:val="yellow"/>
        </w:rPr>
        <w:t xml:space="preserve">and estimators that combine </w:t>
      </w:r>
      <w:r w:rsidR="00931FD1" w:rsidRPr="001D0E48">
        <w:rPr>
          <w:highlight w:val="yellow"/>
        </w:rPr>
        <w:t>NNs</w:t>
      </w:r>
      <w:r w:rsidR="001B0F07" w:rsidRPr="001D0E48">
        <w:rPr>
          <w:highlight w:val="yellow"/>
        </w:rPr>
        <w:t xml:space="preserve"> with gradient steps on the likelihood function.</w:t>
      </w:r>
      <w:r w:rsidR="00583BE0" w:rsidRPr="001D0E48">
        <w:rPr>
          <w:highlight w:val="yellow"/>
        </w:rPr>
        <w:t xml:space="preserve"> In </w:t>
      </w:r>
      <w:r w:rsidR="00583BE0" w:rsidRPr="001D0E48">
        <w:rPr>
          <w:highlight w:val="yellow"/>
        </w:rPr>
        <w:fldChar w:fldCharType="begin"/>
      </w:r>
      <w:r w:rsidR="000162BE">
        <w:rPr>
          <w:highlight w:val="yellow"/>
        </w:rPr>
        <w:instrText xml:space="preserve"> ADDIN ZOTERO_ITEM CSL_CITATION {"citationID":"8IpLHHXU","properties":{"formattedCitation":"[26]","plainCitation":"[26]","noteIndex":0},"citationItems":[{"id":103,"uris":["http://zotero.org/users/local/K0ok0GCB/items/UUFJQMG4"],"uri":["http://zotero.org/users/local/K0ok0GCB/items/UUFJQMG4"],"itemData":{"id":103,"type":"article-journal","container-title":"IEEE Signal Processing Letters","DOI":"10.1109/LSP.2020.2984914","ISSN":"1070-9908, 1558-2361","journalAbbreviation":"IEEE Signal Process. Lett.","page":"570-574","source":"DOI.org (Crossref)","title":"DOA Estimation Method Based on Cascaded Neural Network for Two Closely Spaced Sources","volume":"27","author":[{"family":"Guo","given":"Yu"},{"family":"Zhang","given":"Zhi"},{"family":"Huang","given":"Yuzhen"},{"family":"Zhang","given":"Ping"}],"issued":{"date-parts":[["2020"]]}}}],"schema":"https://github.com/citation-style-language/schema/raw/master/csl-citation.json"} </w:instrText>
      </w:r>
      <w:r w:rsidR="00583BE0" w:rsidRPr="001D0E48">
        <w:rPr>
          <w:highlight w:val="yellow"/>
        </w:rPr>
        <w:fldChar w:fldCharType="separate"/>
      </w:r>
      <w:r w:rsidR="000162BE" w:rsidRPr="000162BE">
        <w:rPr>
          <w:rFonts w:ascii="Calibri" w:hAnsi="Calibri" w:cs="Calibri"/>
        </w:rPr>
        <w:t>[26]</w:t>
      </w:r>
      <w:r w:rsidR="00583BE0" w:rsidRPr="001D0E48">
        <w:rPr>
          <w:highlight w:val="yellow"/>
        </w:rPr>
        <w:fldChar w:fldCharType="end"/>
      </w:r>
      <w:r w:rsidR="00583BE0" w:rsidRPr="001D0E48">
        <w:rPr>
          <w:highlight w:val="yellow"/>
        </w:rPr>
        <w:t xml:space="preserve">, the authors explored the problem of DOA </w:t>
      </w:r>
      <w:r w:rsidRPr="001D0E48">
        <w:rPr>
          <w:highlight w:val="yellow"/>
        </w:rPr>
        <w:t>estimation</w:t>
      </w:r>
      <w:r w:rsidR="00583BE0" w:rsidRPr="001D0E48">
        <w:rPr>
          <w:highlight w:val="yellow"/>
        </w:rPr>
        <w:t xml:space="preserve"> for two closely spaced sources. Their </w:t>
      </w:r>
      <w:r w:rsidR="00931FD1" w:rsidRPr="001D0E48">
        <w:rPr>
          <w:highlight w:val="yellow"/>
        </w:rPr>
        <w:t>NNs</w:t>
      </w:r>
      <w:r w:rsidR="00583BE0" w:rsidRPr="001D0E48">
        <w:rPr>
          <w:highlight w:val="yellow"/>
        </w:rPr>
        <w:t xml:space="preserve"> comprise two parts, one for the SNR classification network and other for the DOA estimation network.</w:t>
      </w:r>
      <w:r w:rsidR="0015533D">
        <w:t xml:space="preserve"> In </w:t>
      </w:r>
      <w:r w:rsidR="0015533D">
        <w:fldChar w:fldCharType="begin"/>
      </w:r>
      <w:r w:rsidR="000162BE">
        <w:instrText xml:space="preserve"> ADDIN ZOTERO_ITEM CSL_CITATION {"citationID":"Ztm3AG6A","properties":{"formattedCitation":"[27]","plainCitation":"[27]","noteIndex":0},"citationItems":[{"id":157,"uris":["http://zotero.org/users/local/K0ok0GCB/items/YBNQAPL8"],"uri":["http://zotero.org/users/local/K0ok0GCB/items/YBNQAPL8"],"itemData":{"id":157,"type":"article-journal","container-title":"IEEE Transactions on Vehicular Technology","DOI":"10.1109/TVT.2018.2851783","ISSN":"0018-9545, 1939-9359","issue":"9","journalAbbreviation":"IEEE Trans. Veh. Technol.","page":"8549-8560","source":"DOI.org (Crossref)","title":"Deep Learning for Super-Resolution Channel Estimation and DOA Estimation Based Massive MIMO System","volume":"67","author":[{"family":"Huang","given":"Hongji"},{"family":"Yang","given":"Jie"},{"family":"Huang","given":"Hao"},{"family":"Song","given":"Yiwei"},{"family":"Gui","given":"Guan"}],"issued":{"date-parts":[["2018",9]]}}}],"schema":"https://github.com/citation-style-language/schema/raw/master/csl-citation.json"} </w:instrText>
      </w:r>
      <w:r w:rsidR="0015533D">
        <w:fldChar w:fldCharType="separate"/>
      </w:r>
      <w:r w:rsidR="000162BE" w:rsidRPr="000162BE">
        <w:rPr>
          <w:rFonts w:cs="Times New Roman"/>
        </w:rPr>
        <w:t>[27]</w:t>
      </w:r>
      <w:r w:rsidR="0015533D">
        <w:fldChar w:fldCharType="end"/>
      </w:r>
      <w:r w:rsidR="0015533D" w:rsidRPr="0015533D">
        <w:t xml:space="preserve"> they integrate a</w:t>
      </w:r>
      <w:r w:rsidR="0015533D">
        <w:t xml:space="preserve"> MIMO system with a deep learning to</w:t>
      </w:r>
      <w:r w:rsidR="0015533D" w:rsidRPr="0015533D">
        <w:t xml:space="preserve"> channel</w:t>
      </w:r>
      <w:r w:rsidR="0015533D">
        <w:t xml:space="preserve"> estimation</w:t>
      </w:r>
      <w:r w:rsidR="0015533D" w:rsidRPr="0015533D">
        <w:t xml:space="preserve"> and find the DOA of a source. In this work, good results are obtained in the simulations, but they only focus on the azimuth angle and require a complex system (for example, the simulation scan was a MIMO system with 128 antennas)</w:t>
      </w:r>
      <w:r w:rsidR="00BD237E">
        <w:t>.</w:t>
      </w:r>
      <w:r w:rsidR="008760B0">
        <w:t xml:space="preserve"> In </w:t>
      </w:r>
      <w:r w:rsidR="008760B0">
        <w:fldChar w:fldCharType="begin"/>
      </w:r>
      <w:r w:rsidR="000162BE">
        <w:instrText xml:space="preserve"> ADDIN ZOTERO_ITEM CSL_CITATION {"citationID":"uBZRPiZG","properties":{"formattedCitation":"[28]","plainCitation":"[28]","noteIndex":0},"citationItems":[{"id":160,"uris":["http://zotero.org/users/local/K0ok0GCB/items/BDLS4Y72"],"uri":["http://zotero.org/users/local/K0ok0GCB/items/BDLS4Y72"],"itemData":{"id":160,"type":"paper-conference","container-title":"2018 IEEE International Conference on Communication Systems (ICCS)","DOI":"10.1109/ICCS.2018.8689177","event":"2018 IEEE International Conference on Communication Systems (ICCS)","event-place":"Chengdu, China","ISBN":"978-1-5386-7864-0","page":"157-161","publisher":"IEEE","publisher-place":"Chengdu, China","source":"DOI.org (Crossref)","title":"RF-based Direction Finding of UAVs Using DNN","URL":"https://ieeexplore.ieee.org/document/8689177/","author":[{"family":"Abeywickrama","given":"Samith"},{"family":"Jayasinghe","given":"Lahiru"},{"family":"Fu","given":"Hua"},{"family":"Nissanka","given":"Subashini"},{"family":"Yuen","given":"Chau"}],"accessed":{"date-parts":[["2021",6,2]]},"issued":{"date-parts":[["2018",12]]}}}],"schema":"https://github.com/citation-style-language/schema/raw/master/csl-citation.json"} </w:instrText>
      </w:r>
      <w:r w:rsidR="008760B0">
        <w:fldChar w:fldCharType="separate"/>
      </w:r>
      <w:r w:rsidR="000162BE" w:rsidRPr="000162BE">
        <w:rPr>
          <w:rFonts w:cs="Times New Roman"/>
        </w:rPr>
        <w:t>[28]</w:t>
      </w:r>
      <w:r w:rsidR="008760B0">
        <w:fldChar w:fldCharType="end"/>
      </w:r>
      <w:r w:rsidR="00DD523E">
        <w:t xml:space="preserve"> the authors propose a new DOA method based on an ML model to estimate </w:t>
      </w:r>
      <w:r w:rsidR="00DD523E">
        <w:lastRenderedPageBreak/>
        <w:t xml:space="preserve">the azimuth angle of a signal. The system employs only four antennas to find the direction of eight possible signal provenance angles. With this system was obtained a dataset named as </w:t>
      </w:r>
      <w:proofErr w:type="spellStart"/>
      <w:r w:rsidR="00DD523E" w:rsidRPr="00DD523E">
        <w:rPr>
          <w:i/>
        </w:rPr>
        <w:t>Dround</w:t>
      </w:r>
      <w:proofErr w:type="spellEnd"/>
      <w:r w:rsidR="00DD523E" w:rsidRPr="00DD523E">
        <w:rPr>
          <w:i/>
        </w:rPr>
        <w:t xml:space="preserve"> Data New</w:t>
      </w:r>
      <w:r w:rsidR="00DD523E">
        <w:t>, which contains well-known signals transmission powers for the eight angles. The authors trained and validated the dataset with a DNN model.</w:t>
      </w:r>
      <w:r w:rsidR="00583BE0">
        <w:t xml:space="preserve"> </w:t>
      </w:r>
    </w:p>
    <w:p w14:paraId="1037A577" w14:textId="74370BD7" w:rsidR="00D73291" w:rsidRDefault="00576AF2" w:rsidP="00F72FDE">
      <w:r>
        <w:t>I</w:t>
      </w:r>
      <w:r w:rsidR="008C5486">
        <w:t xml:space="preserve">n </w:t>
      </w:r>
      <w:r w:rsidR="008C5486">
        <w:fldChar w:fldCharType="begin"/>
      </w:r>
      <w:r w:rsidR="000162BE">
        <w:instrText xml:space="preserve"> ADDIN ZOTERO_ITEM CSL_CITATION {"citationID":"i4rZpG37","properties":{"formattedCitation":"[29]\\uc0\\u8211{}[34]","plainCitation":"[29]–[34]","noteIndex":0},"citationItems":[{"id":119,"uris":["http://zotero.org/users/local/K0ok0GCB/items/74AV4S3Z"],"uri":["http://zotero.org/users/local/K0ok0GCB/items/74AV4S3Z"],"itemData":{"id":119,"type":"article-journal","abstract":"In this paper, the use of a smart antenna system for the estimation of the directions of arrival (DOAs) of multiple waves is considered. An efficient method based on the support vector regression is proposed, in which the mapping among the outputs of the array and the DOAs of unknown plane waves is approximated by means of a family of support vector machines. Several numerical results are provided for the validation of the proposed approach, considering multiple impinging waves both in noiseless and noisy environments.","container-title":"IEEE Transactions on Antennas and Propagation","DOI":"10.1109/TAP.2005.850735","ISSN":"1558-2221","issue":"7","note":"event: IEEE Transactions on Antennas and Propagation","page":"2161-2168","source":"IEEE Xplore","title":"A smart antenna system for direction of arrival estimation based on a support vector regression","volume":"53","author":[{"family":"Pastorino","given":"M."},{"family":"Randazzo","given":"A."}],"issued":{"date-parts":[["2005",7]]}},"label":"page"},{"id":121,"uris":["http://zotero.org/users/local/K0ok0GCB/items/NURAXEYF"],"uri":["http://zotero.org/users/local/K0ok0GCB/items/NURAXEYF"],"itemData":{"id":121,"type":"article-journal","abstract":"In this letter, the problem of estimating the directions of arrival (DOAs) of coherent electromagnetic waves impinging upon a uniform linear array (ULA) is considered. In particular, an efficient DOA estimation approach based on the support vector regression is assessed using experimental measurements. Moreover, the obtained results are compared with those yielded by the multiple signal classification (MUSIC) algorithm.","container-title":"IEEE Antennas and Wireless Propagation Letters","DOI":"10.1109/LAWP.2007.903491","ISSN":"1548-5757","note":"event: IEEE Antennas and Wireless Propagation Letters","page":"379-382","source":"IEEE Xplore","title":"Direction of Arrival Estimation Based on Support Vector Regression: Experimental Validation and Comparison With MUSIC","title-short":"Direction of Arrival Estimation Based on Support Vector Regression","volume":"6","author":[{"family":"Randazzo","given":"A."},{"family":"Abou-Khousa","given":"M. A."},{"family":"Pastorino","given":"M."},{"family":"Zoughi","given":"R."}],"issued":{"date-parts":[["2007"]]}},"label":"page"},{"id":123,"uris":["http://zotero.org/users/local/K0ok0GCB/items/WS7QP3LE"],"uri":["http://zotero.org/users/local/K0ok0GCB/items/WS7QP3LE"],"itemData":{"id":123,"type":"article-journal","abstract":"The knowledge of the directions of arrival (DOAs) of the signals impinging on an antenna receiver enables the use of adaptive control algorithm suitable for limiting the effects of interferences and increasing the gain towards the desired signals in order to improve the performances of wireless communication systems. In this paper, an innovative multi-resolution approach for the real-time DOA estimation of multiple signals impinging on a planar array is presented. The method is based on a support vector classifier and it exploits a multi-scaling procedure to enhance the angular resolution of the detection process in the regions of incidence of the incoming waves. The data acquired from the array sensors are iteratively processed with a support vector machine (SVM) customized to the problem at hand. The final result is the definition of a map of the probability that a signal impinges on the antenna from a fixed angular direction. Selected numerical results, concerned with both single and multiple signals, are provided to assess potentialities and current limitations of the proposed approach.","container-title":"IEEE Transactions on Antennas and Propagation","DOI":"10.1109/TAP.2009.2024485","ISSN":"1558-2221","issue":"8","note":"event: IEEE Transactions on Antennas and Propagation","page":"2279-2292","source":"IEEE Xplore","title":"An Innovative Multiresolution Approach for DOA Estimation Based on a Support Vector Classification","volume":"57","author":[{"family":"Donelli","given":"M."},{"family":"Viani","given":"F."},{"family":"Rocca","given":"P."},{"family":"Massa","given":"A."}],"issued":{"date-parts":[["2009",8]]}},"label":"page"},{"id":116,"uris":["http://zotero.org/users/local/K0ok0GCB/items/6CHZX73K"],"uri":["http://zotero.org/users/local/K0ok0GCB/items/6CHZX73K"],"itemData":{"id":116,"type":"article-journal","abstract":"Direction-of-arrival (DOA) estimation has drawn considerable attention in array signal processing, particularly with coherent signals and a limited number of snapshots. Forward–backward linear prediction (FBLP) is able to directly deal with coherent signals. Support vector regression (SVR) is robust with small samples. This paper proposes the combination of the advantages of FBLP and SVR in the estimation of DOAs of coherent incoming signals with low snapshots. The performance of the proposed method is validated with numerical simulations in coherent scenarios, in terms of different angle separations, numbers of snapshots, and signal-to-noise ratios (SNRs). Simulation results show the effectiveness of the proposed method.","container-title":"Sensors","DOI":"10.3390/s17061225","issue":"6","language":"en","note":"number: 6\npublisher: Multidisciplinary Digital Publishing Institute","page":"1225","source":"www.mdpi.com","title":"DOA Finding with Support Vector Regression Based Forward–Backward Linear Prediction","volume":"17","author":[{"family":"Pan","given":"Jingjing"},{"family":"Wang","given":"Yide"},{"family":"Le Bastard","given":"Cédric"},{"family":"Wang","given":"Tianzhen"}],"issued":{"date-parts":[["2017",6]]}},"label":"page"},{"id":114,"uris":["http://zotero.org/users/local/K0ok0GCB/items/2EQ8MW7W"],"uri":["http://zotero.org/users/local/K0ok0GCB/items/2EQ8MW7W"],"itemData":{"id":114,"type":"article-journal","container-title":"IEEE Communications Letters","issue":"6","note":"publisher: IEEE","page":"1029–1032","source":"Google Scholar","title":"Toward wide-frequency-range direction finding with support vector regression","volume":"23","author":[{"family":"Huang","given":"Zhi-Tao"},{"family":"Wu","given":"Liu-Li"},{"family":"Liu","given":"Zhang-Meng"}],"issued":{"date-parts":[["2019"]]}},"label":"page"},{"id":102,"uris":["http://zotero.org/users/local/K0ok0GCB/items/J5BNE7MX"],"uri":["http://zotero.org/users/local/K0ok0GCB/items/J5BNE7MX"],"itemData":{"id":102,"type":"article-journal","container-title":"IEEE Signal Processing Letters","DOI":"10.1109/LSP.2019.2901641","ISSN":"1070-9908, 1558-2361","issue":"4","journalAbbreviation":"IEEE Signal Process. Lett.","page":"642-646","source":"DOI.org (Crossref)","title":"Coherent SVR Learning for Wideband Direction-of-Arrival Estimation","volume":"26","author":[{"family":"Wu","given":"Liu-Li"},{"family":"Huang","given":"Zhi-Tao"}],"issued":{"date-parts":[["2019",4]]}},"label":"page"}],"schema":"https://github.com/citation-style-language/schema/raw/master/csl-citation.json"} </w:instrText>
      </w:r>
      <w:r w:rsidR="008C5486">
        <w:fldChar w:fldCharType="separate"/>
      </w:r>
      <w:r w:rsidR="000162BE" w:rsidRPr="000162BE">
        <w:rPr>
          <w:rFonts w:ascii="Calibri" w:hAnsi="Calibri" w:cs="Calibri"/>
          <w:szCs w:val="24"/>
        </w:rPr>
        <w:t>[29]–[34]</w:t>
      </w:r>
      <w:r w:rsidR="008C5486">
        <w:fldChar w:fldCharType="end"/>
      </w:r>
      <w:r w:rsidR="008C5486">
        <w:t>,</w:t>
      </w:r>
      <w:r>
        <w:t xml:space="preserve"> the authors proposed an Support Vector Regression (SVR) based DOA estimation.</w:t>
      </w:r>
      <w:r w:rsidR="00AB17A4">
        <w:t xml:space="preserve"> </w:t>
      </w:r>
      <w:r w:rsidR="00AB17A4" w:rsidRPr="00C00E1C">
        <w:rPr>
          <w:highlight w:val="yellow"/>
        </w:rPr>
        <w:t xml:space="preserve">In </w:t>
      </w:r>
      <w:r w:rsidR="00AB17A4" w:rsidRPr="00C00E1C">
        <w:rPr>
          <w:highlight w:val="yellow"/>
        </w:rPr>
        <w:fldChar w:fldCharType="begin"/>
      </w:r>
      <w:r w:rsidR="000162BE">
        <w:rPr>
          <w:highlight w:val="yellow"/>
        </w:rPr>
        <w:instrText xml:space="preserve"> ADDIN ZOTERO_ITEM CSL_CITATION {"citationID":"qs7k8p4N","properties":{"formattedCitation":"[29]","plainCitation":"[29]","noteIndex":0},"citationItems":[{"id":119,"uris":["http://zotero.org/users/local/K0ok0GCB/items/74AV4S3Z"],"uri":["http://zotero.org/users/local/K0ok0GCB/items/74AV4S3Z"],"itemData":{"id":119,"type":"article-journal","abstract":"In this paper, the use of a smart antenna system for the estimation of the directions of arrival (DOAs) of multiple waves is considered. An efficient method based on the support vector regression is proposed, in which the mapping among the outputs of the array and the DOAs of unknown plane waves is approximated by means of a family of support vector machines. Several numerical results are provided for the validation of the proposed approach, considering multiple impinging waves both in noiseless and noisy environments.","container-title":"IEEE Transactions on Antennas and Propagation","DOI":"10.1109/TAP.2005.850735","ISSN":"1558-2221","issue":"7","note":"event: IEEE Transactions on Antennas and Propagation","page":"2161-2168","source":"IEEE Xplore","title":"A smart antenna system for direction of arrival estimation based on a support vector regression","volume":"53","author":[{"family":"Pastorino","given":"M."},{"family":"Randazzo","given":"A."}],"issued":{"date-parts":[["2005",7]]}}}],"schema":"https://github.com/citation-style-language/schema/raw/master/csl-citation.json"} </w:instrText>
      </w:r>
      <w:r w:rsidR="00AB17A4" w:rsidRPr="00C00E1C">
        <w:rPr>
          <w:highlight w:val="yellow"/>
        </w:rPr>
        <w:fldChar w:fldCharType="separate"/>
      </w:r>
      <w:r w:rsidR="000162BE" w:rsidRPr="000162BE">
        <w:rPr>
          <w:rFonts w:ascii="Calibri" w:hAnsi="Calibri" w:cs="Calibri"/>
          <w:highlight w:val="yellow"/>
        </w:rPr>
        <w:t>[29]</w:t>
      </w:r>
      <w:r w:rsidR="00AB17A4" w:rsidRPr="00C00E1C">
        <w:rPr>
          <w:highlight w:val="yellow"/>
        </w:rPr>
        <w:fldChar w:fldCharType="end"/>
      </w:r>
      <w:r w:rsidR="00AB17A4" w:rsidRPr="00C00E1C">
        <w:rPr>
          <w:highlight w:val="yellow"/>
        </w:rPr>
        <w:t>, the use of a smart antenna system for the estimation of the DOAs of multiple waves is considered. In</w:t>
      </w:r>
      <w:r w:rsidR="009665CD" w:rsidRPr="00C00E1C">
        <w:rPr>
          <w:highlight w:val="yellow"/>
        </w:rPr>
        <w:t xml:space="preserve"> </w:t>
      </w:r>
      <w:r w:rsidR="009665CD" w:rsidRPr="00C00E1C">
        <w:rPr>
          <w:highlight w:val="yellow"/>
        </w:rPr>
        <w:fldChar w:fldCharType="begin"/>
      </w:r>
      <w:r w:rsidR="000162BE">
        <w:rPr>
          <w:highlight w:val="yellow"/>
        </w:rPr>
        <w:instrText xml:space="preserve"> ADDIN ZOTERO_ITEM CSL_CITATION {"citationID":"Pxc6veEx","properties":{"formattedCitation":"[30]","plainCitation":"[30]","noteIndex":0},"citationItems":[{"id":121,"uris":["http://zotero.org/users/local/K0ok0GCB/items/NURAXEYF"],"uri":["http://zotero.org/users/local/K0ok0GCB/items/NURAXEYF"],"itemData":{"id":121,"type":"article-journal","abstract":"In this letter, the problem of estimating the directions of arrival (DOAs) of coherent electromagnetic waves impinging upon a uniform linear array (ULA) is considered. In particular, an efficient DOA estimation approach based on the support vector regression is assessed using experimental measurements. Moreover, the obtained results are compared with those yielded by the multiple signal classification (MUSIC) algorithm.","container-title":"IEEE Antennas and Wireless Propagation Letters","DOI":"10.1109/LAWP.2007.903491","ISSN":"1548-5757","note":"event: IEEE Antennas and Wireless Propagation Letters","page":"379-382","source":"IEEE Xplore","title":"Direction of Arrival Estimation Based on Support Vector Regression: Experimental Validation and Comparison With MUSIC","title-short":"Direction of Arrival Estimation Based on Support Vector Regression","volume":"6","author":[{"family":"Randazzo","given":"A."},{"family":"Abou-Khousa","given":"M. A."},{"family":"Pastorino","given":"M."},{"family":"Zoughi","given":"R."}],"issued":{"date-parts":[["2007"]]}}}],"schema":"https://github.com/citation-style-language/schema/raw/master/csl-citation.json"} </w:instrText>
      </w:r>
      <w:r w:rsidR="009665CD" w:rsidRPr="00C00E1C">
        <w:rPr>
          <w:highlight w:val="yellow"/>
        </w:rPr>
        <w:fldChar w:fldCharType="separate"/>
      </w:r>
      <w:r w:rsidR="000162BE" w:rsidRPr="000162BE">
        <w:rPr>
          <w:rFonts w:ascii="Calibri" w:hAnsi="Calibri" w:cs="Calibri"/>
        </w:rPr>
        <w:t>[30]</w:t>
      </w:r>
      <w:r w:rsidR="009665CD" w:rsidRPr="00C00E1C">
        <w:rPr>
          <w:highlight w:val="yellow"/>
        </w:rPr>
        <w:fldChar w:fldCharType="end"/>
      </w:r>
      <w:r w:rsidR="009665CD" w:rsidRPr="00C00E1C">
        <w:rPr>
          <w:highlight w:val="yellow"/>
        </w:rPr>
        <w:t xml:space="preserve"> the problem of estimating the DOAs of coherent electromagnetic waves impinging upon a ULA is considered</w:t>
      </w:r>
      <w:r w:rsidR="00F92AE5">
        <w:rPr>
          <w:highlight w:val="yellow"/>
        </w:rPr>
        <w:t xml:space="preserve">, </w:t>
      </w:r>
      <w:r w:rsidR="00F92AE5" w:rsidRPr="00F92AE5">
        <w:rPr>
          <w:highlight w:val="yellow"/>
        </w:rPr>
        <w:t>as an extension of the previous work, collecting experimental results</w:t>
      </w:r>
      <w:r w:rsidR="009665CD">
        <w:t>.</w:t>
      </w:r>
      <w:r w:rsidR="009D06B6">
        <w:t xml:space="preserve"> The authors in </w:t>
      </w:r>
      <w:r w:rsidR="009D06B6">
        <w:fldChar w:fldCharType="begin"/>
      </w:r>
      <w:r w:rsidR="000162BE">
        <w:instrText xml:space="preserve"> ADDIN ZOTERO_ITEM CSL_CITATION {"citationID":"Bcwz5r40","properties":{"formattedCitation":"[32]","plainCitation":"[32]","noteIndex":0},"citationItems":[{"id":116,"uris":["http://zotero.org/users/local/K0ok0GCB/items/6CHZX73K"],"uri":["http://zotero.org/users/local/K0ok0GCB/items/6CHZX73K"],"itemData":{"id":116,"type":"article-journal","abstract":"Direction-of-arrival (DOA) estimation has drawn considerable attention in array signal processing, particularly with coherent signals and a limited number of snapshots. Forward–backward linear prediction (FBLP) is able to directly deal with coherent signals. Support vector regression (SVR) is robust with small samples. This paper proposes the combination of the advantages of FBLP and SVR in the estimation of DOAs of coherent incoming signals with low snapshots. The performance of the proposed method is validated with numerical simulations in coherent scenarios, in terms of different angle separations, numbers of snapshots, and signal-to-noise ratios (SNRs). Simulation results show the effectiveness of the proposed method.","container-title":"Sensors","DOI":"10.3390/s17061225","issue":"6","language":"en","note":"number: 6\npublisher: Multidisciplinary Digital Publishing Institute","page":"1225","source":"www.mdpi.com","title":"DOA Finding with Support Vector Regression Based Forward–Backward Linear Prediction","volume":"17","author":[{"family":"Pan","given":"Jingjing"},{"family":"Wang","given":"Yide"},{"family":"Le Bastard","given":"Cédric"},{"family":"Wang","given":"Tianzhen"}],"issued":{"date-parts":[["2017",6]]}}}],"schema":"https://github.com/citation-style-language/schema/raw/master/csl-citation.json"} </w:instrText>
      </w:r>
      <w:r w:rsidR="009D06B6">
        <w:fldChar w:fldCharType="separate"/>
      </w:r>
      <w:r w:rsidR="000162BE" w:rsidRPr="000162BE">
        <w:rPr>
          <w:rFonts w:ascii="Calibri" w:hAnsi="Calibri" w:cs="Calibri"/>
        </w:rPr>
        <w:t>[32]</w:t>
      </w:r>
      <w:r w:rsidR="009D06B6">
        <w:fldChar w:fldCharType="end"/>
      </w:r>
      <w:r w:rsidR="009D06B6">
        <w:t xml:space="preserve"> proposed the combination of the advantages of Forward–Backward Linear Prediction (FBLP) and SVR in the estimation of DOAs of coherent incoming signals with low snapshots.</w:t>
      </w:r>
      <w:r w:rsidR="00F9219B">
        <w:t xml:space="preserve"> In </w:t>
      </w:r>
      <w:r w:rsidR="00F9219B">
        <w:fldChar w:fldCharType="begin"/>
      </w:r>
      <w:r w:rsidR="000162BE">
        <w:instrText xml:space="preserve"> ADDIN ZOTERO_ITEM CSL_CITATION {"citationID":"wHe66HiY","properties":{"formattedCitation":"[33]","plainCitation":"[33]","noteIndex":0},"citationItems":[{"id":114,"uris":["http://zotero.org/users/local/K0ok0GCB/items/2EQ8MW7W"],"uri":["http://zotero.org/users/local/K0ok0GCB/items/2EQ8MW7W"],"itemData":{"id":114,"type":"article-journal","container-title":"IEEE Communications Letters","issue":"6","note":"publisher: IEEE","page":"1029–1032","source":"Google Scholar","title":"Toward wide-frequency-range direction finding with support vector regression","volume":"23","author":[{"family":"Huang","given":"Zhi-Tao"},{"family":"Wu","given":"Liu-Li"},{"family":"Liu","given":"Zhang-Meng"}],"issued":{"date-parts":[["2019"]]}}}],"schema":"https://github.com/citation-style-language/schema/raw/master/csl-citation.json"} </w:instrText>
      </w:r>
      <w:r w:rsidR="00F9219B">
        <w:fldChar w:fldCharType="separate"/>
      </w:r>
      <w:r w:rsidR="000162BE" w:rsidRPr="000162BE">
        <w:rPr>
          <w:rFonts w:ascii="Calibri" w:hAnsi="Calibri" w:cs="Calibri"/>
        </w:rPr>
        <w:t>[33]</w:t>
      </w:r>
      <w:r w:rsidR="00F9219B">
        <w:fldChar w:fldCharType="end"/>
      </w:r>
      <w:r w:rsidR="00F9219B">
        <w:t xml:space="preserve">, the proposed solution consists of two stages: </w:t>
      </w:r>
      <w:r w:rsidR="00F9219B" w:rsidRPr="00F9219B">
        <w:t>preprocessing and post-processing</w:t>
      </w:r>
      <w:r w:rsidR="00406BD8">
        <w:t>. Preprocessing takes advantage of the conjugate symmetry and Toeplitz property of the array covariance matrix to reduce the dimension of the input feature. The post-processing provides the directions of signals with different frequencies by exploiting the inherent relationship between direction and frequency.</w:t>
      </w:r>
      <w:r w:rsidR="00F9219B">
        <w:t xml:space="preserve"> </w:t>
      </w:r>
      <w:r w:rsidR="008C31FA">
        <w:t xml:space="preserve">In </w:t>
      </w:r>
      <w:r w:rsidR="009D06B6">
        <w:fldChar w:fldCharType="begin"/>
      </w:r>
      <w:r w:rsidR="000162BE">
        <w:instrText xml:space="preserve"> ADDIN ZOTERO_ITEM CSL_CITATION {"citationID":"1IQ4xzo7","properties":{"formattedCitation":"[34]","plainCitation":"[34]","noteIndex":0},"citationItems":[{"id":102,"uris":["http://zotero.org/users/local/K0ok0GCB/items/J5BNE7MX"],"uri":["http://zotero.org/users/local/K0ok0GCB/items/J5BNE7MX"],"itemData":{"id":102,"type":"article-journal","container-title":"IEEE Signal Processing Letters","DOI":"10.1109/LSP.2019.2901641","ISSN":"1070-9908, 1558-2361","issue":"4","journalAbbreviation":"IEEE Signal Process. Lett.","page":"642-646","source":"DOI.org (Crossref)","title":"Coherent SVR Learning for Wideband Direction-of-Arrival Estimation","volume":"26","author":[{"family":"Wu","given":"Liu-Li"},{"family":"Huang","given":"Zhi-Tao"}],"issued":{"date-parts":[["2019",4]]}}}],"schema":"https://github.com/citation-style-language/schema/raw/master/csl-citation.json"} </w:instrText>
      </w:r>
      <w:r w:rsidR="009D06B6">
        <w:fldChar w:fldCharType="separate"/>
      </w:r>
      <w:r w:rsidR="000162BE" w:rsidRPr="000162BE">
        <w:rPr>
          <w:rFonts w:ascii="Calibri" w:hAnsi="Calibri" w:cs="Calibri"/>
        </w:rPr>
        <w:t>[34]</w:t>
      </w:r>
      <w:r w:rsidR="009D06B6">
        <w:fldChar w:fldCharType="end"/>
      </w:r>
      <w:r w:rsidR="009D06B6">
        <w:t xml:space="preserve">, the authors proposed a scheme to address the wideband DOA estimation problem. </w:t>
      </w:r>
      <w:r w:rsidR="00F72FDE" w:rsidRPr="00C00E1C">
        <w:rPr>
          <w:highlight w:val="yellow"/>
        </w:rPr>
        <w:t>An approach for the real-time DOA estimation of multiple signals impinging on a planar array is presented in</w:t>
      </w:r>
      <w:r w:rsidR="00F72FDE">
        <w:t xml:space="preserve"> </w:t>
      </w:r>
      <w:r w:rsidR="00F72FDE">
        <w:fldChar w:fldCharType="begin"/>
      </w:r>
      <w:r w:rsidR="000162BE">
        <w:instrText xml:space="preserve"> ADDIN ZOTERO_ITEM CSL_CITATION {"citationID":"2bvFF0jz","properties":{"formattedCitation":"[31]","plainCitation":"[31]","noteIndex":0},"citationItems":[{"id":123,"uris":["http://zotero.org/users/local/K0ok0GCB/items/WS7QP3LE"],"uri":["http://zotero.org/users/local/K0ok0GCB/items/WS7QP3LE"],"itemData":{"id":123,"type":"article-journal","abstract":"The knowledge of the directions of arrival (DOAs) of the signals impinging on an antenna receiver enables the use of adaptive control algorithm suitable for limiting the effects of interferences and increasing the gain towards the desired signals in order to improve the performances of wireless communication systems. In this paper, an innovative multi-resolution approach for the real-time DOA estimation of multiple signals impinging on a planar array is presented. The method is based on a support vector classifier and it exploits a multi-scaling procedure to enhance the angular resolution of the detection process in the regions of incidence of the incoming waves. The data acquired from the array sensors are iteratively processed with a support vector machine (SVM) customized to the problem at hand. The final result is the definition of a map of the probability that a signal impinges on the antenna from a fixed angular direction. Selected numerical results, concerned with both single and multiple signals, are provided to assess potentialities and current limitations of the proposed approach.","container-title":"IEEE Transactions on Antennas and Propagation","DOI":"10.1109/TAP.2009.2024485","ISSN":"1558-2221","issue":"8","note":"event: IEEE Transactions on Antennas and Propagation","page":"2279-2292","source":"IEEE Xplore","title":"An Innovative Multiresolution Approach for DOA Estimation Based on a Support Vector Classification","volume":"57","author":[{"family":"Donelli","given":"M."},{"family":"Viani","given":"F."},{"family":"Rocca","given":"P."},{"family":"Massa","given":"A."}],"issued":{"date-parts":[["2009",8]]}}}],"schema":"https://github.com/citation-style-language/schema/raw/master/csl-citation.json"} </w:instrText>
      </w:r>
      <w:r w:rsidR="00F72FDE">
        <w:fldChar w:fldCharType="separate"/>
      </w:r>
      <w:r w:rsidR="000162BE" w:rsidRPr="000162BE">
        <w:rPr>
          <w:rFonts w:cs="Times New Roman"/>
        </w:rPr>
        <w:t>[31]</w:t>
      </w:r>
      <w:r w:rsidR="00F72FDE">
        <w:fldChar w:fldCharType="end"/>
      </w:r>
      <w:r w:rsidR="00F72FDE">
        <w:t>.</w:t>
      </w:r>
      <w:r w:rsidR="00BD4B75">
        <w:t xml:space="preserve"> I</w:t>
      </w:r>
      <w:r w:rsidR="00BD4B75" w:rsidRPr="00BD4B75">
        <w:t>n this last work the azimuth and elevation angles of one or more incident sources in a ULA are found. However, there is still a lot of work to do on this issue since the angle resolution is still very low</w:t>
      </w:r>
      <w:r w:rsidR="0093683E">
        <w:t>.</w:t>
      </w:r>
    </w:p>
    <w:p w14:paraId="6E8A534B" w14:textId="205BEED1" w:rsidR="00CB7CD0" w:rsidRDefault="00CB7CD0" w:rsidP="00CB7CD0">
      <w:pPr>
        <w:pStyle w:val="Caption"/>
        <w:keepNext/>
      </w:pPr>
      <w:bookmarkStart w:id="12" w:name="_Toc73519504"/>
      <w:r>
        <w:t xml:space="preserve">Table </w:t>
      </w:r>
      <w:fldSimple w:instr=" SEQ Table \* ARABIC ">
        <w:r w:rsidR="00077D7C">
          <w:rPr>
            <w:noProof/>
          </w:rPr>
          <w:t>1</w:t>
        </w:r>
      </w:fldSimple>
      <w:r w:rsidR="008B65F7">
        <w:t xml:space="preserve">. </w:t>
      </w:r>
      <w:r w:rsidRPr="00A66145">
        <w:t xml:space="preserve">Taxonomy of the proposed </w:t>
      </w:r>
      <w:r>
        <w:t>ML to DOA estimation.</w:t>
      </w:r>
      <w:bookmarkEnd w:id="12"/>
    </w:p>
    <w:tbl>
      <w:tblPr>
        <w:tblStyle w:val="GridTable1Light"/>
        <w:tblW w:w="7848" w:type="dxa"/>
        <w:tblInd w:w="694" w:type="dxa"/>
        <w:tblLook w:val="04A0" w:firstRow="1" w:lastRow="0" w:firstColumn="1" w:lastColumn="0" w:noHBand="0" w:noVBand="1"/>
      </w:tblPr>
      <w:tblGrid>
        <w:gridCol w:w="1166"/>
        <w:gridCol w:w="1047"/>
        <w:gridCol w:w="1131"/>
        <w:gridCol w:w="881"/>
        <w:gridCol w:w="936"/>
        <w:gridCol w:w="1479"/>
        <w:gridCol w:w="1208"/>
      </w:tblGrid>
      <w:tr w:rsidR="00300CBB" w14:paraId="1020F4A7" w14:textId="77777777" w:rsidTr="00B06C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0C911C31" w14:textId="71FE9EF8" w:rsidR="00CB7CD0" w:rsidRPr="009913FB" w:rsidRDefault="00CB7CD0" w:rsidP="00CB7CD0">
            <w:pPr>
              <w:ind w:left="0" w:firstLine="0"/>
              <w:rPr>
                <w:b w:val="0"/>
              </w:rPr>
            </w:pPr>
            <w:r w:rsidRPr="009913FB">
              <w:rPr>
                <w:b w:val="0"/>
              </w:rPr>
              <w:t>reference</w:t>
            </w:r>
          </w:p>
        </w:tc>
        <w:tc>
          <w:tcPr>
            <w:tcW w:w="1047" w:type="dxa"/>
          </w:tcPr>
          <w:p w14:paraId="35F34224" w14:textId="506FB0AF" w:rsidR="00CB7CD0" w:rsidRPr="009913FB" w:rsidRDefault="00CB7CD0" w:rsidP="00CB7CD0">
            <w:pPr>
              <w:ind w:left="0" w:firstLine="0"/>
              <w:cnfStyle w:val="100000000000" w:firstRow="1" w:lastRow="0" w:firstColumn="0" w:lastColumn="0" w:oddVBand="0" w:evenVBand="0" w:oddHBand="0" w:evenHBand="0" w:firstRowFirstColumn="0" w:firstRowLastColumn="0" w:lastRowFirstColumn="0" w:lastRowLastColumn="0"/>
              <w:rPr>
                <w:b w:val="0"/>
              </w:rPr>
            </w:pPr>
            <w:r w:rsidRPr="009913FB">
              <w:rPr>
                <w:b w:val="0"/>
              </w:rPr>
              <w:t>azimuth</w:t>
            </w:r>
          </w:p>
        </w:tc>
        <w:tc>
          <w:tcPr>
            <w:tcW w:w="1131" w:type="dxa"/>
          </w:tcPr>
          <w:p w14:paraId="503D3DB6" w14:textId="27A2AA24" w:rsidR="00CB7CD0" w:rsidRPr="009913FB" w:rsidRDefault="00CB7CD0" w:rsidP="00CB7CD0">
            <w:pPr>
              <w:ind w:left="0" w:firstLine="0"/>
              <w:cnfStyle w:val="100000000000" w:firstRow="1" w:lastRow="0" w:firstColumn="0" w:lastColumn="0" w:oddVBand="0" w:evenVBand="0" w:oddHBand="0" w:evenHBand="0" w:firstRowFirstColumn="0" w:firstRowLastColumn="0" w:lastRowFirstColumn="0" w:lastRowLastColumn="0"/>
              <w:rPr>
                <w:b w:val="0"/>
              </w:rPr>
            </w:pPr>
            <w:r w:rsidRPr="009913FB">
              <w:rPr>
                <w:b w:val="0"/>
              </w:rPr>
              <w:t>elevation</w:t>
            </w:r>
          </w:p>
        </w:tc>
        <w:tc>
          <w:tcPr>
            <w:tcW w:w="881" w:type="dxa"/>
          </w:tcPr>
          <w:p w14:paraId="587558C4" w14:textId="2B102067" w:rsidR="00CB7CD0" w:rsidRPr="009913FB" w:rsidRDefault="00CB7CD0" w:rsidP="00CB7CD0">
            <w:pPr>
              <w:ind w:left="0" w:firstLine="0"/>
              <w:cnfStyle w:val="100000000000" w:firstRow="1" w:lastRow="0" w:firstColumn="0" w:lastColumn="0" w:oddVBand="0" w:evenVBand="0" w:oddHBand="0" w:evenHBand="0" w:firstRowFirstColumn="0" w:firstRowLastColumn="0" w:lastRowFirstColumn="0" w:lastRowLastColumn="0"/>
              <w:rPr>
                <w:b w:val="0"/>
              </w:rPr>
            </w:pPr>
            <w:r w:rsidRPr="009913FB">
              <w:rPr>
                <w:b w:val="0"/>
              </w:rPr>
              <w:t>single-source</w:t>
            </w:r>
          </w:p>
        </w:tc>
        <w:tc>
          <w:tcPr>
            <w:tcW w:w="936" w:type="dxa"/>
          </w:tcPr>
          <w:p w14:paraId="28DB3564" w14:textId="780113E1" w:rsidR="00CB7CD0" w:rsidRPr="009913FB" w:rsidRDefault="00CB7CD0" w:rsidP="00CB7CD0">
            <w:pPr>
              <w:ind w:left="0" w:firstLine="0"/>
              <w:cnfStyle w:val="100000000000" w:firstRow="1" w:lastRow="0" w:firstColumn="0" w:lastColumn="0" w:oddVBand="0" w:evenVBand="0" w:oddHBand="0" w:evenHBand="0" w:firstRowFirstColumn="0" w:firstRowLastColumn="0" w:lastRowFirstColumn="0" w:lastRowLastColumn="0"/>
              <w:rPr>
                <w:b w:val="0"/>
              </w:rPr>
            </w:pPr>
            <w:r w:rsidRPr="009913FB">
              <w:rPr>
                <w:b w:val="0"/>
              </w:rPr>
              <w:t>multi-source</w:t>
            </w:r>
            <w:r w:rsidR="008B65F7" w:rsidRPr="009913FB">
              <w:rPr>
                <w:b w:val="0"/>
              </w:rPr>
              <w:t>s</w:t>
            </w:r>
          </w:p>
        </w:tc>
        <w:tc>
          <w:tcPr>
            <w:tcW w:w="1479" w:type="dxa"/>
          </w:tcPr>
          <w:p w14:paraId="7C9BFD2A" w14:textId="60BDF4AF" w:rsidR="00CB7CD0" w:rsidRPr="009913FB" w:rsidRDefault="00CB7CD0" w:rsidP="00CB7CD0">
            <w:pPr>
              <w:ind w:left="0" w:firstLine="0"/>
              <w:cnfStyle w:val="100000000000" w:firstRow="1" w:lastRow="0" w:firstColumn="0" w:lastColumn="0" w:oddVBand="0" w:evenVBand="0" w:oddHBand="0" w:evenHBand="0" w:firstRowFirstColumn="0" w:firstRowLastColumn="0" w:lastRowFirstColumn="0" w:lastRowLastColumn="0"/>
              <w:rPr>
                <w:b w:val="0"/>
              </w:rPr>
            </w:pPr>
            <w:r w:rsidRPr="009913FB">
              <w:rPr>
                <w:b w:val="0"/>
              </w:rPr>
              <w:t>narrowband</w:t>
            </w:r>
          </w:p>
        </w:tc>
        <w:tc>
          <w:tcPr>
            <w:tcW w:w="1208" w:type="dxa"/>
          </w:tcPr>
          <w:p w14:paraId="074C2B2C" w14:textId="24342B78" w:rsidR="00CB7CD0" w:rsidRPr="009913FB" w:rsidRDefault="00CB7CD0" w:rsidP="00CB7CD0">
            <w:pPr>
              <w:ind w:left="0" w:firstLine="0"/>
              <w:cnfStyle w:val="100000000000" w:firstRow="1" w:lastRow="0" w:firstColumn="0" w:lastColumn="0" w:oddVBand="0" w:evenVBand="0" w:oddHBand="0" w:evenHBand="0" w:firstRowFirstColumn="0" w:firstRowLastColumn="0" w:lastRowFirstColumn="0" w:lastRowLastColumn="0"/>
              <w:rPr>
                <w:b w:val="0"/>
              </w:rPr>
            </w:pPr>
            <w:r w:rsidRPr="009913FB">
              <w:rPr>
                <w:b w:val="0"/>
              </w:rPr>
              <w:t>wideband</w:t>
            </w:r>
          </w:p>
        </w:tc>
      </w:tr>
      <w:tr w:rsidR="00B06CC9" w14:paraId="7DB50010"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658010B5" w14:textId="55DE92B1" w:rsidR="004334DC" w:rsidRDefault="004334DC" w:rsidP="009665CD">
            <w:pPr>
              <w:ind w:left="0" w:firstLine="0"/>
            </w:pPr>
            <w:r>
              <w:fldChar w:fldCharType="begin"/>
            </w:r>
            <w:r w:rsidR="000162BE">
              <w:instrText xml:space="preserve"> ADDIN ZOTERO_ITEM CSL_CITATION {"citationID":"GudBcqkl","properties":{"formattedCitation":"[21]","plainCitation":"[21]","noteIndex":0},"citationItems":[{"id":104,"uris":["http://zotero.org/users/local/K0ok0GCB/items/LMQBJP5Z"],"uri":["http://zotero.org/users/local/K0ok0GCB/items/LMQBJP5Z"],"itemData":{"id":104,"type":"article-journal","abstract":"Lacking of adaptation to various array imperfections is an open problem for most high-precision direction-of-arrival (DOA) estimation methods. Machine learning-based methods are data-driven, they do not rely on prior assumptions about array geometries, and are expected to adapt better to array imperfections when compared with model-based counterparts. This paper introduces a framework of the deep neural network to address the DOA estimation problem, so as to obtain good adaptation to array imperfections and enhanced generalization to unseen scenarios. The framework consists of a multitask autoencoder and a series of parallel multilayer classifiers. The autoencoder acts like a group of spatial filters, it decomposes the input into multiple components in different spatial subregions. These components thus have more concentrated distributions than the original input, which helps to reduce the burden of generalization for subsequent DOA estimation classifiers. The classifiers follow a one-versus-all classification guideline to determine if there are signal components near preseted directional grids, and the classification results are concatenated to reconstruct a spatial spectrum and estimate signal directions. Simulations are carried out to show that the proposed method performs satisfyingly in both generalization and imperfection adaptation.","container-title":"IEEE Transactions on Antennas and Propagation","DOI":"10.1109/TAP.2018.2874430","ISSN":"1558-2221","issue":"12","note":"event: IEEE Transactions on Antennas and Propagation","page":"7315-7327","source":"IEEE Xplore","title":"Direction-of-Arrival Estimation Based on Deep Neural Networks With Robustness to Array Imperfections","volume":"66","author":[{"family":"Liu","given":"Z."},{"family":"Zhang","given":"C."},{"family":"Yu","given":"P. S."}],"issued":{"date-parts":[["2018",12]]}}}],"schema":"https://github.com/citation-style-language/schema/raw/master/csl-citation.json"} </w:instrText>
            </w:r>
            <w:r>
              <w:fldChar w:fldCharType="separate"/>
            </w:r>
            <w:r w:rsidR="000162BE" w:rsidRPr="000162BE">
              <w:rPr>
                <w:rFonts w:cs="Times New Roman"/>
              </w:rPr>
              <w:t>[21]</w:t>
            </w:r>
            <w:r>
              <w:fldChar w:fldCharType="end"/>
            </w:r>
          </w:p>
        </w:tc>
        <w:tc>
          <w:tcPr>
            <w:tcW w:w="1047" w:type="dxa"/>
          </w:tcPr>
          <w:p w14:paraId="7D0DEC82" w14:textId="77777777" w:rsidR="004334DC" w:rsidRDefault="004334DC"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131" w:type="dxa"/>
          </w:tcPr>
          <w:p w14:paraId="1A3721A1" w14:textId="6BA5F95B" w:rsidR="004334DC" w:rsidRDefault="00BD4B75"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881" w:type="dxa"/>
          </w:tcPr>
          <w:p w14:paraId="5011CE44" w14:textId="77777777" w:rsidR="004334DC" w:rsidRDefault="004334DC" w:rsidP="009665CD">
            <w:pPr>
              <w:ind w:left="0" w:firstLine="0"/>
              <w:cnfStyle w:val="000000000000" w:firstRow="0" w:lastRow="0" w:firstColumn="0" w:lastColumn="0" w:oddVBand="0" w:evenVBand="0" w:oddHBand="0" w:evenHBand="0" w:firstRowFirstColumn="0" w:firstRowLastColumn="0" w:lastRowFirstColumn="0" w:lastRowLastColumn="0"/>
            </w:pPr>
          </w:p>
        </w:tc>
        <w:tc>
          <w:tcPr>
            <w:tcW w:w="936" w:type="dxa"/>
          </w:tcPr>
          <w:p w14:paraId="5622EA0F" w14:textId="7817886D" w:rsidR="004334DC" w:rsidRDefault="00BD4B75"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479" w:type="dxa"/>
          </w:tcPr>
          <w:p w14:paraId="147A15BF" w14:textId="355935FB" w:rsidR="004334DC" w:rsidRDefault="00BD4B75"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2AA10120" w14:textId="77777777" w:rsidR="004334DC" w:rsidRDefault="004334DC" w:rsidP="009665CD">
            <w:pPr>
              <w:ind w:left="0" w:firstLine="0"/>
              <w:cnfStyle w:val="000000000000" w:firstRow="0" w:lastRow="0" w:firstColumn="0" w:lastColumn="0" w:oddVBand="0" w:evenVBand="0" w:oddHBand="0" w:evenHBand="0" w:firstRowFirstColumn="0" w:firstRowLastColumn="0" w:lastRowFirstColumn="0" w:lastRowLastColumn="0"/>
            </w:pPr>
          </w:p>
        </w:tc>
      </w:tr>
      <w:tr w:rsidR="00B06CC9" w14:paraId="5FE1E201"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04EF2D30" w14:textId="284D1369" w:rsidR="004334DC" w:rsidRDefault="004334DC" w:rsidP="009665CD">
            <w:pPr>
              <w:ind w:left="0" w:firstLine="0"/>
            </w:pPr>
            <w:r>
              <w:lastRenderedPageBreak/>
              <w:fldChar w:fldCharType="begin"/>
            </w:r>
            <w:r w:rsidR="000162BE">
              <w:instrText xml:space="preserve"> ADDIN ZOTERO_ITEM CSL_CITATION {"citationID":"WM95I2Iz","properties":{"formattedCitation":"[22]","plainCitation":"[22]","noteIndex":0},"citationItems":[{"id":107,"uris":["http://zotero.org/users/local/K0ok0GCB/items/D7ANNTJL"],"uri":["http://zotero.org/users/local/K0ok0GCB/items/D7ANNTJL"],"itemData":{"id":107,"type":"article-journal","abstract":"We propose a direction of arrival (DoA) estimation method using a complex-valued neural network (CVNN) for ultrawideband (UWB) systems. We combine a complex-valued spatiotemporal neural network with power-inversion adaptive-array scheme for null-steering DoA estimation. Simulation and experiments demonstrate that the proposed method shows an estimation accuracy higher than that of conventional multiple signal classification method and a spectrum floor lower than that of real-valued neural network. These results suggest that the CVNN deals with signals more properly as wave information in the null synthesis in UWB systems.","container-title":"IEEE Transactions on Neural Networks and Learning Systems","DOI":"10.1109/TNNLS.2014.2313869","ISSN":"2162-2388","issue":"9","note":"event: IEEE Transactions on Neural Networks and Learning Systems","page":"1727-1732","source":"IEEE Xplore","title":"Ultrawideband Direction-of-Arrival Estimation Using Complex-Valued Spatiotemporal Neural Networks","volume":"25","author":[{"family":"Terabayashi","given":"K."},{"family":"Natsuaki","given":"R."},{"family":"Hirose","given":"A."}],"issued":{"date-parts":[["2014",9]]}}}],"schema":"https://github.com/citation-style-language/schema/raw/master/csl-citation.json"} </w:instrText>
            </w:r>
            <w:r>
              <w:fldChar w:fldCharType="separate"/>
            </w:r>
            <w:r w:rsidR="000162BE" w:rsidRPr="000162BE">
              <w:rPr>
                <w:rFonts w:cs="Times New Roman"/>
              </w:rPr>
              <w:t>[22]</w:t>
            </w:r>
            <w:r>
              <w:fldChar w:fldCharType="end"/>
            </w:r>
          </w:p>
        </w:tc>
        <w:tc>
          <w:tcPr>
            <w:tcW w:w="1047" w:type="dxa"/>
          </w:tcPr>
          <w:p w14:paraId="66A54C73" w14:textId="01E6FDA3" w:rsidR="004334DC" w:rsidRDefault="004334DC"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131" w:type="dxa"/>
          </w:tcPr>
          <w:p w14:paraId="6E72B297" w14:textId="11DF3234" w:rsidR="004334DC" w:rsidRDefault="00C20071"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881" w:type="dxa"/>
          </w:tcPr>
          <w:p w14:paraId="413A2A64" w14:textId="77777777" w:rsidR="004334DC" w:rsidRDefault="004334DC" w:rsidP="009665CD">
            <w:pPr>
              <w:ind w:left="0" w:firstLine="0"/>
              <w:cnfStyle w:val="000000000000" w:firstRow="0" w:lastRow="0" w:firstColumn="0" w:lastColumn="0" w:oddVBand="0" w:evenVBand="0" w:oddHBand="0" w:evenHBand="0" w:firstRowFirstColumn="0" w:firstRowLastColumn="0" w:lastRowFirstColumn="0" w:lastRowLastColumn="0"/>
            </w:pPr>
          </w:p>
        </w:tc>
        <w:tc>
          <w:tcPr>
            <w:tcW w:w="936" w:type="dxa"/>
          </w:tcPr>
          <w:p w14:paraId="6F790894" w14:textId="3F4813FE" w:rsidR="004334DC" w:rsidRDefault="004334DC"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479" w:type="dxa"/>
          </w:tcPr>
          <w:p w14:paraId="114B1632" w14:textId="77777777" w:rsidR="004334DC" w:rsidRDefault="004334DC"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208" w:type="dxa"/>
          </w:tcPr>
          <w:p w14:paraId="089F3C88" w14:textId="46330E7F" w:rsidR="004334DC" w:rsidRDefault="004334DC" w:rsidP="009665CD">
            <w:pPr>
              <w:ind w:left="0" w:firstLine="0"/>
              <w:cnfStyle w:val="000000000000" w:firstRow="0" w:lastRow="0" w:firstColumn="0" w:lastColumn="0" w:oddVBand="0" w:evenVBand="0" w:oddHBand="0" w:evenHBand="0" w:firstRowFirstColumn="0" w:firstRowLastColumn="0" w:lastRowFirstColumn="0" w:lastRowLastColumn="0"/>
            </w:pPr>
            <w:r>
              <w:t>x</w:t>
            </w:r>
          </w:p>
        </w:tc>
      </w:tr>
      <w:tr w:rsidR="004334DC" w14:paraId="44758EB8"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1CEC1E21" w14:textId="7ECE5463" w:rsidR="004334DC" w:rsidRDefault="004334DC" w:rsidP="009665CD">
            <w:pPr>
              <w:ind w:left="0" w:firstLine="0"/>
            </w:pPr>
            <w:r>
              <w:fldChar w:fldCharType="begin"/>
            </w:r>
            <w:r w:rsidR="000162BE">
              <w:instrText xml:space="preserve"> ADDIN ZOTERO_ITEM CSL_CITATION {"citationID":"Vcyn7bZ6","properties":{"formattedCitation":"[23]","plainCitation":"[23]","noteIndex":0},"citationItems":[{"id":109,"uris":["http://zotero.org/users/local/K0ok0GCB/items/BDCIN8CB"],"uri":["http://zotero.org/users/local/K0ok0GCB/items/BDCIN8CB"],"itemData":{"id":109,"type":"paper-conference","abstract":"This paper presents a learning-based approach to the task of direction of arrival estimation (DOA) from microphone array input. Traditional signal processing methods such as the classic least square (LS) method rely on strong assumptions on signal models and accurate estimations of time delay of arrival (TDOA) . They only work well in relatively clean conditions, but suffer from noise and reverberation distortions. In this paper, we propose a learning-based approach that can learn from a large amount of simulated noisy and reverberant microphone array inputs for robust DOA estimation. Specifically, we extract features from the generalised cross correlation (GCC) vectors and use a multilayer perceptron neural network to learn the nonlinear mapping from such features to the DOA. One advantage of the learning based method is that as more and more training data becomes available, the DOA estimation will become more and more accurate. Experimental results on simulated data show that the proposed learning based method produces much better results than the state-of-the-art LS method. The testing results on real data recorded in meeting rooms show improved root-mean-square error (RMSE) compared to the LS method.","container-title":"2015 IEEE International Conference on Acoustics, Speech and Signal Processing (ICASSP)","DOI":"10.1109/ICASSP.2015.7178484","event":"2015 IEEE International Conference on Acoustics, Speech and Signal Processing (ICASSP)","note":"ISSN: 2379-190X","page":"2814-2818","source":"IEEE Xplore","title":"A learning-based approach to direction of arrival estimation in noisy and reverberant environments","author":[{"family":"Xiao","given":"X."},{"family":"Zhao","given":"S."},{"family":"Zhong","given":"X."},{"family":"Jones","given":"D. L."},{"family":"Chng","given":"E. S."},{"family":"Li","given":"H."}],"issued":{"date-parts":[["2015",4]]}}}],"schema":"https://github.com/citation-style-language/schema/raw/master/csl-citation.json"} </w:instrText>
            </w:r>
            <w:r>
              <w:fldChar w:fldCharType="separate"/>
            </w:r>
            <w:r w:rsidR="000162BE" w:rsidRPr="000162BE">
              <w:rPr>
                <w:rFonts w:cs="Times New Roman"/>
              </w:rPr>
              <w:t>[23]</w:t>
            </w:r>
            <w:r>
              <w:fldChar w:fldCharType="end"/>
            </w:r>
          </w:p>
        </w:tc>
        <w:tc>
          <w:tcPr>
            <w:tcW w:w="1047" w:type="dxa"/>
          </w:tcPr>
          <w:p w14:paraId="294C96EE" w14:textId="7CCF006A" w:rsidR="004334DC" w:rsidRDefault="00FA14A9"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131" w:type="dxa"/>
          </w:tcPr>
          <w:p w14:paraId="7A46F21D" w14:textId="77777777" w:rsidR="004334DC" w:rsidRDefault="004334DC" w:rsidP="009665CD">
            <w:pPr>
              <w:ind w:left="0" w:firstLine="0"/>
              <w:cnfStyle w:val="000000000000" w:firstRow="0" w:lastRow="0" w:firstColumn="0" w:lastColumn="0" w:oddVBand="0" w:evenVBand="0" w:oddHBand="0" w:evenHBand="0" w:firstRowFirstColumn="0" w:firstRowLastColumn="0" w:lastRowFirstColumn="0" w:lastRowLastColumn="0"/>
            </w:pPr>
          </w:p>
        </w:tc>
        <w:tc>
          <w:tcPr>
            <w:tcW w:w="881" w:type="dxa"/>
          </w:tcPr>
          <w:p w14:paraId="0EC33195" w14:textId="6F487EE6" w:rsidR="004334DC" w:rsidRDefault="00306CB2"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936" w:type="dxa"/>
          </w:tcPr>
          <w:p w14:paraId="7151DC18" w14:textId="77777777" w:rsidR="004334DC" w:rsidRDefault="004334DC"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479" w:type="dxa"/>
          </w:tcPr>
          <w:p w14:paraId="6C75830C" w14:textId="7C1160A9" w:rsidR="004334DC" w:rsidRDefault="00306CB2"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733146C9" w14:textId="77777777" w:rsidR="004334DC" w:rsidRDefault="004334DC" w:rsidP="009665CD">
            <w:pPr>
              <w:ind w:left="0" w:firstLine="0"/>
              <w:cnfStyle w:val="000000000000" w:firstRow="0" w:lastRow="0" w:firstColumn="0" w:lastColumn="0" w:oddVBand="0" w:evenVBand="0" w:oddHBand="0" w:evenHBand="0" w:firstRowFirstColumn="0" w:firstRowLastColumn="0" w:lastRowFirstColumn="0" w:lastRowLastColumn="0"/>
            </w:pPr>
          </w:p>
        </w:tc>
      </w:tr>
      <w:tr w:rsidR="00300CBB" w14:paraId="1180BC7B"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5211E939" w14:textId="5288BD64" w:rsidR="008B65F7" w:rsidRDefault="008B65F7" w:rsidP="009665CD">
            <w:pPr>
              <w:ind w:left="0" w:firstLine="0"/>
            </w:pPr>
            <w:r>
              <w:fldChar w:fldCharType="begin"/>
            </w:r>
            <w:r w:rsidR="000162BE">
              <w:instrText xml:space="preserve"> ADDIN ZOTERO_ITEM CSL_CITATION {"citationID":"aoAkV0Qp","properties":{"formattedCitation":"[24]","plainCitation":"[24]","noteIndex":0},"citationItems":[{"id":100,"uris":["http://zotero.org/users/local/K0ok0GCB/items/IALZTA62"],"uri":["http://zotero.org/users/local/K0ok0GCB/items/IALZTA62"],"itemData":{"id":100,"type":"paper-conference","abstract":"Direction of arrival (DOA) estimation of radio waves is demanded in many situations. In addition to MUSIC and ESPRIT, which are well-known traditional algorithms, compressed sensing has been recently applied to DOA estimation. If a large computational load as seen in some of compressed sensing algorithms is acceptable, it may be possible to apply deep learning to DOA estimation. In this paper, we propose estimating DOAs using deep learning and discuss training data preparation and designing for a specific scenario. The simulation results show reasonably-high estimation accuracy, performance dependency on training data preparation, and effectivity of specialized deep neural network.","container-title":"2018 15th Workshop on Positioning, Navigation and Communications (WPNC)","DOI":"10.1109/WPNC.2018.8555814","event":"2018 15th Workshop on Positioning, Navigation and Communications (WPNC)","note":"ISSN: 2164-9758","page":"1-5","source":"IEEE Xplore","title":"DOA Estimation of Two Targets with Deep Learning","author":[{"family":"Kase","given":"Y."},{"family":"Nishimura","given":"T."},{"family":"Ohgane","given":"T."},{"family":"Ogawa","given":"Y."},{"family":"Kitayama","given":"D."},{"family":"Kishiyama","given":"Y."}],"issued":{"date-parts":[["2018",10]]}}}],"schema":"https://github.com/citation-style-language/schema/raw/master/csl-citation.json"} </w:instrText>
            </w:r>
            <w:r>
              <w:fldChar w:fldCharType="separate"/>
            </w:r>
            <w:r w:rsidR="000162BE" w:rsidRPr="000162BE">
              <w:rPr>
                <w:rFonts w:cs="Times New Roman"/>
              </w:rPr>
              <w:t>[24]</w:t>
            </w:r>
            <w:r>
              <w:fldChar w:fldCharType="end"/>
            </w:r>
          </w:p>
        </w:tc>
        <w:tc>
          <w:tcPr>
            <w:tcW w:w="1047" w:type="dxa"/>
          </w:tcPr>
          <w:p w14:paraId="142D1BD5" w14:textId="13A775BC" w:rsidR="008B65F7" w:rsidRDefault="008B65F7"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131" w:type="dxa"/>
          </w:tcPr>
          <w:p w14:paraId="219171FA" w14:textId="76F18F6B" w:rsidR="008B65F7" w:rsidRDefault="00906D72"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881" w:type="dxa"/>
          </w:tcPr>
          <w:p w14:paraId="63CE551E" w14:textId="77777777" w:rsidR="008B65F7" w:rsidRDefault="008B65F7" w:rsidP="009665CD">
            <w:pPr>
              <w:ind w:left="0" w:firstLine="0"/>
              <w:cnfStyle w:val="000000000000" w:firstRow="0" w:lastRow="0" w:firstColumn="0" w:lastColumn="0" w:oddVBand="0" w:evenVBand="0" w:oddHBand="0" w:evenHBand="0" w:firstRowFirstColumn="0" w:firstRowLastColumn="0" w:lastRowFirstColumn="0" w:lastRowLastColumn="0"/>
            </w:pPr>
          </w:p>
        </w:tc>
        <w:tc>
          <w:tcPr>
            <w:tcW w:w="936" w:type="dxa"/>
          </w:tcPr>
          <w:p w14:paraId="7DA43CCE" w14:textId="2C0ACAE2" w:rsidR="008B65F7" w:rsidRDefault="008B65F7"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479" w:type="dxa"/>
          </w:tcPr>
          <w:p w14:paraId="20BDB408" w14:textId="177C4BC1" w:rsidR="008B65F7" w:rsidRDefault="008B65F7"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28B060DD" w14:textId="77777777" w:rsidR="008B65F7" w:rsidRDefault="008B65F7" w:rsidP="009665CD">
            <w:pPr>
              <w:ind w:left="0" w:firstLine="0"/>
              <w:cnfStyle w:val="000000000000" w:firstRow="0" w:lastRow="0" w:firstColumn="0" w:lastColumn="0" w:oddVBand="0" w:evenVBand="0" w:oddHBand="0" w:evenHBand="0" w:firstRowFirstColumn="0" w:firstRowLastColumn="0" w:lastRowFirstColumn="0" w:lastRowLastColumn="0"/>
            </w:pPr>
          </w:p>
        </w:tc>
      </w:tr>
      <w:tr w:rsidR="00300CBB" w14:paraId="16F1DD25"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5B5670F3" w14:textId="5E12DDD8" w:rsidR="00CB7CD0" w:rsidRDefault="008B65F7" w:rsidP="009665CD">
            <w:pPr>
              <w:ind w:left="0" w:firstLine="0"/>
            </w:pPr>
            <w:r>
              <w:fldChar w:fldCharType="begin"/>
            </w:r>
            <w:r w:rsidR="000162BE">
              <w:instrText xml:space="preserve"> ADDIN ZOTERO_ITEM CSL_CITATION {"citationID":"AtQFvK8o","properties":{"formattedCitation":"[25]","plainCitation":"[25]","noteIndex":0},"citationItems":[{"id":97,"uris":["http://zotero.org/users/local/K0ok0GCB/items/6YPMYF9Z"],"uri":["http://zotero.org/users/local/K0ok0GCB/items/6YPMYF9Z"],"itemData":{"id":97,"type":"article-journal","abstract":"In this paper, we study the problem of direction of arrival estimation and model order selection for systems employing subarray sampling. Thereby, we focus on scenarios, where the number of active sources may exceed the number of simultaneously sampled antenna elements. For this purpose, we propose new schemes based on neural networks and estimators that combine neural networks with gradient steps on the likelihood function. These methods are able to outperform existing estimators in terms of mean squared error and model selection accuracy, especially in the low snapshot domain, at a drastically lower computational complexity.","container-title":"arXiv:2009.12858 [eess]","note":"arXiv: 2009.12858","source":"arXiv.org","title":"A Machine Learning Approach to DoA Estimation and Model Order Selection for Antenna Arrays with Subarray Sampling","URL":"http://arxiv.org/abs/2009.12858","author":[{"family":"Barthelme","given":"Andreas"},{"family":"Utschick","given":"Wolfgang"}],"accessed":{"date-parts":[["2021",1,26]]},"issued":{"date-parts":[["2020",9,27]]}}}],"schema":"https://github.com/citation-style-language/schema/raw/master/csl-citation.json"} </w:instrText>
            </w:r>
            <w:r>
              <w:fldChar w:fldCharType="separate"/>
            </w:r>
            <w:r w:rsidR="000162BE" w:rsidRPr="000162BE">
              <w:rPr>
                <w:rFonts w:cs="Times New Roman"/>
              </w:rPr>
              <w:t>[25]</w:t>
            </w:r>
            <w:r>
              <w:fldChar w:fldCharType="end"/>
            </w:r>
          </w:p>
        </w:tc>
        <w:tc>
          <w:tcPr>
            <w:tcW w:w="1047" w:type="dxa"/>
          </w:tcPr>
          <w:p w14:paraId="1E3802A8" w14:textId="0CFF4968" w:rsidR="00CB7CD0" w:rsidRDefault="008B65F7"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131" w:type="dxa"/>
          </w:tcPr>
          <w:p w14:paraId="65CA9B7B" w14:textId="77777777" w:rsidR="00CB7CD0" w:rsidRDefault="00CB7CD0" w:rsidP="009665CD">
            <w:pPr>
              <w:ind w:left="0" w:firstLine="0"/>
              <w:cnfStyle w:val="000000000000" w:firstRow="0" w:lastRow="0" w:firstColumn="0" w:lastColumn="0" w:oddVBand="0" w:evenVBand="0" w:oddHBand="0" w:evenHBand="0" w:firstRowFirstColumn="0" w:firstRowLastColumn="0" w:lastRowFirstColumn="0" w:lastRowLastColumn="0"/>
            </w:pPr>
          </w:p>
        </w:tc>
        <w:tc>
          <w:tcPr>
            <w:tcW w:w="881" w:type="dxa"/>
          </w:tcPr>
          <w:p w14:paraId="28BB9D38" w14:textId="77777777" w:rsidR="00CB7CD0" w:rsidRDefault="00CB7CD0" w:rsidP="009665CD">
            <w:pPr>
              <w:ind w:left="0" w:firstLine="0"/>
              <w:cnfStyle w:val="000000000000" w:firstRow="0" w:lastRow="0" w:firstColumn="0" w:lastColumn="0" w:oddVBand="0" w:evenVBand="0" w:oddHBand="0" w:evenHBand="0" w:firstRowFirstColumn="0" w:firstRowLastColumn="0" w:lastRowFirstColumn="0" w:lastRowLastColumn="0"/>
            </w:pPr>
          </w:p>
        </w:tc>
        <w:tc>
          <w:tcPr>
            <w:tcW w:w="936" w:type="dxa"/>
          </w:tcPr>
          <w:p w14:paraId="408B3786" w14:textId="384F9DC3" w:rsidR="00CB7CD0" w:rsidRDefault="008B65F7"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479" w:type="dxa"/>
          </w:tcPr>
          <w:p w14:paraId="37DDE2C7" w14:textId="7E661F31" w:rsidR="00CB7CD0" w:rsidRDefault="008B65F7"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5651B0A0" w14:textId="77777777" w:rsidR="00CB7CD0" w:rsidRDefault="00CB7CD0" w:rsidP="009665CD">
            <w:pPr>
              <w:ind w:left="0" w:firstLine="0"/>
              <w:cnfStyle w:val="000000000000" w:firstRow="0" w:lastRow="0" w:firstColumn="0" w:lastColumn="0" w:oddVBand="0" w:evenVBand="0" w:oddHBand="0" w:evenHBand="0" w:firstRowFirstColumn="0" w:firstRowLastColumn="0" w:lastRowFirstColumn="0" w:lastRowLastColumn="0"/>
            </w:pPr>
          </w:p>
        </w:tc>
      </w:tr>
      <w:tr w:rsidR="00300CBB" w14:paraId="59859ADD"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3000E4B3" w14:textId="57044DD9" w:rsidR="00466B8E" w:rsidRDefault="00466B8E" w:rsidP="009665CD">
            <w:pPr>
              <w:ind w:left="0" w:firstLine="0"/>
            </w:pPr>
            <w:r>
              <w:fldChar w:fldCharType="begin"/>
            </w:r>
            <w:r w:rsidR="000162BE">
              <w:instrText xml:space="preserve"> ADDIN ZOTERO_ITEM CSL_CITATION {"citationID":"f3QLOatq","properties":{"formattedCitation":"[26]","plainCitation":"[26]","noteIndex":0},"citationItems":[{"id":103,"uris":["http://zotero.org/users/local/K0ok0GCB/items/UUFJQMG4"],"uri":["http://zotero.org/users/local/K0ok0GCB/items/UUFJQMG4"],"itemData":{"id":103,"type":"article-journal","container-title":"IEEE Signal Processing Letters","DOI":"10.1109/LSP.2020.2984914","ISSN":"1070-9908, 1558-2361","journalAbbreviation":"IEEE Signal Process. Lett.","page":"570-574","source":"DOI.org (Crossref)","title":"DOA Estimation Method Based on Cascaded Neural Network for Two Closely Spaced Sources","volume":"27","author":[{"family":"Guo","given":"Yu"},{"family":"Zhang","given":"Zhi"},{"family":"Huang","given":"Yuzhen"},{"family":"Zhang","given":"Ping"}],"issued":{"date-parts":[["2020"]]}}}],"schema":"https://github.com/citation-style-language/schema/raw/master/csl-citation.json"} </w:instrText>
            </w:r>
            <w:r>
              <w:fldChar w:fldCharType="separate"/>
            </w:r>
            <w:r w:rsidR="000162BE" w:rsidRPr="000162BE">
              <w:rPr>
                <w:rFonts w:cs="Times New Roman"/>
              </w:rPr>
              <w:t>[26]</w:t>
            </w:r>
            <w:r>
              <w:fldChar w:fldCharType="end"/>
            </w:r>
          </w:p>
        </w:tc>
        <w:tc>
          <w:tcPr>
            <w:tcW w:w="1047" w:type="dxa"/>
          </w:tcPr>
          <w:p w14:paraId="2D526FDC" w14:textId="48A72B3B" w:rsidR="00466B8E" w:rsidRDefault="00466B8E"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131" w:type="dxa"/>
          </w:tcPr>
          <w:p w14:paraId="4E9A13AD" w14:textId="77777777" w:rsidR="00466B8E" w:rsidRDefault="00466B8E" w:rsidP="009665CD">
            <w:pPr>
              <w:ind w:left="0" w:firstLine="0"/>
              <w:cnfStyle w:val="000000000000" w:firstRow="0" w:lastRow="0" w:firstColumn="0" w:lastColumn="0" w:oddVBand="0" w:evenVBand="0" w:oddHBand="0" w:evenHBand="0" w:firstRowFirstColumn="0" w:firstRowLastColumn="0" w:lastRowFirstColumn="0" w:lastRowLastColumn="0"/>
            </w:pPr>
          </w:p>
        </w:tc>
        <w:tc>
          <w:tcPr>
            <w:tcW w:w="881" w:type="dxa"/>
          </w:tcPr>
          <w:p w14:paraId="07F1BC00" w14:textId="77777777" w:rsidR="00466B8E" w:rsidRDefault="00466B8E" w:rsidP="009665CD">
            <w:pPr>
              <w:ind w:left="0" w:firstLine="0"/>
              <w:cnfStyle w:val="000000000000" w:firstRow="0" w:lastRow="0" w:firstColumn="0" w:lastColumn="0" w:oddVBand="0" w:evenVBand="0" w:oddHBand="0" w:evenHBand="0" w:firstRowFirstColumn="0" w:firstRowLastColumn="0" w:lastRowFirstColumn="0" w:lastRowLastColumn="0"/>
            </w:pPr>
          </w:p>
        </w:tc>
        <w:tc>
          <w:tcPr>
            <w:tcW w:w="936" w:type="dxa"/>
          </w:tcPr>
          <w:p w14:paraId="5FC611E8" w14:textId="594E478A" w:rsidR="00466B8E" w:rsidRDefault="00466B8E"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479" w:type="dxa"/>
          </w:tcPr>
          <w:p w14:paraId="4CA9DD2D" w14:textId="7E44E407" w:rsidR="00466B8E" w:rsidRDefault="00466B8E"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2B96F6C5" w14:textId="77777777" w:rsidR="00466B8E" w:rsidRDefault="00466B8E" w:rsidP="009665CD">
            <w:pPr>
              <w:ind w:left="0" w:firstLine="0"/>
              <w:cnfStyle w:val="000000000000" w:firstRow="0" w:lastRow="0" w:firstColumn="0" w:lastColumn="0" w:oddVBand="0" w:evenVBand="0" w:oddHBand="0" w:evenHBand="0" w:firstRowFirstColumn="0" w:firstRowLastColumn="0" w:lastRowFirstColumn="0" w:lastRowLastColumn="0"/>
            </w:pPr>
          </w:p>
        </w:tc>
      </w:tr>
      <w:tr w:rsidR="00300CBB" w14:paraId="39C8DA9E"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57BD80F3" w14:textId="52BF1BE7" w:rsidR="00CB7CD0" w:rsidRDefault="00AF2406" w:rsidP="009665CD">
            <w:pPr>
              <w:ind w:left="0" w:firstLine="0"/>
            </w:pPr>
            <w:r>
              <w:fldChar w:fldCharType="begin"/>
            </w:r>
            <w:r w:rsidR="000162BE">
              <w:instrText xml:space="preserve"> ADDIN ZOTERO_ITEM CSL_CITATION {"citationID":"9fWB9qfm","properties":{"formattedCitation":"[27]","plainCitation":"[27]","noteIndex":0},"citationItems":[{"id":157,"uris":["http://zotero.org/users/local/K0ok0GCB/items/YBNQAPL8"],"uri":["http://zotero.org/users/local/K0ok0GCB/items/YBNQAPL8"],"itemData":{"id":157,"type":"article-journal","container-title":"IEEE Transactions on Vehicular Technology","DOI":"10.1109/TVT.2018.2851783","ISSN":"0018-9545, 1939-9359","issue":"9","journalAbbreviation":"IEEE Trans. Veh. Technol.","page":"8549-8560","source":"DOI.org (Crossref)","title":"Deep Learning for Super-Resolution Channel Estimation and DOA Estimation Based Massive MIMO System","volume":"67","author":[{"family":"Huang","given":"Hongji"},{"family":"Yang","given":"Jie"},{"family":"Huang","given":"Hao"},{"family":"Song","given":"Yiwei"},{"family":"Gui","given":"Guan"}],"issued":{"date-parts":[["2018",9]]}}}],"schema":"https://github.com/citation-style-language/schema/raw/master/csl-citation.json"} </w:instrText>
            </w:r>
            <w:r>
              <w:fldChar w:fldCharType="separate"/>
            </w:r>
            <w:r w:rsidR="000162BE" w:rsidRPr="000162BE">
              <w:rPr>
                <w:rFonts w:cs="Times New Roman"/>
              </w:rPr>
              <w:t>[27]</w:t>
            </w:r>
            <w:r>
              <w:fldChar w:fldCharType="end"/>
            </w:r>
          </w:p>
        </w:tc>
        <w:tc>
          <w:tcPr>
            <w:tcW w:w="1047" w:type="dxa"/>
          </w:tcPr>
          <w:p w14:paraId="1C08C013" w14:textId="1E7F5754" w:rsidR="00CB7CD0" w:rsidRDefault="00AF2406"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131" w:type="dxa"/>
          </w:tcPr>
          <w:p w14:paraId="16BD4B8F" w14:textId="77777777" w:rsidR="00CB7CD0" w:rsidRDefault="00CB7CD0" w:rsidP="009665CD">
            <w:pPr>
              <w:ind w:left="0" w:firstLine="0"/>
              <w:cnfStyle w:val="000000000000" w:firstRow="0" w:lastRow="0" w:firstColumn="0" w:lastColumn="0" w:oddVBand="0" w:evenVBand="0" w:oddHBand="0" w:evenHBand="0" w:firstRowFirstColumn="0" w:firstRowLastColumn="0" w:lastRowFirstColumn="0" w:lastRowLastColumn="0"/>
            </w:pPr>
          </w:p>
        </w:tc>
        <w:tc>
          <w:tcPr>
            <w:tcW w:w="881" w:type="dxa"/>
          </w:tcPr>
          <w:p w14:paraId="77085854" w14:textId="6B06B555" w:rsidR="00CB7CD0" w:rsidRDefault="0015533D"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936" w:type="dxa"/>
          </w:tcPr>
          <w:p w14:paraId="1631953D" w14:textId="77777777" w:rsidR="00CB7CD0" w:rsidRDefault="00CB7CD0"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479" w:type="dxa"/>
          </w:tcPr>
          <w:p w14:paraId="07370F6B" w14:textId="21CBA8A8" w:rsidR="00CB7CD0" w:rsidRDefault="0015533D"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66572F92" w14:textId="77777777" w:rsidR="00CB7CD0" w:rsidRDefault="00CB7CD0" w:rsidP="009665CD">
            <w:pPr>
              <w:ind w:left="0" w:firstLine="0"/>
              <w:cnfStyle w:val="000000000000" w:firstRow="0" w:lastRow="0" w:firstColumn="0" w:lastColumn="0" w:oddVBand="0" w:evenVBand="0" w:oddHBand="0" w:evenHBand="0" w:firstRowFirstColumn="0" w:firstRowLastColumn="0" w:lastRowFirstColumn="0" w:lastRowLastColumn="0"/>
            </w:pPr>
          </w:p>
        </w:tc>
      </w:tr>
      <w:tr w:rsidR="008760B0" w14:paraId="47C38475"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681AC0E8" w14:textId="45AE0C3D" w:rsidR="008760B0" w:rsidRDefault="008760B0" w:rsidP="009665CD">
            <w:pPr>
              <w:ind w:left="0" w:firstLine="0"/>
            </w:pPr>
            <w:r>
              <w:fldChar w:fldCharType="begin"/>
            </w:r>
            <w:r w:rsidR="000162BE">
              <w:instrText xml:space="preserve"> ADDIN ZOTERO_ITEM CSL_CITATION {"citationID":"kbNsznVb","properties":{"formattedCitation":"[28]","plainCitation":"[28]","noteIndex":0},"citationItems":[{"id":160,"uris":["http://zotero.org/users/local/K0ok0GCB/items/BDLS4Y72"],"uri":["http://zotero.org/users/local/K0ok0GCB/items/BDLS4Y72"],"itemData":{"id":160,"type":"paper-conference","container-title":"2018 IEEE International Conference on Communication Systems (ICCS)","DOI":"10.1109/ICCS.2018.8689177","event":"2018 IEEE International Conference on Communication Systems (ICCS)","event-place":"Chengdu, China","ISBN":"978-1-5386-7864-0","page":"157-161","publisher":"IEEE","publisher-place":"Chengdu, China","source":"DOI.org (Crossref)","title":"RF-based Direction Finding of UAVs Using DNN","URL":"https://ieeexplore.ieee.org/document/8689177/","author":[{"family":"Abeywickrama","given":"Samith"},{"family":"Jayasinghe","given":"Lahiru"},{"family":"Fu","given":"Hua"},{"family":"Nissanka","given":"Subashini"},{"family":"Yuen","given":"Chau"}],"accessed":{"date-parts":[["2021",6,2]]},"issued":{"date-parts":[["2018",12]]}}}],"schema":"https://github.com/citation-style-language/schema/raw/master/csl-citation.json"} </w:instrText>
            </w:r>
            <w:r>
              <w:fldChar w:fldCharType="separate"/>
            </w:r>
            <w:r w:rsidR="000162BE" w:rsidRPr="000162BE">
              <w:rPr>
                <w:rFonts w:cs="Times New Roman"/>
              </w:rPr>
              <w:t>[28]</w:t>
            </w:r>
            <w:r>
              <w:fldChar w:fldCharType="end"/>
            </w:r>
          </w:p>
        </w:tc>
        <w:tc>
          <w:tcPr>
            <w:tcW w:w="1047" w:type="dxa"/>
          </w:tcPr>
          <w:p w14:paraId="65676B4E" w14:textId="3C7EDBC4" w:rsidR="008760B0" w:rsidRDefault="008760B0"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131" w:type="dxa"/>
          </w:tcPr>
          <w:p w14:paraId="4B8C862C" w14:textId="77777777" w:rsidR="008760B0" w:rsidRDefault="008760B0" w:rsidP="009665CD">
            <w:pPr>
              <w:ind w:left="0" w:firstLine="0"/>
              <w:cnfStyle w:val="000000000000" w:firstRow="0" w:lastRow="0" w:firstColumn="0" w:lastColumn="0" w:oddVBand="0" w:evenVBand="0" w:oddHBand="0" w:evenHBand="0" w:firstRowFirstColumn="0" w:firstRowLastColumn="0" w:lastRowFirstColumn="0" w:lastRowLastColumn="0"/>
            </w:pPr>
          </w:p>
        </w:tc>
        <w:tc>
          <w:tcPr>
            <w:tcW w:w="881" w:type="dxa"/>
          </w:tcPr>
          <w:p w14:paraId="690422F8" w14:textId="146E6916" w:rsidR="008760B0" w:rsidRDefault="008760B0"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936" w:type="dxa"/>
          </w:tcPr>
          <w:p w14:paraId="5EBE6DE4" w14:textId="77777777" w:rsidR="008760B0" w:rsidRDefault="008760B0"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479" w:type="dxa"/>
          </w:tcPr>
          <w:p w14:paraId="4A8AAFF3" w14:textId="34016D88" w:rsidR="008760B0" w:rsidRDefault="008760B0"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458CDB3D" w14:textId="77777777" w:rsidR="008760B0" w:rsidRDefault="008760B0" w:rsidP="009665CD">
            <w:pPr>
              <w:ind w:left="0" w:firstLine="0"/>
              <w:cnfStyle w:val="000000000000" w:firstRow="0" w:lastRow="0" w:firstColumn="0" w:lastColumn="0" w:oddVBand="0" w:evenVBand="0" w:oddHBand="0" w:evenHBand="0" w:firstRowFirstColumn="0" w:firstRowLastColumn="0" w:lastRowFirstColumn="0" w:lastRowLastColumn="0"/>
            </w:pPr>
          </w:p>
        </w:tc>
      </w:tr>
      <w:tr w:rsidR="00C147E3" w14:paraId="1A039B8D"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067054A6" w14:textId="4AE1D7BF" w:rsidR="00C147E3" w:rsidRDefault="00C147E3" w:rsidP="009665CD">
            <w:pPr>
              <w:ind w:left="0" w:firstLine="0"/>
            </w:pPr>
            <w:r>
              <w:fldChar w:fldCharType="begin"/>
            </w:r>
            <w:r w:rsidR="000162BE">
              <w:instrText xml:space="preserve"> ADDIN ZOTERO_ITEM CSL_CITATION {"citationID":"Fqn7kGCH","properties":{"formattedCitation":"[29]","plainCitation":"[29]","noteIndex":0},"citationItems":[{"id":119,"uris":["http://zotero.org/users/local/K0ok0GCB/items/74AV4S3Z"],"uri":["http://zotero.org/users/local/K0ok0GCB/items/74AV4S3Z"],"itemData":{"id":119,"type":"article-journal","abstract":"In this paper, the use of a smart antenna system for the estimation of the directions of arrival (DOAs) of multiple waves is considered. An efficient method based on the support vector regression is proposed, in which the mapping among the outputs of the array and the DOAs of unknown plane waves is approximated by means of a family of support vector machines. Several numerical results are provided for the validation of the proposed approach, considering multiple impinging waves both in noiseless and noisy environments.","container-title":"IEEE Transactions on Antennas and Propagation","DOI":"10.1109/TAP.2005.850735","ISSN":"1558-2221","issue":"7","note":"event: IEEE Transactions on Antennas and Propagation","page":"2161-2168","source":"IEEE Xplore","title":"A smart antenna system for direction of arrival estimation based on a support vector regression","volume":"53","author":[{"family":"Pastorino","given":"M."},{"family":"Randazzo","given":"A."}],"issued":{"date-parts":[["2005",7]]}}}],"schema":"https://github.com/citation-style-language/schema/raw/master/csl-citation.json"} </w:instrText>
            </w:r>
            <w:r>
              <w:fldChar w:fldCharType="separate"/>
            </w:r>
            <w:r w:rsidR="000162BE" w:rsidRPr="000162BE">
              <w:rPr>
                <w:rFonts w:cs="Times New Roman"/>
              </w:rPr>
              <w:t>[29]</w:t>
            </w:r>
            <w:r>
              <w:fldChar w:fldCharType="end"/>
            </w:r>
          </w:p>
        </w:tc>
        <w:tc>
          <w:tcPr>
            <w:tcW w:w="1047" w:type="dxa"/>
          </w:tcPr>
          <w:p w14:paraId="1E6C1828" w14:textId="77777777" w:rsidR="00C147E3" w:rsidRDefault="00C147E3"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131" w:type="dxa"/>
          </w:tcPr>
          <w:p w14:paraId="33E784AF" w14:textId="22D95B32" w:rsidR="00C147E3" w:rsidRDefault="00C147E3"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881" w:type="dxa"/>
          </w:tcPr>
          <w:p w14:paraId="53D9F25C" w14:textId="32ADFB4E" w:rsidR="00C147E3" w:rsidRDefault="007B388C"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936" w:type="dxa"/>
          </w:tcPr>
          <w:p w14:paraId="6B338385" w14:textId="595C8548" w:rsidR="00C147E3" w:rsidRDefault="00C147E3"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479" w:type="dxa"/>
          </w:tcPr>
          <w:p w14:paraId="324965D3" w14:textId="6189A357" w:rsidR="00C147E3" w:rsidRDefault="00C147E3"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44D427B1" w14:textId="77777777" w:rsidR="00C147E3" w:rsidRDefault="00C147E3" w:rsidP="009665CD">
            <w:pPr>
              <w:ind w:left="0" w:firstLine="0"/>
              <w:cnfStyle w:val="000000000000" w:firstRow="0" w:lastRow="0" w:firstColumn="0" w:lastColumn="0" w:oddVBand="0" w:evenVBand="0" w:oddHBand="0" w:evenHBand="0" w:firstRowFirstColumn="0" w:firstRowLastColumn="0" w:lastRowFirstColumn="0" w:lastRowLastColumn="0"/>
            </w:pPr>
          </w:p>
        </w:tc>
      </w:tr>
      <w:tr w:rsidR="00175B03" w14:paraId="0856C1BF"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0E3140E6" w14:textId="5CAB47A7" w:rsidR="00175B03" w:rsidRDefault="00F92AE5" w:rsidP="009665CD">
            <w:pPr>
              <w:ind w:left="0" w:firstLine="0"/>
            </w:pPr>
            <w:r>
              <w:fldChar w:fldCharType="begin"/>
            </w:r>
            <w:r w:rsidR="000162BE">
              <w:instrText xml:space="preserve"> ADDIN ZOTERO_ITEM CSL_CITATION {"citationID":"nuuMHtKs","properties":{"formattedCitation":"[30]","plainCitation":"[30]","noteIndex":0},"citationItems":[{"id":121,"uris":["http://zotero.org/users/local/K0ok0GCB/items/NURAXEYF"],"uri":["http://zotero.org/users/local/K0ok0GCB/items/NURAXEYF"],"itemData":{"id":121,"type":"article-journal","abstract":"In this letter, the problem of estimating the directions of arrival (DOAs) of coherent electromagnetic waves impinging upon a uniform linear array (ULA) is considered. In particular, an efficient DOA estimation approach based on the support vector regression is assessed using experimental measurements. Moreover, the obtained results are compared with those yielded by the multiple signal classification (MUSIC) algorithm.","container-title":"IEEE Antennas and Wireless Propagation Letters","DOI":"10.1109/LAWP.2007.903491","ISSN":"1548-5757","note":"event: IEEE Antennas and Wireless Propagation Letters","page":"379-382","source":"IEEE Xplore","title":"Direction of Arrival Estimation Based on Support Vector Regression: Experimental Validation and Comparison With MUSIC","title-short":"Direction of Arrival Estimation Based on Support Vector Regression","volume":"6","author":[{"family":"Randazzo","given":"A."},{"family":"Abou-Khousa","given":"M. A."},{"family":"Pastorino","given":"M."},{"family":"Zoughi","given":"R."}],"issued":{"date-parts":[["2007"]]}}}],"schema":"https://github.com/citation-style-language/schema/raw/master/csl-citation.json"} </w:instrText>
            </w:r>
            <w:r>
              <w:fldChar w:fldCharType="separate"/>
            </w:r>
            <w:r w:rsidR="000162BE" w:rsidRPr="000162BE">
              <w:rPr>
                <w:rFonts w:cs="Times New Roman"/>
              </w:rPr>
              <w:t>[30]</w:t>
            </w:r>
            <w:r>
              <w:fldChar w:fldCharType="end"/>
            </w:r>
          </w:p>
        </w:tc>
        <w:tc>
          <w:tcPr>
            <w:tcW w:w="1047" w:type="dxa"/>
          </w:tcPr>
          <w:p w14:paraId="12936DCE" w14:textId="77777777" w:rsidR="00175B03" w:rsidRDefault="00175B03"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131" w:type="dxa"/>
          </w:tcPr>
          <w:p w14:paraId="3CE83ECB" w14:textId="691ADED5" w:rsidR="00175B03" w:rsidRDefault="00175B03"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881" w:type="dxa"/>
          </w:tcPr>
          <w:p w14:paraId="34BDCC1C" w14:textId="1A2B5F95" w:rsidR="00175B03" w:rsidRDefault="007B388C"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936" w:type="dxa"/>
          </w:tcPr>
          <w:p w14:paraId="704C2A42" w14:textId="65546963" w:rsidR="00175B03" w:rsidRDefault="00F92AE5"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479" w:type="dxa"/>
          </w:tcPr>
          <w:p w14:paraId="34FE08E2" w14:textId="751B5E91" w:rsidR="00175B03" w:rsidRDefault="00F92AE5"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10A796F4" w14:textId="77777777" w:rsidR="00175B03" w:rsidRDefault="00175B03" w:rsidP="009665CD">
            <w:pPr>
              <w:ind w:left="0" w:firstLine="0"/>
              <w:cnfStyle w:val="000000000000" w:firstRow="0" w:lastRow="0" w:firstColumn="0" w:lastColumn="0" w:oddVBand="0" w:evenVBand="0" w:oddHBand="0" w:evenHBand="0" w:firstRowFirstColumn="0" w:firstRowLastColumn="0" w:lastRowFirstColumn="0" w:lastRowLastColumn="0"/>
            </w:pPr>
          </w:p>
        </w:tc>
      </w:tr>
      <w:tr w:rsidR="00B06CC9" w14:paraId="6F134D0C"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1D12ECB3" w14:textId="6BB0636B" w:rsidR="00B06CC9" w:rsidRDefault="00F72FDE" w:rsidP="009665CD">
            <w:pPr>
              <w:ind w:left="0" w:firstLine="0"/>
            </w:pPr>
            <w:r>
              <w:fldChar w:fldCharType="begin"/>
            </w:r>
            <w:r w:rsidR="000162BE">
              <w:instrText xml:space="preserve"> ADDIN ZOTERO_ITEM CSL_CITATION {"citationID":"kLU6e7dC","properties":{"formattedCitation":"[31]","plainCitation":"[31]","noteIndex":0},"citationItems":[{"id":123,"uris":["http://zotero.org/users/local/K0ok0GCB/items/WS7QP3LE"],"uri":["http://zotero.org/users/local/K0ok0GCB/items/WS7QP3LE"],"itemData":{"id":123,"type":"article-journal","abstract":"The knowledge of the directions of arrival (DOAs) of the signals impinging on an antenna receiver enables the use of adaptive control algorithm suitable for limiting the effects of interferences and increasing the gain towards the desired signals in order to improve the performances of wireless communication systems. In this paper, an innovative multi-resolution approach for the real-time DOA estimation of multiple signals impinging on a planar array is presented. The method is based on a support vector classifier and it exploits a multi-scaling procedure to enhance the angular resolution of the detection process in the regions of incidence of the incoming waves. The data acquired from the array sensors are iteratively processed with a support vector machine (SVM) customized to the problem at hand. The final result is the definition of a map of the probability that a signal impinges on the antenna from a fixed angular direction. Selected numerical results, concerned with both single and multiple signals, are provided to assess potentialities and current limitations of the proposed approach.","container-title":"IEEE Transactions on Antennas and Propagation","DOI":"10.1109/TAP.2009.2024485","ISSN":"1558-2221","issue":"8","note":"event: IEEE Transactions on Antennas and Propagation","page":"2279-2292","source":"IEEE Xplore","title":"An Innovative Multiresolution Approach for DOA Estimation Based on a Support Vector Classification","volume":"57","author":[{"family":"Donelli","given":"M."},{"family":"Viani","given":"F."},{"family":"Rocca","given":"P."},{"family":"Massa","given":"A."}],"issued":{"date-parts":[["2009",8]]}}}],"schema":"https://github.com/citation-style-language/schema/raw/master/csl-citation.json"} </w:instrText>
            </w:r>
            <w:r>
              <w:fldChar w:fldCharType="separate"/>
            </w:r>
            <w:r w:rsidR="000162BE" w:rsidRPr="000162BE">
              <w:rPr>
                <w:rFonts w:cs="Times New Roman"/>
              </w:rPr>
              <w:t>[31]</w:t>
            </w:r>
            <w:r>
              <w:fldChar w:fldCharType="end"/>
            </w:r>
          </w:p>
        </w:tc>
        <w:tc>
          <w:tcPr>
            <w:tcW w:w="1047" w:type="dxa"/>
          </w:tcPr>
          <w:p w14:paraId="7A0F5F92" w14:textId="2B2EAFC4" w:rsidR="00B06CC9" w:rsidRDefault="004F53FC"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131" w:type="dxa"/>
          </w:tcPr>
          <w:p w14:paraId="3AD26E5B" w14:textId="45B777FC" w:rsidR="00B06CC9" w:rsidRDefault="00B06CC9"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881" w:type="dxa"/>
          </w:tcPr>
          <w:p w14:paraId="35E07EE3" w14:textId="279181F4" w:rsidR="00B06CC9" w:rsidRDefault="00B06CC9"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936" w:type="dxa"/>
          </w:tcPr>
          <w:p w14:paraId="00709E8A" w14:textId="5F1B3443" w:rsidR="00B06CC9" w:rsidRDefault="00B06CC9"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479" w:type="dxa"/>
          </w:tcPr>
          <w:p w14:paraId="7B7EBFF6" w14:textId="7C8FA95E" w:rsidR="00B06CC9" w:rsidRDefault="004F53FC"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48974A89" w14:textId="77777777" w:rsidR="00B06CC9" w:rsidRDefault="00B06CC9" w:rsidP="009665CD">
            <w:pPr>
              <w:ind w:left="0" w:firstLine="0"/>
              <w:cnfStyle w:val="000000000000" w:firstRow="0" w:lastRow="0" w:firstColumn="0" w:lastColumn="0" w:oddVBand="0" w:evenVBand="0" w:oddHBand="0" w:evenHBand="0" w:firstRowFirstColumn="0" w:firstRowLastColumn="0" w:lastRowFirstColumn="0" w:lastRowLastColumn="0"/>
            </w:pPr>
          </w:p>
        </w:tc>
      </w:tr>
      <w:tr w:rsidR="00300CBB" w14:paraId="3A73C40D"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38473AE5" w14:textId="4C020829" w:rsidR="00300CBB" w:rsidRDefault="00300CBB" w:rsidP="009665CD">
            <w:pPr>
              <w:ind w:left="0" w:firstLine="0"/>
            </w:pPr>
            <w:r>
              <w:fldChar w:fldCharType="begin"/>
            </w:r>
            <w:r w:rsidR="000162BE">
              <w:instrText xml:space="preserve"> ADDIN ZOTERO_ITEM CSL_CITATION {"citationID":"hjCniXJS","properties":{"formattedCitation":"[32]","plainCitation":"[32]","noteIndex":0},"citationItems":[{"id":116,"uris":["http://zotero.org/users/local/K0ok0GCB/items/6CHZX73K"],"uri":["http://zotero.org/users/local/K0ok0GCB/items/6CHZX73K"],"itemData":{"id":116,"type":"article-journal","abstract":"Direction-of-arrival (DOA) estimation has drawn considerable attention in array signal processing, particularly with coherent signals and a limited number of snapshots. Forward–backward linear prediction (FBLP) is able to directly deal with coherent signals. Support vector regression (SVR) is robust with small samples. This paper proposes the combination of the advantages of FBLP and SVR in the estimation of DOAs of coherent incoming signals with low snapshots. The performance of the proposed method is validated with numerical simulations in coherent scenarios, in terms of different angle separations, numbers of snapshots, and signal-to-noise ratios (SNRs). Simulation results show the effectiveness of the proposed method.","container-title":"Sensors","DOI":"10.3390/s17061225","issue":"6","language":"en","note":"number: 6\npublisher: Multidisciplinary Digital Publishing Institute","page":"1225","source":"www.mdpi.com","title":"DOA Finding with Support Vector Regression Based Forward–Backward Linear Prediction","volume":"17","author":[{"family":"Pan","given":"Jingjing"},{"family":"Wang","given":"Yide"},{"family":"Le Bastard","given":"Cédric"},{"family":"Wang","given":"Tianzhen"}],"issued":{"date-parts":[["2017",6]]}}}],"schema":"https://github.com/citation-style-language/schema/raw/master/csl-citation.json"} </w:instrText>
            </w:r>
            <w:r>
              <w:fldChar w:fldCharType="separate"/>
            </w:r>
            <w:r w:rsidR="000162BE" w:rsidRPr="000162BE">
              <w:rPr>
                <w:rFonts w:cs="Times New Roman"/>
              </w:rPr>
              <w:t>[32]</w:t>
            </w:r>
            <w:r>
              <w:fldChar w:fldCharType="end"/>
            </w:r>
          </w:p>
        </w:tc>
        <w:tc>
          <w:tcPr>
            <w:tcW w:w="1047" w:type="dxa"/>
          </w:tcPr>
          <w:p w14:paraId="1FAB3FF4" w14:textId="77777777" w:rsidR="00300CBB" w:rsidRDefault="00300CBB"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131" w:type="dxa"/>
          </w:tcPr>
          <w:p w14:paraId="07C1488A" w14:textId="3FBE11B6" w:rsidR="00300CBB" w:rsidRDefault="00300CBB"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881" w:type="dxa"/>
          </w:tcPr>
          <w:p w14:paraId="1D0881E5" w14:textId="77777777" w:rsidR="00300CBB" w:rsidRDefault="00300CBB" w:rsidP="009665CD">
            <w:pPr>
              <w:ind w:left="0" w:firstLine="0"/>
              <w:cnfStyle w:val="000000000000" w:firstRow="0" w:lastRow="0" w:firstColumn="0" w:lastColumn="0" w:oddVBand="0" w:evenVBand="0" w:oddHBand="0" w:evenHBand="0" w:firstRowFirstColumn="0" w:firstRowLastColumn="0" w:lastRowFirstColumn="0" w:lastRowLastColumn="0"/>
            </w:pPr>
          </w:p>
        </w:tc>
        <w:tc>
          <w:tcPr>
            <w:tcW w:w="936" w:type="dxa"/>
          </w:tcPr>
          <w:p w14:paraId="6A6BE4A9" w14:textId="6E8F82DC" w:rsidR="00300CBB" w:rsidRDefault="00300CBB"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479" w:type="dxa"/>
          </w:tcPr>
          <w:p w14:paraId="4830299F" w14:textId="2CE8D525" w:rsidR="00300CBB" w:rsidRDefault="00300CBB"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7AB986C2" w14:textId="77777777" w:rsidR="00300CBB" w:rsidRDefault="00300CBB" w:rsidP="009665CD">
            <w:pPr>
              <w:ind w:left="0" w:firstLine="0"/>
              <w:cnfStyle w:val="000000000000" w:firstRow="0" w:lastRow="0" w:firstColumn="0" w:lastColumn="0" w:oddVBand="0" w:evenVBand="0" w:oddHBand="0" w:evenHBand="0" w:firstRowFirstColumn="0" w:firstRowLastColumn="0" w:lastRowFirstColumn="0" w:lastRowLastColumn="0"/>
            </w:pPr>
          </w:p>
        </w:tc>
      </w:tr>
      <w:tr w:rsidR="00960364" w14:paraId="15F65CC4"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5516CC2D" w14:textId="6B3A2B2C" w:rsidR="00960364" w:rsidRDefault="00B06CC9" w:rsidP="009665CD">
            <w:pPr>
              <w:ind w:left="0" w:firstLine="0"/>
            </w:pPr>
            <w:r>
              <w:fldChar w:fldCharType="begin"/>
            </w:r>
            <w:r w:rsidR="000162BE">
              <w:instrText xml:space="preserve"> ADDIN ZOTERO_ITEM CSL_CITATION {"citationID":"ZU3O7RwO","properties":{"formattedCitation":"[33]","plainCitation":"[33]","noteIndex":0},"citationItems":[{"id":114,"uris":["http://zotero.org/users/local/K0ok0GCB/items/2EQ8MW7W"],"uri":["http://zotero.org/users/local/K0ok0GCB/items/2EQ8MW7W"],"itemData":{"id":114,"type":"article-journal","container-title":"IEEE Communications Letters","issue":"6","note":"publisher: IEEE","page":"1029–1032","source":"Google Scholar","title":"Toward wide-frequency-range direction finding with support vector regression","volume":"23","author":[{"family":"Huang","given":"Zhi-Tao"},{"family":"Wu","given":"Liu-Li"},{"family":"Liu","given":"Zhang-Meng"}],"issued":{"date-parts":[["2019"]]}}}],"schema":"https://github.com/citation-style-language/schema/raw/master/csl-citation.json"} </w:instrText>
            </w:r>
            <w:r>
              <w:fldChar w:fldCharType="separate"/>
            </w:r>
            <w:r w:rsidR="000162BE" w:rsidRPr="000162BE">
              <w:rPr>
                <w:rFonts w:cs="Times New Roman"/>
              </w:rPr>
              <w:t>[33]</w:t>
            </w:r>
            <w:r>
              <w:fldChar w:fldCharType="end"/>
            </w:r>
          </w:p>
        </w:tc>
        <w:tc>
          <w:tcPr>
            <w:tcW w:w="1047" w:type="dxa"/>
          </w:tcPr>
          <w:p w14:paraId="66A3B229" w14:textId="77777777" w:rsidR="00960364" w:rsidRDefault="00960364"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131" w:type="dxa"/>
          </w:tcPr>
          <w:p w14:paraId="30F6CA9A" w14:textId="1CAE248B" w:rsidR="00960364" w:rsidRDefault="00B06CC9"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881" w:type="dxa"/>
          </w:tcPr>
          <w:p w14:paraId="06C74B84" w14:textId="77777777" w:rsidR="00960364" w:rsidRDefault="00960364" w:rsidP="009665CD">
            <w:pPr>
              <w:ind w:left="0" w:firstLine="0"/>
              <w:cnfStyle w:val="000000000000" w:firstRow="0" w:lastRow="0" w:firstColumn="0" w:lastColumn="0" w:oddVBand="0" w:evenVBand="0" w:oddHBand="0" w:evenHBand="0" w:firstRowFirstColumn="0" w:firstRowLastColumn="0" w:lastRowFirstColumn="0" w:lastRowLastColumn="0"/>
            </w:pPr>
          </w:p>
        </w:tc>
        <w:tc>
          <w:tcPr>
            <w:tcW w:w="936" w:type="dxa"/>
          </w:tcPr>
          <w:p w14:paraId="26A8CB11" w14:textId="606137AF" w:rsidR="00960364" w:rsidRDefault="00B06CC9"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479" w:type="dxa"/>
          </w:tcPr>
          <w:p w14:paraId="348302EC" w14:textId="399FC1BF" w:rsidR="00960364" w:rsidRDefault="00B06CC9"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2113F6F8" w14:textId="77777777" w:rsidR="00960364" w:rsidRDefault="00960364" w:rsidP="009665CD">
            <w:pPr>
              <w:ind w:left="0" w:firstLine="0"/>
              <w:cnfStyle w:val="000000000000" w:firstRow="0" w:lastRow="0" w:firstColumn="0" w:lastColumn="0" w:oddVBand="0" w:evenVBand="0" w:oddHBand="0" w:evenHBand="0" w:firstRowFirstColumn="0" w:firstRowLastColumn="0" w:lastRowFirstColumn="0" w:lastRowLastColumn="0"/>
            </w:pPr>
          </w:p>
        </w:tc>
      </w:tr>
      <w:tr w:rsidR="00300CBB" w14:paraId="32F69081"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6977AC6C" w14:textId="4129E6B9" w:rsidR="00CB7CD0" w:rsidRDefault="00BD237E" w:rsidP="009665CD">
            <w:pPr>
              <w:ind w:left="0" w:firstLine="0"/>
            </w:pPr>
            <w:r>
              <w:fldChar w:fldCharType="begin"/>
            </w:r>
            <w:r w:rsidR="000162BE">
              <w:instrText xml:space="preserve"> ADDIN ZOTERO_ITEM CSL_CITATION {"citationID":"y5bqnaD0","properties":{"formattedCitation":"[34]","plainCitation":"[34]","noteIndex":0},"citationItems":[{"id":102,"uris":["http://zotero.org/users/local/K0ok0GCB/items/J5BNE7MX"],"uri":["http://zotero.org/users/local/K0ok0GCB/items/J5BNE7MX"],"itemData":{"id":102,"type":"article-journal","container-title":"IEEE Signal Processing Letters","DOI":"10.1109/LSP.2019.2901641","ISSN":"1070-9908, 1558-2361","issue":"4","journalAbbreviation":"IEEE Signal Process. Lett.","page":"642-646","source":"DOI.org (Crossref)","title":"Coherent SVR Learning for Wideband Direction-of-Arrival Estimation","volume":"26","author":[{"family":"Wu","given":"Liu-Li"},{"family":"Huang","given":"Zhi-Tao"}],"issued":{"date-parts":[["2019",4]]}}}],"schema":"https://github.com/citation-style-language/schema/raw/master/csl-citation.json"} </w:instrText>
            </w:r>
            <w:r>
              <w:fldChar w:fldCharType="separate"/>
            </w:r>
            <w:r w:rsidR="000162BE" w:rsidRPr="000162BE">
              <w:rPr>
                <w:rFonts w:cs="Times New Roman"/>
              </w:rPr>
              <w:t>[34]</w:t>
            </w:r>
            <w:r>
              <w:fldChar w:fldCharType="end"/>
            </w:r>
          </w:p>
        </w:tc>
        <w:tc>
          <w:tcPr>
            <w:tcW w:w="1047" w:type="dxa"/>
          </w:tcPr>
          <w:p w14:paraId="2F1EA0F3" w14:textId="677EE0DB" w:rsidR="00CB7CD0" w:rsidRDefault="00BD237E"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131" w:type="dxa"/>
          </w:tcPr>
          <w:p w14:paraId="45114B77" w14:textId="77777777" w:rsidR="00CB7CD0" w:rsidRDefault="00CB7CD0" w:rsidP="009665CD">
            <w:pPr>
              <w:ind w:left="0" w:firstLine="0"/>
              <w:cnfStyle w:val="000000000000" w:firstRow="0" w:lastRow="0" w:firstColumn="0" w:lastColumn="0" w:oddVBand="0" w:evenVBand="0" w:oddHBand="0" w:evenHBand="0" w:firstRowFirstColumn="0" w:firstRowLastColumn="0" w:lastRowFirstColumn="0" w:lastRowLastColumn="0"/>
            </w:pPr>
          </w:p>
        </w:tc>
        <w:tc>
          <w:tcPr>
            <w:tcW w:w="881" w:type="dxa"/>
          </w:tcPr>
          <w:p w14:paraId="4388EF1E" w14:textId="1CC775FC" w:rsidR="00CB7CD0" w:rsidRDefault="00BD237E"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936" w:type="dxa"/>
          </w:tcPr>
          <w:p w14:paraId="774A3866" w14:textId="77777777" w:rsidR="00CB7CD0" w:rsidRDefault="00CB7CD0"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479" w:type="dxa"/>
          </w:tcPr>
          <w:p w14:paraId="75628D79" w14:textId="77777777" w:rsidR="00CB7CD0" w:rsidRDefault="00CB7CD0"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208" w:type="dxa"/>
          </w:tcPr>
          <w:p w14:paraId="60DA54DD" w14:textId="5EB5E854" w:rsidR="00CB7CD0" w:rsidRDefault="00BD237E" w:rsidP="009665CD">
            <w:pPr>
              <w:ind w:left="0" w:firstLine="0"/>
              <w:cnfStyle w:val="000000000000" w:firstRow="0" w:lastRow="0" w:firstColumn="0" w:lastColumn="0" w:oddVBand="0" w:evenVBand="0" w:oddHBand="0" w:evenHBand="0" w:firstRowFirstColumn="0" w:firstRowLastColumn="0" w:lastRowFirstColumn="0" w:lastRowLastColumn="0"/>
            </w:pPr>
            <w:r>
              <w:t>x</w:t>
            </w:r>
          </w:p>
        </w:tc>
      </w:tr>
    </w:tbl>
    <w:p w14:paraId="0A5380B0" w14:textId="7A9626AC" w:rsidR="00CB7CD0" w:rsidRDefault="00CB7CD0" w:rsidP="009665CD"/>
    <w:p w14:paraId="44EB5E6A" w14:textId="59F8B736" w:rsidR="00DD523E" w:rsidRDefault="00DD523E" w:rsidP="00DD523E">
      <w:r w:rsidRPr="0032186A">
        <w:t>To the knowledge of the authors, all ML-based DOA methods are of the supervised type</w:t>
      </w:r>
      <w:r>
        <w:t>. In</w:t>
      </w:r>
      <w:r w:rsidRPr="0032186A">
        <w:t xml:space="preserve"> </w:t>
      </w:r>
      <w:r>
        <w:t>supervised l</w:t>
      </w:r>
      <w:r w:rsidRPr="0032186A">
        <w:t>earning</w:t>
      </w:r>
      <w:r>
        <w:t>, the training data</w:t>
      </w:r>
      <w:r w:rsidRPr="00570730">
        <w:t>—</w:t>
      </w:r>
      <w:r>
        <w:t>called features or examples</w:t>
      </w:r>
      <w:r w:rsidRPr="00570730">
        <w:t>—</w:t>
      </w:r>
      <w:r w:rsidRPr="0032186A">
        <w:t>that feed the ML algorithm include the desired solutions, called labels.</w:t>
      </w:r>
    </w:p>
    <w:p w14:paraId="6D569F06" w14:textId="3ED21708" w:rsidR="005F15EE" w:rsidRDefault="005F15EE" w:rsidP="00401EC1">
      <w:r w:rsidRPr="005F15EE">
        <w:t xml:space="preserve">Based on </w:t>
      </w:r>
      <w:r w:rsidR="00517C56">
        <w:t>the previous analysis</w:t>
      </w:r>
      <w:r w:rsidRPr="005F15EE">
        <w:t>, it can</w:t>
      </w:r>
      <w:r w:rsidR="00517C56">
        <w:t xml:space="preserve"> be concluded that</w:t>
      </w:r>
      <w:r w:rsidR="00401EC1">
        <w:t xml:space="preserve"> o</w:t>
      </w:r>
      <w:r w:rsidR="00401EC1" w:rsidRPr="00401EC1">
        <w:t>verall ML techniques can offer better DOA methods than those mentioned above. ML has been used mainly to improve azimuth angle or elevation angle resolution and computing speed. In addition, various studies have been carried out to find the address of multiple sources</w:t>
      </w:r>
      <w:r w:rsidR="00401EC1">
        <w:t xml:space="preserve">. Figure 2 summarizes the DOA scenarios where machine learning techniques have been utilized. However, </w:t>
      </w:r>
      <w:r w:rsidR="00517C56">
        <w:t xml:space="preserve">the study of the ML-based </w:t>
      </w:r>
      <w:r w:rsidRPr="005F15EE">
        <w:t xml:space="preserve">DOA </w:t>
      </w:r>
      <w:r w:rsidR="00517C56">
        <w:t xml:space="preserve">complete response approach </w:t>
      </w:r>
      <w:r w:rsidRPr="005F15EE">
        <w:t>(knowledge of azimuth and elevation angle) has</w:t>
      </w:r>
      <w:r w:rsidR="00517C56">
        <w:t xml:space="preserve"> not been deeply studied</w:t>
      </w:r>
      <w:r w:rsidRPr="005F15EE">
        <w:t>.</w:t>
      </w:r>
      <w:r w:rsidR="00517C56">
        <w:t xml:space="preserve"> The reason behind is the </w:t>
      </w:r>
      <w:r w:rsidR="008931E9">
        <w:t>big</w:t>
      </w:r>
      <w:r w:rsidR="00517C56">
        <w:t xml:space="preserve"> size of the training </w:t>
      </w:r>
      <w:r w:rsidR="00517C56">
        <w:lastRenderedPageBreak/>
        <w:t>data which is not suppor</w:t>
      </w:r>
      <w:r w:rsidR="008931E9">
        <w:t>ted by all the models, like NN</w:t>
      </w:r>
      <w:r w:rsidR="00401EC1">
        <w:t xml:space="preserve"> </w:t>
      </w:r>
      <w:r w:rsidR="00401EC1">
        <w:fldChar w:fldCharType="begin"/>
      </w:r>
      <w:r w:rsidR="000162BE">
        <w:instrText xml:space="preserve"> ADDIN ZOTERO_ITEM CSL_CITATION {"citationID":"IGkqH8kn","properties":{"formattedCitation":"[35]","plainCitation":"[35]","noteIndex":0},"citationItems":[{"id":159,"uris":["http://zotero.org/users/local/K0ok0GCB/items/YXP9A5FM"],"uri":["http://zotero.org/users/local/K0ok0GCB/items/YXP9A5FM"],"itemData":{"id":159,"type":"article-journal","abstract":"The research and applications of radio direction-finding technology based on machine learning are reviewed. Detailed application scenarios are summarized with focus on the advantages of machine learning-based direction-finding models. Important elements such as problem formulation and model inputs and outputs are introduced in detail. Finally, some valuable future research topics are discussed.","container-title":"Mathematical Problems in Engineering","DOI":"10.1155/2020/8345413","ISSN":"1024-123X, 1563-5147","journalAbbreviation":"Mathematical Problems in Engineering","language":"en","page":"1-9","source":"DOI.org (Crossref)","title":"A Review on Machine Learning-Based Radio Direction Finding","volume":"2020","author":[{"family":"You","given":"Ming-Yi"},{"family":"Lu","given":"An-Nan"},{"family":"Ye","given":"Yun-Xia"},{"family":"Huang","given":"Kai"},{"family":"Jiang","given":"Bin"}],"issued":{"date-parts":[["2020",8,24]]}}}],"schema":"https://github.com/citation-style-language/schema/raw/master/csl-citation.json"} </w:instrText>
      </w:r>
      <w:r w:rsidR="00401EC1">
        <w:fldChar w:fldCharType="separate"/>
      </w:r>
      <w:r w:rsidR="000162BE" w:rsidRPr="000162BE">
        <w:rPr>
          <w:rFonts w:cs="Times New Roman"/>
        </w:rPr>
        <w:t>[35]</w:t>
      </w:r>
      <w:r w:rsidR="00401EC1">
        <w:fldChar w:fldCharType="end"/>
      </w:r>
      <w:r w:rsidR="00517C56">
        <w:t>.</w:t>
      </w:r>
      <w:r w:rsidR="008931E9">
        <w:t xml:space="preserve"> </w:t>
      </w:r>
      <w:r w:rsidRPr="005F15EE">
        <w:t>However, the estimation of both the elevation and the azimuth angles is crucial and has many applications in various fields of engineering. For instance, a complete DOA information it is possible to improve the coverage of transmission in wireless communications by avoiding interferences and enhancing the system capacity</w:t>
      </w:r>
      <w:r w:rsidR="00517C56">
        <w:t xml:space="preserve"> </w:t>
      </w:r>
      <w:r w:rsidR="00517C56">
        <w:fldChar w:fldCharType="begin"/>
      </w:r>
      <w:r w:rsidR="000162BE">
        <w:instrText xml:space="preserve"> ADDIN ZOTERO_ITEM CSL_CITATION {"citationID":"w2ohEn9i","properties":{"formattedCitation":"[31]","plainCitation":"[31]","noteIndex":0},"citationItems":[{"id":123,"uris":["http://zotero.org/users/local/K0ok0GCB/items/WS7QP3LE"],"uri":["http://zotero.org/users/local/K0ok0GCB/items/WS7QP3LE"],"itemData":{"id":123,"type":"article-journal","abstract":"The knowledge of the directions of arrival (DOAs) of the signals impinging on an antenna receiver enables the use of adaptive control algorithm suitable for limiting the effects of interferences and increasing the gain towards the desired signals in order to improve the performances of wireless communication systems. In this paper, an innovative multi-resolution approach for the real-time DOA estimation of multiple signals impinging on a planar array is presented. The method is based on a support vector classifier and it exploits a multi-scaling procedure to enhance the angular resolution of the detection process in the regions of incidence of the incoming waves. The data acquired from the array sensors are iteratively processed with a support vector machine (SVM) customized to the problem at hand. The final result is the definition of a map of the probability that a signal impinges on the antenna from a fixed angular direction. Selected numerical results, concerned with both single and multiple signals, are provided to assess potentialities and current limitations of the proposed approach.","container-title":"IEEE Transactions on Antennas and Propagation","DOI":"10.1109/TAP.2009.2024485","ISSN":"1558-2221","issue":"8","note":"event: IEEE Transactions on Antennas and Propagation","page":"2279-2292","source":"IEEE Xplore","title":"An Innovative Multiresolution Approach for DOA Estimation Based on a Support Vector Classification","volume":"57","author":[{"family":"Donelli","given":"M."},{"family":"Viani","given":"F."},{"family":"Rocca","given":"P."},{"family":"Massa","given":"A."}],"issued":{"date-parts":[["2009",8]]}}}],"schema":"https://github.com/citation-style-language/schema/raw/master/csl-citation.json"} </w:instrText>
      </w:r>
      <w:r w:rsidR="00517C56">
        <w:fldChar w:fldCharType="separate"/>
      </w:r>
      <w:r w:rsidR="000162BE" w:rsidRPr="000162BE">
        <w:rPr>
          <w:rFonts w:cs="Times New Roman"/>
        </w:rPr>
        <w:t>[31]</w:t>
      </w:r>
      <w:r w:rsidR="00517C56">
        <w:fldChar w:fldCharType="end"/>
      </w:r>
      <w:r>
        <w:t xml:space="preserve">. </w:t>
      </w:r>
      <w:r w:rsidRPr="005F15EE">
        <w:t xml:space="preserve">More specifically, the knowledge of the azimuth and elevation angle would bring a better exploitation of the BF technology </w:t>
      </w:r>
      <w:r w:rsidR="008931E9">
        <w:t>in the Next-Generation</w:t>
      </w:r>
      <w:r w:rsidRPr="005F15EE">
        <w:t xml:space="preserve"> mobile networks.</w:t>
      </w:r>
    </w:p>
    <w:p w14:paraId="4F03D056" w14:textId="77777777" w:rsidR="00DD523E" w:rsidRDefault="00DD523E" w:rsidP="00DD523E">
      <w:pPr>
        <w:keepNext/>
        <w:ind w:left="0" w:firstLine="0"/>
      </w:pPr>
      <w:r>
        <w:rPr>
          <w:noProof/>
        </w:rPr>
        <w:drawing>
          <wp:inline distT="0" distB="0" distL="0" distR="0" wp14:anchorId="6D02B1C4" wp14:editId="4DB58781">
            <wp:extent cx="5431790" cy="2906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1790" cy="2906395"/>
                    </a:xfrm>
                    <a:prstGeom prst="rect">
                      <a:avLst/>
                    </a:prstGeom>
                  </pic:spPr>
                </pic:pic>
              </a:graphicData>
            </a:graphic>
          </wp:inline>
        </w:drawing>
      </w:r>
    </w:p>
    <w:p w14:paraId="436C163A" w14:textId="67D69950" w:rsidR="00401EC1" w:rsidRDefault="00DD523E" w:rsidP="00DD523E">
      <w:pPr>
        <w:pStyle w:val="Caption"/>
      </w:pPr>
      <w:bookmarkStart w:id="13" w:name="_Toc73519486"/>
      <w:r>
        <w:t xml:space="preserve">Figure </w:t>
      </w:r>
      <w:fldSimple w:instr=" SEQ Figure \* ARABIC ">
        <w:r w:rsidR="004A6AA2">
          <w:rPr>
            <w:noProof/>
          </w:rPr>
          <w:t>2</w:t>
        </w:r>
      </w:fldSimple>
      <w:r>
        <w:t xml:space="preserve">. </w:t>
      </w:r>
      <w:r w:rsidRPr="008D2F2F">
        <w:t xml:space="preserve">Overview of </w:t>
      </w:r>
      <w:r>
        <w:t xml:space="preserve">applications of ML in DOA </w:t>
      </w:r>
      <w:r>
        <w:fldChar w:fldCharType="begin"/>
      </w:r>
      <w:r w:rsidR="000162BE">
        <w:instrText xml:space="preserve"> ADDIN ZOTERO_ITEM CSL_CITATION {"citationID":"G12gzYly","properties":{"formattedCitation":"[35]","plainCitation":"[35]","noteIndex":0},"citationItems":[{"id":159,"uris":["http://zotero.org/users/local/K0ok0GCB/items/YXP9A5FM"],"uri":["http://zotero.org/users/local/K0ok0GCB/items/YXP9A5FM"],"itemData":{"id":159,"type":"article-journal","abstract":"The research and applications of radio direction-finding technology based on machine learning are reviewed. Detailed application scenarios are summarized with focus on the advantages of machine learning-based direction-finding models. Important elements such as problem formulation and model inputs and outputs are introduced in detail. Finally, some valuable future research topics are discussed.","container-title":"Mathematical Problems in Engineering","DOI":"10.1155/2020/8345413","ISSN":"1024-123X, 1563-5147","journalAbbreviation":"Mathematical Problems in Engineering","language":"en","page":"1-9","source":"DOI.org (Crossref)","title":"A Review on Machine Learning-Based Radio Direction Finding","volume":"2020","author":[{"family":"You","given":"Ming-Yi"},{"family":"Lu","given":"An-Nan"},{"family":"Ye","given":"Yun-Xia"},{"family":"Huang","given":"Kai"},{"family":"Jiang","given":"Bin"}],"issued":{"date-parts":[["2020",8,24]]}}}],"schema":"https://github.com/citation-style-language/schema/raw/master/csl-citation.json"} </w:instrText>
      </w:r>
      <w:r>
        <w:fldChar w:fldCharType="separate"/>
      </w:r>
      <w:r w:rsidR="000162BE" w:rsidRPr="000162BE">
        <w:rPr>
          <w:rFonts w:cs="Times New Roman"/>
        </w:rPr>
        <w:t>[35]</w:t>
      </w:r>
      <w:r>
        <w:fldChar w:fldCharType="end"/>
      </w:r>
      <w:r>
        <w:t>.</w:t>
      </w:r>
      <w:bookmarkEnd w:id="13"/>
    </w:p>
    <w:p w14:paraId="3E382787" w14:textId="5243B46B" w:rsidR="008C3B92" w:rsidRDefault="008C3B92" w:rsidP="00C97E54">
      <w:pPr>
        <w:pStyle w:val="Heading2"/>
        <w:numPr>
          <w:ilvl w:val="0"/>
          <w:numId w:val="10"/>
        </w:numPr>
        <w:ind w:left="1474"/>
        <w:jc w:val="both"/>
      </w:pPr>
      <w:bookmarkStart w:id="14" w:name="_Toc73523522"/>
      <w:r w:rsidRPr="008C3B92">
        <w:t>RESEARCH PROBLEM</w:t>
      </w:r>
      <w:bookmarkEnd w:id="14"/>
    </w:p>
    <w:p w14:paraId="349E3F38" w14:textId="23352B84" w:rsidR="00812F42" w:rsidRDefault="00812F42" w:rsidP="00812F42">
      <w:r w:rsidRPr="00812F42">
        <w:t xml:space="preserve">The non-existence of a DOA method, with a simple system that detects the azimuth angle and the elevation angle, capable of responding to the needs of the next mobile communication networks and their main </w:t>
      </w:r>
      <w:r>
        <w:t>technologies such as BF</w:t>
      </w:r>
      <w:r w:rsidRPr="00812F42">
        <w:t xml:space="preserve">. </w:t>
      </w:r>
    </w:p>
    <w:p w14:paraId="5762304F" w14:textId="09EBC2D6" w:rsidR="008C3B92" w:rsidRDefault="008C3B92" w:rsidP="00C97E54">
      <w:pPr>
        <w:pStyle w:val="Heading2"/>
        <w:numPr>
          <w:ilvl w:val="0"/>
          <w:numId w:val="10"/>
        </w:numPr>
        <w:ind w:left="1474"/>
        <w:jc w:val="both"/>
      </w:pPr>
      <w:bookmarkStart w:id="15" w:name="_Toc73523523"/>
      <w:r w:rsidRPr="008C3B92">
        <w:lastRenderedPageBreak/>
        <w:t>HYPOTHESIS</w:t>
      </w:r>
      <w:bookmarkEnd w:id="15"/>
    </w:p>
    <w:p w14:paraId="74C60E7D" w14:textId="4BA14A40" w:rsidR="008C3B92" w:rsidRPr="00AB5B0D" w:rsidRDefault="008C3B92" w:rsidP="00C97E54">
      <w:pPr>
        <w:pStyle w:val="Heading2"/>
        <w:numPr>
          <w:ilvl w:val="0"/>
          <w:numId w:val="10"/>
        </w:numPr>
        <w:ind w:left="1474"/>
        <w:jc w:val="both"/>
      </w:pPr>
      <w:bookmarkStart w:id="16" w:name="_Toc73523524"/>
      <w:r w:rsidRPr="00AB5B0D">
        <w:t>OBJECTIVES</w:t>
      </w:r>
      <w:bookmarkEnd w:id="16"/>
    </w:p>
    <w:p w14:paraId="5138ABFD" w14:textId="2A440EE3" w:rsidR="008C3B92" w:rsidRDefault="008C3B92" w:rsidP="008C3B92">
      <w:r w:rsidRPr="008C3B92">
        <w:t>The main objective of this work is to propose a ML model to the azimuth and elevation angle of a signal coming from. To achieve the latter, the following specific objectives are considered:</w:t>
      </w:r>
    </w:p>
    <w:p w14:paraId="4FAAB00B" w14:textId="5B1F6D19" w:rsidR="004C350B" w:rsidRPr="00CE2799" w:rsidRDefault="004C350B" w:rsidP="00CE2799">
      <w:pPr>
        <w:pStyle w:val="ListParagraph"/>
      </w:pPr>
      <w:r w:rsidRPr="00CE2799">
        <w:t>Design an antenna system to find DOA</w:t>
      </w:r>
      <w:r w:rsidR="002D7BC9">
        <w:t>.</w:t>
      </w:r>
    </w:p>
    <w:p w14:paraId="0FFBE95E" w14:textId="32D27A4D" w:rsidR="008C3B92" w:rsidRPr="00CE2799" w:rsidRDefault="008C3B92" w:rsidP="00CE2799">
      <w:pPr>
        <w:pStyle w:val="ListParagraph"/>
      </w:pPr>
      <w:r w:rsidRPr="00CE2799">
        <w:t>Discuss training data preparation and designing for a specific scenario.</w:t>
      </w:r>
    </w:p>
    <w:p w14:paraId="069AB0F1" w14:textId="3335FB16" w:rsidR="008C3B92" w:rsidRPr="00CE2799" w:rsidRDefault="00D71A50" w:rsidP="00CE2799">
      <w:pPr>
        <w:pStyle w:val="ListParagraph"/>
      </w:pPr>
      <w:r w:rsidRPr="00CE2799">
        <w:t>Analyze</w:t>
      </w:r>
      <w:r w:rsidR="008C3B92" w:rsidRPr="00CE2799">
        <w:t xml:space="preserve"> different proposals to find both angles with ML models.</w:t>
      </w:r>
    </w:p>
    <w:p w14:paraId="10AFF9AF" w14:textId="73C71469" w:rsidR="008C3B92" w:rsidRPr="00CE2799" w:rsidRDefault="00D71A50" w:rsidP="00CE2799">
      <w:pPr>
        <w:pStyle w:val="ListParagraph"/>
      </w:pPr>
      <w:r w:rsidRPr="00CE2799">
        <w:t>Analyze different ML models.</w:t>
      </w:r>
    </w:p>
    <w:p w14:paraId="2499F804" w14:textId="3A6D8838" w:rsidR="002D7BC9" w:rsidRPr="002D7BC9" w:rsidRDefault="00D71A50" w:rsidP="002D7BC9">
      <w:pPr>
        <w:pStyle w:val="ListParagraph"/>
      </w:pPr>
      <w:r w:rsidRPr="00CE2799">
        <w:t>Select the best proposal to find the azimuth angle and elevation angle as well as the ML model from simulation results.</w:t>
      </w:r>
    </w:p>
    <w:p w14:paraId="4404AF91" w14:textId="77777777" w:rsidR="00C97E54" w:rsidRDefault="00C97E54" w:rsidP="006B1235">
      <w:pPr>
        <w:pStyle w:val="Heading1"/>
        <w:sectPr w:rsidR="00C97E54" w:rsidSect="000233CE">
          <w:footerReference w:type="default" r:id="rId13"/>
          <w:pgSz w:w="12240" w:h="15840"/>
          <w:pgMar w:top="1985" w:right="1418" w:bottom="1418" w:left="2268" w:header="709" w:footer="709" w:gutter="0"/>
          <w:pgNumType w:start="1"/>
          <w:cols w:space="708"/>
          <w:docGrid w:linePitch="360"/>
        </w:sectPr>
      </w:pPr>
    </w:p>
    <w:p w14:paraId="39AB7BB8" w14:textId="47EF57B6" w:rsidR="001A5C38" w:rsidRPr="001A5C38" w:rsidRDefault="002D7BC9" w:rsidP="006B1235">
      <w:pPr>
        <w:pStyle w:val="Heading1"/>
      </w:pPr>
      <w:bookmarkStart w:id="17" w:name="_Toc73523525"/>
      <w:r>
        <w:lastRenderedPageBreak/>
        <w:t>CHAPTER 2: SIGNAL AND SYSTEM MODEL</w:t>
      </w:r>
      <w:bookmarkEnd w:id="17"/>
    </w:p>
    <w:p w14:paraId="65E3C362" w14:textId="7CA1752F" w:rsidR="008B055C" w:rsidRDefault="001A5C38" w:rsidP="00E96A35">
      <w:r w:rsidRPr="001A5C38">
        <w:t>We consider a system whi</w:t>
      </w:r>
      <w:r>
        <w:t xml:space="preserve">ch consists of a single channel </w:t>
      </w:r>
      <w:r w:rsidRPr="001A5C38">
        <w:t>rece</w:t>
      </w:r>
      <w:r w:rsidR="00522DC0">
        <w:t xml:space="preserve">iver, and </w:t>
      </w:r>
      <m:oMath>
        <m:r>
          <w:rPr>
            <w:rFonts w:ascii="Cambria Math" w:hAnsi="Cambria Math"/>
          </w:rPr>
          <m:t>N</m:t>
        </m:r>
      </m:oMath>
      <w:r w:rsidR="00522DC0">
        <w:t xml:space="preserve"> direction </w:t>
      </w:r>
      <w:r w:rsidR="00522DC0" w:rsidRPr="001A5C38">
        <w:t>antennas</w:t>
      </w:r>
      <w:r w:rsidR="00522DC0" w:rsidRPr="00522DC0">
        <w:t xml:space="preserve"> positioned uniformly forming a circle</w:t>
      </w:r>
      <w:r>
        <w:t xml:space="preserve">. </w:t>
      </w:r>
      <w:r w:rsidR="00F4389B">
        <w:t>The antenna array is connected to the receiver using a non-reflective Single-Pole-N-Throw (SPNT) RF switch</w:t>
      </w:r>
      <w:r w:rsidR="00C20071">
        <w:t>, see Figure 3</w:t>
      </w:r>
      <w:r w:rsidR="00F4389B">
        <w:t xml:space="preserve">. </w:t>
      </w:r>
      <w:r w:rsidR="00E96A35">
        <w:t xml:space="preserve">The switching period is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96A35">
        <w:t>.</w:t>
      </w:r>
    </w:p>
    <w:p w14:paraId="711610C3" w14:textId="77777777" w:rsidR="00900E0F" w:rsidRDefault="008B055C" w:rsidP="003A2910">
      <w:pPr>
        <w:keepNext/>
      </w:pPr>
      <w:r>
        <w:rPr>
          <w:noProof/>
        </w:rPr>
        <w:drawing>
          <wp:inline distT="0" distB="0" distL="0" distR="0" wp14:anchorId="2673418B" wp14:editId="14501F77">
            <wp:extent cx="4240530" cy="30585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46047" cy="3062489"/>
                    </a:xfrm>
                    <a:prstGeom prst="rect">
                      <a:avLst/>
                    </a:prstGeom>
                  </pic:spPr>
                </pic:pic>
              </a:graphicData>
            </a:graphic>
          </wp:inline>
        </w:drawing>
      </w:r>
    </w:p>
    <w:p w14:paraId="2E9B9C96" w14:textId="6FB0863A" w:rsidR="008B055C" w:rsidRPr="00C178BF" w:rsidRDefault="00900E0F" w:rsidP="00900E0F">
      <w:pPr>
        <w:pStyle w:val="Caption"/>
        <w:rPr>
          <w:sz w:val="20"/>
          <w:szCs w:val="20"/>
        </w:rPr>
      </w:pPr>
      <w:bookmarkStart w:id="18" w:name="_Toc73519487"/>
      <w:r w:rsidRPr="00C178BF">
        <w:rPr>
          <w:sz w:val="20"/>
          <w:szCs w:val="20"/>
        </w:rPr>
        <w:t xml:space="preserve">Figure </w:t>
      </w:r>
      <w:r w:rsidR="005B179E" w:rsidRPr="00C178BF">
        <w:rPr>
          <w:sz w:val="20"/>
          <w:szCs w:val="20"/>
        </w:rPr>
        <w:fldChar w:fldCharType="begin"/>
      </w:r>
      <w:r w:rsidR="005B179E" w:rsidRPr="00C178BF">
        <w:rPr>
          <w:sz w:val="20"/>
          <w:szCs w:val="20"/>
        </w:rPr>
        <w:instrText xml:space="preserve"> SEQ Figure \* ARABIC </w:instrText>
      </w:r>
      <w:r w:rsidR="005B179E" w:rsidRPr="00C178BF">
        <w:rPr>
          <w:sz w:val="20"/>
          <w:szCs w:val="20"/>
        </w:rPr>
        <w:fldChar w:fldCharType="separate"/>
      </w:r>
      <w:r w:rsidR="004A6AA2">
        <w:rPr>
          <w:noProof/>
          <w:sz w:val="20"/>
          <w:szCs w:val="20"/>
        </w:rPr>
        <w:t>3</w:t>
      </w:r>
      <w:r w:rsidR="005B179E" w:rsidRPr="00C178BF">
        <w:rPr>
          <w:noProof/>
          <w:sz w:val="20"/>
          <w:szCs w:val="20"/>
        </w:rPr>
        <w:fldChar w:fldCharType="end"/>
      </w:r>
      <w:r w:rsidR="00577E11" w:rsidRPr="00C178BF">
        <w:rPr>
          <w:noProof/>
          <w:sz w:val="20"/>
          <w:szCs w:val="20"/>
        </w:rPr>
        <w:t>.</w:t>
      </w:r>
      <w:r w:rsidRPr="00C178BF">
        <w:rPr>
          <w:sz w:val="20"/>
          <w:szCs w:val="20"/>
        </w:rPr>
        <w:t xml:space="preserve"> The System Model</w:t>
      </w:r>
      <w:r w:rsidR="00C178BF" w:rsidRPr="00C178BF">
        <w:rPr>
          <w:sz w:val="20"/>
          <w:szCs w:val="20"/>
        </w:rPr>
        <w:t>.</w:t>
      </w:r>
      <w:bookmarkEnd w:id="18"/>
    </w:p>
    <w:p w14:paraId="75CAB834" w14:textId="4DD0BEBA" w:rsidR="0064549C" w:rsidRDefault="00E96A35" w:rsidP="00E96A35">
      <w:pPr>
        <w:rPr>
          <w:rFonts w:eastAsiaTheme="minorEastAsia"/>
        </w:rPr>
      </w:pPr>
      <w:r>
        <w:t xml:space="preserve">This </w:t>
      </w:r>
      <w:r w:rsidR="00E92310">
        <w:t>work is</w:t>
      </w:r>
      <w:r w:rsidR="00E92310" w:rsidRPr="00E92310">
        <w:t xml:space="preserve"> based on the approach of the power received by each of the receiving antennas in the system.</w:t>
      </w:r>
      <w:r w:rsidR="000B4D06">
        <w:t xml:space="preserve"> </w:t>
      </w:r>
      <w:r w:rsidR="00A900EA" w:rsidRPr="00A900EA">
        <w:rPr>
          <w:rFonts w:eastAsiaTheme="minorEastAsia"/>
        </w:rPr>
        <w:t>Then the</w:t>
      </w:r>
      <w:r w:rsidR="00A900EA">
        <w:rPr>
          <w:rFonts w:eastAsiaTheme="minorEastAsia"/>
        </w:rPr>
        <w:t xml:space="preserve"> resulting</w:t>
      </w:r>
      <w:r w:rsidR="00A900EA" w:rsidRPr="00A900EA">
        <w:rPr>
          <w:rFonts w:eastAsiaTheme="minorEastAsia"/>
        </w:rPr>
        <w:t xml:space="preserve"> power received in each of the antennas is given by </w:t>
      </w:r>
      <w:proofErr w:type="spellStart"/>
      <w:r w:rsidR="00A900EA">
        <w:t>Friis</w:t>
      </w:r>
      <w:proofErr w:type="spellEnd"/>
      <w:r w:rsidR="00A900EA">
        <w:t xml:space="preserve"> formula</w:t>
      </w:r>
      <w:r w:rsidR="00A900EA">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
        <w:gridCol w:w="6918"/>
        <w:gridCol w:w="757"/>
      </w:tblGrid>
      <w:tr w:rsidR="00396DBB" w14:paraId="3D1DE7F2" w14:textId="77777777" w:rsidTr="001C57EA">
        <w:tc>
          <w:tcPr>
            <w:tcW w:w="879" w:type="dxa"/>
            <w:vAlign w:val="center"/>
          </w:tcPr>
          <w:p w14:paraId="4C298C99" w14:textId="77777777" w:rsidR="00396DBB" w:rsidRDefault="00396DBB" w:rsidP="00347713">
            <w:pPr>
              <w:spacing w:before="240" w:after="240"/>
              <w:jc w:val="center"/>
            </w:pPr>
          </w:p>
        </w:tc>
        <w:tc>
          <w:tcPr>
            <w:tcW w:w="6918" w:type="dxa"/>
            <w:vAlign w:val="center"/>
          </w:tcPr>
          <w:p w14:paraId="7103A405" w14:textId="24389A10" w:rsidR="00396DBB" w:rsidRDefault="001870C6" w:rsidP="001C57EA">
            <w:pPr>
              <w:keepNext/>
              <w:spacing w:before="240" w:after="240"/>
              <w:ind w:left="0" w:firstLine="0"/>
              <w:jc w:val="cente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den>
                </m:f>
              </m:oMath>
            </m:oMathPara>
          </w:p>
        </w:tc>
        <w:tc>
          <w:tcPr>
            <w:tcW w:w="757" w:type="dxa"/>
            <w:vAlign w:val="center"/>
          </w:tcPr>
          <w:p w14:paraId="33B836DF" w14:textId="7D929D3E" w:rsidR="00396DBB" w:rsidRPr="00467AC1" w:rsidRDefault="00396DBB" w:rsidP="001C57EA">
            <w:pPr>
              <w:pStyle w:val="Caption"/>
              <w:spacing w:before="240" w:after="240"/>
              <w:ind w:left="0" w:firstLine="0"/>
            </w:pPr>
            <w:r>
              <w:t>Eq. 2</w:t>
            </w:r>
          </w:p>
        </w:tc>
      </w:tr>
      <w:tr w:rsidR="001C57EA" w14:paraId="0B5313D6" w14:textId="77777777" w:rsidTr="001C57EA">
        <w:tc>
          <w:tcPr>
            <w:tcW w:w="879" w:type="dxa"/>
            <w:vAlign w:val="center"/>
          </w:tcPr>
          <w:p w14:paraId="64C21245" w14:textId="77777777" w:rsidR="001C57EA" w:rsidRDefault="001C57EA" w:rsidP="00347713">
            <w:pPr>
              <w:spacing w:before="240" w:after="240"/>
              <w:jc w:val="center"/>
            </w:pPr>
          </w:p>
        </w:tc>
        <w:tc>
          <w:tcPr>
            <w:tcW w:w="6918" w:type="dxa"/>
            <w:vAlign w:val="center"/>
          </w:tcPr>
          <w:p w14:paraId="0443C553" w14:textId="48D4D13D" w:rsidR="001C57EA" w:rsidRDefault="001870C6" w:rsidP="001C57EA">
            <w:pPr>
              <w:keepNext/>
              <w:spacing w:before="240" w:after="240"/>
              <w:ind w:left="0" w:firstLine="0"/>
              <w:jc w:val="center"/>
              <w:rPr>
                <w:rFonts w:eastAsia="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eastAsiaTheme="minorEastAsia" w:hAnsi="Cambria Math"/>
                        <w:i/>
                      </w:rPr>
                    </m:ctrlPr>
                  </m:dPr>
                  <m:e>
                    <m:r>
                      <w:rPr>
                        <w:rFonts w:ascii="Cambria Math" w:eastAsiaTheme="minorEastAsia" w:hAnsi="Cambria Math"/>
                      </w:rPr>
                      <m:t>dB</m:t>
                    </m:r>
                  </m:e>
                </m:d>
                <m: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w:rPr>
                        <w:rFonts w:ascii="Cambria Math" w:hAnsi="Cambria Math"/>
                      </w:rPr>
                      <m:t>dB</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d>
                  <m:dPr>
                    <m:ctrlPr>
                      <w:rPr>
                        <w:rFonts w:ascii="Cambria Math" w:hAnsi="Cambria Math"/>
                        <w:i/>
                      </w:rPr>
                    </m:ctrlPr>
                  </m:dPr>
                  <m:e>
                    <m:r>
                      <w:rPr>
                        <w:rFonts w:ascii="Cambria Math" w:hAnsi="Cambria Math"/>
                      </w:rPr>
                      <m:t>dB</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dB</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r>
                      <w:rPr>
                        <w:rFonts w:ascii="Cambria Math" w:hAnsi="Cambria Math"/>
                      </w:rPr>
                      <m:t>dB</m:t>
                    </m:r>
                  </m:e>
                </m:d>
              </m:oMath>
            </m:oMathPara>
          </w:p>
        </w:tc>
        <w:tc>
          <w:tcPr>
            <w:tcW w:w="757" w:type="dxa"/>
            <w:vAlign w:val="center"/>
          </w:tcPr>
          <w:p w14:paraId="36F5B5FA" w14:textId="78482720" w:rsidR="001C57EA" w:rsidRDefault="001C57EA" w:rsidP="001C57EA">
            <w:pPr>
              <w:pStyle w:val="Caption"/>
              <w:spacing w:before="240" w:after="240"/>
              <w:ind w:left="0" w:firstLine="0"/>
            </w:pPr>
            <w:r>
              <w:t>Eq. 3</w:t>
            </w:r>
          </w:p>
        </w:tc>
      </w:tr>
    </w:tbl>
    <w:p w14:paraId="12C3939B" w14:textId="684D4992" w:rsidR="00754AF0" w:rsidRDefault="001C57EA" w:rsidP="00754AF0">
      <w:r>
        <w:rPr>
          <w:rFonts w:eastAsiaTheme="minorEastAsia"/>
        </w:rPr>
        <w:lastRenderedPageBreak/>
        <w:t xml:space="preserve">Where </w:t>
      </w:r>
      <m:oMath>
        <m:r>
          <w:rPr>
            <w:rFonts w:ascii="Cambria Math" w:hAnsi="Cambria Math"/>
          </w:rPr>
          <m:t>n</m:t>
        </m:r>
      </m:oMath>
      <w:r>
        <w:rPr>
          <w:rFonts w:eastAsiaTheme="minorEastAsia"/>
        </w:rPr>
        <w:t xml:space="preserve"> </w:t>
      </w:r>
      <m:oMath>
        <m:r>
          <w:rPr>
            <w:rFonts w:ascii="Cambria Math" w:eastAsiaTheme="minorEastAsia" w:hAnsi="Cambria Math"/>
          </w:rPr>
          <m:t>∈</m:t>
        </m:r>
      </m:oMath>
      <w:r>
        <w:rPr>
          <w:rFonts w:eastAsiaTheme="minorEastAsia"/>
        </w:rPr>
        <w:t xml:space="preserve"> {1, …, </w:t>
      </w:r>
      <m:oMath>
        <m:r>
          <w:rPr>
            <w:rFonts w:ascii="Cambria Math" w:eastAsiaTheme="minorEastAsia" w:hAnsi="Cambria Math"/>
          </w:rPr>
          <m:t>N</m:t>
        </m:r>
      </m:oMath>
      <w:r>
        <w:rPr>
          <w:rFonts w:eastAsiaTheme="minorEastAsia"/>
        </w:rPr>
        <w:t>},</w:t>
      </w:r>
      <w:r w:rsidR="00582D70">
        <w:t xml:space="preserv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64549C">
        <w:t xml:space="preserve"> </w:t>
      </w:r>
      <w:r w:rsidR="00582D70">
        <w:t xml:space="preserve">and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64549C">
        <w:rPr>
          <w:rFonts w:eastAsiaTheme="minorEastAsia"/>
        </w:rPr>
        <w:t xml:space="preserve"> </w:t>
      </w:r>
      <w:r w:rsidR="00582D70">
        <w:rPr>
          <w:rFonts w:eastAsiaTheme="minorEastAsia"/>
        </w:rPr>
        <w:t xml:space="preserve">are power and gain </w:t>
      </w:r>
      <w:r w:rsidR="00582D70" w:rsidRPr="00582D70">
        <w:rPr>
          <w:rFonts w:eastAsiaTheme="minorEastAsia"/>
        </w:rPr>
        <w:t>of the transmitting antenna</w:t>
      </w:r>
      <w:r w:rsidR="00582D70">
        <w:rPr>
          <w:rFonts w:eastAsiaTheme="minorEastAsia"/>
        </w:rPr>
        <w:t xml:space="preserve"> respectively</w:t>
      </w:r>
      <w:r w:rsidR="00754AF0">
        <w:rPr>
          <w:rFonts w:eastAsiaTheme="minor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582D70">
        <w:rPr>
          <w:rFonts w:eastAsiaTheme="minorEastAsia"/>
        </w:rPr>
        <w:t xml:space="preserve"> </w:t>
      </w:r>
      <w:r w:rsidR="0064549C">
        <w:t xml:space="preserve">is the </w:t>
      </w:r>
      <w:r w:rsidR="00754AF0">
        <w:t>gain of the receiving antenna</w:t>
      </w:r>
      <w:r w:rsidR="00E40D94">
        <w:t xml:space="preserve"> </w:t>
      </w:r>
      <w:r w:rsidR="00754AF0">
        <w:t>and</w:t>
      </w:r>
      <w:r w:rsidR="0064549C">
        <w:t xml:space="preserve"> </w:t>
      </w:r>
      <w:commentRangeStart w:id="19"/>
      <m:oMath>
        <m:r>
          <w:rPr>
            <w:rFonts w:ascii="Cambria Math" w:eastAsia="Calibri" w:hAnsi="Cambria Math" w:cs="Times New Roman"/>
          </w:rPr>
          <m:t>λ</m:t>
        </m:r>
        <w:commentRangeEnd w:id="19"/>
        <m:r>
          <m:rPr>
            <m:sty m:val="p"/>
          </m:rPr>
          <w:rPr>
            <w:rStyle w:val="CommentReference"/>
            <w:rFonts w:ascii="Cambria Math" w:hAnsi="Cambria Math"/>
          </w:rPr>
          <w:commentReference w:id="19"/>
        </m:r>
      </m:oMath>
      <w:r w:rsidR="00754AF0">
        <w:t xml:space="preserve"> is the signal wavelength</w:t>
      </w:r>
      <w:r w:rsidR="00A900EA">
        <w:t xml:space="preserve"> (see Figure 4)</w:t>
      </w:r>
      <w:r w:rsidR="00754AF0">
        <w:t xml:space="preserve">.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rsidR="00217599">
        <w:rPr>
          <w:rFonts w:eastAsiaTheme="minorEastAsia"/>
        </w:rPr>
        <w:t xml:space="preserve"> is the</w:t>
      </w:r>
      <w:r w:rsidR="00217599" w:rsidRPr="00217599">
        <w:t xml:space="preserve"> </w:t>
      </w:r>
      <w:r w:rsidR="00217599" w:rsidRPr="00754AF0">
        <w:t>effect of the p</w:t>
      </w:r>
      <w:r w:rsidR="00217599">
        <w:t xml:space="preserve">ropagation path, which causes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217599" w:rsidRPr="00754AF0">
        <w:t xml:space="preserve"> to attenuate w</w:t>
      </w:r>
      <w:proofErr w:type="spellStart"/>
      <w:r w:rsidR="00217599">
        <w:t>ith</w:t>
      </w:r>
      <w:proofErr w:type="spellEnd"/>
      <w:r w:rsidR="00217599">
        <w:t xml:space="preserve"> the square of the distance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252FAE">
        <w:rPr>
          <w:rFonts w:eastAsiaTheme="minorEastAsia"/>
        </w:rPr>
        <w:t xml:space="preserve"> to transmitting antenna</w:t>
      </w:r>
      <w:r w:rsidR="00217599" w:rsidRPr="00754AF0">
        <w:t>, can be quantified by defining the free-space loss by</w:t>
      </w:r>
    </w:p>
    <w:tbl>
      <w:tblPr>
        <w:tblStyle w:val="TableGrid"/>
        <w:tblW w:w="85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4954"/>
        <w:gridCol w:w="2453"/>
      </w:tblGrid>
      <w:tr w:rsidR="00217599" w14:paraId="199353AD" w14:textId="77777777" w:rsidTr="001870C6">
        <w:tc>
          <w:tcPr>
            <w:tcW w:w="1127" w:type="dxa"/>
            <w:vAlign w:val="center"/>
          </w:tcPr>
          <w:p w14:paraId="77089F98" w14:textId="77777777" w:rsidR="00217599" w:rsidRDefault="00217599" w:rsidP="001870C6">
            <w:pPr>
              <w:spacing w:before="240" w:after="240"/>
              <w:jc w:val="center"/>
            </w:pPr>
          </w:p>
        </w:tc>
        <w:tc>
          <w:tcPr>
            <w:tcW w:w="4954" w:type="dxa"/>
            <w:vAlign w:val="center"/>
          </w:tcPr>
          <w:p w14:paraId="20DF731F" w14:textId="0786215A" w:rsidR="00217599" w:rsidRDefault="001870C6" w:rsidP="001870C6">
            <w:pPr>
              <w:keepNext/>
              <w:spacing w:before="240" w:after="240"/>
              <w:ind w:left="0" w:firstLine="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d</m:t>
                                </m:r>
                              </m:e>
                              <m:sub>
                                <m:r>
                                  <w:rPr>
                                    <w:rFonts w:ascii="Cambria Math" w:hAnsi="Cambria Math"/>
                                  </w:rPr>
                                  <m:t>n</m:t>
                                </m:r>
                              </m:sub>
                            </m:sSub>
                          </m:num>
                          <m:den>
                            <m:r>
                              <w:rPr>
                                <w:rFonts w:ascii="Cambria Math" w:eastAsia="Calibri" w:hAnsi="Cambria Math" w:cs="Times New Roman"/>
                              </w:rPr>
                              <m:t>λ</m:t>
                            </m:r>
                          </m:den>
                        </m:f>
                      </m:e>
                    </m:d>
                  </m:e>
                  <m:sup>
                    <m:r>
                      <w:rPr>
                        <w:rFonts w:ascii="Cambria Math" w:hAnsi="Cambria Math"/>
                      </w:rPr>
                      <m:t>2</m:t>
                    </m:r>
                  </m:sup>
                </m:sSup>
              </m:oMath>
            </m:oMathPara>
          </w:p>
        </w:tc>
        <w:tc>
          <w:tcPr>
            <w:tcW w:w="2453" w:type="dxa"/>
            <w:vAlign w:val="center"/>
          </w:tcPr>
          <w:p w14:paraId="37502B21" w14:textId="77777777" w:rsidR="00217599" w:rsidRPr="00467AC1" w:rsidRDefault="00217599" w:rsidP="001870C6">
            <w:pPr>
              <w:pStyle w:val="Caption"/>
              <w:spacing w:before="240" w:after="240"/>
              <w:jc w:val="right"/>
            </w:pPr>
            <w:r>
              <w:t>Eq. 3</w:t>
            </w:r>
          </w:p>
        </w:tc>
      </w:tr>
    </w:tbl>
    <w:p w14:paraId="01C1581F" w14:textId="77777777" w:rsidR="00104AA2" w:rsidRDefault="00104AA2" w:rsidP="00104AA2">
      <w:pPr>
        <w:keepNext/>
      </w:pPr>
      <w:r>
        <w:rPr>
          <w:noProof/>
        </w:rPr>
        <w:drawing>
          <wp:inline distT="0" distB="0" distL="0" distR="0" wp14:anchorId="4216DB15" wp14:editId="01DF7AB1">
            <wp:extent cx="470535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350" cy="1647825"/>
                    </a:xfrm>
                    <a:prstGeom prst="rect">
                      <a:avLst/>
                    </a:prstGeom>
                  </pic:spPr>
                </pic:pic>
              </a:graphicData>
            </a:graphic>
          </wp:inline>
        </w:drawing>
      </w:r>
    </w:p>
    <w:p w14:paraId="511C71AD" w14:textId="1B1ABB7B" w:rsidR="00104AA2" w:rsidRDefault="00104AA2" w:rsidP="00104AA2">
      <w:pPr>
        <w:pStyle w:val="Caption"/>
      </w:pPr>
      <w:r>
        <w:t xml:space="preserve">Figure </w:t>
      </w:r>
      <w:fldSimple w:instr=" SEQ Figure \* ARABIC ">
        <w:r w:rsidR="004A6AA2">
          <w:rPr>
            <w:noProof/>
          </w:rPr>
          <w:t>4</w:t>
        </w:r>
      </w:fldSimple>
      <w:r w:rsidR="00A900EA">
        <w:t>.</w:t>
      </w:r>
      <w:r>
        <w:t xml:space="preserve"> </w:t>
      </w:r>
      <w:r w:rsidRPr="00917AC2">
        <w:t>Transmitting and receiving antennas.</w:t>
      </w:r>
    </w:p>
    <w:p w14:paraId="0ABCA152" w14:textId="203E1082" w:rsidR="004D7C73" w:rsidRDefault="004D7C73" w:rsidP="004167D5">
      <w:r w:rsidRPr="004D7C73">
        <w:t>Such a gain model for communicating antenn</w:t>
      </w:r>
      <w:r w:rsidR="003123C7">
        <w:t>as is illustrated in Figures 3 and 4</w:t>
      </w:r>
      <w:r w:rsidRPr="004D7C73">
        <w:t>. An additiona</w:t>
      </w:r>
      <w:r>
        <w:t xml:space="preserve">l loss factor, </w:t>
      </w:r>
      <m:oMath>
        <m:sSub>
          <m:sSubPr>
            <m:ctrlPr>
              <w:rPr>
                <w:rFonts w:ascii="Cambria Math" w:hAnsi="Cambria Math"/>
                <w:i/>
              </w:rPr>
            </m:ctrlPr>
          </m:sSubPr>
          <m:e>
            <m:r>
              <w:rPr>
                <w:rFonts w:ascii="Cambria Math" w:hAnsi="Cambria Math"/>
              </w:rPr>
              <m:t>L</m:t>
            </m:r>
          </m:e>
          <m:sub>
            <m:r>
              <w:rPr>
                <w:rFonts w:ascii="Cambria Math" w:hAnsi="Cambria Math"/>
              </w:rPr>
              <m:t>other</m:t>
            </m:r>
          </m:sub>
        </m:sSub>
      </m:oMath>
      <w:r w:rsidRPr="004D7C73">
        <w:t>, may be introduced, if necessary, representing other losses, such as atm</w:t>
      </w:r>
      <w:proofErr w:type="spellStart"/>
      <w:r w:rsidRPr="004D7C73">
        <w:t>ospheric</w:t>
      </w:r>
      <w:proofErr w:type="spellEnd"/>
      <w:r w:rsidRPr="004D7C73">
        <w:t xml:space="preserve"> absorption and scattering.</w:t>
      </w:r>
      <w:r>
        <w:t xml:space="preserve"> </w:t>
      </w:r>
    </w:p>
    <w:p w14:paraId="273F5671" w14:textId="66ED68AC" w:rsidR="004202F1" w:rsidRDefault="00252FAE" w:rsidP="004202F1">
      <w:pPr>
        <w:pStyle w:val="Heading2"/>
        <w:numPr>
          <w:ilvl w:val="0"/>
          <w:numId w:val="12"/>
        </w:numPr>
        <w:ind w:left="1514"/>
      </w:pPr>
      <w:r w:rsidRPr="006C6CEC">
        <w:t>Geometric Model</w:t>
      </w:r>
    </w:p>
    <w:p w14:paraId="3CD57570" w14:textId="49EE36C8" w:rsidR="004202F1" w:rsidRPr="004202F1" w:rsidRDefault="004202F1" w:rsidP="004202F1">
      <w:pPr>
        <w:pStyle w:val="Heading3"/>
      </w:pPr>
      <w:r>
        <w:t>Antennas coordinates</w:t>
      </w:r>
    </w:p>
    <w:p w14:paraId="771EE141" w14:textId="55733D8E" w:rsidR="00C72073" w:rsidRDefault="00252FAE" w:rsidP="00C72073">
      <w:r>
        <w:t>We consider a Cartesian coordinate system with orth</w:t>
      </w:r>
      <w:r w:rsidR="006C6CEC">
        <w:t>ogonal unit directions (</w:t>
      </w:r>
      <m:oMath>
        <m:acc>
          <m:accPr>
            <m:ctrlPr>
              <w:rPr>
                <w:rFonts w:ascii="Cambria Math" w:hAnsi="Cambria Math"/>
                <w:i/>
              </w:rPr>
            </m:ctrlPr>
          </m:accPr>
          <m:e>
            <m:r>
              <w:rPr>
                <w:rFonts w:ascii="Cambria Math" w:hAnsi="Cambria Math"/>
              </w:rPr>
              <m:t>x</m:t>
            </m:r>
          </m:e>
        </m:acc>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z</m:t>
            </m:r>
          </m:e>
        </m:acc>
      </m:oMath>
      <w:r w:rsidR="006C6CEC">
        <w:t xml:space="preserve">) as a reference coordinate system. </w:t>
      </w:r>
      <m:oMath>
        <m:r>
          <w:rPr>
            <w:rFonts w:ascii="Cambria Math" w:hAnsi="Cambria Math"/>
          </w:rPr>
          <m:t>N</m:t>
        </m:r>
      </m:oMath>
      <w:r w:rsidR="006C6CEC">
        <w:t xml:space="preserve"> direction </w:t>
      </w:r>
      <w:r w:rsidR="006C6CEC" w:rsidRPr="001A5C38">
        <w:t>antennas</w:t>
      </w:r>
      <w:r w:rsidR="006C6CEC">
        <w:t xml:space="preserve"> are</w:t>
      </w:r>
      <w:r w:rsidR="006C6CEC" w:rsidRPr="00522DC0">
        <w:t xml:space="preserve"> positioned uniformly forming a circle</w:t>
      </w:r>
      <w:r w:rsidR="006C6CEC">
        <w:t xml:space="preserve"> on the </w:t>
      </w:r>
      <m:oMath>
        <m:r>
          <w:rPr>
            <w:rFonts w:ascii="Cambria Math" w:hAnsi="Cambria Math"/>
          </w:rPr>
          <m:t>x_y</m:t>
        </m:r>
      </m:oMath>
      <w:r w:rsidR="006C6CEC" w:rsidRPr="006C6CEC">
        <w:t xml:space="preserve"> plane</w:t>
      </w:r>
      <w:r w:rsidR="006C6CEC">
        <w:t xml:space="preserve"> and the first antenna being at the </w:t>
      </w:r>
      <m:oMath>
        <m:r>
          <w:rPr>
            <w:rFonts w:ascii="Cambria Math" w:hAnsi="Cambria Math"/>
          </w:rPr>
          <m:t>x</m:t>
        </m:r>
      </m:oMath>
      <w:r w:rsidR="006C6CEC">
        <w:rPr>
          <w:rFonts w:eastAsiaTheme="minorEastAsia"/>
        </w:rPr>
        <w:t xml:space="preserve"> axis</w:t>
      </w:r>
      <w:r w:rsidR="003123C7">
        <w:rPr>
          <w:rFonts w:eastAsiaTheme="minorEastAsia"/>
        </w:rPr>
        <w:t xml:space="preserve"> (see Figure 5)</w:t>
      </w:r>
      <w:r>
        <w:t>.</w:t>
      </w:r>
      <w:r w:rsidR="00C72073">
        <w:t xml:space="preserve"> The each of antennas have coordinate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,0</m:t>
            </m:r>
          </m:e>
        </m:d>
      </m:oMath>
      <w:r w:rsidR="00C72073">
        <w:t xml:space="preserve"> and the first antenna have coordinate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,0,0</m:t>
            </m:r>
          </m:e>
        </m:d>
      </m:oMath>
      <w:r w:rsidR="00A523EE">
        <w:t xml:space="preserve">. </w:t>
      </w:r>
      <w:r w:rsidR="005E36E3" w:rsidRPr="005E36E3">
        <w:t>The antennas being uniformly distributed forming a circle will have a separation to the</w:t>
      </w:r>
      <w:r w:rsidR="003123C7">
        <w:t xml:space="preserve"> </w:t>
      </w:r>
      <m:oMath>
        <m:r>
          <w:rPr>
            <w:rFonts w:ascii="Cambria Math" w:hAnsi="Cambria Math"/>
          </w:rPr>
          <m:t>x</m:t>
        </m:r>
      </m:oMath>
      <w:r w:rsidR="005E36E3" w:rsidRPr="005E36E3">
        <w:t xml:space="preserve"> axis of</w:t>
      </w:r>
      <w:r w:rsidR="001B6475">
        <w:t>:</w:t>
      </w:r>
    </w:p>
    <w:tbl>
      <w:tblPr>
        <w:tblStyle w:val="TableGrid"/>
        <w:tblW w:w="85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4954"/>
        <w:gridCol w:w="2453"/>
      </w:tblGrid>
      <w:tr w:rsidR="001B6475" w14:paraId="67229B29" w14:textId="77777777" w:rsidTr="001870C6">
        <w:tc>
          <w:tcPr>
            <w:tcW w:w="1127" w:type="dxa"/>
            <w:vAlign w:val="center"/>
          </w:tcPr>
          <w:p w14:paraId="54C1E6CC" w14:textId="77777777" w:rsidR="001B6475" w:rsidRDefault="001B6475" w:rsidP="001870C6">
            <w:pPr>
              <w:spacing w:before="240" w:after="240"/>
              <w:jc w:val="center"/>
            </w:pPr>
          </w:p>
        </w:tc>
        <w:tc>
          <w:tcPr>
            <w:tcW w:w="4954" w:type="dxa"/>
            <w:vAlign w:val="center"/>
          </w:tcPr>
          <w:p w14:paraId="2DC00EDB" w14:textId="2C05F58E" w:rsidR="001B6475" w:rsidRDefault="001870C6" w:rsidP="00627167">
            <w:pPr>
              <w:keepNext/>
              <w:spacing w:before="240" w:after="240"/>
              <w:ind w:left="0" w:firstLine="0"/>
            </w:pPr>
            <m:oMathPara>
              <m:oMath>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360*n</m:t>
                    </m:r>
                  </m:num>
                  <m:den>
                    <m:r>
                      <w:rPr>
                        <w:rFonts w:ascii="Cambria Math" w:hAnsi="Cambria Math"/>
                      </w:rPr>
                      <m:t>N</m:t>
                    </m:r>
                  </m:den>
                </m:f>
              </m:oMath>
            </m:oMathPara>
          </w:p>
        </w:tc>
        <w:tc>
          <w:tcPr>
            <w:tcW w:w="2453" w:type="dxa"/>
            <w:vAlign w:val="center"/>
          </w:tcPr>
          <w:p w14:paraId="3C06ACDE" w14:textId="77777777" w:rsidR="001B6475" w:rsidRPr="00467AC1" w:rsidRDefault="001B6475" w:rsidP="001870C6">
            <w:pPr>
              <w:pStyle w:val="Caption"/>
              <w:spacing w:before="240" w:after="240"/>
              <w:jc w:val="right"/>
            </w:pPr>
            <w:r>
              <w:t>Eq. 3</w:t>
            </w:r>
          </w:p>
        </w:tc>
      </w:tr>
    </w:tbl>
    <w:p w14:paraId="5344B237" w14:textId="7D90CE46" w:rsidR="00627167" w:rsidRDefault="00627167" w:rsidP="004167D5">
      <w:r w:rsidRPr="00627167">
        <w:t>The radius of the circle formed</w:t>
      </w:r>
      <w:r>
        <w:t xml:space="preserve"> by the antennas is denoted by </w:t>
      </w:r>
      <m:oMath>
        <m:r>
          <w:rPr>
            <w:rFonts w:ascii="Cambria Math" w:hAnsi="Cambria Math"/>
          </w:rPr>
          <m:t>r</m:t>
        </m:r>
      </m:oMath>
      <w:r w:rsidRPr="00627167">
        <w:t>. Then the coordinates of the antennas are given by</w:t>
      </w:r>
    </w:p>
    <w:tbl>
      <w:tblPr>
        <w:tblStyle w:val="TableGrid"/>
        <w:tblW w:w="85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4954"/>
        <w:gridCol w:w="2453"/>
      </w:tblGrid>
      <w:tr w:rsidR="00627167" w14:paraId="44AEAB6B" w14:textId="77777777" w:rsidTr="001870C6">
        <w:tc>
          <w:tcPr>
            <w:tcW w:w="1127" w:type="dxa"/>
            <w:vAlign w:val="center"/>
          </w:tcPr>
          <w:p w14:paraId="62ECB222" w14:textId="77777777" w:rsidR="00627167" w:rsidRDefault="00627167" w:rsidP="001870C6">
            <w:pPr>
              <w:spacing w:before="240" w:after="240"/>
              <w:jc w:val="center"/>
            </w:pPr>
          </w:p>
        </w:tc>
        <w:tc>
          <w:tcPr>
            <w:tcW w:w="4954" w:type="dxa"/>
            <w:vAlign w:val="center"/>
          </w:tcPr>
          <w:p w14:paraId="2D7AAD47" w14:textId="4EA74A0A" w:rsidR="00627167" w:rsidRDefault="001870C6" w:rsidP="00627167">
            <w:pPr>
              <w:keepNext/>
              <w:spacing w:before="240" w:after="240"/>
              <w:ind w:left="0" w:firstLine="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=r*cos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n</m:t>
                        </m:r>
                      </m:sub>
                    </m:sSub>
                  </m:e>
                </m:d>
              </m:oMath>
            </m:oMathPara>
          </w:p>
        </w:tc>
        <w:tc>
          <w:tcPr>
            <w:tcW w:w="2453" w:type="dxa"/>
            <w:vAlign w:val="center"/>
          </w:tcPr>
          <w:p w14:paraId="565637FC" w14:textId="77777777" w:rsidR="00627167" w:rsidRPr="00467AC1" w:rsidRDefault="00627167" w:rsidP="001870C6">
            <w:pPr>
              <w:pStyle w:val="Caption"/>
              <w:spacing w:before="240" w:after="240"/>
              <w:jc w:val="right"/>
            </w:pPr>
            <w:r>
              <w:t>Eq. 3</w:t>
            </w:r>
          </w:p>
        </w:tc>
      </w:tr>
      <w:tr w:rsidR="004202F1" w14:paraId="6F4912E8" w14:textId="77777777" w:rsidTr="001870C6">
        <w:tc>
          <w:tcPr>
            <w:tcW w:w="1127" w:type="dxa"/>
            <w:vAlign w:val="center"/>
          </w:tcPr>
          <w:p w14:paraId="460A4F98" w14:textId="77777777" w:rsidR="004202F1" w:rsidRDefault="004202F1" w:rsidP="001870C6">
            <w:pPr>
              <w:spacing w:before="240" w:after="240"/>
              <w:jc w:val="center"/>
            </w:pPr>
          </w:p>
        </w:tc>
        <w:tc>
          <w:tcPr>
            <w:tcW w:w="4954" w:type="dxa"/>
            <w:vAlign w:val="center"/>
          </w:tcPr>
          <w:p w14:paraId="149C42C1" w14:textId="40E4BE6C" w:rsidR="004202F1" w:rsidRDefault="001870C6" w:rsidP="00627167">
            <w:pPr>
              <w:keepNext/>
              <w:spacing w:before="240" w:after="240"/>
              <w:ind w:left="0" w:firstLine="0"/>
              <w:rPr>
                <w:rFonts w:eastAsia="Calibri"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=r*sin</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n</m:t>
                        </m:r>
                      </m:sub>
                    </m:sSub>
                  </m:e>
                </m:d>
              </m:oMath>
            </m:oMathPara>
          </w:p>
        </w:tc>
        <w:tc>
          <w:tcPr>
            <w:tcW w:w="2453" w:type="dxa"/>
            <w:vAlign w:val="center"/>
          </w:tcPr>
          <w:p w14:paraId="49B992FF" w14:textId="77777777" w:rsidR="004202F1" w:rsidRDefault="004202F1" w:rsidP="001870C6">
            <w:pPr>
              <w:pStyle w:val="Caption"/>
              <w:spacing w:before="240" w:after="240"/>
              <w:jc w:val="right"/>
            </w:pPr>
          </w:p>
        </w:tc>
      </w:tr>
      <w:tr w:rsidR="004202F1" w14:paraId="4EFC3FC1" w14:textId="77777777" w:rsidTr="001870C6">
        <w:tc>
          <w:tcPr>
            <w:tcW w:w="1127" w:type="dxa"/>
            <w:vAlign w:val="center"/>
          </w:tcPr>
          <w:p w14:paraId="056D92AE" w14:textId="77777777" w:rsidR="004202F1" w:rsidRDefault="004202F1" w:rsidP="001870C6">
            <w:pPr>
              <w:spacing w:before="240" w:after="240"/>
              <w:jc w:val="center"/>
            </w:pPr>
          </w:p>
        </w:tc>
        <w:tc>
          <w:tcPr>
            <w:tcW w:w="4954" w:type="dxa"/>
            <w:vAlign w:val="center"/>
          </w:tcPr>
          <w:p w14:paraId="57A0DB2D" w14:textId="239F90F4" w:rsidR="004202F1" w:rsidRDefault="001870C6" w:rsidP="004202F1">
            <w:pPr>
              <w:keepNext/>
              <w:spacing w:before="240" w:after="240"/>
              <w:ind w:left="0" w:firstLine="0"/>
              <w:rPr>
                <w:rFonts w:eastAsia="Calibri" w:cs="Times New Roman"/>
              </w:rPr>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=0</m:t>
                </m:r>
              </m:oMath>
            </m:oMathPara>
          </w:p>
        </w:tc>
        <w:tc>
          <w:tcPr>
            <w:tcW w:w="2453" w:type="dxa"/>
            <w:vAlign w:val="center"/>
          </w:tcPr>
          <w:p w14:paraId="51052F81" w14:textId="77777777" w:rsidR="004202F1" w:rsidRDefault="004202F1" w:rsidP="001870C6">
            <w:pPr>
              <w:pStyle w:val="Caption"/>
              <w:spacing w:before="240" w:after="240"/>
              <w:jc w:val="right"/>
            </w:pPr>
          </w:p>
        </w:tc>
      </w:tr>
    </w:tbl>
    <w:p w14:paraId="1ACBF0FA" w14:textId="77777777" w:rsidR="004A6AA2" w:rsidRDefault="004A6AA2" w:rsidP="004A6AA2">
      <w:pPr>
        <w:keepNext/>
      </w:pPr>
      <w:r>
        <w:rPr>
          <w:noProof/>
        </w:rPr>
        <w:drawing>
          <wp:inline distT="0" distB="0" distL="0" distR="0" wp14:anchorId="1C00DCA0" wp14:editId="3088F031">
            <wp:extent cx="4572635" cy="337756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635" cy="3377565"/>
                    </a:xfrm>
                    <a:prstGeom prst="rect">
                      <a:avLst/>
                    </a:prstGeom>
                    <a:noFill/>
                  </pic:spPr>
                </pic:pic>
              </a:graphicData>
            </a:graphic>
          </wp:inline>
        </w:drawing>
      </w:r>
    </w:p>
    <w:p w14:paraId="3A121FBD" w14:textId="758276EE" w:rsidR="003123C7" w:rsidRDefault="004A6AA2" w:rsidP="004A6AA2">
      <w:pPr>
        <w:pStyle w:val="Caption"/>
      </w:pPr>
      <w:r>
        <w:t xml:space="preserve">Figure </w:t>
      </w:r>
      <w:fldSimple w:instr=" SEQ Figure \* ARABIC ">
        <w:r>
          <w:rPr>
            <w:noProof/>
          </w:rPr>
          <w:t>5</w:t>
        </w:r>
      </w:fldSimple>
      <w:r>
        <w:t>. Antennas coordinates</w:t>
      </w:r>
    </w:p>
    <w:p w14:paraId="37465C53" w14:textId="1A1BDDA1" w:rsidR="00627167" w:rsidRDefault="004202F1" w:rsidP="004202F1">
      <w:pPr>
        <w:pStyle w:val="Heading3"/>
      </w:pPr>
      <w:proofErr w:type="spellStart"/>
      <w:r>
        <w:t>Transmisor</w:t>
      </w:r>
      <w:proofErr w:type="spellEnd"/>
      <w:r>
        <w:t xml:space="preserve"> coordinates</w:t>
      </w:r>
    </w:p>
    <w:p w14:paraId="4AD8D26D" w14:textId="04935593" w:rsidR="004202F1" w:rsidRDefault="00687BC4" w:rsidP="004202F1">
      <w:r w:rsidRPr="00687BC4">
        <w:t>A transmitter</w:t>
      </w:r>
      <w:r w:rsidR="0094277C">
        <w:t xml:space="preserve"> at a distance </w:t>
      </w:r>
      <m:oMath>
        <m:r>
          <w:rPr>
            <w:rFonts w:ascii="Cambria Math" w:hAnsi="Cambria Math"/>
          </w:rPr>
          <m:t>p</m:t>
        </m:r>
      </m:oMath>
      <w:r w:rsidRPr="00687BC4">
        <w:t>, which forms an azimuth</w:t>
      </w:r>
      <w:r w:rsidR="000A6F93">
        <w:t xml:space="preserve"> angle </w:t>
      </w:r>
      <m:oMath>
        <m:sSub>
          <m:sSubPr>
            <m:ctrlPr>
              <w:rPr>
                <w:rFonts w:ascii="Cambria Math" w:hAnsi="Cambria Math"/>
                <w:i/>
              </w:rPr>
            </m:ctrlPr>
          </m:sSubPr>
          <m:e>
            <m:r>
              <w:rPr>
                <w:rFonts w:ascii="Cambria Math" w:hAnsi="Cambria Math"/>
              </w:rPr>
              <m:t>ϕ</m:t>
            </m:r>
          </m:e>
          <m:sub>
            <m:r>
              <w:rPr>
                <w:rFonts w:ascii="Cambria Math" w:hAnsi="Cambria Math"/>
              </w:rPr>
              <m:t>t</m:t>
            </m:r>
          </m:sub>
        </m:sSub>
      </m:oMath>
      <w:r w:rsidRPr="00687BC4">
        <w:t xml:space="preserve"> and elevation angle</w:t>
      </w:r>
      <w:r w:rsidR="000A6F93">
        <w:t xml:space="preserve">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rsidRPr="00687BC4">
        <w:t xml:space="preserve"> with respect to the center of the coordinate axis</w:t>
      </w:r>
      <w:r>
        <w:t xml:space="preserve">, as is shown in </w:t>
      </w:r>
      <w:r w:rsidRPr="004A6AA2">
        <w:t>Figure</w:t>
      </w:r>
      <w:r w:rsidR="004A6AA2">
        <w:t xml:space="preserve"> </w:t>
      </w:r>
      <w:r w:rsidR="004A6AA2" w:rsidRPr="004A6AA2">
        <w:rPr>
          <w:highlight w:val="yellow"/>
        </w:rPr>
        <w:t>6</w:t>
      </w:r>
      <w:r w:rsidRPr="00687BC4">
        <w:t>, will have the following coordinates</w:t>
      </w:r>
    </w:p>
    <w:tbl>
      <w:tblPr>
        <w:tblStyle w:val="TableGrid"/>
        <w:tblW w:w="85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4954"/>
        <w:gridCol w:w="2453"/>
      </w:tblGrid>
      <w:tr w:rsidR="00687BC4" w14:paraId="5AAA63ED" w14:textId="77777777" w:rsidTr="001870C6">
        <w:tc>
          <w:tcPr>
            <w:tcW w:w="1127" w:type="dxa"/>
            <w:vAlign w:val="center"/>
          </w:tcPr>
          <w:p w14:paraId="4F64645C" w14:textId="77777777" w:rsidR="00687BC4" w:rsidRDefault="00687BC4" w:rsidP="001870C6">
            <w:pPr>
              <w:spacing w:before="240" w:after="240"/>
              <w:jc w:val="center"/>
            </w:pPr>
          </w:p>
        </w:tc>
        <w:tc>
          <w:tcPr>
            <w:tcW w:w="4954" w:type="dxa"/>
            <w:vAlign w:val="center"/>
          </w:tcPr>
          <w:p w14:paraId="596B0A24" w14:textId="655D536E" w:rsidR="00687BC4" w:rsidRDefault="001870C6" w:rsidP="001870C6">
            <w:pPr>
              <w:keepNext/>
              <w:spacing w:before="240" w:after="240"/>
              <w:ind w:left="0" w:firstLine="0"/>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=p'*cos</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n</m:t>
                        </m:r>
                      </m:sub>
                    </m:sSub>
                  </m:e>
                </m:d>
              </m:oMath>
            </m:oMathPara>
          </w:p>
        </w:tc>
        <w:tc>
          <w:tcPr>
            <w:tcW w:w="2453" w:type="dxa"/>
            <w:vAlign w:val="center"/>
          </w:tcPr>
          <w:p w14:paraId="7A70F66B" w14:textId="77777777" w:rsidR="00687BC4" w:rsidRPr="00467AC1" w:rsidRDefault="00687BC4" w:rsidP="001870C6">
            <w:pPr>
              <w:pStyle w:val="Caption"/>
              <w:spacing w:before="240" w:after="240"/>
              <w:jc w:val="right"/>
            </w:pPr>
            <w:r>
              <w:t>Eq. 3</w:t>
            </w:r>
          </w:p>
        </w:tc>
      </w:tr>
      <w:tr w:rsidR="00687BC4" w14:paraId="55B414EA" w14:textId="77777777" w:rsidTr="001870C6">
        <w:tc>
          <w:tcPr>
            <w:tcW w:w="1127" w:type="dxa"/>
            <w:vAlign w:val="center"/>
          </w:tcPr>
          <w:p w14:paraId="55C85B14" w14:textId="77777777" w:rsidR="00687BC4" w:rsidRDefault="00687BC4" w:rsidP="001870C6">
            <w:pPr>
              <w:spacing w:before="240" w:after="240"/>
              <w:jc w:val="center"/>
            </w:pPr>
          </w:p>
        </w:tc>
        <w:tc>
          <w:tcPr>
            <w:tcW w:w="4954" w:type="dxa"/>
            <w:vAlign w:val="center"/>
          </w:tcPr>
          <w:p w14:paraId="025B0242" w14:textId="4170A942" w:rsidR="00687BC4" w:rsidRDefault="001870C6" w:rsidP="001870C6">
            <w:pPr>
              <w:keepNext/>
              <w:spacing w:before="240" w:after="240"/>
              <w:ind w:left="0" w:firstLine="0"/>
              <w:rPr>
                <w:rFonts w:eastAsia="Calibri"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=p'*sin</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n</m:t>
                        </m:r>
                      </m:sub>
                    </m:sSub>
                  </m:e>
                </m:d>
              </m:oMath>
            </m:oMathPara>
          </w:p>
        </w:tc>
        <w:tc>
          <w:tcPr>
            <w:tcW w:w="2453" w:type="dxa"/>
            <w:vAlign w:val="center"/>
          </w:tcPr>
          <w:p w14:paraId="78725858" w14:textId="77777777" w:rsidR="00687BC4" w:rsidRDefault="00687BC4" w:rsidP="001870C6">
            <w:pPr>
              <w:pStyle w:val="Caption"/>
              <w:spacing w:before="240" w:after="240"/>
              <w:jc w:val="right"/>
            </w:pPr>
          </w:p>
        </w:tc>
      </w:tr>
      <w:tr w:rsidR="00687BC4" w14:paraId="206B173E" w14:textId="77777777" w:rsidTr="001870C6">
        <w:tc>
          <w:tcPr>
            <w:tcW w:w="1127" w:type="dxa"/>
            <w:vAlign w:val="center"/>
          </w:tcPr>
          <w:p w14:paraId="789349F8" w14:textId="77777777" w:rsidR="00687BC4" w:rsidRDefault="00687BC4" w:rsidP="001870C6">
            <w:pPr>
              <w:spacing w:before="240" w:after="240"/>
              <w:jc w:val="center"/>
            </w:pPr>
          </w:p>
        </w:tc>
        <w:tc>
          <w:tcPr>
            <w:tcW w:w="4954" w:type="dxa"/>
            <w:vAlign w:val="center"/>
          </w:tcPr>
          <w:p w14:paraId="45899DB0" w14:textId="6FA5D2A0" w:rsidR="00687BC4" w:rsidRDefault="001870C6" w:rsidP="001870C6">
            <w:pPr>
              <w:keepNext/>
              <w:spacing w:before="240" w:after="240"/>
              <w:ind w:left="0" w:firstLine="0"/>
              <w:rPr>
                <w:rFonts w:eastAsia="Calibri" w:cs="Times New Roman"/>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=p*sin</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e>
                </m:d>
              </m:oMath>
            </m:oMathPara>
          </w:p>
        </w:tc>
        <w:tc>
          <w:tcPr>
            <w:tcW w:w="2453" w:type="dxa"/>
            <w:vAlign w:val="center"/>
          </w:tcPr>
          <w:p w14:paraId="4B7346AC" w14:textId="77777777" w:rsidR="00687BC4" w:rsidRDefault="00687BC4" w:rsidP="001870C6">
            <w:pPr>
              <w:pStyle w:val="Caption"/>
              <w:spacing w:before="240" w:after="240"/>
              <w:jc w:val="right"/>
            </w:pPr>
          </w:p>
        </w:tc>
      </w:tr>
    </w:tbl>
    <w:p w14:paraId="3673B634" w14:textId="6E29C523" w:rsidR="00687BC4" w:rsidRDefault="00687BC4" w:rsidP="004167D5">
      <w:r>
        <w:t xml:space="preserve">where </w:t>
      </w:r>
      <m:oMath>
        <m:r>
          <w:rPr>
            <w:rFonts w:ascii="Cambria Math" w:hAnsi="Cambria Math"/>
          </w:rPr>
          <m:t>p'</m:t>
        </m:r>
      </m:oMath>
      <w:r w:rsidRPr="00687BC4">
        <w:t xml:space="preserve"> is the projection of th</w:t>
      </w:r>
      <w:r>
        <w:t xml:space="preserve">e vector </w:t>
      </w:r>
      <m:oMath>
        <m:r>
          <w:rPr>
            <w:rFonts w:ascii="Cambria Math" w:hAnsi="Cambria Math"/>
          </w:rPr>
          <m:t>p</m:t>
        </m:r>
      </m:oMath>
      <w:r w:rsidRPr="00687BC4">
        <w:t xml:space="preserve"> in the x-y plane and will be given by</w:t>
      </w:r>
    </w:p>
    <w:tbl>
      <w:tblPr>
        <w:tblStyle w:val="TableGrid"/>
        <w:tblW w:w="85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4954"/>
        <w:gridCol w:w="2453"/>
      </w:tblGrid>
      <w:tr w:rsidR="00687BC4" w14:paraId="7AEF2ABF" w14:textId="77777777" w:rsidTr="001870C6">
        <w:tc>
          <w:tcPr>
            <w:tcW w:w="1127" w:type="dxa"/>
            <w:vAlign w:val="center"/>
          </w:tcPr>
          <w:p w14:paraId="691B90A8" w14:textId="77777777" w:rsidR="00687BC4" w:rsidRDefault="00687BC4" w:rsidP="001870C6">
            <w:pPr>
              <w:spacing w:before="240" w:after="240"/>
              <w:jc w:val="center"/>
            </w:pPr>
          </w:p>
        </w:tc>
        <w:tc>
          <w:tcPr>
            <w:tcW w:w="4954" w:type="dxa"/>
            <w:vAlign w:val="center"/>
          </w:tcPr>
          <w:p w14:paraId="6189609C" w14:textId="0A18DE01" w:rsidR="00687BC4" w:rsidRDefault="001870C6" w:rsidP="000B752D">
            <w:pPr>
              <w:keepNext/>
              <w:spacing w:before="240" w:after="240"/>
              <w:ind w:left="0" w:firstLine="0"/>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=p*cos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e>
                </m:d>
              </m:oMath>
            </m:oMathPara>
          </w:p>
        </w:tc>
        <w:tc>
          <w:tcPr>
            <w:tcW w:w="2453" w:type="dxa"/>
            <w:vAlign w:val="center"/>
          </w:tcPr>
          <w:p w14:paraId="6E4C29DE" w14:textId="77777777" w:rsidR="00687BC4" w:rsidRPr="00467AC1" w:rsidRDefault="00687BC4" w:rsidP="001870C6">
            <w:pPr>
              <w:pStyle w:val="Caption"/>
              <w:spacing w:before="240" w:after="240"/>
              <w:jc w:val="right"/>
            </w:pPr>
            <w:r>
              <w:t>Eq. 3</w:t>
            </w:r>
          </w:p>
        </w:tc>
      </w:tr>
    </w:tbl>
    <w:p w14:paraId="537CCB0C" w14:textId="77777777" w:rsidR="00687BC4" w:rsidRDefault="00687BC4" w:rsidP="00687BC4">
      <w:pPr>
        <w:ind w:left="0" w:firstLine="0"/>
      </w:pPr>
    </w:p>
    <w:p w14:paraId="2AA56CE6" w14:textId="3246FBE4" w:rsidR="00687BC4" w:rsidRDefault="00687BC4" w:rsidP="004167D5">
      <w:r>
        <w:t>Then</w:t>
      </w:r>
      <w:r w:rsidRPr="00687BC4">
        <w:t xml:space="preserve"> the transmit</w:t>
      </w:r>
      <w:r>
        <w:t xml:space="preserve">ter coordinates (equations </w:t>
      </w:r>
      <w:r w:rsidRPr="0094277C">
        <w:rPr>
          <w:highlight w:val="yellow"/>
        </w:rPr>
        <w:t>1,2</w:t>
      </w:r>
      <w:r w:rsidRPr="00687BC4">
        <w:t>) can be rewritten as</w:t>
      </w:r>
    </w:p>
    <w:tbl>
      <w:tblPr>
        <w:tblStyle w:val="TableGrid"/>
        <w:tblW w:w="85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4954"/>
        <w:gridCol w:w="2453"/>
      </w:tblGrid>
      <w:tr w:rsidR="00687BC4" w14:paraId="0DE550C5" w14:textId="77777777" w:rsidTr="001870C6">
        <w:tc>
          <w:tcPr>
            <w:tcW w:w="1127" w:type="dxa"/>
            <w:vAlign w:val="center"/>
          </w:tcPr>
          <w:p w14:paraId="7473BD18" w14:textId="77777777" w:rsidR="00687BC4" w:rsidRDefault="00687BC4" w:rsidP="001870C6">
            <w:pPr>
              <w:spacing w:before="240" w:after="240"/>
              <w:jc w:val="center"/>
            </w:pPr>
          </w:p>
        </w:tc>
        <w:tc>
          <w:tcPr>
            <w:tcW w:w="4954" w:type="dxa"/>
            <w:vAlign w:val="center"/>
          </w:tcPr>
          <w:p w14:paraId="172A370F" w14:textId="278D52EA" w:rsidR="00687BC4" w:rsidRDefault="001870C6" w:rsidP="001870C6">
            <w:pPr>
              <w:keepNext/>
              <w:spacing w:before="240" w:after="240"/>
              <w:ind w:left="0" w:firstLine="0"/>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=p*cos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e>
                </m:d>
                <m: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n</m:t>
                        </m:r>
                      </m:sub>
                    </m:sSub>
                  </m:e>
                </m:d>
              </m:oMath>
            </m:oMathPara>
          </w:p>
        </w:tc>
        <w:tc>
          <w:tcPr>
            <w:tcW w:w="2453" w:type="dxa"/>
            <w:vAlign w:val="center"/>
          </w:tcPr>
          <w:p w14:paraId="498EFF4F" w14:textId="77777777" w:rsidR="00687BC4" w:rsidRPr="00467AC1" w:rsidRDefault="00687BC4" w:rsidP="001870C6">
            <w:pPr>
              <w:pStyle w:val="Caption"/>
              <w:spacing w:before="240" w:after="240"/>
              <w:jc w:val="right"/>
            </w:pPr>
            <w:r>
              <w:t>Eq. 3</w:t>
            </w:r>
          </w:p>
        </w:tc>
      </w:tr>
      <w:tr w:rsidR="00687BC4" w14:paraId="6E2AE7B5" w14:textId="77777777" w:rsidTr="001870C6">
        <w:tc>
          <w:tcPr>
            <w:tcW w:w="1127" w:type="dxa"/>
            <w:vAlign w:val="center"/>
          </w:tcPr>
          <w:p w14:paraId="31584B97" w14:textId="77777777" w:rsidR="00687BC4" w:rsidRDefault="00687BC4" w:rsidP="001870C6">
            <w:pPr>
              <w:spacing w:before="240" w:after="240"/>
              <w:jc w:val="center"/>
            </w:pPr>
          </w:p>
        </w:tc>
        <w:tc>
          <w:tcPr>
            <w:tcW w:w="4954" w:type="dxa"/>
            <w:vAlign w:val="center"/>
          </w:tcPr>
          <w:p w14:paraId="2358B846" w14:textId="2FBA2242" w:rsidR="00687BC4" w:rsidRDefault="001870C6" w:rsidP="001870C6">
            <w:pPr>
              <w:keepNext/>
              <w:spacing w:before="240" w:after="240"/>
              <w:ind w:left="0" w:firstLine="0"/>
              <w:rPr>
                <w:rFonts w:eastAsia="Calibri"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=p*cos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e>
                </m:d>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n</m:t>
                        </m:r>
                      </m:sub>
                    </m:sSub>
                  </m:e>
                </m:d>
              </m:oMath>
            </m:oMathPara>
          </w:p>
        </w:tc>
        <w:tc>
          <w:tcPr>
            <w:tcW w:w="2453" w:type="dxa"/>
            <w:vAlign w:val="center"/>
          </w:tcPr>
          <w:p w14:paraId="1DA215CC" w14:textId="77777777" w:rsidR="00687BC4" w:rsidRDefault="00687BC4" w:rsidP="001870C6">
            <w:pPr>
              <w:pStyle w:val="Caption"/>
              <w:spacing w:before="240" w:after="240"/>
              <w:jc w:val="right"/>
            </w:pPr>
          </w:p>
        </w:tc>
      </w:tr>
    </w:tbl>
    <w:p w14:paraId="650C4383" w14:textId="77777777" w:rsidR="004A6AA2" w:rsidRDefault="004A6AA2" w:rsidP="004A6AA2">
      <w:pPr>
        <w:keepNext/>
      </w:pPr>
      <w:r>
        <w:rPr>
          <w:noProof/>
        </w:rPr>
        <w:lastRenderedPageBreak/>
        <w:drawing>
          <wp:inline distT="0" distB="0" distL="0" distR="0" wp14:anchorId="5CFE26CF" wp14:editId="0AC45606">
            <wp:extent cx="4974590" cy="342646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4590" cy="3426460"/>
                    </a:xfrm>
                    <a:prstGeom prst="rect">
                      <a:avLst/>
                    </a:prstGeom>
                    <a:noFill/>
                  </pic:spPr>
                </pic:pic>
              </a:graphicData>
            </a:graphic>
          </wp:inline>
        </w:drawing>
      </w:r>
    </w:p>
    <w:p w14:paraId="7F7B82B4" w14:textId="74409F1D" w:rsidR="004A6AA2" w:rsidRDefault="004A6AA2" w:rsidP="004A6AA2">
      <w:pPr>
        <w:pStyle w:val="Caption"/>
      </w:pPr>
      <w:r>
        <w:t xml:space="preserve">Figure </w:t>
      </w:r>
      <w:fldSimple w:instr=" SEQ Figure \* ARABIC ">
        <w:r>
          <w:rPr>
            <w:noProof/>
          </w:rPr>
          <w:t>6</w:t>
        </w:r>
      </w:fldSimple>
      <w:r>
        <w:t xml:space="preserve">. </w:t>
      </w:r>
      <w:proofErr w:type="spellStart"/>
      <w:r w:rsidRPr="00CC78FC">
        <w:t>Transmisor</w:t>
      </w:r>
      <w:proofErr w:type="spellEnd"/>
      <w:r w:rsidRPr="00CC78FC">
        <w:t xml:space="preserve"> coordinates</w:t>
      </w:r>
    </w:p>
    <w:p w14:paraId="3907EAB2" w14:textId="024DD89C" w:rsidR="00687BC4" w:rsidRDefault="00997D2E" w:rsidP="00997D2E">
      <w:pPr>
        <w:pStyle w:val="Heading3"/>
      </w:pPr>
      <w:r>
        <w:t>D</w:t>
      </w:r>
      <w:r w:rsidRPr="00997D2E">
        <w:t>istance between transmitting antenna and receiving antennas</w:t>
      </w:r>
    </w:p>
    <w:p w14:paraId="07AD183D" w14:textId="468D0BF1" w:rsidR="00997D2E" w:rsidRDefault="00ED5839" w:rsidP="00997D2E">
      <w:r w:rsidRPr="00ED5839">
        <w:t>With the coordinates of the transmitting antenna and the coordinates of the transmitting antennas, the distance between the transmitter and the receiving antennas is calculated by the formula of the distance between two points i</w:t>
      </w:r>
      <w:r>
        <w:t xml:space="preserve">n a Cartesian coordinate system (see </w:t>
      </w:r>
      <w:r w:rsidRPr="004A6AA2">
        <w:t>Figure</w:t>
      </w:r>
      <w:r>
        <w:t xml:space="preserve"> </w:t>
      </w:r>
      <w:r w:rsidR="004A6AA2">
        <w:t>7</w:t>
      </w:r>
      <w:r>
        <w:t>):</w:t>
      </w:r>
    </w:p>
    <w:tbl>
      <w:tblPr>
        <w:tblStyle w:val="TableGrid"/>
        <w:tblW w:w="85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4954"/>
        <w:gridCol w:w="2453"/>
      </w:tblGrid>
      <w:tr w:rsidR="00ED5839" w14:paraId="51DE1768" w14:textId="77777777" w:rsidTr="001870C6">
        <w:tc>
          <w:tcPr>
            <w:tcW w:w="1127" w:type="dxa"/>
            <w:vAlign w:val="center"/>
          </w:tcPr>
          <w:p w14:paraId="31BD18BB" w14:textId="77777777" w:rsidR="00ED5839" w:rsidRDefault="00ED5839" w:rsidP="001870C6">
            <w:pPr>
              <w:spacing w:before="240" w:after="240"/>
              <w:jc w:val="center"/>
            </w:pPr>
          </w:p>
        </w:tc>
        <w:tc>
          <w:tcPr>
            <w:tcW w:w="4954" w:type="dxa"/>
            <w:vAlign w:val="center"/>
          </w:tcPr>
          <w:p w14:paraId="3E6A8CC2" w14:textId="1CF71A06" w:rsidR="00ED5839" w:rsidRDefault="001870C6" w:rsidP="00ED5839">
            <w:pPr>
              <w:keepNext/>
              <w:spacing w:before="240" w:after="240"/>
              <w:ind w:left="0" w:firstLine="0"/>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e>
                      <m:sup>
                        <m:r>
                          <w:rPr>
                            <w:rFonts w:ascii="Cambria Math" w:hAnsi="Cambria Math"/>
                          </w:rPr>
                          <m:t>2</m:t>
                        </m:r>
                      </m:sup>
                    </m:sSup>
                  </m:e>
                </m:rad>
              </m:oMath>
            </m:oMathPara>
          </w:p>
        </w:tc>
        <w:tc>
          <w:tcPr>
            <w:tcW w:w="2453" w:type="dxa"/>
            <w:vAlign w:val="center"/>
          </w:tcPr>
          <w:p w14:paraId="18A6CB9D" w14:textId="77777777" w:rsidR="00ED5839" w:rsidRPr="00467AC1" w:rsidRDefault="00ED5839" w:rsidP="001870C6">
            <w:pPr>
              <w:pStyle w:val="Caption"/>
              <w:spacing w:before="240" w:after="240"/>
              <w:jc w:val="right"/>
            </w:pPr>
            <w:r>
              <w:t>Eq. 3</w:t>
            </w:r>
          </w:p>
        </w:tc>
      </w:tr>
    </w:tbl>
    <w:p w14:paraId="3CCD6ED6" w14:textId="77777777" w:rsidR="004A6AA2" w:rsidRDefault="004A6AA2" w:rsidP="004A6AA2">
      <w:pPr>
        <w:keepNext/>
      </w:pPr>
      <w:r>
        <w:rPr>
          <w:noProof/>
        </w:rPr>
        <w:lastRenderedPageBreak/>
        <w:drawing>
          <wp:inline distT="0" distB="0" distL="0" distR="0" wp14:anchorId="757DC674" wp14:editId="727B209C">
            <wp:extent cx="4974590" cy="342646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4590" cy="3426460"/>
                    </a:xfrm>
                    <a:prstGeom prst="rect">
                      <a:avLst/>
                    </a:prstGeom>
                    <a:noFill/>
                  </pic:spPr>
                </pic:pic>
              </a:graphicData>
            </a:graphic>
          </wp:inline>
        </w:drawing>
      </w:r>
    </w:p>
    <w:p w14:paraId="7C9324D1" w14:textId="24759E4B" w:rsidR="004A6AA2" w:rsidRDefault="004A6AA2" w:rsidP="004A6AA2">
      <w:pPr>
        <w:pStyle w:val="Caption"/>
      </w:pPr>
      <w:r>
        <w:t xml:space="preserve">Figure </w:t>
      </w:r>
      <w:fldSimple w:instr=" SEQ Figure \* ARABIC ">
        <w:r>
          <w:rPr>
            <w:noProof/>
          </w:rPr>
          <w:t>7</w:t>
        </w:r>
      </w:fldSimple>
      <w:r>
        <w:t xml:space="preserve">. </w:t>
      </w:r>
      <w:r w:rsidRPr="008C3AAB">
        <w:t>Distance between transmitting antenna and receiving antennas</w:t>
      </w:r>
    </w:p>
    <w:p w14:paraId="5BA494F7" w14:textId="42D19021" w:rsidR="008265ED" w:rsidRDefault="008265ED" w:rsidP="008265ED">
      <w:pPr>
        <w:pStyle w:val="Heading3"/>
      </w:pPr>
      <w:r>
        <w:t>Angles</w:t>
      </w:r>
      <w:r w:rsidRPr="00997D2E">
        <w:t xml:space="preserve"> between transmitting antenna and receiving antennas</w:t>
      </w:r>
    </w:p>
    <w:p w14:paraId="60120D03" w14:textId="65D54CA5" w:rsidR="000D0981" w:rsidRPr="008265ED" w:rsidRDefault="000D0981" w:rsidP="000D0981">
      <w:r w:rsidRPr="000D0981">
        <w:t xml:space="preserve">In the </w:t>
      </w:r>
      <w:proofErr w:type="spellStart"/>
      <w:r w:rsidRPr="000D0981">
        <w:t>Friis</w:t>
      </w:r>
      <w:proofErr w:type="spellEnd"/>
      <w:r w:rsidRPr="000D0981">
        <w:t xml:space="preserve"> power it is observed that the received power will depend on the gain of the receiving antenna and the gain of the receiving antenna. If the antennas are not </w:t>
      </w:r>
      <w:proofErr w:type="spellStart"/>
      <w:r w:rsidRPr="000D0981">
        <w:t>omni</w:t>
      </w:r>
      <w:proofErr w:type="spellEnd"/>
      <w:r w:rsidRPr="000D0981">
        <w:t>-directional, the value of these gains will depend on the angles that are formed between the receiving and transmitting antennas.</w:t>
      </w:r>
      <w:r>
        <w:t xml:space="preserve"> T</w:t>
      </w:r>
      <w:r w:rsidRPr="000D0981">
        <w:t xml:space="preserve">hen equation </w:t>
      </w:r>
      <w:r w:rsidRPr="000D0981">
        <w:rPr>
          <w:highlight w:val="yellow"/>
        </w:rPr>
        <w:t>3</w:t>
      </w:r>
      <w:r w:rsidRPr="000D0981">
        <w:t xml:space="preserve"> can be rewritten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
        <w:gridCol w:w="6918"/>
        <w:gridCol w:w="757"/>
      </w:tblGrid>
      <w:tr w:rsidR="000D0981" w14:paraId="555D8D88" w14:textId="77777777" w:rsidTr="001870C6">
        <w:tc>
          <w:tcPr>
            <w:tcW w:w="879" w:type="dxa"/>
            <w:vAlign w:val="center"/>
          </w:tcPr>
          <w:p w14:paraId="2769D52D" w14:textId="77777777" w:rsidR="000D0981" w:rsidRDefault="000D0981" w:rsidP="001870C6">
            <w:pPr>
              <w:spacing w:before="240" w:after="240"/>
              <w:jc w:val="center"/>
            </w:pPr>
          </w:p>
        </w:tc>
        <w:tc>
          <w:tcPr>
            <w:tcW w:w="6918" w:type="dxa"/>
            <w:vAlign w:val="center"/>
          </w:tcPr>
          <w:p w14:paraId="2223E08A" w14:textId="6650397D" w:rsidR="000D0981" w:rsidRDefault="001870C6" w:rsidP="001870C6">
            <w:pPr>
              <w:keepNext/>
              <w:spacing w:before="240" w:after="240"/>
              <w:ind w:left="0" w:firstLine="0"/>
              <w:jc w:val="cente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e>
                </m:d>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f</m:t>
                        </m:r>
                      </m:sub>
                    </m:sSub>
                  </m:den>
                </m:f>
              </m:oMath>
            </m:oMathPara>
          </w:p>
        </w:tc>
        <w:tc>
          <w:tcPr>
            <w:tcW w:w="757" w:type="dxa"/>
            <w:vAlign w:val="center"/>
          </w:tcPr>
          <w:p w14:paraId="5569C2A8" w14:textId="77777777" w:rsidR="000D0981" w:rsidRPr="00467AC1" w:rsidRDefault="000D0981" w:rsidP="001870C6">
            <w:pPr>
              <w:pStyle w:val="Caption"/>
              <w:spacing w:before="240" w:after="240"/>
              <w:ind w:left="0" w:firstLine="0"/>
            </w:pPr>
            <w:r>
              <w:t>Eq. 2</w:t>
            </w:r>
          </w:p>
        </w:tc>
      </w:tr>
    </w:tbl>
    <w:p w14:paraId="25807E5A" w14:textId="138DF31D" w:rsidR="003123C7" w:rsidRDefault="003123C7" w:rsidP="003123C7">
      <w:r>
        <w:t xml:space="preserve">the angle </w:t>
      </w:r>
      <m:oMath>
        <m:sSub>
          <m:sSubPr>
            <m:ctrlPr>
              <w:rPr>
                <w:rFonts w:ascii="Cambria Math" w:hAnsi="Cambria Math"/>
                <w:i/>
              </w:rPr>
            </m:ctrlPr>
          </m:sSubPr>
          <m:e>
            <m:r>
              <w:rPr>
                <w:rFonts w:ascii="Cambria Math" w:hAnsi="Cambria Math"/>
              </w:rPr>
              <m:t>θ</m:t>
            </m:r>
          </m:e>
          <m:sub>
            <m:r>
              <w:rPr>
                <w:rFonts w:ascii="Cambria Math" w:hAnsi="Cambria Math"/>
              </w:rPr>
              <m:t>n</m:t>
            </m:r>
          </m:sub>
        </m:sSub>
      </m:oMath>
      <w:r>
        <w:t xml:space="preserve"> is shown in F</w:t>
      </w:r>
      <w:proofErr w:type="spellStart"/>
      <w:r w:rsidRPr="003123C7">
        <w:t>igure</w:t>
      </w:r>
      <w:proofErr w:type="spellEnd"/>
      <w:r w:rsidRPr="003123C7">
        <w:t xml:space="preserve"> </w:t>
      </w:r>
      <w:r w:rsidR="004A6AA2">
        <w:rPr>
          <w:highlight w:val="yellow"/>
        </w:rPr>
        <w:t>7</w:t>
      </w:r>
      <w:r w:rsidRPr="003123C7">
        <w:t xml:space="preserve"> and is calculated 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
        <w:gridCol w:w="6918"/>
        <w:gridCol w:w="757"/>
      </w:tblGrid>
      <w:tr w:rsidR="003123C7" w14:paraId="1C1360CE" w14:textId="77777777" w:rsidTr="001870C6">
        <w:tc>
          <w:tcPr>
            <w:tcW w:w="879" w:type="dxa"/>
            <w:vAlign w:val="center"/>
          </w:tcPr>
          <w:p w14:paraId="4D7C0A40" w14:textId="77777777" w:rsidR="003123C7" w:rsidRDefault="003123C7" w:rsidP="001870C6">
            <w:pPr>
              <w:spacing w:before="240" w:after="240"/>
              <w:jc w:val="center"/>
            </w:pPr>
          </w:p>
        </w:tc>
        <w:tc>
          <w:tcPr>
            <w:tcW w:w="6918" w:type="dxa"/>
            <w:vAlign w:val="center"/>
          </w:tcPr>
          <w:p w14:paraId="2AA22500" w14:textId="5920DF64" w:rsidR="003123C7" w:rsidRDefault="001870C6" w:rsidP="003123C7">
            <w:pPr>
              <w:keepNext/>
              <w:spacing w:before="240" w:after="240"/>
              <w:ind w:left="0" w:firstLine="0"/>
              <w:jc w:val="center"/>
            </w:pPr>
            <m:oMathPara>
              <m:oMath>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eastAsiaTheme="minorEastAsia" w:hAnsi="Cambria Math"/>
                  </w:rPr>
                  <m:t>=</m:t>
                </m:r>
                <m:r>
                  <w:rPr>
                    <w:rFonts w:ascii="Cambria Math" w:hAnsi="Cambria Math"/>
                  </w:rPr>
                  <m:t xml:space="preserve"> arcsin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t</m:t>
                            </m:r>
                          </m:sub>
                        </m:sSub>
                      </m:num>
                      <m:den>
                        <m:sSub>
                          <m:sSubPr>
                            <m:ctrlPr>
                              <w:rPr>
                                <w:rFonts w:ascii="Cambria Math" w:hAnsi="Cambria Math"/>
                                <w:i/>
                              </w:rPr>
                            </m:ctrlPr>
                          </m:sSubPr>
                          <m:e>
                            <m:r>
                              <w:rPr>
                                <w:rFonts w:ascii="Cambria Math" w:hAnsi="Cambria Math"/>
                              </w:rPr>
                              <m:t>d</m:t>
                            </m:r>
                          </m:e>
                          <m:sub>
                            <m:r>
                              <w:rPr>
                                <w:rFonts w:ascii="Cambria Math" w:hAnsi="Cambria Math"/>
                              </w:rPr>
                              <m:t>n</m:t>
                            </m:r>
                          </m:sub>
                        </m:sSub>
                      </m:den>
                    </m:f>
                  </m:e>
                </m:d>
              </m:oMath>
            </m:oMathPara>
          </w:p>
        </w:tc>
        <w:tc>
          <w:tcPr>
            <w:tcW w:w="757" w:type="dxa"/>
            <w:vAlign w:val="center"/>
          </w:tcPr>
          <w:p w14:paraId="29722C1F" w14:textId="77777777" w:rsidR="003123C7" w:rsidRPr="00467AC1" w:rsidRDefault="003123C7" w:rsidP="001870C6">
            <w:pPr>
              <w:pStyle w:val="Caption"/>
              <w:spacing w:before="240" w:after="240"/>
              <w:ind w:left="0" w:firstLine="0"/>
            </w:pPr>
            <w:r>
              <w:t>Eq. 2</w:t>
            </w:r>
          </w:p>
        </w:tc>
      </w:tr>
    </w:tbl>
    <w:p w14:paraId="4FF729F9" w14:textId="5AB67A59" w:rsidR="003123C7" w:rsidRDefault="003123C7" w:rsidP="004167D5"/>
    <w:p w14:paraId="0D9B7DAC" w14:textId="77777777" w:rsidR="004A6AA2" w:rsidRDefault="004A6AA2" w:rsidP="004167D5"/>
    <w:p w14:paraId="625FF650" w14:textId="3B766D57" w:rsidR="001870C6" w:rsidRDefault="001870C6" w:rsidP="004167D5">
      <w:r w:rsidRPr="001870C6">
        <w:t xml:space="preserve">The formula to calculate the angle between the receiving antenna in the </w:t>
      </w:r>
      <w:bookmarkStart w:id="20" w:name="_GoBack"/>
      <w:bookmarkEnd w:id="20"/>
      <w:r w:rsidRPr="001870C6">
        <w:t xml:space="preserve">plane depends on the comparison between the position of the receiving antenna and the transmitter, as shown in Figure </w:t>
      </w:r>
      <w:r w:rsidRPr="001870C6">
        <w:rPr>
          <w:highlight w:val="yellow"/>
        </w:rPr>
        <w:t>8</w:t>
      </w:r>
      <w:r>
        <w:t>.</w:t>
      </w:r>
    </w:p>
    <w:p w14:paraId="4F73E4CA" w14:textId="6EF2597D" w:rsidR="00F5335C" w:rsidRDefault="004167D5" w:rsidP="004167D5">
      <w:pPr>
        <w:rPr>
          <w:rFonts w:eastAsiaTheme="minorEastAsia"/>
        </w:rPr>
      </w:pPr>
      <w:r>
        <w:t>Our objective is to recover the azimuth angle</w:t>
      </w:r>
      <w:r w:rsidR="008B3CD4" w:rsidRPr="008B3CD4">
        <w:t xml:space="preserve"> </w:t>
      </w:r>
      <m:oMath>
        <m:r>
          <w:rPr>
            <w:rFonts w:ascii="Cambria Math" w:eastAsiaTheme="minorEastAsia" w:hAnsi="Cambria Math"/>
          </w:rPr>
          <m:t>ϕ</m:t>
        </m:r>
      </m:oMath>
      <w:r w:rsidR="006F2E93">
        <w:rPr>
          <w:rFonts w:eastAsiaTheme="minorEastAsia"/>
        </w:rPr>
        <w:t xml:space="preserve"> </w:t>
      </w:r>
      <w:r w:rsidR="006F2E93">
        <w:t xml:space="preserve">and </w:t>
      </w:r>
      <w:r w:rsidR="006F2E93" w:rsidRPr="005663D2">
        <w:t>elevation angle</w:t>
      </w:r>
      <w:r w:rsidR="006F2E93">
        <w:t xml:space="preserve"> </w:t>
      </w:r>
      <m:oMath>
        <m:r>
          <w:rPr>
            <w:rFonts w:ascii="Cambria Math" w:eastAsiaTheme="minorEastAsia" w:hAnsi="Cambria Math"/>
          </w:rPr>
          <m:t>θ</m:t>
        </m:r>
      </m:oMath>
      <w:r>
        <w:t xml:space="preserve">, while the parameters </w:t>
      </w:r>
      <m:oMath>
        <m:r>
          <w:rPr>
            <w:rFonts w:ascii="Cambria Math" w:hAnsi="Cambria Math"/>
          </w:rPr>
          <m:t>s</m:t>
        </m:r>
        <m:d>
          <m:dPr>
            <m:ctrlPr>
              <w:rPr>
                <w:rFonts w:ascii="Cambria Math" w:hAnsi="Cambria Math"/>
                <w:i/>
              </w:rPr>
            </m:ctrlPr>
          </m:dPr>
          <m:e>
            <m:r>
              <w:rPr>
                <w:rFonts w:ascii="Cambria Math" w:hAnsi="Cambria Math"/>
              </w:rPr>
              <m:t>k</m:t>
            </m:r>
          </m:e>
        </m:d>
      </m:oMath>
      <w:r>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eastAsiaTheme="minorEastAsia" w:hAnsi="Cambria Math"/>
                <w:i/>
              </w:rPr>
            </m:ctrlPr>
          </m:dPr>
          <m:e>
            <m:r>
              <w:rPr>
                <w:rFonts w:ascii="Cambria Math" w:eastAsiaTheme="minorEastAsia" w:hAnsi="Cambria Math"/>
              </w:rPr>
              <m:t>ϕ,</m:t>
            </m:r>
            <m:r>
              <m:rPr>
                <m:sty m:val="p"/>
              </m:rPr>
              <w:rPr>
                <w:rFonts w:ascii="Cambria Math" w:hAnsi="Cambria Math"/>
              </w:rPr>
              <m:t xml:space="preserve"> </m:t>
            </m:r>
            <m:r>
              <w:rPr>
                <w:rFonts w:ascii="Cambria Math" w:eastAsiaTheme="minorEastAsia" w:hAnsi="Cambria Math"/>
              </w:rPr>
              <m:t>θ</m:t>
            </m:r>
          </m:e>
        </m:d>
      </m:oMath>
      <w:r>
        <w:rPr>
          <w:rFonts w:eastAsiaTheme="minorEastAsia"/>
        </w:rPr>
        <w:t xml:space="preserve"> are unknown. </w:t>
      </w:r>
    </w:p>
    <w:p w14:paraId="0A5B4F5D" w14:textId="462CDD4A" w:rsidR="00B931EB" w:rsidRDefault="0064175E" w:rsidP="00166C7F">
      <w:pPr>
        <w:rPr>
          <w:rFonts w:eastAsiaTheme="minorEastAsia"/>
        </w:rPr>
      </w:pPr>
      <w:r w:rsidRPr="0064175E">
        <w:rPr>
          <w:rFonts w:eastAsiaTheme="minorEastAsia"/>
        </w:rPr>
        <w:t xml:space="preserve">The proposed method is </w:t>
      </w:r>
      <w:r>
        <w:rPr>
          <w:rFonts w:eastAsiaTheme="minorEastAsia"/>
        </w:rPr>
        <w:t xml:space="preserve">as follows. The receiver sequentially </w:t>
      </w:r>
      <w:r w:rsidRPr="0064175E">
        <w:rPr>
          <w:rFonts w:eastAsiaTheme="minorEastAsia"/>
        </w:rPr>
        <w:t>activates one antenn</w:t>
      </w:r>
      <w:r>
        <w:rPr>
          <w:rFonts w:eastAsiaTheme="minorEastAsia"/>
        </w:rPr>
        <w:t xml:space="preserve">a element at a time using the </w:t>
      </w:r>
      <w:r w:rsidRPr="0064175E">
        <w:rPr>
          <w:rFonts w:eastAsiaTheme="minorEastAsia"/>
        </w:rPr>
        <w:t>SPNT RF switch, and meas</w:t>
      </w:r>
      <w:r>
        <w:rPr>
          <w:rFonts w:eastAsiaTheme="minorEastAsia"/>
        </w:rPr>
        <w:t xml:space="preserve">ures the corresponding received </w:t>
      </w:r>
      <w:r w:rsidRPr="0064175E">
        <w:rPr>
          <w:rFonts w:eastAsiaTheme="minorEastAsia"/>
        </w:rPr>
        <w:t>power va</w:t>
      </w:r>
      <w:r>
        <w:rPr>
          <w:rFonts w:eastAsiaTheme="minorEastAsia"/>
        </w:rPr>
        <w:t xml:space="preserve">lue. During the activation of </w:t>
      </w:r>
      <m:oMath>
        <m:r>
          <w:rPr>
            <w:rFonts w:ascii="Cambria Math" w:hAnsi="Cambria Math"/>
          </w:rPr>
          <m:t>n</m:t>
        </m:r>
      </m:oMath>
      <w:r>
        <w:rPr>
          <w:rFonts w:eastAsiaTheme="minorEastAsia"/>
        </w:rPr>
        <w:t>-th</w:t>
      </w:r>
      <w:r>
        <w:t xml:space="preserve"> </w:t>
      </w:r>
      <w:r>
        <w:rPr>
          <w:rFonts w:eastAsiaTheme="minorEastAsia"/>
        </w:rPr>
        <w:t xml:space="preserve">antenna,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D2612">
        <w:rPr>
          <w:rFonts w:eastAsiaTheme="minorEastAsia"/>
        </w:rPr>
        <w:t xml:space="preserve"> </w:t>
      </w:r>
      <w:r w:rsidR="00217599">
        <w:rPr>
          <w:rFonts w:eastAsiaTheme="minorEastAsia"/>
        </w:rPr>
        <w:t>is measured</w:t>
      </w:r>
      <w:r>
        <w:rPr>
          <w:rFonts w:eastAsiaTheme="minorEastAsia"/>
        </w:rPr>
        <w:t xml:space="preserve">. A single switching cycle is </w:t>
      </w:r>
      <w:r w:rsidRPr="0064175E">
        <w:rPr>
          <w:rFonts w:eastAsiaTheme="minorEastAsia"/>
        </w:rPr>
        <w:t>equival</w:t>
      </w:r>
      <w:r w:rsidR="00012887">
        <w:rPr>
          <w:rFonts w:eastAsiaTheme="minorEastAsia"/>
        </w:rPr>
        <w:t xml:space="preserve">ent to </w:t>
      </w:r>
      <m:oMath>
        <m:r>
          <w:rPr>
            <w:rFonts w:ascii="Cambria Math" w:eastAsiaTheme="minorEastAsia" w:hAnsi="Cambria Math"/>
          </w:rPr>
          <m:t>N</m:t>
        </m:r>
      </m:oMath>
      <w:r w:rsidRPr="0064175E">
        <w:rPr>
          <w:rFonts w:eastAsiaTheme="minorEastAsia"/>
        </w:rPr>
        <w:t xml:space="preserve"> activations, sta</w:t>
      </w:r>
      <w:proofErr w:type="spellStart"/>
      <w:r>
        <w:rPr>
          <w:rFonts w:eastAsiaTheme="minorEastAsia"/>
        </w:rPr>
        <w:t>rting</w:t>
      </w:r>
      <w:proofErr w:type="spellEnd"/>
      <w:r>
        <w:rPr>
          <w:rFonts w:eastAsiaTheme="minorEastAsia"/>
        </w:rPr>
        <w:t xml:space="preserve"> from the first antenna to the </w:t>
      </w:r>
      <m:oMath>
        <m:r>
          <w:rPr>
            <w:rFonts w:ascii="Cambria Math" w:eastAsiaTheme="minorEastAsia" w:hAnsi="Cambria Math"/>
          </w:rPr>
          <m:t>N</m:t>
        </m:r>
      </m:oMath>
      <w:r>
        <w:rPr>
          <w:rFonts w:eastAsiaTheme="minorEastAsia"/>
        </w:rPr>
        <w:t>-th</w:t>
      </w:r>
      <w:r>
        <w:t xml:space="preserve"> </w:t>
      </w:r>
      <w:r>
        <w:rPr>
          <w:rFonts w:eastAsiaTheme="minorEastAsia"/>
        </w:rPr>
        <w:t>antenna</w:t>
      </w:r>
      <w:r w:rsidRPr="0064175E">
        <w:rPr>
          <w:rFonts w:eastAsiaTheme="minorEastAsia"/>
        </w:rPr>
        <w:t xml:space="preserve">. Let </w:t>
      </w:r>
      <m:oMath>
        <m:r>
          <m:rPr>
            <m:sty m:val="b"/>
          </m:rPr>
          <w:rPr>
            <w:rFonts w:ascii="Cambria Math" w:eastAsiaTheme="minorEastAsia" w:hAnsi="Cambria Math"/>
          </w:rPr>
          <m:t>p</m:t>
        </m:r>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w:r w:rsidR="00166C7F">
        <w:rPr>
          <w:rFonts w:eastAsiaTheme="minorEastAsia"/>
        </w:rPr>
        <w:t xml:space="preserve">  denote the power </w:t>
      </w:r>
      <w:r w:rsidRPr="0064175E">
        <w:rPr>
          <w:rFonts w:eastAsiaTheme="minorEastAsia"/>
        </w:rPr>
        <w:t xml:space="preserve">measurements corresponding to a single switching cycle. </w:t>
      </w:r>
      <w:r w:rsidR="00166C7F">
        <w:rPr>
          <w:rFonts w:eastAsiaTheme="minorEastAsia"/>
        </w:rPr>
        <w:t xml:space="preserve">Therefore, </w:t>
      </w:r>
      <w:r w:rsidR="00166C7F" w:rsidRPr="00166C7F">
        <w:rPr>
          <w:rFonts w:eastAsiaTheme="minorEastAsia"/>
        </w:rPr>
        <w:t xml:space="preserve">the ratio between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166C7F">
        <w:rPr>
          <w:rFonts w:eastAsiaTheme="minorEastAsia"/>
        </w:rPr>
        <w:t xml:space="preserve"> </w:t>
      </w:r>
      <w:r w:rsidR="00166C7F" w:rsidRPr="00166C7F">
        <w:rPr>
          <w:rFonts w:eastAsiaTheme="minorEastAsia"/>
        </w:rPr>
        <w:t>and the summation of all power values within the same switching cycle</w:t>
      </w:r>
      <w:r w:rsidR="00166C7F">
        <w:rPr>
          <w:rFonts w:eastAsiaTheme="minorEastAsia"/>
        </w:rPr>
        <w:t xml:space="preserve"> can be given as</w:t>
      </w:r>
      <w:r w:rsidR="00BF6441">
        <w:rPr>
          <w:rFonts w:eastAsiaTheme="minorEastAsia"/>
        </w:rPr>
        <w:t>:</w:t>
      </w:r>
    </w:p>
    <w:tbl>
      <w:tblPr>
        <w:tblStyle w:val="TableGrid"/>
        <w:tblW w:w="85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4954"/>
        <w:gridCol w:w="2453"/>
      </w:tblGrid>
      <w:tr w:rsidR="00BF6441" w14:paraId="5565BC3F" w14:textId="77777777" w:rsidTr="00BF6441">
        <w:tc>
          <w:tcPr>
            <w:tcW w:w="1127" w:type="dxa"/>
            <w:vAlign w:val="center"/>
          </w:tcPr>
          <w:p w14:paraId="7B1F9A4E" w14:textId="77777777" w:rsidR="00BF6441" w:rsidRDefault="00BF6441" w:rsidP="00347713">
            <w:pPr>
              <w:spacing w:before="240" w:after="240"/>
              <w:jc w:val="center"/>
            </w:pPr>
          </w:p>
        </w:tc>
        <w:tc>
          <w:tcPr>
            <w:tcW w:w="4954" w:type="dxa"/>
            <w:vAlign w:val="center"/>
          </w:tcPr>
          <w:p w14:paraId="066F9AE6" w14:textId="3AC3FD9E" w:rsidR="00BF6441" w:rsidRDefault="001870C6" w:rsidP="00347713">
            <w:pPr>
              <w:keepNext/>
              <w:spacing w:before="240" w:after="240"/>
              <w:jc w:val="cente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num>
                  <m:den>
                    <m:nary>
                      <m:naryPr>
                        <m:chr m:val="∑"/>
                        <m:limLoc m:val="subSup"/>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e>
                    </m:nary>
                  </m:den>
                </m:f>
              </m:oMath>
            </m:oMathPara>
          </w:p>
        </w:tc>
        <w:tc>
          <w:tcPr>
            <w:tcW w:w="2453" w:type="dxa"/>
            <w:vAlign w:val="center"/>
          </w:tcPr>
          <w:p w14:paraId="02962713" w14:textId="4598BD10" w:rsidR="00BF6441" w:rsidRPr="00467AC1" w:rsidRDefault="00BF6441" w:rsidP="00ED1B7D">
            <w:pPr>
              <w:pStyle w:val="Caption"/>
              <w:spacing w:before="240" w:after="240"/>
              <w:jc w:val="right"/>
            </w:pPr>
            <w:r>
              <w:t>Eq. 4</w:t>
            </w:r>
          </w:p>
        </w:tc>
      </w:tr>
    </w:tbl>
    <w:p w14:paraId="4C6D5AF5" w14:textId="435ABCE5" w:rsidR="00343039" w:rsidRDefault="00343039" w:rsidP="00343039">
      <w:pPr>
        <w:rPr>
          <w:rFonts w:eastAsiaTheme="minorEastAsia"/>
        </w:rPr>
      </w:pPr>
      <w:r w:rsidRPr="0064175E">
        <w:rPr>
          <w:rFonts w:eastAsiaTheme="minorEastAsia"/>
        </w:rPr>
        <w:t>Let</w:t>
      </w:r>
      <m:oMath>
        <m:r>
          <w:rPr>
            <w:rFonts w:ascii="Cambria Math" w:eastAsiaTheme="minorEastAsia" w:hAnsi="Cambria Math"/>
          </w:rPr>
          <m:t xml:space="preserve"> 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Pr>
          <w:rFonts w:eastAsiaTheme="minorEastAsia"/>
        </w:rPr>
        <w:t xml:space="preserve">  denote the power </w:t>
      </w:r>
      <w:r w:rsidRPr="0064175E">
        <w:rPr>
          <w:rFonts w:eastAsiaTheme="minorEastAsia"/>
        </w:rPr>
        <w:t xml:space="preserve">measurements </w:t>
      </w:r>
      <w:r w:rsidR="002F6656">
        <w:rPr>
          <w:rFonts w:eastAsiaTheme="minorEastAsia"/>
        </w:rPr>
        <w:t xml:space="preserve">normalized </w:t>
      </w:r>
      <w:r w:rsidRPr="0064175E">
        <w:rPr>
          <w:rFonts w:eastAsiaTheme="minorEastAsia"/>
        </w:rPr>
        <w:t xml:space="preserve">corresponding to a single switching cycle. </w:t>
      </w:r>
      <w:commentRangeStart w:id="21"/>
      <w:r w:rsidRPr="00343039">
        <w:rPr>
          <w:rFonts w:eastAsiaTheme="minorEastAsia"/>
        </w:rPr>
        <w:t>In the</w:t>
      </w:r>
      <w:r>
        <w:rPr>
          <w:rFonts w:eastAsiaTheme="minorEastAsia"/>
        </w:rPr>
        <w:t xml:space="preserve"> </w:t>
      </w:r>
      <w:r w:rsidRPr="00343039">
        <w:rPr>
          <w:rFonts w:eastAsiaTheme="minorEastAsia"/>
        </w:rPr>
        <w:t xml:space="preserve">next section, we discuss how </w:t>
      </w:r>
      <w:r>
        <w:rPr>
          <w:rFonts w:eastAsiaTheme="minorEastAsia"/>
        </w:rPr>
        <w:t xml:space="preserve">to </w:t>
      </w:r>
      <w:r w:rsidR="00996991">
        <w:rPr>
          <w:rFonts w:eastAsiaTheme="minorEastAsia"/>
        </w:rPr>
        <w:t>recover</w:t>
      </w:r>
      <w:r>
        <w:rPr>
          <w:rFonts w:eastAsiaTheme="minorEastAsia"/>
        </w:rPr>
        <w:t xml:space="preserve"> </w:t>
      </w:r>
      <m:oMath>
        <m:r>
          <w:rPr>
            <w:rFonts w:ascii="Cambria Math" w:eastAsiaTheme="minorEastAsia" w:hAnsi="Cambria Math"/>
          </w:rPr>
          <m:t xml:space="preserve">ϕ </m:t>
        </m:r>
        <m:r>
          <m:rPr>
            <m:sty m:val="p"/>
          </m:rPr>
          <w:rPr>
            <w:rFonts w:ascii="Cambria Math" w:hAnsi="Cambria Math"/>
          </w:rPr>
          <m:t xml:space="preserve">and </m:t>
        </m:r>
        <m:r>
          <w:rPr>
            <w:rFonts w:ascii="Cambria Math" w:eastAsiaTheme="minorEastAsia" w:hAnsi="Cambria Math"/>
          </w:rPr>
          <m:t>θ</m:t>
        </m:r>
      </m:oMath>
      <w:r>
        <w:rPr>
          <w:rFonts w:eastAsiaTheme="minorEastAsia"/>
        </w:rPr>
        <w:t xml:space="preserve"> from </w:t>
      </w:r>
      <m:oMath>
        <m:r>
          <w:rPr>
            <w:rFonts w:ascii="Cambria Math" w:eastAsiaTheme="minorEastAsia" w:hAnsi="Cambria Math"/>
          </w:rPr>
          <m:t>x</m:t>
        </m:r>
      </m:oMath>
      <w:r>
        <w:rPr>
          <w:rFonts w:eastAsiaTheme="minorEastAsia"/>
        </w:rPr>
        <w:t xml:space="preserve"> with ML</w:t>
      </w:r>
      <w:r w:rsidRPr="00343039">
        <w:rPr>
          <w:rFonts w:eastAsiaTheme="minorEastAsia"/>
        </w:rPr>
        <w:t>.</w:t>
      </w:r>
    </w:p>
    <w:p w14:paraId="037EEEC8" w14:textId="7075D5FF" w:rsidR="00F979B5" w:rsidRPr="00A107F6" w:rsidRDefault="00F979B5" w:rsidP="00A107F6">
      <w:pPr>
        <w:rPr>
          <w:rFonts w:eastAsiaTheme="minorEastAsia"/>
          <w:lang w:val="es-CU"/>
        </w:rPr>
      </w:pPr>
      <w:r w:rsidRPr="00F979B5">
        <w:rPr>
          <w:rFonts w:eastAsiaTheme="minorEastAsia"/>
          <w:lang w:val="es-CU"/>
        </w:rPr>
        <w:t>Entonces el problema a resolver ser</w:t>
      </w:r>
      <w:r>
        <w:rPr>
          <w:rFonts w:eastAsiaTheme="minorEastAsia"/>
          <w:lang w:val="es-CU"/>
        </w:rPr>
        <w:t>ía el siguiente, dado un dataset</w:t>
      </w:r>
      <w:r w:rsidR="00A107F6">
        <w:rPr>
          <w:rFonts w:eastAsiaTheme="minorEastAsia"/>
          <w:lang w:val="es-CU"/>
        </w:rPr>
        <w:t xml:space="preserve"> compuesto por diferentes x con sus valores respectivos de </w:t>
      </w:r>
      <m:oMath>
        <m:r>
          <w:rPr>
            <w:rFonts w:ascii="Cambria Math" w:eastAsiaTheme="minorEastAsia" w:hAnsi="Cambria Math"/>
          </w:rPr>
          <m:t>ϕ</m:t>
        </m:r>
        <m:r>
          <w:rPr>
            <w:rFonts w:ascii="Cambria Math" w:eastAsiaTheme="minorEastAsia" w:hAnsi="Cambria Math"/>
            <w:lang w:val="es-CU"/>
          </w:rPr>
          <m:t xml:space="preserve"> </m:t>
        </m:r>
        <m:r>
          <m:rPr>
            <m:sty m:val="p"/>
          </m:rPr>
          <w:rPr>
            <w:rFonts w:ascii="Cambria Math" w:hAnsi="Cambria Math"/>
            <w:lang w:val="es-CU"/>
          </w:rPr>
          <m:t xml:space="preserve">and </m:t>
        </m:r>
        <m:r>
          <w:rPr>
            <w:rFonts w:ascii="Cambria Math" w:eastAsiaTheme="minorEastAsia" w:hAnsi="Cambria Math"/>
          </w:rPr>
          <m:t>θ</m:t>
        </m:r>
      </m:oMath>
      <w:r w:rsidR="00A107F6" w:rsidRPr="00A107F6">
        <w:rPr>
          <w:rFonts w:eastAsiaTheme="minorEastAsia"/>
          <w:lang w:val="es-CU"/>
        </w:rPr>
        <w:t xml:space="preserve">, encontrar un clasificador capaz de </w:t>
      </w:r>
      <w:r w:rsidR="00A107F6">
        <w:rPr>
          <w:rFonts w:eastAsiaTheme="minorEastAsia"/>
          <w:lang w:val="es-CU"/>
        </w:rPr>
        <w:t>encontrar con la</w:t>
      </w:r>
      <w:r w:rsidR="00A107F6" w:rsidRPr="00A107F6">
        <w:rPr>
          <w:rFonts w:eastAsiaTheme="minorEastAsia"/>
          <w:lang w:val="es-CU"/>
        </w:rPr>
        <w:t xml:space="preserve"> mayor precisi</w:t>
      </w:r>
      <w:r w:rsidR="00A107F6">
        <w:rPr>
          <w:rFonts w:eastAsiaTheme="minorEastAsia"/>
          <w:lang w:val="es-CU"/>
        </w:rPr>
        <w:t xml:space="preserve">ón posible los angulos </w:t>
      </w:r>
      <m:oMath>
        <m:r>
          <w:rPr>
            <w:rFonts w:ascii="Cambria Math" w:eastAsiaTheme="minorEastAsia" w:hAnsi="Cambria Math"/>
          </w:rPr>
          <m:t>ϕ</m:t>
        </m:r>
        <m:r>
          <w:rPr>
            <w:rFonts w:ascii="Cambria Math" w:eastAsiaTheme="minorEastAsia" w:hAnsi="Cambria Math"/>
            <w:lang w:val="es-CU"/>
          </w:rPr>
          <m:t xml:space="preserve"> </m:t>
        </m:r>
        <m:r>
          <m:rPr>
            <m:sty m:val="p"/>
          </m:rPr>
          <w:rPr>
            <w:rFonts w:ascii="Cambria Math" w:hAnsi="Cambria Math"/>
            <w:lang w:val="es-CU"/>
          </w:rPr>
          <m:t xml:space="preserve">and </m:t>
        </m:r>
        <m:r>
          <w:rPr>
            <w:rFonts w:ascii="Cambria Math" w:eastAsiaTheme="minorEastAsia" w:hAnsi="Cambria Math"/>
          </w:rPr>
          <m:t>θ</m:t>
        </m:r>
      </m:oMath>
      <w:r w:rsidR="00A107F6" w:rsidRPr="00A107F6">
        <w:rPr>
          <w:rFonts w:eastAsiaTheme="minorEastAsia"/>
          <w:lang w:val="es-CU"/>
        </w:rPr>
        <w:t xml:space="preserve"> de una se</w:t>
      </w:r>
      <w:r w:rsidR="00A107F6">
        <w:rPr>
          <w:rFonts w:eastAsiaTheme="minorEastAsia"/>
          <w:lang w:val="es-CU"/>
        </w:rPr>
        <w:t>ñal proveniente</w:t>
      </w:r>
      <w:commentRangeEnd w:id="21"/>
      <w:r w:rsidR="00A107F6">
        <w:rPr>
          <w:rStyle w:val="CommentReference"/>
        </w:rPr>
        <w:commentReference w:id="21"/>
      </w:r>
      <w:r w:rsidR="00F55C2A">
        <w:rPr>
          <w:rFonts w:eastAsiaTheme="minorEastAsia"/>
          <w:lang w:val="es-CU"/>
        </w:rPr>
        <w:t>.</w:t>
      </w:r>
    </w:p>
    <w:p w14:paraId="77A776FB" w14:textId="47F21C1E" w:rsidR="002F6656" w:rsidRDefault="002F6656" w:rsidP="00134F78">
      <w:pPr>
        <w:pStyle w:val="Heading2"/>
        <w:numPr>
          <w:ilvl w:val="0"/>
          <w:numId w:val="12"/>
        </w:numPr>
        <w:ind w:left="1514"/>
      </w:pPr>
      <w:bookmarkStart w:id="22" w:name="_Toc73523526"/>
      <w:r w:rsidRPr="002F6656">
        <w:lastRenderedPageBreak/>
        <w:t>DOA estimation as a classification problem</w:t>
      </w:r>
      <w:bookmarkEnd w:id="22"/>
    </w:p>
    <w:p w14:paraId="5790343A" w14:textId="31EF25ED" w:rsidR="00C1211E" w:rsidRDefault="004057C5" w:rsidP="00C1211E">
      <w:r w:rsidRPr="004057C5">
        <w:t xml:space="preserve">To find the angle of azimuth and the angle of elevation from </w:t>
      </w:r>
      <m:oMath>
        <m:r>
          <w:rPr>
            <w:rFonts w:ascii="Cambria Math" w:eastAsiaTheme="minorEastAsia" w:hAnsi="Cambria Math"/>
          </w:rPr>
          <m:t>x</m:t>
        </m:r>
      </m:oMath>
      <w:r w:rsidRPr="004057C5">
        <w:t xml:space="preserve"> we consider </w:t>
      </w:r>
      <w:r w:rsidR="000A6F91">
        <w:t>three</w:t>
      </w:r>
      <w:r w:rsidRPr="004057C5">
        <w:t xml:space="preserve"> proposals: </w:t>
      </w:r>
    </w:p>
    <w:p w14:paraId="6B0C0F3B" w14:textId="00FEE00F" w:rsidR="00C1211E" w:rsidRPr="00347713" w:rsidRDefault="00AF6C54" w:rsidP="0086609E">
      <w:pPr>
        <w:pStyle w:val="ListParagraph"/>
        <w:numPr>
          <w:ilvl w:val="0"/>
          <w:numId w:val="14"/>
        </w:numPr>
        <w:ind w:left="1891"/>
      </w:pPr>
      <w:r w:rsidRPr="00347713">
        <w:t>F</w:t>
      </w:r>
      <w:r w:rsidR="004057C5" w:rsidRPr="00347713">
        <w:t>ind the angle of azimuth and the a</w:t>
      </w:r>
      <w:r w:rsidR="00C1211E" w:rsidRPr="00347713">
        <w:t>ngle of elevation independently</w:t>
      </w:r>
      <w:r w:rsidRPr="00347713">
        <w:t>: The problem of DOA estimation is divided into two independent classification p</w:t>
      </w:r>
      <w:r w:rsidR="00996991" w:rsidRPr="00347713">
        <w:t>roblems:</w:t>
      </w:r>
      <w:r w:rsidRPr="00347713">
        <w:t xml:space="preserve"> </w:t>
      </w:r>
      <w:r w:rsidR="00996991" w:rsidRPr="00347713">
        <w:t>O</w:t>
      </w:r>
      <w:r w:rsidRPr="00347713">
        <w:t>ne</w:t>
      </w:r>
      <w:r w:rsidR="00996991" w:rsidRPr="00347713">
        <w:t xml:space="preserve"> to find the azimuth angle</w:t>
      </w:r>
      <w:r w:rsidRPr="00347713">
        <w:t xml:space="preserve"> and the other to find the elevation angle.</w:t>
      </w:r>
    </w:p>
    <w:p w14:paraId="1D9A72C2" w14:textId="4024BC41" w:rsidR="00AF6C54" w:rsidRPr="00347713" w:rsidRDefault="00AF6C54" w:rsidP="0086609E">
      <w:pPr>
        <w:pStyle w:val="ListParagraph"/>
        <w:numPr>
          <w:ilvl w:val="0"/>
          <w:numId w:val="14"/>
        </w:numPr>
        <w:ind w:left="1891"/>
      </w:pPr>
      <w:r w:rsidRPr="00347713">
        <w:t xml:space="preserve">Find </w:t>
      </w:r>
      <w:r w:rsidR="00996991" w:rsidRPr="00347713">
        <w:t xml:space="preserve">the </w:t>
      </w:r>
      <w:r w:rsidRPr="00347713">
        <w:t xml:space="preserve">azimuth angle and </w:t>
      </w:r>
      <w:r w:rsidR="00996991" w:rsidRPr="00347713">
        <w:t xml:space="preserve">the </w:t>
      </w:r>
      <w:r w:rsidRPr="00347713">
        <w:t>elevation angle with the same ML model</w:t>
      </w:r>
      <w:r w:rsidR="00996991" w:rsidRPr="00347713">
        <w:t xml:space="preserve"> instance</w:t>
      </w:r>
      <w:r w:rsidRPr="00347713">
        <w:t>.</w:t>
      </w:r>
    </w:p>
    <w:p w14:paraId="5C56E912" w14:textId="05F7D41E" w:rsidR="000A6F91" w:rsidRPr="00347713" w:rsidRDefault="000A6F91" w:rsidP="0086609E">
      <w:pPr>
        <w:pStyle w:val="ListParagraph"/>
        <w:numPr>
          <w:ilvl w:val="0"/>
          <w:numId w:val="14"/>
        </w:numPr>
        <w:ind w:left="1891"/>
      </w:pPr>
      <w:r w:rsidRPr="00347713">
        <w:t>Find the azimuth angle and the elevatio</w:t>
      </w:r>
      <w:r w:rsidR="00CA16D2" w:rsidRPr="00347713">
        <w:t xml:space="preserve">n angle with ML model </w:t>
      </w:r>
      <w:proofErr w:type="spellStart"/>
      <w:r w:rsidR="00CA16D2" w:rsidRPr="00347713">
        <w:t>multilabel</w:t>
      </w:r>
      <w:proofErr w:type="spellEnd"/>
      <w:r w:rsidRPr="00347713">
        <w:t xml:space="preserve">, and </w:t>
      </w:r>
      <w:proofErr w:type="spellStart"/>
      <w:r w:rsidRPr="00347713">
        <w:t>multioutput</w:t>
      </w:r>
      <w:proofErr w:type="spellEnd"/>
      <w:r w:rsidRPr="00347713">
        <w:t>.</w:t>
      </w:r>
    </w:p>
    <w:p w14:paraId="6AB16815" w14:textId="29B161AE" w:rsidR="000A6F91" w:rsidRDefault="000A6F91" w:rsidP="000A6F91">
      <w:pPr>
        <w:pStyle w:val="Heading3"/>
      </w:pPr>
      <w:r>
        <w:t>First proposal</w:t>
      </w:r>
    </w:p>
    <w:p w14:paraId="429D9E0B" w14:textId="0C27320B" w:rsidR="00DE0241" w:rsidRDefault="00BA037B" w:rsidP="00B7774B">
      <w:pPr>
        <w:rPr>
          <w:rFonts w:eastAsiaTheme="minorEastAsia"/>
        </w:rPr>
      </w:pPr>
      <w:r>
        <w:t>All</w:t>
      </w:r>
      <w:r w:rsidR="00996991">
        <w:t xml:space="preserve"> proposals</w:t>
      </w:r>
      <w:r w:rsidR="00C1211E">
        <w:t xml:space="preserve"> are </w:t>
      </w:r>
      <w:r w:rsidR="00C1211E" w:rsidRPr="00450EC1">
        <w:t>formulated as an</w:t>
      </w:r>
      <w:r w:rsidR="00C1211E">
        <w:t xml:space="preserve"> </w:t>
      </w:r>
      <m:oMath>
        <m:r>
          <w:rPr>
            <w:rFonts w:ascii="Cambria Math" w:hAnsi="Cambria Math"/>
          </w:rPr>
          <m:t>I</m:t>
        </m:r>
      </m:oMath>
      <w:r w:rsidR="00C1211E" w:rsidRPr="00450EC1">
        <w:t>-class classification problem</w:t>
      </w:r>
      <w:r w:rsidR="00C1211E">
        <w:t xml:space="preserve">. </w:t>
      </w:r>
      <w:r w:rsidR="00DE0241">
        <w:t>I</w:t>
      </w:r>
      <w:r w:rsidR="00AE318D">
        <w:t>n the first proposal</w:t>
      </w:r>
      <w:r w:rsidR="00DE0241" w:rsidRPr="00DE0241">
        <w:t>, where there are two models to calculate the azimut</w:t>
      </w:r>
      <w:r w:rsidR="00DE0241">
        <w:t>h angle and the elevation angle respectively</w:t>
      </w:r>
      <w:r w:rsidR="00C1211E">
        <w:t xml:space="preserve">, </w:t>
      </w:r>
      <w:r w:rsidR="00C1211E" w:rsidRPr="00450EC1">
        <w:t xml:space="preserve">each class corresponds to a possible DOA value in the set </w:t>
      </w:r>
      <m:oMath>
        <m:r>
          <w:rPr>
            <w:rFonts w:ascii="Cambria Math" w:eastAsiaTheme="minorEastAsia" w:hAnsi="Cambria Math"/>
          </w:rPr>
          <m:t>ϕ =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M</m:t>
            </m:r>
          </m:sub>
        </m:sSub>
        <m:r>
          <w:rPr>
            <w:rFonts w:ascii="Cambria Math" w:eastAsiaTheme="minorEastAsia" w:hAnsi="Cambria Math"/>
          </w:rPr>
          <m:t>}</m:t>
        </m:r>
      </m:oMath>
      <w:r w:rsidR="00996991">
        <w:t xml:space="preserve"> for the azimuth angle</w:t>
      </w:r>
      <w:r w:rsidR="00C1211E">
        <w:t xml:space="preserve"> and </w:t>
      </w:r>
      <m:oMath>
        <m:r>
          <w:rPr>
            <w:rFonts w:ascii="Cambria Math" w:eastAsiaTheme="minorEastAsia" w:hAnsi="Cambria Math"/>
          </w:rPr>
          <m:t xml:space="preserve">θ=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P</m:t>
                </m:r>
              </m:sub>
            </m:sSub>
          </m:e>
        </m:d>
      </m:oMath>
      <w:r w:rsidR="00996991">
        <w:rPr>
          <w:rFonts w:eastAsiaTheme="minorEastAsia"/>
        </w:rPr>
        <w:t xml:space="preserve"> for the elevation</w:t>
      </w:r>
      <w:r w:rsidR="001B48D2">
        <w:rPr>
          <w:rFonts w:eastAsiaTheme="minorEastAsia"/>
        </w:rPr>
        <w:t xml:space="preserve"> angle</w:t>
      </w:r>
      <w:r w:rsidR="00C1211E" w:rsidRPr="00C1211E">
        <w:rPr>
          <w:rFonts w:eastAsiaTheme="minorEastAsia"/>
        </w:rPr>
        <w:t xml:space="preserve">. The number of classes, </w:t>
      </w:r>
      <m:oMath>
        <m:r>
          <w:rPr>
            <w:rFonts w:ascii="Cambria Math" w:eastAsiaTheme="minorEastAsia" w:hAnsi="Cambria Math"/>
          </w:rPr>
          <m:t>I</m:t>
        </m:r>
      </m:oMath>
      <w:r w:rsidR="00C1211E" w:rsidRPr="00C1211E">
        <w:rPr>
          <w:rFonts w:eastAsiaTheme="minorEastAsia"/>
        </w:rPr>
        <w:t>, depends on  the resolution for discretization of the whole range of DOAs.</w:t>
      </w:r>
      <w:r w:rsidR="00DE0241">
        <w:rPr>
          <w:rFonts w:eastAsiaTheme="minorEastAsia"/>
        </w:rPr>
        <w:t xml:space="preserve"> </w:t>
      </w:r>
      <w:r w:rsidR="000E0942">
        <w:rPr>
          <w:rFonts w:eastAsiaTheme="minorEastAsia"/>
        </w:rPr>
        <w:t>T</w:t>
      </w:r>
      <w:r w:rsidR="000E0942" w:rsidRPr="000E0942">
        <w:rPr>
          <w:rFonts w:eastAsiaTheme="minorEastAsia"/>
        </w:rPr>
        <w:t>hen the number of classes of the models to find the azimuth angle and the elevation angle will be given by</w:t>
      </w:r>
      <w:r w:rsidR="00DE0241">
        <w:rPr>
          <w:rFonts w:eastAsiaTheme="minorEastAsia"/>
        </w:rPr>
        <w:t>:</w:t>
      </w:r>
    </w:p>
    <w:tbl>
      <w:tblPr>
        <w:tblStyle w:val="TableGrid"/>
        <w:tblW w:w="85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4954"/>
        <w:gridCol w:w="2453"/>
      </w:tblGrid>
      <w:tr w:rsidR="00ED1B7D" w14:paraId="26D7599C" w14:textId="77777777" w:rsidTr="00CB4063">
        <w:tc>
          <w:tcPr>
            <w:tcW w:w="1127" w:type="dxa"/>
            <w:vAlign w:val="center"/>
          </w:tcPr>
          <w:p w14:paraId="40FE79FB" w14:textId="77777777" w:rsidR="00ED1B7D" w:rsidRDefault="00ED1B7D" w:rsidP="00347713">
            <w:pPr>
              <w:spacing w:before="240" w:after="240"/>
              <w:jc w:val="center"/>
            </w:pPr>
          </w:p>
        </w:tc>
        <w:tc>
          <w:tcPr>
            <w:tcW w:w="4954" w:type="dxa"/>
            <w:vAlign w:val="center"/>
          </w:tcPr>
          <w:p w14:paraId="7D9A5A30" w14:textId="7F597FCE" w:rsidR="00ED1B7D" w:rsidRDefault="001870C6" w:rsidP="00ED1B7D">
            <w:pPr>
              <w:keepNext/>
              <w:spacing w:before="240" w:after="240"/>
              <w:jc w:val="cente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ϕ</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int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d>
                  </m:num>
                  <m:den>
                    <m:r>
                      <w:rPr>
                        <w:rFonts w:ascii="Cambria Math" w:eastAsiaTheme="minorEastAsia" w:hAnsi="Cambria Math"/>
                      </w:rPr>
                      <m:t>resolution</m:t>
                    </m:r>
                  </m:den>
                </m:f>
              </m:oMath>
            </m:oMathPara>
          </w:p>
        </w:tc>
        <w:tc>
          <w:tcPr>
            <w:tcW w:w="2453" w:type="dxa"/>
            <w:vAlign w:val="center"/>
          </w:tcPr>
          <w:p w14:paraId="2582D2A2" w14:textId="3DEE8A84" w:rsidR="00ED1B7D" w:rsidRPr="00467AC1" w:rsidRDefault="00ED1B7D" w:rsidP="00ED1B7D">
            <w:pPr>
              <w:pStyle w:val="Caption"/>
              <w:spacing w:before="240" w:after="240"/>
              <w:jc w:val="right"/>
            </w:pPr>
            <w:r>
              <w:t>Eq. 5</w:t>
            </w:r>
          </w:p>
        </w:tc>
      </w:tr>
    </w:tbl>
    <w:p w14:paraId="0B71369F" w14:textId="09C9F0FF" w:rsidR="009A66A5" w:rsidRDefault="0034652D" w:rsidP="00B7774B">
      <w:pPr>
        <w:rPr>
          <w:rFonts w:eastAsiaTheme="minorEastAsia"/>
        </w:rPr>
      </w:pPr>
      <w:r>
        <w:rPr>
          <w:rFonts w:eastAsiaTheme="minorEastAsia"/>
        </w:rPr>
        <w:t xml:space="preserve">The </w:t>
      </w:r>
      <m:oMath>
        <m:r>
          <m:rPr>
            <m:sty m:val="p"/>
          </m:rPr>
          <w:rPr>
            <w:rFonts w:ascii="Cambria Math" w:eastAsiaTheme="minorEastAsia" w:hAnsi="Cambria Math"/>
          </w:rPr>
          <m:t>int</m:t>
        </m:r>
        <m:r>
          <w:rPr>
            <w:rFonts w:ascii="Cambria Math" w:eastAsiaTheme="minorEastAsia" w:hAnsi="Cambria Math"/>
          </w:rPr>
          <m:t>[]</m:t>
        </m:r>
      </m:oMath>
      <w:r>
        <w:rPr>
          <w:rFonts w:eastAsiaTheme="minorEastAsia"/>
        </w:rPr>
        <w:t xml:space="preserve"> operator represents </w:t>
      </w:r>
      <w:proofErr w:type="spellStart"/>
      <w:r w:rsidR="001A4786">
        <w:rPr>
          <w:rFonts w:eastAsiaTheme="minorEastAsia"/>
        </w:rPr>
        <w:t>the</w:t>
      </w:r>
      <w:proofErr w:type="spellEnd"/>
      <w:r w:rsidR="001A4786">
        <w:rPr>
          <w:rFonts w:eastAsiaTheme="minorEastAsia"/>
        </w:rPr>
        <w:t xml:space="preserve"> inte</w:t>
      </w:r>
      <w:r>
        <w:rPr>
          <w:rFonts w:eastAsiaTheme="minorEastAsia"/>
        </w:rPr>
        <w:t xml:space="preserve">ger </w:t>
      </w:r>
      <w:r w:rsidR="001A4786">
        <w:rPr>
          <w:rFonts w:eastAsiaTheme="minorEastAsia"/>
        </w:rPr>
        <w:t>conversion</w:t>
      </w:r>
      <w:r>
        <w:rPr>
          <w:rFonts w:eastAsiaTheme="minorEastAsia"/>
        </w:rPr>
        <w:t xml:space="preserve">. </w:t>
      </w:r>
      <w:r w:rsidR="009A66A5">
        <w:rPr>
          <w:rFonts w:eastAsiaTheme="minorEastAsia"/>
        </w:rPr>
        <w:t xml:space="preserve"> </w:t>
      </w:r>
      <w:r w:rsidR="00C1211E" w:rsidRPr="00C1211E">
        <w:rPr>
          <w:rFonts w:eastAsiaTheme="minorEastAsia"/>
        </w:rPr>
        <w:t xml:space="preserve">For example, if the </w:t>
      </w:r>
      <w:r w:rsidR="00996991">
        <w:t>azimuth</w:t>
      </w:r>
      <w:r w:rsidR="00C1211E">
        <w:t xml:space="preserve"> and th</w:t>
      </w:r>
      <w:r w:rsidR="00996991">
        <w:t>e elevation</w:t>
      </w:r>
      <w:r w:rsidR="00C1211E" w:rsidRPr="00C1211E">
        <w:rPr>
          <w:rFonts w:eastAsiaTheme="minorEastAsia"/>
        </w:rPr>
        <w:t xml:space="preserve"> </w:t>
      </w:r>
      <w:r w:rsidR="00996991">
        <w:rPr>
          <w:rFonts w:eastAsiaTheme="minorEastAsia"/>
        </w:rPr>
        <w:t xml:space="preserve">angle’s </w:t>
      </w:r>
      <w:r w:rsidR="00C1211E" w:rsidRPr="00C1211E">
        <w:rPr>
          <w:rFonts w:eastAsiaTheme="minorEastAsia"/>
        </w:rPr>
        <w:t>range</w:t>
      </w:r>
      <w:r w:rsidR="00996991">
        <w:rPr>
          <w:rFonts w:eastAsiaTheme="minorEastAsia"/>
        </w:rPr>
        <w:t>s lie</w:t>
      </w:r>
      <w:r w:rsidR="00C1211E" w:rsidRPr="00C1211E">
        <w:rPr>
          <w:rFonts w:eastAsiaTheme="minorEastAsia"/>
        </w:rPr>
        <w:t xml:space="preserve"> between [</w:t>
      </w:r>
      <m:oMath>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m:t>
            </m:r>
          </m:sup>
        </m:sSup>
      </m:oMath>
      <w:r w:rsidR="00C1211E" w:rsidRPr="00C1211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360</m:t>
            </m:r>
          </m:e>
          <m:sup>
            <m:r>
              <w:rPr>
                <w:rFonts w:ascii="Cambria Math" w:eastAsiaTheme="minorEastAsia" w:hAnsi="Cambria Math"/>
              </w:rPr>
              <m:t>°</m:t>
            </m:r>
          </m:sup>
        </m:sSup>
      </m:oMath>
      <w:r w:rsidR="00C1211E" w:rsidRPr="00C1211E">
        <w:rPr>
          <w:rFonts w:eastAsiaTheme="minorEastAsia"/>
        </w:rPr>
        <w:t>] and [</w:t>
      </w:r>
      <m:oMath>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m:t>
            </m:r>
          </m:sup>
        </m:sSup>
      </m:oMath>
      <w:r w:rsidR="00C1211E" w:rsidRPr="00C1211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180</m:t>
            </m:r>
          </m:e>
          <m:sup>
            <m:r>
              <w:rPr>
                <w:rFonts w:ascii="Cambria Math" w:eastAsiaTheme="minorEastAsia" w:hAnsi="Cambria Math"/>
              </w:rPr>
              <m:t>°</m:t>
            </m:r>
          </m:sup>
        </m:sSup>
      </m:oMath>
      <w:r w:rsidR="00C1211E" w:rsidRPr="00C1211E">
        <w:rPr>
          <w:rFonts w:eastAsiaTheme="minorEastAsia"/>
        </w:rPr>
        <w:t xml:space="preserve">] respectively, and both of them with a resolution of </w:t>
      </w:r>
      <m:oMath>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m:t>
            </m:r>
          </m:sup>
        </m:sSup>
      </m:oMath>
      <w:r w:rsidR="001B55AD">
        <w:rPr>
          <w:rFonts w:eastAsiaTheme="minorEastAsia"/>
        </w:rPr>
        <w:t>, the number</w:t>
      </w:r>
      <w:r w:rsidR="001B48D2">
        <w:rPr>
          <w:rFonts w:eastAsiaTheme="minorEastAsia"/>
        </w:rPr>
        <w:t xml:space="preserve"> of classes is</w:t>
      </w:r>
      <w:r w:rsidR="00C1211E" w:rsidRPr="00C1211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ϕ</m:t>
            </m:r>
          </m:sub>
        </m:sSub>
      </m:oMath>
      <w:r w:rsidR="00C1211E" w:rsidRPr="00C1211E">
        <w:rPr>
          <w:rFonts w:eastAsiaTheme="minorEastAsia"/>
        </w:rPr>
        <w:t xml:space="preserve">= 360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θ</m:t>
            </m:r>
          </m:sub>
        </m:sSub>
      </m:oMath>
      <w:r w:rsidR="001B55AD">
        <w:rPr>
          <w:rFonts w:eastAsiaTheme="minorEastAsia"/>
        </w:rPr>
        <w:t xml:space="preserve"> = 180</w:t>
      </w:r>
      <w:r w:rsidR="00C1211E" w:rsidRPr="00C1211E">
        <w:rPr>
          <w:rFonts w:eastAsiaTheme="minorEastAsia"/>
        </w:rPr>
        <w:t>.</w:t>
      </w:r>
      <w:r w:rsidR="00B7774B">
        <w:rPr>
          <w:rFonts w:eastAsiaTheme="minorEastAsia"/>
        </w:rPr>
        <w:t xml:space="preserve"> </w:t>
      </w:r>
    </w:p>
    <w:p w14:paraId="232F1312" w14:textId="4D86B986" w:rsidR="000A6F91" w:rsidRDefault="000A6F91" w:rsidP="000A6F91">
      <w:pPr>
        <w:pStyle w:val="Heading3"/>
        <w:rPr>
          <w:rFonts w:eastAsiaTheme="minorEastAsia"/>
        </w:rPr>
      </w:pPr>
      <w:r>
        <w:rPr>
          <w:rFonts w:eastAsiaTheme="minorEastAsia"/>
        </w:rPr>
        <w:lastRenderedPageBreak/>
        <w:t>Second proposal</w:t>
      </w:r>
    </w:p>
    <w:p w14:paraId="31BDBA86" w14:textId="01E65664" w:rsidR="006B7104" w:rsidRDefault="000A6F91" w:rsidP="00B7774B">
      <w:pPr>
        <w:rPr>
          <w:rFonts w:eastAsiaTheme="minorEastAsia"/>
        </w:rPr>
      </w:pPr>
      <w:r>
        <w:rPr>
          <w:rFonts w:eastAsiaTheme="minorEastAsia"/>
        </w:rPr>
        <w:t>For the second</w:t>
      </w:r>
      <w:r w:rsidR="00CA3ACA">
        <w:rPr>
          <w:rFonts w:eastAsiaTheme="minorEastAsia"/>
        </w:rPr>
        <w:t xml:space="preserve"> proposal</w:t>
      </w:r>
      <w:r w:rsidR="00B7774B">
        <w:rPr>
          <w:rFonts w:eastAsiaTheme="minorEastAsia"/>
        </w:rPr>
        <w:t xml:space="preserve">, </w:t>
      </w:r>
      <w:r w:rsidR="00B7774B" w:rsidRPr="00450EC1">
        <w:t>each class corresponds to a possible DOA value</w:t>
      </w:r>
      <w:r w:rsidR="00B7774B">
        <w:rPr>
          <w:rFonts w:eastAsiaTheme="minorEastAsia"/>
        </w:rPr>
        <w:t xml:space="preserve"> in </w:t>
      </w:r>
      <w:r w:rsidR="00B7774B" w:rsidRPr="00B7774B">
        <w:rPr>
          <w:rFonts w:eastAsiaTheme="minorEastAsia"/>
        </w:rPr>
        <w:t>in the set</w:t>
      </w:r>
      <w:r w:rsidR="00B7774B">
        <w:rPr>
          <w:rFonts w:eastAsiaTheme="minorEastAsia"/>
        </w:rPr>
        <w:t xml:space="preserve"> </w:t>
      </w:r>
      <m:oMath>
        <m:r>
          <w:rPr>
            <w:rFonts w:ascii="Cambria Math" w:eastAsiaTheme="minorEastAsia" w:hAnsi="Cambria Math"/>
          </w:rPr>
          <m:t>φ =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m:t>
            </m:r>
          </m:sub>
        </m:sSub>
        <m:r>
          <w:rPr>
            <w:rFonts w:ascii="Cambria Math" w:eastAsiaTheme="minorEastAsia" w:hAnsi="Cambria Math"/>
          </w:rPr>
          <m:t>}</m:t>
        </m:r>
      </m:oMath>
      <w:r w:rsidR="00B7774B">
        <w:t xml:space="preserve"> </w:t>
      </w:r>
      <w:r w:rsidR="00B7774B" w:rsidRPr="00B7774B">
        <w:rPr>
          <w:rFonts w:eastAsiaTheme="minorEastAsia"/>
        </w:rPr>
        <w:t xml:space="preserve"> that combines azimuth angle with elevation angle</w:t>
      </w:r>
      <w:r w:rsidR="00B7774B">
        <w:rPr>
          <w:rFonts w:eastAsiaTheme="minorEastAsia"/>
        </w:rPr>
        <w:t>.</w:t>
      </w:r>
      <w:r w:rsidR="00802701">
        <w:rPr>
          <w:rFonts w:eastAsiaTheme="minorEastAsia"/>
        </w:rPr>
        <w:t xml:space="preserve"> </w:t>
      </w:r>
      <w:r w:rsidR="00CA3ACA">
        <w:rPr>
          <w:rFonts w:eastAsiaTheme="minorEastAsia"/>
        </w:rPr>
        <w:t>Therefore,</w:t>
      </w:r>
      <w:r w:rsidR="006B7104">
        <w:rPr>
          <w:rFonts w:eastAsiaTheme="minorEastAsia"/>
        </w:rPr>
        <w:t xml:space="preserve"> the number of classes</w:t>
      </w:r>
      <w:r w:rsidR="00483AC2">
        <w:rPr>
          <w:rFonts w:eastAsiaTheme="minorEastAsia"/>
        </w:rPr>
        <w:t xml:space="preserve"> in this case</w:t>
      </w:r>
      <w:r w:rsidR="006B7104">
        <w:rPr>
          <w:rFonts w:eastAsiaTheme="minorEastAsia"/>
        </w:rPr>
        <w:t xml:space="preserve"> is:</w:t>
      </w:r>
    </w:p>
    <w:tbl>
      <w:tblPr>
        <w:tblStyle w:val="TableGrid"/>
        <w:tblW w:w="85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6386"/>
        <w:gridCol w:w="1021"/>
      </w:tblGrid>
      <w:tr w:rsidR="00ED1B7D" w14:paraId="22BB586F" w14:textId="77777777" w:rsidTr="00EF2DA1">
        <w:tc>
          <w:tcPr>
            <w:tcW w:w="1127" w:type="dxa"/>
            <w:vAlign w:val="center"/>
          </w:tcPr>
          <w:p w14:paraId="43B6D04A" w14:textId="77777777" w:rsidR="00ED1B7D" w:rsidRDefault="00ED1B7D" w:rsidP="00347713">
            <w:pPr>
              <w:spacing w:before="240" w:after="240"/>
              <w:jc w:val="center"/>
            </w:pPr>
          </w:p>
        </w:tc>
        <w:tc>
          <w:tcPr>
            <w:tcW w:w="6386" w:type="dxa"/>
            <w:vAlign w:val="center"/>
          </w:tcPr>
          <w:p w14:paraId="57616CA4" w14:textId="5901EBFB" w:rsidR="00ED1B7D" w:rsidRDefault="001870C6" w:rsidP="00347713">
            <w:pPr>
              <w:keepNext/>
              <w:spacing w:before="240" w:after="240"/>
              <w:jc w:val="cente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φ</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int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d>
                    <m:r>
                      <w:rPr>
                        <w:rFonts w:ascii="Cambria Math" w:hAnsi="Cambria Math"/>
                      </w:rPr>
                      <m:t>×</m:t>
                    </m:r>
                    <m:r>
                      <m:rPr>
                        <m:sty m:val="p"/>
                      </m:rPr>
                      <w:rPr>
                        <w:rFonts w:ascii="Cambria Math" w:eastAsiaTheme="minorEastAsia" w:hAnsi="Cambria Math"/>
                      </w:rPr>
                      <m:t>int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d>
                  </m:num>
                  <m:den>
                    <m:r>
                      <w:rPr>
                        <w:rFonts w:ascii="Cambria Math" w:eastAsiaTheme="minorEastAsia" w:hAnsi="Cambria Math"/>
                      </w:rPr>
                      <m:t>resolution</m:t>
                    </m:r>
                  </m:den>
                </m:f>
                <m:r>
                  <w:rPr>
                    <w:rFonts w:ascii="Cambria Math" w:eastAsiaTheme="minorEastAsia" w:hAnsi="Cambria Math"/>
                  </w:rPr>
                  <m:t>+2</m:t>
                </m:r>
              </m:oMath>
            </m:oMathPara>
          </w:p>
        </w:tc>
        <w:tc>
          <w:tcPr>
            <w:tcW w:w="1021" w:type="dxa"/>
            <w:vAlign w:val="center"/>
          </w:tcPr>
          <w:p w14:paraId="4F91AD8A" w14:textId="3807E598" w:rsidR="00ED1B7D" w:rsidRPr="00467AC1" w:rsidRDefault="00ED1B7D" w:rsidP="00EF2DA1">
            <w:pPr>
              <w:pStyle w:val="Caption"/>
              <w:spacing w:before="240" w:after="240"/>
              <w:ind w:left="0" w:firstLine="0"/>
              <w:jc w:val="right"/>
            </w:pPr>
            <w:r>
              <w:t>Eq. 6</w:t>
            </w:r>
          </w:p>
        </w:tc>
      </w:tr>
    </w:tbl>
    <w:p w14:paraId="19075196" w14:textId="64CCD597" w:rsidR="00802701" w:rsidRDefault="009A66A5" w:rsidP="00B7774B">
      <w:pPr>
        <w:rPr>
          <w:rFonts w:eastAsiaTheme="minorEastAsia"/>
        </w:rPr>
      </w:pPr>
      <w:r>
        <w:rPr>
          <w:rFonts w:eastAsiaTheme="minorEastAsia"/>
        </w:rPr>
        <w:t>Therefore</w:t>
      </w:r>
      <w:r w:rsidR="00B7774B" w:rsidRPr="00C1211E">
        <w:rPr>
          <w:rFonts w:eastAsiaTheme="minorEastAsia"/>
        </w:rPr>
        <w:t xml:space="preserve">, if the </w:t>
      </w:r>
      <w:r w:rsidR="00CA3ACA">
        <w:t>azimuth and the elevation angle’s</w:t>
      </w:r>
      <w:r w:rsidR="00B7774B" w:rsidRPr="00C1211E">
        <w:rPr>
          <w:rFonts w:eastAsiaTheme="minorEastAsia"/>
        </w:rPr>
        <w:t xml:space="preserve"> range</w:t>
      </w:r>
      <w:r w:rsidR="00CA3ACA">
        <w:rPr>
          <w:rFonts w:eastAsiaTheme="minorEastAsia"/>
        </w:rPr>
        <w:t>s lie</w:t>
      </w:r>
      <w:r w:rsidR="00B7774B" w:rsidRPr="00C1211E">
        <w:rPr>
          <w:rFonts w:eastAsiaTheme="minorEastAsia"/>
        </w:rPr>
        <w:t xml:space="preserve"> between [</w:t>
      </w:r>
      <m:oMath>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m:t>
            </m:r>
          </m:sup>
        </m:sSup>
      </m:oMath>
      <w:r w:rsidR="00B7774B" w:rsidRPr="00C1211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360</m:t>
            </m:r>
          </m:e>
          <m:sup>
            <m:r>
              <w:rPr>
                <w:rFonts w:ascii="Cambria Math" w:eastAsiaTheme="minorEastAsia" w:hAnsi="Cambria Math"/>
              </w:rPr>
              <m:t>°</m:t>
            </m:r>
          </m:sup>
        </m:sSup>
      </m:oMath>
      <w:r w:rsidR="00B7774B" w:rsidRPr="00C1211E">
        <w:rPr>
          <w:rFonts w:eastAsiaTheme="minorEastAsia"/>
        </w:rPr>
        <w:t>] and [</w:t>
      </w:r>
      <m:oMath>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m:t>
            </m:r>
          </m:sup>
        </m:sSup>
      </m:oMath>
      <w:r w:rsidR="00B7774B" w:rsidRPr="00C1211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180</m:t>
            </m:r>
          </m:e>
          <m:sup>
            <m:r>
              <w:rPr>
                <w:rFonts w:ascii="Cambria Math" w:eastAsiaTheme="minorEastAsia" w:hAnsi="Cambria Math"/>
              </w:rPr>
              <m:t>°</m:t>
            </m:r>
          </m:sup>
        </m:sSup>
      </m:oMath>
      <w:r w:rsidR="00B7774B" w:rsidRPr="00C1211E">
        <w:rPr>
          <w:rFonts w:eastAsiaTheme="minorEastAsia"/>
        </w:rPr>
        <w:t xml:space="preserve">] respectively, and both of them with a resolution of </w:t>
      </w:r>
      <m:oMath>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m:t>
            </m:r>
          </m:sup>
        </m:sSup>
      </m:oMath>
      <w:r w:rsidR="00B7774B" w:rsidRPr="00C1211E">
        <w:rPr>
          <w:rFonts w:eastAsiaTheme="minorEastAsia"/>
        </w:rPr>
        <w:t xml:space="preserve">, the total number of classes is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φ</m:t>
            </m:r>
          </m:sub>
        </m:sSub>
        <m:r>
          <m:rPr>
            <m:sty m:val="p"/>
          </m:rPr>
          <w:rPr>
            <w:rFonts w:ascii="Cambria Math" w:eastAsiaTheme="minorEastAsia" w:hAnsi="Cambria Math"/>
          </w:rPr>
          <m:t>= 360</m:t>
        </m:r>
        <m:r>
          <w:rPr>
            <w:rFonts w:ascii="Cambria Math" w:hAnsi="Cambria Math"/>
          </w:rPr>
          <m:t>×</m:t>
        </m:r>
        <m:r>
          <m:rPr>
            <m:sty m:val="p"/>
          </m:rPr>
          <w:rPr>
            <w:rFonts w:ascii="Cambria Math" w:eastAsiaTheme="minorEastAsia" w:hAnsi="Cambria Math"/>
          </w:rPr>
          <m:t>180</m:t>
        </m:r>
      </m:oMath>
      <w:r w:rsidR="00B7774B" w:rsidRPr="00C1211E">
        <w:rPr>
          <w:rFonts w:eastAsiaTheme="minorEastAsia"/>
        </w:rPr>
        <w:t>.</w:t>
      </w:r>
    </w:p>
    <w:p w14:paraId="34184A63" w14:textId="5BCCADC9" w:rsidR="000A6F91" w:rsidRDefault="000A6F91" w:rsidP="000A6F91">
      <w:pPr>
        <w:pStyle w:val="Heading3"/>
        <w:rPr>
          <w:rFonts w:eastAsiaTheme="minorEastAsia"/>
        </w:rPr>
      </w:pPr>
      <w:r>
        <w:rPr>
          <w:rFonts w:eastAsiaTheme="minorEastAsia"/>
        </w:rPr>
        <w:t>Third proposal</w:t>
      </w:r>
    </w:p>
    <w:p w14:paraId="7569DECC" w14:textId="2C0F0597" w:rsidR="00CA16D2" w:rsidRDefault="00CA16D2" w:rsidP="00CA16D2">
      <w:r w:rsidRPr="00CA16D2">
        <w:t xml:space="preserve">The last proposal is a </w:t>
      </w:r>
      <w:proofErr w:type="spellStart"/>
      <w:r w:rsidRPr="00CA16D2">
        <w:t>multilabel</w:t>
      </w:r>
      <w:proofErr w:type="spellEnd"/>
      <w:r w:rsidRPr="00CA16D2">
        <w:t xml:space="preserve"> and </w:t>
      </w:r>
      <w:proofErr w:type="spellStart"/>
      <w:r w:rsidRPr="00CA16D2">
        <w:t>multioutput</w:t>
      </w:r>
      <w:proofErr w:type="spellEnd"/>
      <w:r w:rsidRPr="00CA16D2">
        <w:t xml:space="preserve"> classification problem, these means that each sample for the training of the problem wi</w:t>
      </w:r>
      <w:r>
        <w:t xml:space="preserve">ll have multiple </w:t>
      </w:r>
      <w:r w:rsidR="002B37C8">
        <w:t>labels</w:t>
      </w:r>
      <w:r>
        <w:t xml:space="preserve"> (</w:t>
      </w:r>
      <m:oMath>
        <m:r>
          <w:rPr>
            <w:rFonts w:ascii="Cambria Math" w:eastAsiaTheme="minorEastAsia" w:hAnsi="Cambria Math"/>
          </w:rPr>
          <m:t>ϕ</m:t>
        </m:r>
      </m:oMath>
      <w:r>
        <w:rPr>
          <w:rFonts w:eastAsiaTheme="minorEastAsia"/>
        </w:rPr>
        <w:t xml:space="preserve"> and </w:t>
      </w:r>
      <m:oMath>
        <m:r>
          <w:rPr>
            <w:rFonts w:ascii="Cambria Math" w:eastAsiaTheme="minorEastAsia" w:hAnsi="Cambria Math"/>
          </w:rPr>
          <m:t>θ</m:t>
        </m:r>
      </m:oMath>
      <w:r>
        <w:t>)</w:t>
      </w:r>
      <w:r w:rsidRPr="00CA16D2">
        <w:t xml:space="preserve">, and that the model will give more than one answer, the predicted </w:t>
      </w:r>
      <m:oMath>
        <m:r>
          <w:rPr>
            <w:rFonts w:ascii="Cambria Math" w:eastAsiaTheme="minorEastAsia" w:hAnsi="Cambria Math"/>
          </w:rPr>
          <m:t>ϕ</m:t>
        </m:r>
      </m:oMath>
      <w:r>
        <w:rPr>
          <w:rFonts w:eastAsiaTheme="minorEastAsia"/>
        </w:rPr>
        <w:t xml:space="preserve"> and </w:t>
      </w:r>
      <m:oMath>
        <m:r>
          <w:rPr>
            <w:rFonts w:ascii="Cambria Math" w:eastAsiaTheme="minorEastAsia" w:hAnsi="Cambria Math"/>
          </w:rPr>
          <m:t>θ</m:t>
        </m:r>
      </m:oMath>
      <w:r w:rsidRPr="00CA16D2">
        <w:t xml:space="preserve"> in this case.</w:t>
      </w:r>
      <w:r>
        <w:t xml:space="preserve"> </w:t>
      </w:r>
      <w:r w:rsidRPr="00CA16D2">
        <w:t>The class number that the model would have to determine would be the number of classes of the azimuth angle plus the number of classes of the elevation angle.</w:t>
      </w:r>
    </w:p>
    <w:tbl>
      <w:tblPr>
        <w:tblStyle w:val="TableGrid"/>
        <w:tblW w:w="85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5252"/>
        <w:gridCol w:w="2155"/>
      </w:tblGrid>
      <w:tr w:rsidR="00ED1B7D" w14:paraId="0C6710B6" w14:textId="77777777" w:rsidTr="00CB4063">
        <w:tc>
          <w:tcPr>
            <w:tcW w:w="1127" w:type="dxa"/>
            <w:vAlign w:val="center"/>
          </w:tcPr>
          <w:p w14:paraId="5DD74179" w14:textId="77777777" w:rsidR="00ED1B7D" w:rsidRDefault="00ED1B7D" w:rsidP="00347713">
            <w:pPr>
              <w:spacing w:before="240" w:after="240"/>
              <w:jc w:val="center"/>
            </w:pPr>
          </w:p>
        </w:tc>
        <w:tc>
          <w:tcPr>
            <w:tcW w:w="5252" w:type="dxa"/>
            <w:vAlign w:val="center"/>
          </w:tcPr>
          <w:p w14:paraId="25F7A6BC" w14:textId="659089DE" w:rsidR="00ED1B7D" w:rsidRDefault="001870C6" w:rsidP="00347713">
            <w:pPr>
              <w:keepNext/>
              <w:spacing w:before="240" w:after="240"/>
              <w:jc w:val="cente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Ω</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int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d>
                    <m:r>
                      <w:rPr>
                        <w:rFonts w:ascii="Cambria Math" w:eastAsiaTheme="minorEastAsia" w:hAnsi="Cambria Math"/>
                      </w:rPr>
                      <m:t>+</m:t>
                    </m:r>
                    <m:r>
                      <m:rPr>
                        <m:sty m:val="p"/>
                      </m:rPr>
                      <w:rPr>
                        <w:rFonts w:ascii="Cambria Math" w:eastAsiaTheme="minorEastAsia" w:hAnsi="Cambria Math"/>
                      </w:rPr>
                      <m:t>int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d>
                  </m:num>
                  <m:den>
                    <m:r>
                      <w:rPr>
                        <w:rFonts w:ascii="Cambria Math" w:eastAsiaTheme="minorEastAsia" w:hAnsi="Cambria Math"/>
                      </w:rPr>
                      <m:t>resolution</m:t>
                    </m:r>
                  </m:den>
                </m:f>
              </m:oMath>
            </m:oMathPara>
          </w:p>
        </w:tc>
        <w:tc>
          <w:tcPr>
            <w:tcW w:w="2155" w:type="dxa"/>
            <w:vAlign w:val="center"/>
          </w:tcPr>
          <w:p w14:paraId="28C443BA" w14:textId="5E2021ED" w:rsidR="00ED1B7D" w:rsidRPr="00467AC1" w:rsidRDefault="00ED1B7D" w:rsidP="00347713">
            <w:pPr>
              <w:pStyle w:val="Caption"/>
              <w:spacing w:before="240" w:after="240"/>
              <w:jc w:val="right"/>
            </w:pPr>
            <w:r>
              <w:t>Eq. 7</w:t>
            </w:r>
          </w:p>
        </w:tc>
      </w:tr>
    </w:tbl>
    <w:p w14:paraId="1F08223C" w14:textId="3D574C0B" w:rsidR="00204BDF" w:rsidRDefault="00204BDF" w:rsidP="00B7774B">
      <w:commentRangeStart w:id="23"/>
      <w:r w:rsidRPr="00204BDF">
        <w:t>A supervised learning framework comprises of a training and a test phase. In the training phase, the DOA classifier is trained on a training data set, consisting of pairs of fixed dimension feature vectors and their corresponding DOA class labels.</w:t>
      </w:r>
      <w:r>
        <w:t xml:space="preserve"> </w:t>
      </w:r>
      <w:r w:rsidR="00203970" w:rsidRPr="00203970">
        <w:t>The fixed dimension feature vectors are</w:t>
      </w:r>
      <w:r w:rsidR="00203970">
        <w:t xml:space="preserve"> given by </w:t>
      </w:r>
      <m:oMath>
        <m:r>
          <w:rPr>
            <w:rFonts w:ascii="Cambria Math" w:eastAsiaTheme="minorEastAsia" w:hAnsi="Cambria Math"/>
          </w:rPr>
          <m:t>x</m:t>
        </m:r>
      </m:oMath>
      <w:r w:rsidR="00203970">
        <w:t xml:space="preserve"> and the labels by</w:t>
      </w:r>
      <w:r w:rsidR="001B48D2">
        <w:t xml:space="preserve"> </w:t>
      </w:r>
      <m:oMath>
        <m:r>
          <w:rPr>
            <w:rFonts w:ascii="Cambria Math" w:eastAsiaTheme="minorEastAsia" w:hAnsi="Cambria Math"/>
          </w:rPr>
          <m:t>ϕ</m:t>
        </m:r>
      </m:oMath>
      <w:r w:rsidR="00203970">
        <w:t xml:space="preserve"> and</w:t>
      </w:r>
      <w:r w:rsidR="001B48D2">
        <w:t xml:space="preserve"> </w:t>
      </w:r>
      <m:oMath>
        <m:r>
          <w:rPr>
            <w:rFonts w:ascii="Cambria Math" w:eastAsiaTheme="minorEastAsia" w:hAnsi="Cambria Math"/>
          </w:rPr>
          <m:t>θ</m:t>
        </m:r>
      </m:oMath>
      <w:r w:rsidR="00203970">
        <w:t xml:space="preserve"> </w:t>
      </w:r>
      <w:r w:rsidR="00CA3ACA">
        <w:rPr>
          <w:rFonts w:eastAsiaTheme="minorEastAsia"/>
        </w:rPr>
        <w:t xml:space="preserve">for the </w:t>
      </w:r>
      <w:r w:rsidR="00CE5CFB">
        <w:rPr>
          <w:rFonts w:eastAsiaTheme="minorEastAsia"/>
        </w:rPr>
        <w:t xml:space="preserve">first </w:t>
      </w:r>
      <w:r w:rsidR="00CA3ACA">
        <w:rPr>
          <w:rFonts w:eastAsiaTheme="minorEastAsia"/>
        </w:rPr>
        <w:t xml:space="preserve">three </w:t>
      </w:r>
      <w:r w:rsidR="00CE5CFB">
        <w:rPr>
          <w:rFonts w:eastAsiaTheme="minorEastAsia"/>
        </w:rPr>
        <w:t>proposal</w:t>
      </w:r>
      <w:r w:rsidR="00CA3ACA">
        <w:rPr>
          <w:rFonts w:eastAsiaTheme="minorEastAsia"/>
        </w:rPr>
        <w:t>s</w:t>
      </w:r>
      <w:r w:rsidR="00CE5CFB">
        <w:rPr>
          <w:rFonts w:eastAsiaTheme="minorEastAsia"/>
        </w:rPr>
        <w:t xml:space="preserve"> and by </w:t>
      </w:r>
      <m:oMath>
        <m:r>
          <w:rPr>
            <w:rFonts w:ascii="Cambria Math" w:eastAsiaTheme="minorEastAsia" w:hAnsi="Cambria Math"/>
          </w:rPr>
          <m:t>φ</m:t>
        </m:r>
      </m:oMath>
      <w:r w:rsidR="00CE5CFB">
        <w:rPr>
          <w:rFonts w:eastAsiaTheme="minorEastAsia"/>
        </w:rPr>
        <w:t xml:space="preserve"> for the last proposal</w:t>
      </w:r>
      <w:r w:rsidR="00203970" w:rsidRPr="00203970">
        <w:t xml:space="preserve">. </w:t>
      </w:r>
      <w:r w:rsidR="00CE5CFB" w:rsidRPr="00E16CC2">
        <w:t>In the test</w:t>
      </w:r>
      <w:r w:rsidR="00CA3ACA">
        <w:t>ing</w:t>
      </w:r>
      <w:r w:rsidR="00CE5CFB" w:rsidRPr="00E16CC2">
        <w:t xml:space="preserve"> phase, given an input feature vector, the classification system generates the posteri</w:t>
      </w:r>
      <w:r w:rsidR="00CA3ACA">
        <w:t xml:space="preserve">or probability for each of the </w:t>
      </w:r>
      <m:oMath>
        <m:r>
          <w:rPr>
            <w:rFonts w:ascii="Cambria Math" w:hAnsi="Cambria Math"/>
          </w:rPr>
          <m:t>I</m:t>
        </m:r>
      </m:oMath>
      <w:r w:rsidR="00CA3ACA">
        <w:t>-classes</w:t>
      </w:r>
      <w:r w:rsidR="00CE5CFB" w:rsidRPr="00E16CC2">
        <w:t>.</w:t>
      </w:r>
      <w:r w:rsidR="00CA3ACA">
        <w:t xml:space="preserve"> The class with higher probability is </w:t>
      </w:r>
      <w:r w:rsidR="00C313B9">
        <w:t>the DOA predicted class.</w:t>
      </w:r>
      <w:commentRangeEnd w:id="23"/>
      <w:r w:rsidR="000A6F91">
        <w:rPr>
          <w:rStyle w:val="CommentReference"/>
        </w:rPr>
        <w:commentReference w:id="23"/>
      </w:r>
    </w:p>
    <w:p w14:paraId="31028E82" w14:textId="70B18B24" w:rsidR="00CD1B18" w:rsidRDefault="00CD1B18" w:rsidP="00134F78">
      <w:pPr>
        <w:pStyle w:val="Heading2"/>
        <w:numPr>
          <w:ilvl w:val="0"/>
          <w:numId w:val="12"/>
        </w:numPr>
        <w:ind w:left="1514"/>
      </w:pPr>
      <w:bookmarkStart w:id="24" w:name="_Toc73523527"/>
      <w:r w:rsidRPr="00CD1B18">
        <w:lastRenderedPageBreak/>
        <w:t>Metrics and scoring</w:t>
      </w:r>
      <w:bookmarkEnd w:id="24"/>
    </w:p>
    <w:p w14:paraId="6633E2A1" w14:textId="4F6C5746" w:rsidR="00C51879" w:rsidRDefault="00C51879" w:rsidP="00B9056B">
      <w:r w:rsidRPr="00C51879">
        <w:t>In this work, accuracy was used as a performance metric to compare the different proposals explained above and the ML models.</w:t>
      </w:r>
      <w:r>
        <w:t xml:space="preserve"> </w:t>
      </w:r>
      <w:r w:rsidR="00B9056B" w:rsidRPr="00C51879">
        <w:t>If the entire set of predicted labels for a sample strictly match with the true set of labels, then the subset accuracy is 1.0; otherwise it is 0.0.</w:t>
      </w:r>
    </w:p>
    <w:p w14:paraId="3D8FCD8D" w14:textId="3F7875A3" w:rsidR="00B9056B" w:rsidRDefault="00B9056B" w:rsidP="00B9056B">
      <w:pPr>
        <w:pStyle w:val="Heading3"/>
      </w:pPr>
      <w:r>
        <w:t>First proposal</w:t>
      </w:r>
    </w:p>
    <w:p w14:paraId="22E0C217" w14:textId="692D2AF5" w:rsidR="00C70094" w:rsidRDefault="00C70094" w:rsidP="00C51879">
      <w:pPr>
        <w:rPr>
          <w:rFonts w:eastAsiaTheme="minorEastAsia"/>
        </w:rPr>
      </w:pPr>
      <w:r>
        <w:t xml:space="preserve">If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Pr>
          <w:rFonts w:eastAsiaTheme="minorEastAsia"/>
        </w:rPr>
        <w:t xml:space="preserve"> </w:t>
      </w:r>
      <w:r w:rsidR="00646DA8">
        <w:rPr>
          <w:rFonts w:eastAsiaTheme="minorEastAsia"/>
        </w:rPr>
        <w:t xml:space="preserve">and </w:t>
      </w:r>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i</m:t>
            </m:r>
          </m:sub>
        </m:sSub>
      </m:oMath>
      <w:r w:rsidR="00646DA8">
        <w:rPr>
          <w:rFonts w:eastAsiaTheme="minorEastAsia"/>
        </w:rPr>
        <w:t xml:space="preserve"> </w:t>
      </w:r>
      <w:r w:rsidR="00646DA8">
        <w:t>are</w:t>
      </w:r>
      <w:r w:rsidRPr="00C70094">
        <w:t xml:space="preserve"> the predicted value of the </w:t>
      </w:r>
      <m:oMath>
        <m:r>
          <w:rPr>
            <w:rFonts w:ascii="Cambria Math" w:hAnsi="Cambria Math"/>
          </w:rPr>
          <m:t>i</m:t>
        </m:r>
      </m:oMath>
      <w:r w:rsidRPr="00C70094">
        <w:t>-th sample and</w:t>
      </w:r>
      <w:r>
        <w:rPr>
          <w:rFonts w:ascii="Segoe UI" w:hAnsi="Segoe UI" w:cs="Segoe UI"/>
          <w:color w:val="212529"/>
          <w:shd w:val="clear" w:color="auto" w:fill="FFFFFF"/>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ascii="Segoe UI" w:hAnsi="Segoe UI" w:cs="Segoe UI"/>
          <w:color w:val="212529"/>
          <w:shd w:val="clear" w:color="auto" w:fill="FFFFFF"/>
        </w:rPr>
        <w:t xml:space="preserve"> </w:t>
      </w:r>
      <w:r w:rsidR="00646DA8">
        <w:rPr>
          <w:rFonts w:ascii="Segoe UI" w:hAnsi="Segoe UI" w:cs="Segoe UI"/>
          <w:color w:val="212529"/>
          <w:shd w:val="clear" w:color="auto" w:fill="FFFFFF"/>
        </w:rPr>
        <w:t xml:space="preserve">and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oMath>
      <w:r w:rsidR="00646DA8">
        <w:t>are</w:t>
      </w:r>
      <w:r w:rsidRPr="00C70094">
        <w:t xml:space="preserve"> the corresponding true value, then the fraction of correct predictions</w:t>
      </w:r>
      <w:r w:rsidR="00646DA8">
        <w:t xml:space="preserve"> of </w:t>
      </w:r>
      <w:r w:rsidR="00646DA8" w:rsidRPr="00DE0241">
        <w:t>models to calculate the azimut</w:t>
      </w:r>
      <w:r w:rsidR="00646DA8">
        <w:t>h angle and the elevation angle respectively</w:t>
      </w:r>
      <w:r w:rsidR="00000EC9">
        <w:t>,</w:t>
      </w:r>
      <w:r w:rsidR="00646DA8">
        <w:t xml:space="preserve"> </w:t>
      </w:r>
      <w:r w:rsidRPr="00C70094">
        <w:t xml:space="preserve"> over</w:t>
      </w:r>
      <w:r>
        <w:t xml:space="preserve"> </w:t>
      </w:r>
      <m:oMath>
        <m:r>
          <w:rPr>
            <w:rFonts w:ascii="Cambria Math" w:hAnsi="Cambria Math"/>
          </w:rPr>
          <m:t xml:space="preserve">k </m:t>
        </m:r>
      </m:oMath>
      <w:r w:rsidR="00C11092">
        <w:rPr>
          <w:rFonts w:eastAsiaTheme="minorEastAsia"/>
        </w:rPr>
        <w:t xml:space="preserve">samples </w:t>
      </w:r>
      <w:r w:rsidRPr="00C70094">
        <w:rPr>
          <w:rFonts w:eastAsiaTheme="minorEastAsia"/>
        </w:rPr>
        <w:t>is defined as</w:t>
      </w:r>
      <w:r>
        <w:rPr>
          <w:rFonts w:eastAsiaTheme="minorEastAsia"/>
        </w:rPr>
        <w:t>:</w:t>
      </w:r>
    </w:p>
    <w:tbl>
      <w:tblPr>
        <w:tblStyle w:val="TableGrid"/>
        <w:tblW w:w="85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250"/>
        <w:gridCol w:w="2155"/>
      </w:tblGrid>
      <w:tr w:rsidR="00761513" w14:paraId="11D9A4D7" w14:textId="77777777" w:rsidTr="00CB4063">
        <w:tc>
          <w:tcPr>
            <w:tcW w:w="1129" w:type="dxa"/>
            <w:vAlign w:val="center"/>
          </w:tcPr>
          <w:p w14:paraId="17FD86BE" w14:textId="77777777" w:rsidR="00761513" w:rsidRDefault="00761513" w:rsidP="00347713">
            <w:pPr>
              <w:spacing w:before="240" w:after="240"/>
              <w:jc w:val="center"/>
            </w:pPr>
          </w:p>
        </w:tc>
        <w:tc>
          <w:tcPr>
            <w:tcW w:w="5250" w:type="dxa"/>
            <w:vAlign w:val="center"/>
          </w:tcPr>
          <w:p w14:paraId="7426D999" w14:textId="1F9898DD" w:rsidR="00761513" w:rsidRDefault="001870C6" w:rsidP="00347713">
            <w:pPr>
              <w:keepNext/>
              <w:spacing w:before="240" w:after="240"/>
              <w:jc w:val="center"/>
            </w:pPr>
            <m:oMathPara>
              <m:oMath>
                <m:sSub>
                  <m:sSubPr>
                    <m:ctrlPr>
                      <w:rPr>
                        <w:rFonts w:ascii="Cambria Math" w:hAnsi="Cambria Math"/>
                        <w:i/>
                      </w:rPr>
                    </m:ctrlPr>
                  </m:sSubPr>
                  <m:e>
                    <m:r>
                      <w:rPr>
                        <w:rFonts w:ascii="Cambria Math" w:hAnsi="Cambria Math"/>
                      </w:rPr>
                      <m:t>accuracy</m:t>
                    </m:r>
                  </m:e>
                  <m:sub>
                    <m:r>
                      <w:rPr>
                        <w:rFonts w:ascii="Cambria Math" w:eastAsiaTheme="minorEastAsia" w:hAnsi="Cambria Math"/>
                      </w:rPr>
                      <m:t>θ</m:t>
                    </m:r>
                  </m:sub>
                </m:sSub>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tc>
        <w:tc>
          <w:tcPr>
            <w:tcW w:w="2155" w:type="dxa"/>
            <w:vAlign w:val="center"/>
          </w:tcPr>
          <w:p w14:paraId="1176B3BA" w14:textId="1E91B164" w:rsidR="00761513" w:rsidRPr="00467AC1" w:rsidRDefault="00761513" w:rsidP="00347713">
            <w:pPr>
              <w:pStyle w:val="Caption"/>
              <w:spacing w:before="240" w:after="240"/>
              <w:jc w:val="right"/>
            </w:pPr>
            <w:r>
              <w:t>Eq. 8</w:t>
            </w:r>
          </w:p>
        </w:tc>
      </w:tr>
      <w:tr w:rsidR="00761513" w14:paraId="1EB81FA2" w14:textId="77777777" w:rsidTr="00CB4063">
        <w:tc>
          <w:tcPr>
            <w:tcW w:w="1129" w:type="dxa"/>
            <w:vAlign w:val="center"/>
          </w:tcPr>
          <w:p w14:paraId="1D122423" w14:textId="77777777" w:rsidR="00761513" w:rsidRDefault="00761513" w:rsidP="00347713">
            <w:pPr>
              <w:spacing w:before="240" w:after="240"/>
              <w:jc w:val="center"/>
            </w:pPr>
          </w:p>
        </w:tc>
        <w:tc>
          <w:tcPr>
            <w:tcW w:w="5250" w:type="dxa"/>
            <w:vAlign w:val="center"/>
          </w:tcPr>
          <w:p w14:paraId="5C010D88" w14:textId="5CE4DF6F" w:rsidR="00761513" w:rsidRDefault="001870C6" w:rsidP="00347713">
            <w:pPr>
              <w:keepNext/>
              <w:spacing w:before="240" w:after="240"/>
              <w:jc w:val="center"/>
              <w:rPr>
                <w:rFonts w:eastAsia="Calibri" w:cs="Times New Roman"/>
              </w:rPr>
            </w:pPr>
            <m:oMathPara>
              <m:oMath>
                <m:sSub>
                  <m:sSubPr>
                    <m:ctrlPr>
                      <w:rPr>
                        <w:rFonts w:ascii="Cambria Math" w:hAnsi="Cambria Math"/>
                        <w:i/>
                      </w:rPr>
                    </m:ctrlPr>
                  </m:sSubPr>
                  <m:e>
                    <m:r>
                      <w:rPr>
                        <w:rFonts w:ascii="Cambria Math" w:hAnsi="Cambria Math"/>
                      </w:rPr>
                      <m:t>accuracy</m:t>
                    </m:r>
                  </m:e>
                  <m:sub>
                    <m:r>
                      <w:rPr>
                        <w:rFonts w:ascii="Cambria Math" w:eastAsiaTheme="minorEastAsia" w:hAnsi="Cambria Math"/>
                      </w:rPr>
                      <m:t>ϕ</m:t>
                    </m:r>
                  </m:sub>
                </m:sSub>
                <m:d>
                  <m:dPr>
                    <m:ctrlPr>
                      <w:rPr>
                        <w:rFonts w:ascii="Cambria Math" w:hAnsi="Cambria Math"/>
                        <w:i/>
                      </w:rPr>
                    </m:ctrlPr>
                  </m:dPr>
                  <m:e>
                    <m:r>
                      <w:rPr>
                        <w:rFonts w:ascii="Cambria Math" w:hAnsi="Cambria Math"/>
                      </w:rPr>
                      <m:t>z,</m:t>
                    </m:r>
                    <m:acc>
                      <m:accPr>
                        <m:ctrlPr>
                          <w:rPr>
                            <w:rFonts w:ascii="Cambria Math" w:hAnsi="Cambria Math"/>
                            <w:i/>
                          </w:rPr>
                        </m:ctrlPr>
                      </m:accPr>
                      <m:e>
                        <m:r>
                          <w:rPr>
                            <w:rFonts w:ascii="Cambria Math" w:hAnsi="Cambria Math"/>
                          </w:rPr>
                          <m:t>z</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nary>
              </m:oMath>
            </m:oMathPara>
          </w:p>
        </w:tc>
        <w:tc>
          <w:tcPr>
            <w:tcW w:w="2155" w:type="dxa"/>
            <w:vAlign w:val="center"/>
          </w:tcPr>
          <w:p w14:paraId="2F710ACD" w14:textId="6B2CC60C" w:rsidR="00761513" w:rsidRDefault="00761513" w:rsidP="00347713">
            <w:pPr>
              <w:pStyle w:val="Caption"/>
              <w:spacing w:before="240" w:after="240"/>
              <w:jc w:val="right"/>
            </w:pPr>
            <w:r>
              <w:t>Eq. 9</w:t>
            </w:r>
          </w:p>
        </w:tc>
      </w:tr>
    </w:tbl>
    <w:p w14:paraId="3A6ECF8A" w14:textId="7CDCB6D9" w:rsidR="00425FC0" w:rsidRDefault="00000EC9" w:rsidP="00761513">
      <w:pPr>
        <w:ind w:firstLine="0"/>
      </w:pPr>
      <w:r w:rsidRPr="00000EC9">
        <w:t xml:space="preserve">where </w:t>
      </w:r>
      <m:oMath>
        <m:r>
          <w:rPr>
            <w:rFonts w:ascii="Cambria Math" w:hAnsi="Cambria Math"/>
          </w:rPr>
          <m:t>1(x)</m:t>
        </m:r>
      </m:oMath>
      <w:r w:rsidRPr="00000EC9">
        <w:t xml:space="preserve"> is the indicator function.</w:t>
      </w:r>
      <w:r w:rsidR="00425FC0" w:rsidRPr="00425FC0">
        <w:t>Being i</w:t>
      </w:r>
      <w:r w:rsidR="00481132">
        <w:t>ndependent events, the accu</w:t>
      </w:r>
      <w:r w:rsidR="00C51879">
        <w:t>racy</w:t>
      </w:r>
      <w:r w:rsidR="00425FC0" w:rsidRPr="00425FC0">
        <w:t xml:space="preserve"> of the first proposal will be given by:</w:t>
      </w:r>
    </w:p>
    <w:tbl>
      <w:tblPr>
        <w:tblStyle w:val="TableGrid"/>
        <w:tblW w:w="85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6103"/>
        <w:gridCol w:w="1304"/>
      </w:tblGrid>
      <w:tr w:rsidR="00761513" w14:paraId="0E36F7CC" w14:textId="77777777" w:rsidTr="00CB4063">
        <w:tc>
          <w:tcPr>
            <w:tcW w:w="1127" w:type="dxa"/>
            <w:vAlign w:val="center"/>
          </w:tcPr>
          <w:p w14:paraId="5B47A723" w14:textId="77777777" w:rsidR="00761513" w:rsidRDefault="00761513" w:rsidP="00347713">
            <w:pPr>
              <w:spacing w:before="240" w:after="240"/>
              <w:jc w:val="center"/>
            </w:pPr>
          </w:p>
        </w:tc>
        <w:tc>
          <w:tcPr>
            <w:tcW w:w="6103" w:type="dxa"/>
            <w:vAlign w:val="center"/>
          </w:tcPr>
          <w:p w14:paraId="66E3D0F7" w14:textId="3626E92D" w:rsidR="00761513" w:rsidRDefault="001870C6" w:rsidP="00347713">
            <w:pPr>
              <w:keepNext/>
              <w:spacing w:before="240" w:after="240"/>
              <w:jc w:val="center"/>
            </w:pPr>
            <m:oMathPara>
              <m:oMath>
                <m:sSub>
                  <m:sSubPr>
                    <m:ctrlPr>
                      <w:rPr>
                        <w:rFonts w:ascii="Cambria Math" w:hAnsi="Cambria Math"/>
                        <w:i/>
                      </w:rPr>
                    </m:ctrlPr>
                  </m:sSubPr>
                  <m:e>
                    <m:r>
                      <w:rPr>
                        <w:rFonts w:ascii="Cambria Math" w:hAnsi="Cambria Math"/>
                      </w:rPr>
                      <m:t>accuracy</m:t>
                    </m:r>
                  </m:e>
                  <m:sub>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st</m:t>
                        </m:r>
                      </m:sup>
                    </m:sSup>
                    <m:r>
                      <w:rPr>
                        <w:rFonts w:ascii="Cambria Math" w:eastAsiaTheme="minorEastAsia" w:hAnsi="Cambria Math"/>
                      </w:rPr>
                      <m:t xml:space="preserve"> proposal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accuracy</m:t>
                        </m:r>
                      </m:e>
                      <m:sub>
                        <m:r>
                          <w:rPr>
                            <w:rFonts w:ascii="Cambria Math" w:eastAsiaTheme="minorEastAsia" w:hAnsi="Cambria Math"/>
                          </w:rPr>
                          <m:t>θ</m:t>
                        </m:r>
                      </m:sub>
                    </m:sSub>
                    <m:r>
                      <w:rPr>
                        <w:rFonts w:ascii="Cambria Math" w:hAnsi="Cambria Math"/>
                      </w:rPr>
                      <m:t>*accuracy</m:t>
                    </m:r>
                  </m:e>
                  <m:sub>
                    <m:r>
                      <w:rPr>
                        <w:rFonts w:ascii="Cambria Math" w:eastAsiaTheme="minorEastAsia" w:hAnsi="Cambria Math"/>
                      </w:rPr>
                      <m:t>ϕ</m:t>
                    </m:r>
                  </m:sub>
                </m:sSub>
              </m:oMath>
            </m:oMathPara>
          </w:p>
        </w:tc>
        <w:tc>
          <w:tcPr>
            <w:tcW w:w="1304" w:type="dxa"/>
            <w:vAlign w:val="center"/>
          </w:tcPr>
          <w:p w14:paraId="4CD4791C" w14:textId="19F54D62" w:rsidR="00761513" w:rsidRPr="00467AC1" w:rsidRDefault="00761513" w:rsidP="00761513">
            <w:pPr>
              <w:pStyle w:val="Caption"/>
              <w:spacing w:before="240" w:after="240"/>
              <w:ind w:left="0"/>
              <w:jc w:val="right"/>
            </w:pPr>
            <w:r>
              <w:t>Eq. 10</w:t>
            </w:r>
          </w:p>
        </w:tc>
      </w:tr>
    </w:tbl>
    <w:p w14:paraId="0C63D1EE" w14:textId="72953863" w:rsidR="00B9056B" w:rsidRDefault="00B9056B" w:rsidP="00B9056B">
      <w:pPr>
        <w:pStyle w:val="Heading3"/>
      </w:pPr>
      <w:r>
        <w:t>Second proposal</w:t>
      </w:r>
    </w:p>
    <w:p w14:paraId="4B04CF56" w14:textId="15696C66" w:rsidR="00802701" w:rsidRDefault="00802701" w:rsidP="00802701">
      <w:r w:rsidRPr="00802701">
        <w:t xml:space="preserve">Because in the second proposal we will </w:t>
      </w:r>
      <w:r w:rsidR="00AA4DBF">
        <w:t xml:space="preserve">be in a </w:t>
      </w:r>
      <w:r w:rsidR="00AA4DBF" w:rsidRPr="00802701">
        <w:t>multiclass</w:t>
      </w:r>
      <w:r w:rsidR="00AA4DBF">
        <w:t xml:space="preserve"> problem, and not </w:t>
      </w:r>
      <w:proofErr w:type="spellStart"/>
      <w:r w:rsidR="00AA4DBF">
        <w:t>multi</w:t>
      </w:r>
      <w:r w:rsidRPr="00802701">
        <w:t>output</w:t>
      </w:r>
      <w:proofErr w:type="spellEnd"/>
      <w:r w:rsidRPr="00802701">
        <w:t xml:space="preserve">, the </w:t>
      </w:r>
      <w:r w:rsidR="00AA4DBF" w:rsidRPr="00802701">
        <w:t>accuracy</w:t>
      </w:r>
      <w:r w:rsidRPr="00802701">
        <w:t xml:space="preserve"> of this proposal will be given</w:t>
      </w:r>
      <w:r>
        <w:t xml:space="preserve"> by the same form of equations </w:t>
      </w:r>
      <w:commentRangeStart w:id="25"/>
      <w:r>
        <w:t>8 and 9</w:t>
      </w:r>
      <w:commentRangeEnd w:id="25"/>
      <w:r w:rsidR="005B179E">
        <w:rPr>
          <w:rStyle w:val="CommentReference"/>
        </w:rPr>
        <w:commentReference w:id="25"/>
      </w:r>
      <w:r>
        <w:t>:</w:t>
      </w:r>
    </w:p>
    <w:tbl>
      <w:tblPr>
        <w:tblStyle w:val="TableGrid"/>
        <w:tblW w:w="85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0"/>
        <w:gridCol w:w="5249"/>
        <w:gridCol w:w="2155"/>
      </w:tblGrid>
      <w:tr w:rsidR="00761513" w14:paraId="5AA9F2B4" w14:textId="77777777" w:rsidTr="00CB4063">
        <w:tc>
          <w:tcPr>
            <w:tcW w:w="1130" w:type="dxa"/>
            <w:vAlign w:val="center"/>
          </w:tcPr>
          <w:p w14:paraId="6EE7E9B1" w14:textId="77777777" w:rsidR="00761513" w:rsidRDefault="00761513" w:rsidP="00347713">
            <w:pPr>
              <w:spacing w:before="240" w:after="240"/>
              <w:jc w:val="center"/>
            </w:pPr>
          </w:p>
        </w:tc>
        <w:tc>
          <w:tcPr>
            <w:tcW w:w="5249" w:type="dxa"/>
            <w:vAlign w:val="center"/>
          </w:tcPr>
          <w:p w14:paraId="51FD0FA1" w14:textId="4234B81B" w:rsidR="00761513" w:rsidRDefault="001870C6" w:rsidP="00347713">
            <w:pPr>
              <w:keepNext/>
              <w:spacing w:before="240" w:after="240"/>
              <w:jc w:val="center"/>
            </w:pPr>
            <m:oMathPara>
              <m:oMath>
                <m:sSub>
                  <m:sSubPr>
                    <m:ctrlPr>
                      <w:rPr>
                        <w:rFonts w:ascii="Cambria Math" w:hAnsi="Cambria Math"/>
                        <w:i/>
                      </w:rPr>
                    </m:ctrlPr>
                  </m:sSubPr>
                  <m:e>
                    <m:r>
                      <w:rPr>
                        <w:rFonts w:ascii="Cambria Math" w:hAnsi="Cambria Math"/>
                      </w:rPr>
                      <m:t>accuracy</m:t>
                    </m:r>
                  </m:e>
                  <m:sub>
                    <m:r>
                      <w:rPr>
                        <w:rFonts w:ascii="Cambria Math" w:eastAsiaTheme="minorEastAsia" w:hAnsi="Cambria Math"/>
                      </w:rPr>
                      <m:t>φ</m:t>
                    </m:r>
                  </m:sub>
                </m:sSub>
                <m:d>
                  <m:dPr>
                    <m:ctrlPr>
                      <w:rPr>
                        <w:rFonts w:ascii="Cambria Math" w:hAnsi="Cambria Math"/>
                        <w:i/>
                      </w:rPr>
                    </m:ctrlPr>
                  </m:dPr>
                  <m:e>
                    <m:r>
                      <w:rPr>
                        <w:rFonts w:ascii="Cambria Math" w:hAnsi="Cambria Math"/>
                      </w:rPr>
                      <m:t>t,</m:t>
                    </m:r>
                    <m:acc>
                      <m:accPr>
                        <m:ctrlPr>
                          <w:rPr>
                            <w:rFonts w:ascii="Cambria Math" w:hAnsi="Cambria Math"/>
                            <w:i/>
                          </w:rPr>
                        </m:ctrlPr>
                      </m:accPr>
                      <m:e>
                        <m:r>
                          <w:rPr>
                            <w:rFonts w:ascii="Cambria Math" w:hAnsi="Cambria Math"/>
                          </w:rPr>
                          <m:t>t</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nary>
              </m:oMath>
            </m:oMathPara>
          </w:p>
        </w:tc>
        <w:tc>
          <w:tcPr>
            <w:tcW w:w="2155" w:type="dxa"/>
            <w:vAlign w:val="center"/>
          </w:tcPr>
          <w:p w14:paraId="744D75B7" w14:textId="63CF4149" w:rsidR="00761513" w:rsidRPr="00467AC1" w:rsidRDefault="00761513" w:rsidP="00347713">
            <w:pPr>
              <w:pStyle w:val="Caption"/>
              <w:spacing w:before="240" w:after="240"/>
              <w:jc w:val="right"/>
            </w:pPr>
            <w:r>
              <w:t>Eq. 11</w:t>
            </w:r>
          </w:p>
        </w:tc>
      </w:tr>
    </w:tbl>
    <w:p w14:paraId="3A481B68" w14:textId="05D1BA46" w:rsidR="00802701" w:rsidRPr="00CB4063" w:rsidRDefault="00C75641" w:rsidP="00CB4063">
      <w:pPr>
        <w:ind w:firstLine="0"/>
      </w:pPr>
      <w:r w:rsidRPr="00CB4063">
        <w:t xml:space="preserve">where </w:t>
      </w:r>
      <m:oMath>
        <m:r>
          <w:rPr>
            <w:rFonts w:ascii="Cambria Math" w:hAnsi="Cambria Math"/>
          </w:rPr>
          <m:t>t</m:t>
        </m:r>
      </m:oMath>
      <w:r w:rsidRPr="00CB4063">
        <w:t xml:space="preserve"> and </w:t>
      </w:r>
      <m:oMath>
        <m:acc>
          <m:accPr>
            <m:ctrlPr>
              <w:rPr>
                <w:rFonts w:ascii="Cambria Math" w:hAnsi="Cambria Math"/>
                <w:i/>
              </w:rPr>
            </m:ctrlPr>
          </m:accPr>
          <m:e>
            <m:r>
              <w:rPr>
                <w:rFonts w:ascii="Cambria Math" w:hAnsi="Cambria Math"/>
              </w:rPr>
              <m:t>t</m:t>
            </m:r>
          </m:e>
        </m:acc>
      </m:oMath>
      <w:r w:rsidRPr="00CB4063">
        <w:t xml:space="preserve"> are the true value and predict value respectively.</w:t>
      </w:r>
      <w:r w:rsidR="00CB4063" w:rsidRPr="00CB4063">
        <w:t xml:space="preserve"> </w:t>
      </w:r>
      <w:r w:rsidR="00802701" w:rsidRPr="00CB4063">
        <w:t xml:space="preserve">The difference is that the model will have a greater number of classes to differentiate, so it is logical that the value in 11 is always less than the one given by </w:t>
      </w:r>
      <w:commentRangeStart w:id="26"/>
      <w:r w:rsidR="00802701" w:rsidRPr="00CB4063">
        <w:rPr>
          <w:highlight w:val="yellow"/>
        </w:rPr>
        <w:t>8</w:t>
      </w:r>
      <w:r w:rsidR="00802701" w:rsidRPr="00CB4063">
        <w:t xml:space="preserve"> and </w:t>
      </w:r>
      <w:r w:rsidR="00802701" w:rsidRPr="00CB4063">
        <w:rPr>
          <w:highlight w:val="yellow"/>
        </w:rPr>
        <w:t>9</w:t>
      </w:r>
      <w:commentRangeEnd w:id="26"/>
      <w:r w:rsidR="00CB4063">
        <w:rPr>
          <w:rStyle w:val="CommentReference"/>
        </w:rPr>
        <w:commentReference w:id="26"/>
      </w:r>
      <w:r w:rsidR="00802701" w:rsidRPr="00CB4063">
        <w:t xml:space="preserve">. </w:t>
      </w:r>
    </w:p>
    <w:p w14:paraId="08709044" w14:textId="69CD85C8" w:rsidR="00B9056B" w:rsidRDefault="00B9056B" w:rsidP="00B9056B">
      <w:pPr>
        <w:pStyle w:val="Heading3"/>
      </w:pPr>
      <w:r>
        <w:t>Third proposal</w:t>
      </w:r>
    </w:p>
    <w:p w14:paraId="0C923269" w14:textId="3656F243" w:rsidR="005C4319" w:rsidRDefault="005C4319" w:rsidP="005C4319">
      <w:r w:rsidRPr="005C4319">
        <w:t>In this case, the ac</w:t>
      </w:r>
      <w:r>
        <w:t>cu</w:t>
      </w:r>
      <w:r w:rsidRPr="005C4319">
        <w:t>racy will be greater the more times the model has predicted the real value of the azimuth angle and the elevation angle simultaneously. T</w:t>
      </w:r>
      <w:r>
        <w:t>hen the calculation of the accu</w:t>
      </w:r>
      <w:r w:rsidRPr="005C4319">
        <w:t>racy in the third proposal will be given by:</w:t>
      </w:r>
    </w:p>
    <w:tbl>
      <w:tblPr>
        <w:tblStyle w:val="TableGrid"/>
        <w:tblW w:w="85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4"/>
        <w:gridCol w:w="6466"/>
        <w:gridCol w:w="1309"/>
      </w:tblGrid>
      <w:tr w:rsidR="00CB4063" w14:paraId="0FCF2F93" w14:textId="77777777" w:rsidTr="00370E7A">
        <w:tc>
          <w:tcPr>
            <w:tcW w:w="764" w:type="dxa"/>
            <w:vAlign w:val="center"/>
          </w:tcPr>
          <w:p w14:paraId="102E1DC7" w14:textId="77777777" w:rsidR="00761513" w:rsidRDefault="00761513" w:rsidP="00347713">
            <w:pPr>
              <w:spacing w:before="240" w:after="240"/>
              <w:jc w:val="center"/>
            </w:pPr>
          </w:p>
        </w:tc>
        <w:tc>
          <w:tcPr>
            <w:tcW w:w="6466" w:type="dxa"/>
            <w:vAlign w:val="center"/>
          </w:tcPr>
          <w:p w14:paraId="543919BF" w14:textId="1030BDBB" w:rsidR="00761513" w:rsidRDefault="001870C6" w:rsidP="00347713">
            <w:pPr>
              <w:keepNext/>
              <w:spacing w:before="240" w:after="240"/>
              <w:jc w:val="center"/>
            </w:pPr>
            <m:oMathPara>
              <m:oMath>
                <m:sSub>
                  <m:sSubPr>
                    <m:ctrlPr>
                      <w:rPr>
                        <w:rFonts w:ascii="Cambria Math" w:hAnsi="Cambria Math"/>
                        <w:i/>
                      </w:rPr>
                    </m:ctrlPr>
                  </m:sSubPr>
                  <m:e>
                    <m:r>
                      <w:rPr>
                        <w:rFonts w:ascii="Cambria Math" w:hAnsi="Cambria Math"/>
                      </w:rPr>
                      <m:t>accuracy</m:t>
                    </m:r>
                  </m:e>
                  <m:sub>
                    <m:r>
                      <w:rPr>
                        <w:rFonts w:ascii="Cambria Math" w:eastAsiaTheme="minorEastAsia" w:hAnsi="Cambria Math"/>
                      </w:rPr>
                      <m:t>Ω</m:t>
                    </m:r>
                  </m:sub>
                </m:sSub>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r>
                      <w:rPr>
                        <w:rFonts w:ascii="Cambria Math" w:hAnsi="Cambria Math"/>
                      </w:rPr>
                      <m:t>,z,</m:t>
                    </m:r>
                    <m:acc>
                      <m:accPr>
                        <m:ctrlPr>
                          <w:rPr>
                            <w:rFonts w:ascii="Cambria Math" w:hAnsi="Cambria Math"/>
                            <w:i/>
                          </w:rPr>
                        </m:ctrlPr>
                      </m:accPr>
                      <m:e>
                        <m:r>
                          <w:rPr>
                            <w:rFonts w:ascii="Cambria Math" w:hAnsi="Cambria Math"/>
                          </w:rPr>
                          <m:t>z</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and </m:t>
                    </m:r>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nary>
              </m:oMath>
            </m:oMathPara>
          </w:p>
        </w:tc>
        <w:tc>
          <w:tcPr>
            <w:tcW w:w="1309" w:type="dxa"/>
            <w:vAlign w:val="center"/>
          </w:tcPr>
          <w:p w14:paraId="2D9D8A4B" w14:textId="439441D8" w:rsidR="00761513" w:rsidRPr="00467AC1" w:rsidRDefault="00CB4063" w:rsidP="0086609E">
            <w:pPr>
              <w:pStyle w:val="Caption"/>
              <w:spacing w:before="240" w:after="240"/>
              <w:ind w:left="0" w:firstLine="0"/>
              <w:jc w:val="right"/>
            </w:pPr>
            <w:r>
              <w:t>E</w:t>
            </w:r>
            <w:r w:rsidR="00761513">
              <w:t xml:space="preserve">q. </w:t>
            </w:r>
            <w:r>
              <w:t>12</w:t>
            </w:r>
          </w:p>
        </w:tc>
      </w:tr>
    </w:tbl>
    <w:p w14:paraId="1D480918" w14:textId="4922B622" w:rsidR="00AB59CB" w:rsidRDefault="00AB59CB" w:rsidP="00134F78">
      <w:pPr>
        <w:pStyle w:val="Heading2"/>
        <w:numPr>
          <w:ilvl w:val="0"/>
          <w:numId w:val="12"/>
        </w:numPr>
        <w:ind w:left="1514"/>
      </w:pPr>
      <w:bookmarkStart w:id="27" w:name="_Toc73523528"/>
      <w:r w:rsidRPr="006B1235">
        <w:t>Classification model</w:t>
      </w:r>
      <w:bookmarkEnd w:id="27"/>
    </w:p>
    <w:p w14:paraId="14699C3E" w14:textId="6CB53D70" w:rsidR="00FF3F74" w:rsidRDefault="00FF3F74" w:rsidP="00FF3F74">
      <w:r>
        <w:t xml:space="preserve">In this subsection a brief review of the ML model and the ensemble methods used in this work is given. </w:t>
      </w:r>
      <w:r w:rsidRPr="00FF3F74">
        <w:t xml:space="preserve">This work uses the </w:t>
      </w:r>
      <w:proofErr w:type="spellStart"/>
      <w:r w:rsidRPr="004C7073">
        <w:rPr>
          <w:i/>
        </w:rPr>
        <w:t>Scikit</w:t>
      </w:r>
      <w:proofErr w:type="spellEnd"/>
      <w:r w:rsidRPr="004C7073">
        <w:rPr>
          <w:i/>
        </w:rPr>
        <w:t>-Learn</w:t>
      </w:r>
      <w:r w:rsidRPr="008F11DD">
        <w:t xml:space="preserve"> </w:t>
      </w:r>
      <w:r>
        <w:t>(</w:t>
      </w:r>
      <w:proofErr w:type="spellStart"/>
      <w:r w:rsidRPr="008F11DD">
        <w:rPr>
          <w:i/>
        </w:rPr>
        <w:t>sklearn</w:t>
      </w:r>
      <w:proofErr w:type="spellEnd"/>
      <w:r>
        <w:rPr>
          <w:i/>
        </w:rPr>
        <w:t>)</w:t>
      </w:r>
      <w:r w:rsidRPr="008F11DD">
        <w:t xml:space="preserve"> </w:t>
      </w:r>
      <w:r w:rsidRPr="00FF3F74">
        <w:t xml:space="preserve">library </w:t>
      </w:r>
      <w:r w:rsidR="00833A21">
        <w:fldChar w:fldCharType="begin"/>
      </w:r>
      <w:r w:rsidR="000162BE">
        <w:instrText xml:space="preserve"> ADDIN ZOTERO_ITEM CSL_CITATION {"citationID":"sBrqGJq6","properties":{"formattedCitation":"[36]","plainCitation":"[36]","noteIndex":0},"citationItems":[{"id":138,"uris":["http://zotero.org/users/local/K0ok0GCB/items/MCKU2J7B"],"uri":["http://zotero.org/users/local/K0ok0GCB/items/MCKU2J7B"],"itemData":{"id":138,"type":"webpage","title":"scikit-learn: machine learning in Python — scikit-learn 0.24.2 documentation","URL":"https://scikit-learn.org/stable/","accessed":{"date-parts":[["2021",5,12]]}}}],"schema":"https://github.com/citation-style-language/schema/raw/master/csl-citation.json"} </w:instrText>
      </w:r>
      <w:r w:rsidR="00833A21">
        <w:fldChar w:fldCharType="separate"/>
      </w:r>
      <w:r w:rsidR="000162BE" w:rsidRPr="000162BE">
        <w:rPr>
          <w:rFonts w:ascii="Calibri" w:hAnsi="Calibri" w:cs="Calibri"/>
        </w:rPr>
        <w:t>[36]</w:t>
      </w:r>
      <w:r w:rsidR="00833A21">
        <w:fldChar w:fldCharType="end"/>
      </w:r>
      <w:r w:rsidR="00833A21">
        <w:t xml:space="preserve"> </w:t>
      </w:r>
      <w:r w:rsidRPr="00FF3F74">
        <w:t>for ML models and their best performance.</w:t>
      </w:r>
    </w:p>
    <w:p w14:paraId="1524F371" w14:textId="6C5D57B4" w:rsidR="00833A21" w:rsidRDefault="00833A21" w:rsidP="00833A21">
      <w:pPr>
        <w:pStyle w:val="Heading3"/>
      </w:pPr>
      <w:r w:rsidRPr="00833A21">
        <w:t>Support Vector Classification (SVC):</w:t>
      </w:r>
    </w:p>
    <w:p w14:paraId="53FA9318" w14:textId="4CA819F3" w:rsidR="00833A21" w:rsidRDefault="00833A21" w:rsidP="00833A21">
      <w:r>
        <w:t>SVC tries to find the best hyperplane to separate different classes by maximizing the distance between sample points and the hyperplane. The SVC model</w:t>
      </w:r>
      <w:r w:rsidR="00CD07D4">
        <w:t xml:space="preserve"> </w:t>
      </w:r>
      <w:r w:rsidR="00CD07D4">
        <w:fldChar w:fldCharType="begin"/>
      </w:r>
      <w:r w:rsidR="000162BE">
        <w:instrText xml:space="preserve"> ADDIN ZOTERO_ITEM CSL_CITATION {"citationID":"X4qBSKMF","properties":{"formattedCitation":"[37]","plainCitation":"[37]","noteIndex":0},"citationItems":[{"id":140,"uris":["http://zotero.org/users/local/K0ok0GCB/items/2N9P84IR"],"uri":["http://zotero.org/users/local/K0ok0GCB/items/2N9P84IR"],"itemData":{"id":140,"type":"webpage","title":"1.4. Support Vector Machines — scikit-learn 0.24.2 documentation","URL":"https://scikit-learn.org/stable/modules/svm.html","accessed":{"date-parts":[["2021",5,12]]}}}],"schema":"https://github.com/citation-style-language/schema/raw/master/csl-citation.json"} </w:instrText>
      </w:r>
      <w:r w:rsidR="00CD07D4">
        <w:fldChar w:fldCharType="separate"/>
      </w:r>
      <w:r w:rsidR="000162BE" w:rsidRPr="000162BE">
        <w:rPr>
          <w:rFonts w:ascii="Calibri" w:hAnsi="Calibri" w:cs="Calibri"/>
        </w:rPr>
        <w:t>[37]</w:t>
      </w:r>
      <w:r w:rsidR="00CD07D4">
        <w:fldChar w:fldCharType="end"/>
      </w:r>
      <w:r>
        <w:t xml:space="preserve"> takes as input the following parameters:</w:t>
      </w:r>
    </w:p>
    <w:p w14:paraId="4A27C98A" w14:textId="77777777" w:rsidR="0086609E" w:rsidRPr="0086609E" w:rsidRDefault="0086609E" w:rsidP="0086609E">
      <w:pPr>
        <w:pStyle w:val="ListParagraph"/>
      </w:pPr>
      <w:r w:rsidRPr="0086609E">
        <w:rPr>
          <w:i/>
        </w:rPr>
        <w:t>kernel</w:t>
      </w:r>
      <w:r w:rsidRPr="0086609E">
        <w:t xml:space="preserve">: Selects the type of hyperplane used to separate the data. It must be one of linear, </w:t>
      </w:r>
      <w:r w:rsidRPr="0086609E">
        <w:rPr>
          <w:i/>
        </w:rPr>
        <w:t>poly</w:t>
      </w:r>
      <w:r w:rsidRPr="0086609E">
        <w:t xml:space="preserve">, </w:t>
      </w:r>
      <w:proofErr w:type="spellStart"/>
      <w:r w:rsidRPr="0086609E">
        <w:rPr>
          <w:i/>
        </w:rPr>
        <w:t>rbf</w:t>
      </w:r>
      <w:proofErr w:type="spellEnd"/>
      <w:r w:rsidRPr="0086609E">
        <w:t xml:space="preserve">, </w:t>
      </w:r>
      <w:r w:rsidRPr="0086609E">
        <w:rPr>
          <w:i/>
        </w:rPr>
        <w:t>sigmoid</w:t>
      </w:r>
      <w:r w:rsidRPr="0086609E">
        <w:t xml:space="preserve">, </w:t>
      </w:r>
      <w:r w:rsidRPr="0086609E">
        <w:rPr>
          <w:i/>
        </w:rPr>
        <w:t>precomputed</w:t>
      </w:r>
      <w:r w:rsidRPr="0086609E">
        <w:t xml:space="preserve"> or a callable.</w:t>
      </w:r>
    </w:p>
    <w:p w14:paraId="736B8EB1" w14:textId="77777777" w:rsidR="0086609E" w:rsidRPr="0086609E" w:rsidRDefault="0086609E" w:rsidP="0086609E">
      <w:pPr>
        <w:pStyle w:val="ListParagraph"/>
      </w:pPr>
      <w:r w:rsidRPr="0086609E">
        <w:rPr>
          <w:i/>
        </w:rPr>
        <w:lastRenderedPageBreak/>
        <w:t>C</w:t>
      </w:r>
      <w:r w:rsidRPr="0086609E">
        <w:t xml:space="preserve">: Is the penalty parameter of the error term. It controls the </w:t>
      </w:r>
      <w:proofErr w:type="spellStart"/>
      <w:r w:rsidRPr="0086609E">
        <w:t>trade off</w:t>
      </w:r>
      <w:proofErr w:type="spellEnd"/>
      <w:r w:rsidRPr="0086609E">
        <w:t xml:space="preserve"> between smooth decision boundary and classifying the training points correctly.</w:t>
      </w:r>
    </w:p>
    <w:p w14:paraId="004E1B29" w14:textId="77777777" w:rsidR="0086609E" w:rsidRPr="00833A21" w:rsidRDefault="0086609E" w:rsidP="0086609E">
      <w:pPr>
        <w:pStyle w:val="ListParagraph"/>
      </w:pPr>
      <w:r w:rsidRPr="0086609E">
        <w:rPr>
          <w:i/>
        </w:rPr>
        <w:t>gamma</w:t>
      </w:r>
      <w:r w:rsidRPr="0086609E">
        <w:t xml:space="preserve">: Kernel coefficient for </w:t>
      </w:r>
      <w:proofErr w:type="spellStart"/>
      <w:r w:rsidRPr="0086609E">
        <w:rPr>
          <w:i/>
        </w:rPr>
        <w:t>rbf</w:t>
      </w:r>
      <w:proofErr w:type="spellEnd"/>
      <w:r w:rsidRPr="0086609E">
        <w:t xml:space="preserve">, </w:t>
      </w:r>
      <w:r w:rsidRPr="0086609E">
        <w:rPr>
          <w:i/>
        </w:rPr>
        <w:t>poly</w:t>
      </w:r>
      <w:r w:rsidRPr="0086609E">
        <w:t xml:space="preserve"> and </w:t>
      </w:r>
      <w:r w:rsidRPr="0086609E">
        <w:rPr>
          <w:i/>
        </w:rPr>
        <w:t>sigmoid</w:t>
      </w:r>
      <w:r w:rsidRPr="0086609E">
        <w:t>.</w:t>
      </w:r>
    </w:p>
    <w:p w14:paraId="0D6C81CB" w14:textId="452BD0C9" w:rsidR="005F3258" w:rsidRDefault="005F3258" w:rsidP="005F3258">
      <w:pPr>
        <w:pStyle w:val="Heading3"/>
      </w:pPr>
      <w:commentRangeStart w:id="28"/>
      <w:r>
        <w:t>Decision Trees</w:t>
      </w:r>
      <w:commentRangeEnd w:id="28"/>
      <w:r w:rsidR="009C14B4">
        <w:rPr>
          <w:rStyle w:val="CommentReference"/>
          <w:rFonts w:asciiTheme="minorHAnsi" w:eastAsiaTheme="minorHAnsi" w:hAnsiTheme="minorHAnsi" w:cstheme="minorBidi"/>
        </w:rPr>
        <w:commentReference w:id="28"/>
      </w:r>
      <w:r w:rsidR="00833A21">
        <w:t xml:space="preserve"> (DT):</w:t>
      </w:r>
    </w:p>
    <w:p w14:paraId="20F4872E" w14:textId="71318DD1" w:rsidR="00FF3F74" w:rsidRDefault="009E491D" w:rsidP="005F3258">
      <w:r>
        <w:t>DT</w:t>
      </w:r>
      <w:r w:rsidR="00AD6E79">
        <w:t xml:space="preserve"> models are</w:t>
      </w:r>
      <w:r>
        <w:t xml:space="preserve"> one of the simplest and yet most successful forms of ML model</w:t>
      </w:r>
      <w:r w:rsidR="00AD6E79">
        <w:t>s</w:t>
      </w:r>
      <w:r>
        <w:t xml:space="preserve"> </w:t>
      </w:r>
      <w:r>
        <w:fldChar w:fldCharType="begin"/>
      </w:r>
      <w:r w:rsidR="000162BE">
        <w:instrText xml:space="preserve"> ADDIN ZOTERO_ITEM CSL_CITATION {"citationID":"MXcZIbHU","properties":{"formattedCitation":"[38]","plainCitation":"[38]","noteIndex":0},"citationItems":[{"id":129,"uris":["http://zotero.org/users/local/K0ok0GCB/items/ERRBSKB2"],"uri":["http://zotero.org/users/local/K0ok0GCB/items/ERRBSKB2"],"itemData":{"id":129,"type":"article-journal","container-title":"Prentice-Hall","source":"Google Scholar","title":"Russell &amp; Peter Norvig: Artificial Intelligence: A Modern Approach","title-short":"Russell &amp; Peter Norvig","author":[{"family":"Stuart","given":"J."}],"issued":{"date-parts":[["2003"]]}}}],"schema":"https://github.com/citation-style-language/schema/raw/master/csl-citation.json"} </w:instrText>
      </w:r>
      <w:r>
        <w:fldChar w:fldCharType="separate"/>
      </w:r>
      <w:r w:rsidR="000162BE" w:rsidRPr="000162BE">
        <w:rPr>
          <w:rFonts w:ascii="Calibri" w:hAnsi="Calibri" w:cs="Calibri"/>
        </w:rPr>
        <w:t>[38]</w:t>
      </w:r>
      <w:r>
        <w:fldChar w:fldCharType="end"/>
      </w:r>
      <w:r>
        <w:t xml:space="preserve">. </w:t>
      </w:r>
      <w:r w:rsidRPr="005F3258">
        <w:t>The goal of D</w:t>
      </w:r>
      <w:r>
        <w:t xml:space="preserve">T </w:t>
      </w:r>
      <w:r w:rsidR="00AD6E79">
        <w:t>is</w:t>
      </w:r>
      <w:r w:rsidRPr="005F3258">
        <w:t xml:space="preserve"> to create a model that predicts the value of a target variable by learning simple rules inferred from the data features.</w:t>
      </w:r>
      <w:r>
        <w:t xml:space="preserve"> </w:t>
      </w:r>
      <w:r w:rsidRPr="009E491D">
        <w:t xml:space="preserve">The </w:t>
      </w:r>
      <w:r>
        <w:t>DT</w:t>
      </w:r>
      <w:r w:rsidRPr="009E491D">
        <w:t xml:space="preserve"> model</w:t>
      </w:r>
      <w:r w:rsidR="00AD6E79">
        <w:t>s</w:t>
      </w:r>
      <w:r w:rsidRPr="009E491D">
        <w:t xml:space="preserve"> bu</w:t>
      </w:r>
      <w:r w:rsidR="00AD6E79">
        <w:t>ild</w:t>
      </w:r>
      <w:r w:rsidRPr="009E491D">
        <w:t xml:space="preserve"> a tree during training that is the one applied when making the prediction.</w:t>
      </w:r>
      <w:r w:rsidR="00AD6E79" w:rsidRPr="00AD6E79">
        <w:t xml:space="preserve"> The input and output value</w:t>
      </w:r>
      <w:r w:rsidR="00FF3F74">
        <w:t>s can be discrete or continues</w:t>
      </w:r>
      <w:r w:rsidR="008F11DD">
        <w:t>.</w:t>
      </w:r>
      <w:r w:rsidR="004C7073">
        <w:t xml:space="preserve"> T</w:t>
      </w:r>
      <w:r w:rsidR="004C7073" w:rsidRPr="004C7073">
        <w:t xml:space="preserve">he </w:t>
      </w:r>
      <w:proofErr w:type="spellStart"/>
      <w:r w:rsidR="004C7073" w:rsidRPr="008F11DD">
        <w:rPr>
          <w:i/>
        </w:rPr>
        <w:t>DecisionTreeClassifier</w:t>
      </w:r>
      <w:proofErr w:type="spellEnd"/>
      <w:r w:rsidR="004C7073" w:rsidRPr="004C7073">
        <w:t xml:space="preserve"> class</w:t>
      </w:r>
      <w:r w:rsidR="00FF3F74">
        <w:t xml:space="preserve">, </w:t>
      </w:r>
      <w:r w:rsidR="00FF3F74" w:rsidRPr="008F11DD">
        <w:t>from the</w:t>
      </w:r>
      <w:r w:rsidR="00FF3F74">
        <w:t xml:space="preserve"> </w:t>
      </w:r>
      <w:proofErr w:type="spellStart"/>
      <w:r w:rsidR="00FF3F74" w:rsidRPr="004C7073">
        <w:rPr>
          <w:i/>
        </w:rPr>
        <w:t>Scikit</w:t>
      </w:r>
      <w:proofErr w:type="spellEnd"/>
      <w:r w:rsidR="00FF3F74" w:rsidRPr="004C7073">
        <w:rPr>
          <w:i/>
        </w:rPr>
        <w:t>-Learn</w:t>
      </w:r>
      <w:r w:rsidR="00FF3F74" w:rsidRPr="008F11DD">
        <w:t xml:space="preserve"> </w:t>
      </w:r>
      <w:r w:rsidR="00FF3F74">
        <w:t>(</w:t>
      </w:r>
      <w:proofErr w:type="spellStart"/>
      <w:r w:rsidR="00FF3F74" w:rsidRPr="008F11DD">
        <w:rPr>
          <w:i/>
        </w:rPr>
        <w:t>sklearn</w:t>
      </w:r>
      <w:proofErr w:type="spellEnd"/>
      <w:r w:rsidR="00FF3F74">
        <w:rPr>
          <w:i/>
        </w:rPr>
        <w:t>)</w:t>
      </w:r>
      <w:r w:rsidR="00FF3F74" w:rsidRPr="008F11DD">
        <w:t xml:space="preserve"> library</w:t>
      </w:r>
      <w:r w:rsidR="00FF3F74">
        <w:t>,</w:t>
      </w:r>
      <w:r w:rsidR="004C7073" w:rsidRPr="004C7073">
        <w:t xml:space="preserve"> supports multi-output problems</w:t>
      </w:r>
      <w:r w:rsidR="00AD6E79">
        <w:t xml:space="preserve"> </w:t>
      </w:r>
      <w:r w:rsidR="00AD6E79">
        <w:fldChar w:fldCharType="begin"/>
      </w:r>
      <w:r w:rsidR="000162BE">
        <w:instrText xml:space="preserve"> ADDIN ZOTERO_ITEM CSL_CITATION {"citationID":"6Oy6YSaS","properties":{"formattedCitation":"[39]","plainCitation":"[39]","noteIndex":0},"citationItems":[{"id":127,"uris":["http://zotero.org/users/local/K0ok0GCB/items/QW8QRLHQ"],"uri":["http://zotero.org/users/local/K0ok0GCB/items/QW8QRLHQ"],"itemData":{"id":127,"type":"webpage","title":"1.10. Decision Trees — scikit-learn 0.24.1 documentation","URL":"https://scikit-learn.org/stable/modules/tree.html","accessed":{"date-parts":[["2021",3,23]]}}}],"schema":"https://github.com/citation-style-language/schema/raw/master/csl-citation.json"} </w:instrText>
      </w:r>
      <w:r w:rsidR="00AD6E79">
        <w:fldChar w:fldCharType="separate"/>
      </w:r>
      <w:r w:rsidR="000162BE" w:rsidRPr="000162BE">
        <w:rPr>
          <w:rFonts w:ascii="Calibri" w:hAnsi="Calibri" w:cs="Calibri"/>
        </w:rPr>
        <w:t>[39]</w:t>
      </w:r>
      <w:r w:rsidR="00AD6E79">
        <w:fldChar w:fldCharType="end"/>
      </w:r>
      <w:r w:rsidR="004C7073" w:rsidRPr="004C7073">
        <w:t xml:space="preserve"> and</w:t>
      </w:r>
      <w:r w:rsidR="00AD6E79">
        <w:t>;</w:t>
      </w:r>
      <w:r w:rsidR="004C7073" w:rsidRPr="004C7073">
        <w:t xml:space="preserve"> therefore</w:t>
      </w:r>
      <w:r w:rsidR="00AD6E79">
        <w:t>,</w:t>
      </w:r>
      <w:r w:rsidR="004C7073" w:rsidRPr="004C7073">
        <w:t xml:space="preserve"> </w:t>
      </w:r>
      <w:r w:rsidR="00AD6E79">
        <w:t xml:space="preserve">this model can be used </w:t>
      </w:r>
      <w:r w:rsidR="004C7073" w:rsidRPr="004C7073">
        <w:t>in the two proposals explained</w:t>
      </w:r>
      <w:r w:rsidR="00AD6E79">
        <w:t xml:space="preserve"> </w:t>
      </w:r>
      <w:r w:rsidR="009C1B16">
        <w:t>in the last section</w:t>
      </w:r>
      <w:r w:rsidR="00AD6E79">
        <w:t xml:space="preserve">. </w:t>
      </w:r>
      <w:r w:rsidR="00AD6E79" w:rsidRPr="00AB59CB">
        <w:t xml:space="preserve">In this work, the </w:t>
      </w:r>
      <w:proofErr w:type="spellStart"/>
      <w:r w:rsidR="00AD6E79" w:rsidRPr="008F11DD">
        <w:rPr>
          <w:i/>
        </w:rPr>
        <w:t>DecisionTreeClassifier</w:t>
      </w:r>
      <w:proofErr w:type="spellEnd"/>
      <w:r w:rsidR="00AD6E79">
        <w:t xml:space="preserve"> </w:t>
      </w:r>
      <w:r w:rsidR="00AD6E79" w:rsidRPr="008F11DD">
        <w:t xml:space="preserve">class </w:t>
      </w:r>
      <w:r w:rsidR="00AD6E79" w:rsidRPr="00AB59CB">
        <w:t>takes as input the following parameters:</w:t>
      </w:r>
    </w:p>
    <w:p w14:paraId="096D43AC" w14:textId="331C5916" w:rsidR="00833A21" w:rsidRPr="00C51AE3" w:rsidRDefault="00833A21" w:rsidP="00C51AE3">
      <w:pPr>
        <w:pStyle w:val="ListParagraph"/>
      </w:pPr>
      <w:proofErr w:type="spellStart"/>
      <w:r w:rsidRPr="00C51AE3">
        <w:rPr>
          <w:i/>
        </w:rPr>
        <w:t>max_depth</w:t>
      </w:r>
      <w:proofErr w:type="spellEnd"/>
      <w:r w:rsidRPr="00C51AE3">
        <w:t>: This indicates how deep the tree can be.</w:t>
      </w:r>
    </w:p>
    <w:p w14:paraId="61926FD1" w14:textId="1E8C47C5" w:rsidR="00B3311A" w:rsidRDefault="00B3311A" w:rsidP="00B3311A">
      <w:pPr>
        <w:pStyle w:val="Heading3"/>
      </w:pPr>
      <w:r>
        <w:t>Extra Decision Trees (EDT):</w:t>
      </w:r>
    </w:p>
    <w:p w14:paraId="18A807C4" w14:textId="40B4DB1D" w:rsidR="00B3311A" w:rsidRPr="00B3311A" w:rsidRDefault="00B3311A" w:rsidP="00B3311A">
      <w:r w:rsidRPr="00B3311A">
        <w:t>Extra-trees differ from classic decision trees in the way they are built.</w:t>
      </w:r>
      <w:r>
        <w:t xml:space="preserve"> </w:t>
      </w:r>
      <w:proofErr w:type="spellStart"/>
      <w:r>
        <w:rPr>
          <w:i/>
        </w:rPr>
        <w:t>Extra</w:t>
      </w:r>
      <w:r w:rsidRPr="008F11DD">
        <w:rPr>
          <w:i/>
        </w:rPr>
        <w:t>TreeClassifier</w:t>
      </w:r>
      <w:proofErr w:type="spellEnd"/>
      <w:r w:rsidRPr="00B3311A">
        <w:t xml:space="preserve"> </w:t>
      </w:r>
      <w:r>
        <w:fldChar w:fldCharType="begin"/>
      </w:r>
      <w:r w:rsidR="000162BE">
        <w:instrText xml:space="preserve"> ADDIN ZOTERO_ITEM CSL_CITATION {"citationID":"kh40u4a2","properties":{"formattedCitation":"[40]","plainCitation":"[40]","noteIndex":0},"citationItems":[{"id":153,"uris":["http://zotero.org/users/local/K0ok0GCB/items/XC5L9CKW"],"uri":["http://zotero.org/users/local/K0ok0GCB/items/XC5L9CKW"],"itemData":{"id":153,"type":"webpage","title":"sklearn.tree.ExtraTreeClassifier — scikit-learn 0.24.2 documentation","URL":"https://scikit-learn.org/stable/modules/generated/sklearn.tree.ExtraTreeClassifier.html#sklearn.tree.ExtraTreeClassifier","accessed":{"date-parts":[["2021",5,24]]}}}],"schema":"https://github.com/citation-style-language/schema/raw/master/csl-citation.json"} </w:instrText>
      </w:r>
      <w:r>
        <w:fldChar w:fldCharType="separate"/>
      </w:r>
      <w:r w:rsidR="000162BE" w:rsidRPr="000162BE">
        <w:rPr>
          <w:rFonts w:ascii="Calibri" w:hAnsi="Calibri" w:cs="Calibri"/>
        </w:rPr>
        <w:t>[40]</w:t>
      </w:r>
      <w:r>
        <w:fldChar w:fldCharType="end"/>
      </w:r>
      <w:r>
        <w:t xml:space="preserve"> is a</w:t>
      </w:r>
      <w:r w:rsidRPr="00B3311A">
        <w:t xml:space="preserve"> randomized version of </w:t>
      </w:r>
      <w:proofErr w:type="spellStart"/>
      <w:r w:rsidRPr="00B3311A">
        <w:rPr>
          <w:i/>
        </w:rPr>
        <w:t>DecisionTreeClassifier</w:t>
      </w:r>
      <w:proofErr w:type="spellEnd"/>
      <w:r w:rsidRPr="00B3311A">
        <w:t xml:space="preserve"> meant to be used internally as part of </w:t>
      </w:r>
      <w:r>
        <w:t>ensemble methods</w:t>
      </w:r>
      <w:r w:rsidRPr="00B3311A">
        <w:t>.</w:t>
      </w:r>
      <w:r>
        <w:t xml:space="preserve"> </w:t>
      </w:r>
      <w:r w:rsidRPr="00B3311A">
        <w:t>The parameters that we take into account in the model are the same as in DT</w:t>
      </w:r>
      <w:r w:rsidR="00C51AE3">
        <w:t>.</w:t>
      </w:r>
    </w:p>
    <w:p w14:paraId="35B17F4A" w14:textId="5DD80FB6" w:rsidR="00AB59CB" w:rsidRPr="00AB59CB" w:rsidRDefault="00AB59CB" w:rsidP="00AB59CB">
      <w:pPr>
        <w:pStyle w:val="Heading3"/>
      </w:pPr>
      <w:commentRangeStart w:id="29"/>
      <w:r w:rsidRPr="00AB59CB">
        <w:t>Bagging Classifier</w:t>
      </w:r>
      <w:commentRangeEnd w:id="29"/>
      <w:r w:rsidR="00F368EC">
        <w:rPr>
          <w:rStyle w:val="CommentReference"/>
          <w:rFonts w:asciiTheme="minorHAnsi" w:eastAsiaTheme="minorHAnsi" w:hAnsiTheme="minorHAnsi" w:cstheme="minorBidi"/>
        </w:rPr>
        <w:commentReference w:id="29"/>
      </w:r>
      <w:r w:rsidR="00833A21">
        <w:t xml:space="preserve"> (BC)</w:t>
      </w:r>
    </w:p>
    <w:p w14:paraId="00852911" w14:textId="28BA0277" w:rsidR="00AB59CB" w:rsidRDefault="00AB59CB" w:rsidP="00AB59CB">
      <w:r w:rsidRPr="00AB59CB">
        <w:t>It is an ensemble meta-estimator that fits base classifiers each on random subsets of the original dataset and then aggregates their individual predictions (either by voting or by averaging) to for</w:t>
      </w:r>
      <w:r w:rsidR="004E6E20">
        <w:t xml:space="preserve">m a final prediction </w:t>
      </w:r>
      <w:r w:rsidR="004E6E20">
        <w:fldChar w:fldCharType="begin"/>
      </w:r>
      <w:r w:rsidR="000162BE">
        <w:instrText xml:space="preserve"> ADDIN ZOTERO_ITEM CSL_CITATION {"citationID":"4qjP10rp","properties":{"formattedCitation":"[41]","plainCitation":"[41]","noteIndex":0},"citationItems":[{"id":125,"uris":["http://zotero.org/users/local/K0ok0GCB/items/H4NDM3MH"],"uri":["http://zotero.org/users/local/K0ok0GCB/items/H4NDM3MH"],"itemData":{"id":125,"type":"webpage","title":"sklearn.ensemble.BaggingClassifier — scikit-learn 0.24.1 documentation","URL":"https://scikit-learn.org/stable/modules/generated/sklearn.ensemble.BaggingClassifier.html","accessed":{"date-parts":[["2021",3,23]]}}}],"schema":"https://github.com/citation-style-language/schema/raw/master/csl-citation.json"} </w:instrText>
      </w:r>
      <w:r w:rsidR="004E6E20">
        <w:fldChar w:fldCharType="separate"/>
      </w:r>
      <w:r w:rsidR="000162BE" w:rsidRPr="000162BE">
        <w:rPr>
          <w:rFonts w:ascii="Calibri" w:hAnsi="Calibri" w:cs="Calibri"/>
        </w:rPr>
        <w:t>[41]</w:t>
      </w:r>
      <w:r w:rsidR="004E6E20">
        <w:fldChar w:fldCharType="end"/>
      </w:r>
      <w:r w:rsidRPr="00AB59CB">
        <w:t>. In t</w:t>
      </w:r>
      <w:r w:rsidR="00833A21">
        <w:t>his work, the BC</w:t>
      </w:r>
      <w:r w:rsidRPr="00AB59CB">
        <w:t xml:space="preserve"> takes as input the following parameters:</w:t>
      </w:r>
    </w:p>
    <w:p w14:paraId="7BB5B7E8" w14:textId="7B3BED2C" w:rsidR="00AB59CB" w:rsidRPr="00C51AE3" w:rsidRDefault="00897CB6" w:rsidP="00C51AE3">
      <w:pPr>
        <w:pStyle w:val="ListParagraph"/>
      </w:pPr>
      <w:proofErr w:type="spellStart"/>
      <w:r>
        <w:rPr>
          <w:i/>
        </w:rPr>
        <w:t>base_</w:t>
      </w:r>
      <w:r w:rsidR="00AB59CB" w:rsidRPr="00661C48">
        <w:rPr>
          <w:i/>
        </w:rPr>
        <w:t>estimator</w:t>
      </w:r>
      <w:proofErr w:type="spellEnd"/>
      <w:r w:rsidR="00AB59CB" w:rsidRPr="00C51AE3">
        <w:t>: Applied to random subsets of the dataset. The base classifier use</w:t>
      </w:r>
      <w:r w:rsidR="005F3258" w:rsidRPr="00C51AE3">
        <w:t xml:space="preserve">d was </w:t>
      </w:r>
      <w:r w:rsidR="00661C48">
        <w:t>DT</w:t>
      </w:r>
      <w:r w:rsidR="00AB59CB" w:rsidRPr="00C51AE3">
        <w:t xml:space="preserve">. </w:t>
      </w:r>
    </w:p>
    <w:p w14:paraId="055D2F27" w14:textId="68B37FD0" w:rsidR="00AB59CB" w:rsidRPr="00C51AE3" w:rsidRDefault="00897CB6" w:rsidP="00C51AE3">
      <w:pPr>
        <w:pStyle w:val="ListParagraph"/>
      </w:pPr>
      <w:proofErr w:type="spellStart"/>
      <w:r>
        <w:rPr>
          <w:i/>
        </w:rPr>
        <w:lastRenderedPageBreak/>
        <w:t>n_</w:t>
      </w:r>
      <w:r w:rsidR="00AB59CB" w:rsidRPr="00661C48">
        <w:rPr>
          <w:i/>
        </w:rPr>
        <w:t>estimators</w:t>
      </w:r>
      <w:proofErr w:type="spellEnd"/>
      <w:r w:rsidR="00AB59CB" w:rsidRPr="00C51AE3">
        <w:t xml:space="preserve">: The number of base estimators (in this case, the number of </w:t>
      </w:r>
      <w:r w:rsidR="00661C48">
        <w:t>DT</w:t>
      </w:r>
      <w:r w:rsidR="00AB59CB" w:rsidRPr="00C51AE3">
        <w:t>) in the ensemble.</w:t>
      </w:r>
    </w:p>
    <w:p w14:paraId="62E6A5FC" w14:textId="6675AD51" w:rsidR="00AB59CB" w:rsidRPr="00C51AE3" w:rsidRDefault="00AB59CB" w:rsidP="00C51AE3">
      <w:pPr>
        <w:pStyle w:val="ListParagraph"/>
      </w:pPr>
      <w:r w:rsidRPr="00661C48">
        <w:rPr>
          <w:i/>
        </w:rPr>
        <w:t>max _samples</w:t>
      </w:r>
      <w:r w:rsidRPr="00C51AE3">
        <w:t>: The number of samples to extract from the training data to train each base estimator.</w:t>
      </w:r>
    </w:p>
    <w:p w14:paraId="457AA4F0" w14:textId="612E2868" w:rsidR="00AB59CB" w:rsidRPr="00C51AE3" w:rsidRDefault="00AB59CB" w:rsidP="00C51AE3">
      <w:pPr>
        <w:pStyle w:val="ListParagraph"/>
      </w:pPr>
      <w:r w:rsidRPr="00661C48">
        <w:rPr>
          <w:i/>
        </w:rPr>
        <w:t>bootstrap</w:t>
      </w:r>
      <w:r w:rsidRPr="00C51AE3">
        <w:t>: Parameter which defines whether samples are dr</w:t>
      </w:r>
      <w:r w:rsidR="00661C48">
        <w:t xml:space="preserve">awn with replacement. </w:t>
      </w:r>
      <w:r w:rsidR="00370E7A">
        <w:t xml:space="preserve">If </w:t>
      </w:r>
      <w:r w:rsidR="00370E7A" w:rsidRPr="00370E7A">
        <w:rPr>
          <w:i/>
        </w:rPr>
        <w:t>False</w:t>
      </w:r>
      <w:r w:rsidRPr="00C51AE3">
        <w:t>, sampling without replacement is performed.</w:t>
      </w:r>
    </w:p>
    <w:p w14:paraId="31D4F0B2" w14:textId="181F0911" w:rsidR="00AB59CB" w:rsidRPr="00C51AE3" w:rsidRDefault="00661C48" w:rsidP="00C51AE3">
      <w:pPr>
        <w:pStyle w:val="ListParagraph"/>
      </w:pPr>
      <w:proofErr w:type="spellStart"/>
      <w:r w:rsidRPr="00661C48">
        <w:rPr>
          <w:i/>
        </w:rPr>
        <w:t>n_</w:t>
      </w:r>
      <w:r w:rsidR="00AB59CB" w:rsidRPr="00661C48">
        <w:rPr>
          <w:i/>
        </w:rPr>
        <w:t>jobs</w:t>
      </w:r>
      <w:proofErr w:type="spellEnd"/>
      <w:r w:rsidR="00AB59CB" w:rsidRPr="00C51AE3">
        <w:t xml:space="preserve">: Tells </w:t>
      </w:r>
      <w:proofErr w:type="spellStart"/>
      <w:r w:rsidR="00AB59CB" w:rsidRPr="00661C48">
        <w:rPr>
          <w:i/>
        </w:rPr>
        <w:t>Scikit</w:t>
      </w:r>
      <w:proofErr w:type="spellEnd"/>
      <w:r w:rsidR="00AB59CB" w:rsidRPr="00661C48">
        <w:rPr>
          <w:i/>
        </w:rPr>
        <w:t>-Learn</w:t>
      </w:r>
      <w:r w:rsidR="00AB59CB" w:rsidRPr="00C51AE3">
        <w:t xml:space="preserve"> the number of CPU cores to use for training and prediction. </w:t>
      </w:r>
      <w:proofErr w:type="spellStart"/>
      <w:r w:rsidRPr="00661C48">
        <w:rPr>
          <w:i/>
        </w:rPr>
        <w:t>n_jobs</w:t>
      </w:r>
      <w:proofErr w:type="spellEnd"/>
      <w:r w:rsidRPr="00C51AE3">
        <w:t xml:space="preserve"> </w:t>
      </w:r>
      <w:r w:rsidR="00AB59CB" w:rsidRPr="00C51AE3">
        <w:t xml:space="preserve">is </w:t>
      </w:r>
      <w:r w:rsidRPr="00370E7A">
        <w:rPr>
          <w:i/>
        </w:rPr>
        <w:t>None</w:t>
      </w:r>
      <w:r w:rsidR="00AB59CB" w:rsidRPr="00C51AE3">
        <w:t xml:space="preserve"> by default, which means unset; it will generally be interpreted as </w:t>
      </w:r>
      <w:r w:rsidR="00AB59CB" w:rsidRPr="00370E7A">
        <w:rPr>
          <w:i/>
        </w:rPr>
        <w:t>n jobs</w:t>
      </w:r>
      <w:r w:rsidR="00370E7A">
        <w:t xml:space="preserve"> </w:t>
      </w:r>
      <w:r w:rsidR="00AB59CB" w:rsidRPr="00C51AE3">
        <w:t>=</w:t>
      </w:r>
      <w:r w:rsidR="00370E7A">
        <w:t xml:space="preserve"> </w:t>
      </w:r>
      <w:r w:rsidR="00AB59CB" w:rsidRPr="00C51AE3">
        <w:t xml:space="preserve">1 which means that only one core will be used by </w:t>
      </w:r>
      <w:proofErr w:type="spellStart"/>
      <w:r w:rsidR="00AB59CB" w:rsidRPr="00661C48">
        <w:rPr>
          <w:i/>
        </w:rPr>
        <w:t>Scikit</w:t>
      </w:r>
      <w:proofErr w:type="spellEnd"/>
      <w:r w:rsidR="00897CB6">
        <w:rPr>
          <w:i/>
        </w:rPr>
        <w:t>-</w:t>
      </w:r>
      <w:r w:rsidR="00AB59CB" w:rsidRPr="00661C48">
        <w:rPr>
          <w:i/>
        </w:rPr>
        <w:t>Learn</w:t>
      </w:r>
      <w:r w:rsidR="00AB59CB" w:rsidRPr="00C51AE3">
        <w:t xml:space="preserve">. </w:t>
      </w:r>
      <w:proofErr w:type="spellStart"/>
      <w:r w:rsidRPr="00661C48">
        <w:rPr>
          <w:i/>
        </w:rPr>
        <w:t>n_jobs</w:t>
      </w:r>
      <w:proofErr w:type="spellEnd"/>
      <w:r w:rsidRPr="00C51AE3">
        <w:t xml:space="preserve"> </w:t>
      </w:r>
      <w:r w:rsidR="00AB59CB" w:rsidRPr="00C51AE3">
        <w:t>=</w:t>
      </w:r>
      <w:r>
        <w:t xml:space="preserve"> </w:t>
      </w:r>
      <w:r w:rsidR="00AB59CB" w:rsidRPr="00C51AE3">
        <w:t xml:space="preserve">-1 tells </w:t>
      </w:r>
      <w:proofErr w:type="spellStart"/>
      <w:r w:rsidR="00AB59CB" w:rsidRPr="00661C48">
        <w:rPr>
          <w:i/>
        </w:rPr>
        <w:t>Scikit</w:t>
      </w:r>
      <w:proofErr w:type="spellEnd"/>
      <w:r w:rsidR="00AB59CB" w:rsidRPr="00661C48">
        <w:rPr>
          <w:i/>
        </w:rPr>
        <w:t>-Learn</w:t>
      </w:r>
      <w:r w:rsidR="00AB59CB" w:rsidRPr="00C51AE3">
        <w:t xml:space="preserve"> library to use all available cores. For </w:t>
      </w:r>
      <w:proofErr w:type="spellStart"/>
      <w:r w:rsidRPr="00661C48">
        <w:rPr>
          <w:i/>
        </w:rPr>
        <w:t>n_jobs</w:t>
      </w:r>
      <w:proofErr w:type="spellEnd"/>
      <w:r w:rsidRPr="00C51AE3">
        <w:t xml:space="preserve"> </w:t>
      </w:r>
      <w:r w:rsidR="00AB59CB" w:rsidRPr="00C51AE3">
        <w:t xml:space="preserve">below -1, number of cores + 1 + </w:t>
      </w:r>
      <w:proofErr w:type="spellStart"/>
      <w:r w:rsidRPr="00661C48">
        <w:rPr>
          <w:i/>
        </w:rPr>
        <w:t>n_jobs</w:t>
      </w:r>
      <w:proofErr w:type="spellEnd"/>
      <w:r w:rsidR="00AB59CB" w:rsidRPr="00C51AE3">
        <w:t xml:space="preserve"> are used. For example, with </w:t>
      </w:r>
      <w:proofErr w:type="spellStart"/>
      <w:r w:rsidRPr="00661C48">
        <w:rPr>
          <w:i/>
        </w:rPr>
        <w:t>n_jobs</w:t>
      </w:r>
      <w:proofErr w:type="spellEnd"/>
      <w:r w:rsidRPr="00C51AE3">
        <w:t xml:space="preserve"> </w:t>
      </w:r>
      <w:r w:rsidR="00AB59CB" w:rsidRPr="00C51AE3">
        <w:t>=</w:t>
      </w:r>
      <w:r>
        <w:t xml:space="preserve"> </w:t>
      </w:r>
      <w:r w:rsidR="00AB59CB" w:rsidRPr="00C51AE3">
        <w:t>-2, all CPUs but one is used.</w:t>
      </w:r>
    </w:p>
    <w:p w14:paraId="40691CF7" w14:textId="5C4CDF81" w:rsidR="00AB59CB" w:rsidRPr="00C51AE3" w:rsidRDefault="00661C48" w:rsidP="00C51AE3">
      <w:pPr>
        <w:pStyle w:val="ListParagraph"/>
      </w:pPr>
      <w:proofErr w:type="spellStart"/>
      <w:r w:rsidRPr="00661C48">
        <w:rPr>
          <w:i/>
        </w:rPr>
        <w:t>random_</w:t>
      </w:r>
      <w:r w:rsidR="00AB59CB" w:rsidRPr="00661C48">
        <w:rPr>
          <w:i/>
        </w:rPr>
        <w:t>state</w:t>
      </w:r>
      <w:proofErr w:type="spellEnd"/>
      <w:r w:rsidR="00AB59CB" w:rsidRPr="00C51AE3">
        <w:t xml:space="preserve">: Provided to control the random number generator used. The </w:t>
      </w:r>
      <w:r w:rsidR="00481C95" w:rsidRPr="00C51AE3">
        <w:t>values of random state can be</w:t>
      </w:r>
      <w:r>
        <w:t xml:space="preserve">: </w:t>
      </w:r>
      <w:r w:rsidRPr="00897CB6">
        <w:rPr>
          <w:i/>
        </w:rPr>
        <w:t>None</w:t>
      </w:r>
      <w:r w:rsidR="00AB59CB" w:rsidRPr="00C51AE3">
        <w:t xml:space="preserve"> (default), an integer, and a </w:t>
      </w:r>
      <w:proofErr w:type="spellStart"/>
      <w:proofErr w:type="gramStart"/>
      <w:r w:rsidR="00AB59CB" w:rsidRPr="00897CB6">
        <w:rPr>
          <w:i/>
        </w:rPr>
        <w:t>numpy.random</w:t>
      </w:r>
      <w:proofErr w:type="gramEnd"/>
      <w:r w:rsidR="00AB59CB" w:rsidRPr="00C51AE3">
        <w:t>.</w:t>
      </w:r>
      <w:r w:rsidR="00AB59CB" w:rsidRPr="00897CB6">
        <w:rPr>
          <w:i/>
        </w:rPr>
        <w:t>RandomState</w:t>
      </w:r>
      <w:proofErr w:type="spellEnd"/>
      <w:r w:rsidR="00AB59CB" w:rsidRPr="00C51AE3">
        <w:t xml:space="preserve"> instance. </w:t>
      </w:r>
      <w:r w:rsidR="00AB59CB" w:rsidRPr="00897CB6">
        <w:rPr>
          <w:i/>
        </w:rPr>
        <w:t>random state</w:t>
      </w:r>
      <w:r w:rsidR="00AB59CB" w:rsidRPr="00C51AE3">
        <w:t>=</w:t>
      </w:r>
      <w:r w:rsidR="00897CB6">
        <w:t xml:space="preserve"> </w:t>
      </w:r>
      <w:r w:rsidR="00897CB6" w:rsidRPr="00897CB6">
        <w:rPr>
          <w:i/>
        </w:rPr>
        <w:t>None</w:t>
      </w:r>
      <w:r w:rsidR="00AB59CB" w:rsidRPr="00C51AE3">
        <w:t xml:space="preserve"> calls the function multiple times, it will reuse the same instance, and it will produce different results. If </w:t>
      </w:r>
      <w:proofErr w:type="spellStart"/>
      <w:r w:rsidR="00897CB6" w:rsidRPr="00661C48">
        <w:rPr>
          <w:i/>
        </w:rPr>
        <w:t>random_state</w:t>
      </w:r>
      <w:proofErr w:type="spellEnd"/>
      <w:r w:rsidR="00897CB6" w:rsidRPr="00C51AE3">
        <w:t xml:space="preserve"> </w:t>
      </w:r>
      <w:r w:rsidR="00AB59CB" w:rsidRPr="00C51AE3">
        <w:t xml:space="preserve">is an integer, it is going to use a new random number generator seeded by the given integer. Using an integer will produce the same results across different calls. Popular integer random seeds are 0 and 42. The </w:t>
      </w:r>
      <w:proofErr w:type="spellStart"/>
      <w:proofErr w:type="gramStart"/>
      <w:r w:rsidR="00AB59CB" w:rsidRPr="00897CB6">
        <w:rPr>
          <w:i/>
        </w:rPr>
        <w:t>numpy.random</w:t>
      </w:r>
      <w:proofErr w:type="gramEnd"/>
      <w:r w:rsidR="00AB59CB" w:rsidRPr="00897CB6">
        <w:rPr>
          <w:i/>
        </w:rPr>
        <w:t>.RandomState</w:t>
      </w:r>
      <w:proofErr w:type="spellEnd"/>
      <w:r w:rsidR="00AB59CB" w:rsidRPr="00C51AE3">
        <w:t xml:space="preserve"> instance uses the provided random state, only affecting other users of that same random state instance.</w:t>
      </w:r>
    </w:p>
    <w:p w14:paraId="0237C7A3" w14:textId="77777777" w:rsidR="00E91A5A" w:rsidRDefault="00E91A5A" w:rsidP="006B1235">
      <w:pPr>
        <w:pStyle w:val="Heading1"/>
        <w:sectPr w:rsidR="00E91A5A" w:rsidSect="00577E11">
          <w:pgSz w:w="12240" w:h="15840"/>
          <w:pgMar w:top="1985" w:right="1418" w:bottom="1418" w:left="2268" w:header="709" w:footer="709" w:gutter="0"/>
          <w:cols w:space="708"/>
          <w:docGrid w:linePitch="360"/>
        </w:sectPr>
      </w:pPr>
    </w:p>
    <w:p w14:paraId="73E3A771" w14:textId="4F942AB8" w:rsidR="000A7963" w:rsidRDefault="009327DD" w:rsidP="006B1235">
      <w:pPr>
        <w:pStyle w:val="Heading1"/>
      </w:pPr>
      <w:bookmarkStart w:id="30" w:name="_Toc73523529"/>
      <w:r>
        <w:lastRenderedPageBreak/>
        <w:t>CHAPTER 3: SIMULATION RESULTS</w:t>
      </w:r>
      <w:bookmarkEnd w:id="30"/>
    </w:p>
    <w:p w14:paraId="22608FDA" w14:textId="2B3CD2B7" w:rsidR="00DF60AB" w:rsidRPr="009327DD" w:rsidRDefault="00A37E8A" w:rsidP="00DD1AE0">
      <w:pPr>
        <w:pStyle w:val="Heading2"/>
        <w:numPr>
          <w:ilvl w:val="0"/>
          <w:numId w:val="15"/>
        </w:numPr>
        <w:ind w:left="1834"/>
      </w:pPr>
      <w:bookmarkStart w:id="31" w:name="_Toc73523530"/>
      <w:r>
        <w:t>DATA GENERATION</w:t>
      </w:r>
      <w:bookmarkEnd w:id="31"/>
    </w:p>
    <w:p w14:paraId="4AF0C6AC" w14:textId="0B6AE39A" w:rsidR="00910269" w:rsidRPr="00500937" w:rsidRDefault="000A7963" w:rsidP="00500937">
      <w:r>
        <w:t xml:space="preserve">The proposed </w:t>
      </w:r>
      <w:r w:rsidR="00A37E8A">
        <w:t>ML-</w:t>
      </w:r>
      <w:r>
        <w:t xml:space="preserve">based approaches are evaluated and compared </w:t>
      </w:r>
      <w:r w:rsidR="00EB0F46">
        <w:t>on</w:t>
      </w:r>
      <w:r>
        <w:t xml:space="preserve"> simulated </w:t>
      </w:r>
      <w:r w:rsidR="00EB0F46">
        <w:t>scenario</w:t>
      </w:r>
      <w:r>
        <w:t xml:space="preserve">. The simulations are implemented </w:t>
      </w:r>
      <w:r w:rsidR="00AE58E2">
        <w:t>with</w:t>
      </w:r>
      <w:r>
        <w:t xml:space="preserve"> </w:t>
      </w:r>
      <w:proofErr w:type="spellStart"/>
      <w:r>
        <w:t>Mat</w:t>
      </w:r>
      <w:r w:rsidR="00A37E8A">
        <w:t>h</w:t>
      </w:r>
      <w:r>
        <w:t>lab</w:t>
      </w:r>
      <w:proofErr w:type="spellEnd"/>
      <w:r w:rsidR="00EB0F46">
        <w:t xml:space="preserve"> and executed on an MSI laptop with a Core i7 processor, a 16 GB RAM, and a 16 GB NVIDIA GeForce RTX 2070 video card. </w:t>
      </w:r>
      <w:r w:rsidR="00500937" w:rsidRPr="00500937">
        <w:t>The simulation scenario co</w:t>
      </w:r>
      <w:r w:rsidR="00500937">
        <w:t xml:space="preserve">nsists of a </w:t>
      </w:r>
      <w:r w:rsidR="00500937" w:rsidRPr="00AE58E2">
        <w:rPr>
          <w:highlight w:val="yellow"/>
        </w:rPr>
        <w:t>UCA</w:t>
      </w:r>
      <w:r w:rsidR="00500937">
        <w:t xml:space="preserve"> </w:t>
      </w:r>
      <w:commentRangeStart w:id="32"/>
      <w:r w:rsidR="00500937" w:rsidRPr="00AE58E2">
        <w:rPr>
          <w:highlight w:val="yellow"/>
        </w:rPr>
        <w:t>arrangement</w:t>
      </w:r>
      <w:commentRangeEnd w:id="32"/>
      <w:r w:rsidR="00AE58E2">
        <w:rPr>
          <w:rStyle w:val="CommentReference"/>
        </w:rPr>
        <w:commentReference w:id="32"/>
      </w:r>
      <w:r w:rsidR="00500937">
        <w:t xml:space="preserve"> of </w:t>
      </w:r>
      <m:oMath>
        <m:r>
          <w:rPr>
            <w:rFonts w:ascii="Cambria Math" w:hAnsi="Cambria Math"/>
          </w:rPr>
          <m:t>N</m:t>
        </m:r>
      </m:oMath>
      <w:r w:rsidR="00500937" w:rsidRPr="00500937">
        <w:t xml:space="preserve"> receiving dipole antennas. The radius of the UCA is equal to half</w:t>
      </w:r>
      <w:r w:rsidR="00AE58E2">
        <w:t xml:space="preserve"> of</w:t>
      </w:r>
      <w:r w:rsidR="00500937" w:rsidRPr="00500937">
        <w:t xml:space="preserve"> the wavelength, </w:t>
      </w:r>
      <m:oMath>
        <m:r>
          <w:rPr>
            <w:rFonts w:ascii="Cambria Math" w:hAnsi="Cambria Math"/>
          </w:rPr>
          <m:t xml:space="preserve">d= </m:t>
        </m:r>
        <m:f>
          <m:fPr>
            <m:type m:val="skw"/>
            <m:ctrlPr>
              <w:rPr>
                <w:rFonts w:ascii="Cambria Math" w:hAnsi="Cambria Math"/>
                <w:i/>
              </w:rPr>
            </m:ctrlPr>
          </m:fPr>
          <m:num>
            <m:r>
              <w:rPr>
                <w:rFonts w:ascii="Cambria Math" w:hAnsi="Cambria Math"/>
              </w:rPr>
              <m:t>λ</m:t>
            </m:r>
          </m:num>
          <m:den>
            <m:r>
              <w:rPr>
                <w:rFonts w:ascii="Cambria Math" w:hAnsi="Cambria Math"/>
              </w:rPr>
              <m:t>2</m:t>
            </m:r>
          </m:den>
        </m:f>
      </m:oMath>
      <w:r w:rsidR="00500937">
        <w:rPr>
          <w:rFonts w:eastAsiaTheme="minorEastAsia"/>
        </w:rPr>
        <w:t>.</w:t>
      </w:r>
    </w:p>
    <w:p w14:paraId="5F4D6654" w14:textId="5D7FE654" w:rsidR="000F4D8D" w:rsidRDefault="00910269" w:rsidP="000F4D8D">
      <w:r>
        <w:t>To collect the data samples,</w:t>
      </w:r>
      <w:r w:rsidR="00AB3E57">
        <w:t xml:space="preserve"> we employ the method described in chapter 2 to simulate the power arriving to the antennas from different directions</w:t>
      </w:r>
      <w:r w:rsidR="00565BFC">
        <w:t xml:space="preserve">. </w:t>
      </w:r>
      <w:r w:rsidR="00AE58E2">
        <w:t>It</w:t>
      </w:r>
      <w:r w:rsidR="00565BFC">
        <w:t xml:space="preserve"> mean</w:t>
      </w:r>
      <w:r w:rsidR="00AE58E2">
        <w:t>s</w:t>
      </w:r>
      <w:r w:rsidR="00565BFC">
        <w:t xml:space="preserve">, </w:t>
      </w:r>
      <w:r w:rsidR="006E613E">
        <w:t>f</w:t>
      </w:r>
      <w:r w:rsidR="006E613E" w:rsidRPr="006E613E">
        <w:t>or each pair of azimuth and elevation angles</w:t>
      </w:r>
      <w:r w:rsidR="000F4D8D">
        <w:t xml:space="preserve"> </w:t>
      </w:r>
      <m:oMath>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oMath>
      <w:r w:rsidR="006E613E" w:rsidRPr="006E613E">
        <w:t xml:space="preserve">, the corresponding </w:t>
      </w:r>
      <w:r w:rsidR="00AE58E2">
        <w:t>power</w:t>
      </w:r>
      <w:r w:rsidR="006E613E" w:rsidRPr="006E613E">
        <w:t xml:space="preserve"> receiv</w:t>
      </w:r>
      <w:r w:rsidR="006E613E">
        <w:t>ed at each antenna</w:t>
      </w:r>
      <w:r w:rsidR="00611645">
        <w:t xml:space="preserve"> (</w:t>
      </w:r>
      <m:oMath>
        <m:r>
          <w:rPr>
            <w:rFonts w:ascii="Cambria Math" w:hAnsi="Cambria Math"/>
          </w:rPr>
          <m:t>n</m:t>
        </m:r>
      </m:oMath>
      <w:r w:rsidR="00611645">
        <w:t>)</w:t>
      </w:r>
      <w:r w:rsidR="006E613E">
        <w:t xml:space="preserve"> was obtained. </w:t>
      </w:r>
      <w:r w:rsidR="006E613E" w:rsidRPr="006E613E">
        <w:t xml:space="preserve">The azimuth and elevation angles are in a range of </w:t>
      </w:r>
      <w:r w:rsidR="00611645">
        <w:t xml:space="preserve"> [</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611645">
        <w:t>:</w:t>
      </w:r>
      <m:oMath>
        <m:sSup>
          <m:sSupPr>
            <m:ctrlPr>
              <w:rPr>
                <w:rFonts w:ascii="Cambria Math" w:hAnsi="Cambria Math"/>
                <w:i/>
              </w:rPr>
            </m:ctrlPr>
          </m:sSupPr>
          <m:e>
            <m:r>
              <w:rPr>
                <w:rFonts w:ascii="Cambria Math" w:hAnsi="Cambria Math"/>
              </w:rPr>
              <m:t>360</m:t>
            </m:r>
          </m:e>
          <m:sup>
            <m:r>
              <w:rPr>
                <w:rFonts w:ascii="Cambria Math" w:hAnsi="Cambria Math"/>
              </w:rPr>
              <m:t>0</m:t>
            </m:r>
          </m:sup>
        </m:sSup>
      </m:oMath>
      <w:r w:rsidR="00611645">
        <w:t>) and [</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611645">
        <w:t>:</w:t>
      </w:r>
      <m:oMath>
        <m:sSup>
          <m:sSupPr>
            <m:ctrlPr>
              <w:rPr>
                <w:rFonts w:ascii="Cambria Math" w:hAnsi="Cambria Math"/>
                <w:i/>
              </w:rPr>
            </m:ctrlPr>
          </m:sSupPr>
          <m:e>
            <m:r>
              <w:rPr>
                <w:rFonts w:ascii="Cambria Math" w:hAnsi="Cambria Math"/>
              </w:rPr>
              <m:t>180</m:t>
            </m:r>
          </m:e>
          <m:sup>
            <m:r>
              <w:rPr>
                <w:rFonts w:ascii="Cambria Math" w:hAnsi="Cambria Math"/>
              </w:rPr>
              <m:t>0</m:t>
            </m:r>
          </m:sup>
        </m:sSup>
      </m:oMath>
      <w:r w:rsidR="00611645">
        <w:t>)</w:t>
      </w:r>
      <w:r w:rsidR="006E613E" w:rsidRPr="006E613E">
        <w:t xml:space="preserve"> respective</w:t>
      </w:r>
      <w:r w:rsidR="006E613E">
        <w:t xml:space="preserve">ly with an angle resolution of </w:t>
      </w:r>
      <m:oMath>
        <m:sSup>
          <m:sSupPr>
            <m:ctrlPr>
              <w:rPr>
                <w:rFonts w:ascii="Cambria Math" w:hAnsi="Cambria Math"/>
                <w:i/>
              </w:rPr>
            </m:ctrlPr>
          </m:sSupPr>
          <m:e>
            <m:r>
              <w:rPr>
                <w:rFonts w:ascii="Cambria Math" w:hAnsi="Cambria Math"/>
              </w:rPr>
              <m:t>5</m:t>
            </m:r>
          </m:e>
          <m:sup>
            <m:r>
              <w:rPr>
                <w:rFonts w:ascii="Cambria Math" w:hAnsi="Cambria Math"/>
              </w:rPr>
              <m:t>0</m:t>
            </m:r>
          </m:sup>
        </m:sSup>
      </m:oMath>
      <w:r w:rsidR="006E613E">
        <w:rPr>
          <w:rFonts w:eastAsiaTheme="minorEastAsia"/>
        </w:rPr>
        <w:t xml:space="preserve">. Hence the data samples are formed by </w:t>
      </w:r>
      <w:r w:rsidR="00C126BC" w:rsidRPr="006E613E">
        <w:t xml:space="preserve">the corresponding </w:t>
      </w:r>
      <w:r w:rsidR="00AE58E2">
        <w:t>power</w:t>
      </w:r>
      <w:r w:rsidR="00C126BC" w:rsidRPr="006E613E">
        <w:t xml:space="preserve"> receiv</w:t>
      </w:r>
      <w:r w:rsidR="00C126BC">
        <w:t>ed at each antenna</w:t>
      </w:r>
      <w:r w:rsidR="000F4D8D">
        <w:t xml:space="preserve"> (</w:t>
      </w:r>
      <m:oMath>
        <m:sSub>
          <m:sSubPr>
            <m:ctrlPr>
              <w:rPr>
                <w:rFonts w:ascii="Cambria Math" w:eastAsiaTheme="minorEastAsia" w:hAnsi="Cambria Math"/>
                <w:b/>
              </w:rPr>
            </m:ctrlPr>
          </m:sSubPr>
          <m:e>
            <m:r>
              <m:rPr>
                <m:sty m:val="bi"/>
              </m:rPr>
              <w:rPr>
                <w:rFonts w:ascii="Cambria Math" w:eastAsiaTheme="minorEastAsia" w:hAnsi="Cambria Math"/>
              </w:rPr>
              <m:t>p</m:t>
            </m:r>
          </m:e>
          <m:sub>
            <m:r>
              <m:rPr>
                <m:sty m:val="bi"/>
              </m:rP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i,j,N</m:t>
                </m:r>
              </m:sub>
            </m:sSub>
          </m:e>
        </m:d>
      </m:oMath>
      <w:r w:rsidR="000F4D8D">
        <w:t>)</w:t>
      </w:r>
      <w:r w:rsidR="00C126BC">
        <w:t xml:space="preserve"> and the direction information </w:t>
      </w:r>
      <m:oMath>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oMath>
      <w:r w:rsidR="000F4D8D">
        <w:rPr>
          <w:rFonts w:eastAsiaTheme="minorEastAsia"/>
        </w:rPr>
        <w:t xml:space="preserve">. </w:t>
      </w:r>
      <w:r w:rsidR="0045466E">
        <w:rPr>
          <w:rFonts w:eastAsiaTheme="minorEastAsia"/>
        </w:rPr>
        <w:t xml:space="preserve">For each angle pair, </w:t>
      </w:r>
      <w:r w:rsidR="0045466E" w:rsidRPr="0045466E">
        <w:rPr>
          <w:rFonts w:eastAsiaTheme="minorEastAsia"/>
          <w:highlight w:val="yellow"/>
        </w:rPr>
        <w:t>500</w:t>
      </w:r>
      <w:r w:rsidR="000F4D8D" w:rsidRPr="000F4D8D">
        <w:rPr>
          <w:rFonts w:eastAsiaTheme="minorEastAsia"/>
        </w:rPr>
        <w:t xml:space="preserve"> samples were generated</w:t>
      </w:r>
      <w:r w:rsidR="000F4D8D">
        <w:rPr>
          <w:rFonts w:eastAsiaTheme="minorEastAsia"/>
        </w:rPr>
        <w:t>.</w:t>
      </w:r>
      <w:r w:rsidR="00611645">
        <w:rPr>
          <w:rFonts w:eastAsiaTheme="minorEastAsia"/>
        </w:rPr>
        <w:t xml:space="preserve"> </w:t>
      </w:r>
      <w:r w:rsidR="00611645" w:rsidRPr="00611645">
        <w:rPr>
          <w:rFonts w:eastAsiaTheme="minorEastAsia"/>
        </w:rPr>
        <w:t>In this way, the tota</w:t>
      </w:r>
      <w:r w:rsidR="00611645">
        <w:rPr>
          <w:rFonts w:eastAsiaTheme="minorEastAsia"/>
        </w:rPr>
        <w:t xml:space="preserve">l number of data generated is </w:t>
      </w:r>
      <w:r w:rsidR="00611645" w:rsidRPr="00611645">
        <w:rPr>
          <w:rFonts w:eastAsiaTheme="minorEastAsia"/>
          <w:highlight w:val="yellow"/>
        </w:rPr>
        <w:t>6480000</w:t>
      </w:r>
      <w:r w:rsidR="00611645">
        <w:rPr>
          <w:rFonts w:eastAsiaTheme="minorEastAsia"/>
        </w:rPr>
        <w:t xml:space="preserve"> (</w:t>
      </w:r>
      <m:oMath>
        <m:f>
          <m:fPr>
            <m:type m:val="lin"/>
            <m:ctrlPr>
              <w:rPr>
                <w:rFonts w:ascii="Cambria Math" w:eastAsiaTheme="minorEastAsia" w:hAnsi="Cambria Math"/>
                <w:i/>
              </w:rPr>
            </m:ctrlPr>
          </m:fPr>
          <m:num>
            <m:r>
              <w:rPr>
                <w:rFonts w:ascii="Cambria Math" w:eastAsiaTheme="minorEastAsia" w:hAnsi="Cambria Math"/>
              </w:rPr>
              <m:t>samples</m:t>
            </m:r>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num>
          <m:den>
            <m:r>
              <w:rPr>
                <w:rFonts w:ascii="Cambria Math" w:eastAsiaTheme="minorEastAsia" w:hAnsi="Cambria Math"/>
              </w:rPr>
              <m:t>resolution</m:t>
            </m:r>
          </m:den>
        </m:f>
      </m:oMath>
      <w:r w:rsidR="00611645" w:rsidRPr="00240FBD">
        <w:rPr>
          <w:rFonts w:eastAsiaTheme="minorEastAsia"/>
        </w:rPr>
        <w:t>)</w:t>
      </w:r>
      <w:r w:rsidR="00611645">
        <w:rPr>
          <w:rFonts w:eastAsiaTheme="minorEastAsia"/>
        </w:rPr>
        <w:t xml:space="preserve"> to each antenna.</w:t>
      </w:r>
      <w:r w:rsidR="000F4D8D">
        <w:rPr>
          <w:rFonts w:eastAsiaTheme="minorEastAsia"/>
        </w:rPr>
        <w:t xml:space="preserve"> </w:t>
      </w:r>
      <w:r w:rsidR="000F4D8D">
        <w:t>The training dataset is 80% of the total number of snapshots and the validation dataset is 20% of the total number of snapshots.</w:t>
      </w:r>
      <w:r w:rsidR="00A37E8A">
        <w:t xml:space="preserve"> </w:t>
      </w:r>
      <w:r w:rsidR="00A37E8A" w:rsidRPr="00A37E8A">
        <w:t>In the next section, the necessary and sufficient number of antennas</w:t>
      </w:r>
      <w:r w:rsidR="00A37E8A">
        <w:t xml:space="preserve"> (</w:t>
      </w:r>
      <m:oMath>
        <m:r>
          <w:rPr>
            <w:rFonts w:ascii="Cambria Math" w:hAnsi="Cambria Math"/>
          </w:rPr>
          <m:t>N</m:t>
        </m:r>
      </m:oMath>
      <w:r w:rsidR="00A37E8A">
        <w:t>)</w:t>
      </w:r>
      <w:r w:rsidR="00A37E8A" w:rsidRPr="00A37E8A">
        <w:t xml:space="preserve"> that the receiving system must have will </w:t>
      </w:r>
      <w:r w:rsidR="00A37E8A">
        <w:t>be analyzed in such a way that it has</w:t>
      </w:r>
      <w:r w:rsidR="00A37E8A" w:rsidRPr="00A37E8A">
        <w:t xml:space="preserve"> a good performance but that is as simple as possible.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0"/>
        <w:gridCol w:w="4961"/>
        <w:gridCol w:w="2453"/>
      </w:tblGrid>
      <w:tr w:rsidR="00232BE2" w14:paraId="01829B2B" w14:textId="77777777" w:rsidTr="00232BE2">
        <w:tc>
          <w:tcPr>
            <w:tcW w:w="1130" w:type="dxa"/>
            <w:vAlign w:val="center"/>
          </w:tcPr>
          <w:p w14:paraId="4CBC08E0" w14:textId="77777777" w:rsidR="00232BE2" w:rsidRDefault="00232BE2" w:rsidP="00232BE2">
            <w:pPr>
              <w:spacing w:before="240" w:after="240"/>
              <w:jc w:val="center"/>
            </w:pPr>
          </w:p>
        </w:tc>
        <w:tc>
          <w:tcPr>
            <w:tcW w:w="4961" w:type="dxa"/>
            <w:vAlign w:val="center"/>
          </w:tcPr>
          <w:p w14:paraId="64AD4E57" w14:textId="5A8F7B96" w:rsidR="00232BE2" w:rsidRDefault="001870C6" w:rsidP="006E7CF6">
            <w:pPr>
              <w:keepNext/>
              <w:spacing w:before="240" w:after="240"/>
              <w:jc w:val="cente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=r*cos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360*n</m:t>
                        </m:r>
                      </m:num>
                      <m:den>
                        <m:r>
                          <w:rPr>
                            <w:rFonts w:ascii="Cambria Math" w:eastAsiaTheme="minorEastAsia" w:hAnsi="Cambria Math"/>
                          </w:rPr>
                          <m:t>N</m:t>
                        </m:r>
                      </m:den>
                    </m:f>
                  </m:e>
                </m:d>
              </m:oMath>
            </m:oMathPara>
          </w:p>
        </w:tc>
        <w:tc>
          <w:tcPr>
            <w:tcW w:w="2453" w:type="dxa"/>
            <w:vAlign w:val="center"/>
          </w:tcPr>
          <w:p w14:paraId="67A35F0E" w14:textId="77777777" w:rsidR="00232BE2" w:rsidRPr="00467AC1" w:rsidRDefault="00232BE2" w:rsidP="00232BE2">
            <w:pPr>
              <w:pStyle w:val="Caption"/>
              <w:spacing w:before="240" w:after="240"/>
              <w:jc w:val="right"/>
            </w:pPr>
            <w:r>
              <w:t xml:space="preserve">Eq. </w:t>
            </w:r>
            <w:fldSimple w:instr=" SEQ Eq. \* ARABIC ">
              <w:r>
                <w:rPr>
                  <w:noProof/>
                </w:rPr>
                <w:t>1</w:t>
              </w:r>
            </w:fldSimple>
          </w:p>
        </w:tc>
      </w:tr>
      <w:tr w:rsidR="00232BE2" w14:paraId="79DFDF9B" w14:textId="77777777" w:rsidTr="00232BE2">
        <w:tc>
          <w:tcPr>
            <w:tcW w:w="1130" w:type="dxa"/>
            <w:vAlign w:val="center"/>
          </w:tcPr>
          <w:p w14:paraId="0885D1F2" w14:textId="77777777" w:rsidR="00232BE2" w:rsidRDefault="00232BE2" w:rsidP="00232BE2">
            <w:pPr>
              <w:spacing w:before="240" w:after="240"/>
              <w:jc w:val="center"/>
            </w:pPr>
          </w:p>
        </w:tc>
        <w:tc>
          <w:tcPr>
            <w:tcW w:w="4961" w:type="dxa"/>
            <w:vAlign w:val="center"/>
          </w:tcPr>
          <w:p w14:paraId="10D3E43E" w14:textId="49561F1C" w:rsidR="00232BE2" w:rsidRDefault="001870C6" w:rsidP="00232BE2">
            <w:pPr>
              <w:keepNext/>
              <w:spacing w:before="240" w:after="240"/>
              <w:jc w:val="center"/>
              <w:rPr>
                <w:rFonts w:eastAsia="Calibri"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=r*sin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360*n</m:t>
                        </m:r>
                      </m:num>
                      <m:den>
                        <m:r>
                          <w:rPr>
                            <w:rFonts w:ascii="Cambria Math" w:eastAsiaTheme="minorEastAsia" w:hAnsi="Cambria Math"/>
                          </w:rPr>
                          <m:t>N</m:t>
                        </m:r>
                      </m:den>
                    </m:f>
                  </m:e>
                </m:d>
              </m:oMath>
            </m:oMathPara>
          </w:p>
        </w:tc>
        <w:tc>
          <w:tcPr>
            <w:tcW w:w="2453" w:type="dxa"/>
            <w:vAlign w:val="center"/>
          </w:tcPr>
          <w:p w14:paraId="2BE7E243" w14:textId="77777777" w:rsidR="00232BE2" w:rsidRDefault="00232BE2" w:rsidP="00232BE2">
            <w:pPr>
              <w:pStyle w:val="Caption"/>
              <w:spacing w:before="240" w:after="240"/>
              <w:jc w:val="right"/>
            </w:pPr>
          </w:p>
        </w:tc>
      </w:tr>
      <w:tr w:rsidR="00232BE2" w14:paraId="6007FC3C" w14:textId="77777777" w:rsidTr="00232BE2">
        <w:tc>
          <w:tcPr>
            <w:tcW w:w="1130" w:type="dxa"/>
            <w:vAlign w:val="center"/>
          </w:tcPr>
          <w:p w14:paraId="0A953B13" w14:textId="77777777" w:rsidR="00232BE2" w:rsidRDefault="00232BE2" w:rsidP="00232BE2">
            <w:pPr>
              <w:spacing w:before="240" w:after="240"/>
              <w:jc w:val="center"/>
            </w:pPr>
          </w:p>
        </w:tc>
        <w:tc>
          <w:tcPr>
            <w:tcW w:w="4961" w:type="dxa"/>
            <w:vAlign w:val="center"/>
          </w:tcPr>
          <w:p w14:paraId="1A07FA8E" w14:textId="51C1883D" w:rsidR="00232BE2" w:rsidRDefault="001870C6" w:rsidP="00232BE2">
            <w:pPr>
              <w:keepNext/>
              <w:spacing w:before="240" w:after="240"/>
              <w:jc w:val="center"/>
              <w:rPr>
                <w:rFonts w:eastAsia="Calibri" w:cs="Times New Roman"/>
              </w:rPr>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=0</m:t>
                </m:r>
              </m:oMath>
            </m:oMathPara>
          </w:p>
        </w:tc>
        <w:tc>
          <w:tcPr>
            <w:tcW w:w="2453" w:type="dxa"/>
            <w:vAlign w:val="center"/>
          </w:tcPr>
          <w:p w14:paraId="3F23EB55" w14:textId="77777777" w:rsidR="00232BE2" w:rsidRDefault="00232BE2" w:rsidP="00232BE2">
            <w:pPr>
              <w:pStyle w:val="Caption"/>
              <w:spacing w:before="240" w:after="240"/>
              <w:jc w:val="right"/>
            </w:pPr>
          </w:p>
        </w:tc>
      </w:tr>
    </w:tbl>
    <w:p w14:paraId="39F215B2" w14:textId="568CABEB" w:rsidR="00910269" w:rsidRDefault="00910269" w:rsidP="006E7CF6">
      <w:pPr>
        <w:ind w:left="0" w:firstLine="0"/>
      </w:pPr>
    </w:p>
    <w:p w14:paraId="0DF91BCE" w14:textId="7905CD3F" w:rsidR="00910269" w:rsidRPr="00240FBD" w:rsidRDefault="00910269" w:rsidP="00240FBD">
      <w:pPr>
        <w:rPr>
          <w:strike/>
        </w:rPr>
      </w:pPr>
      <w:r w:rsidRPr="00611645">
        <w:rPr>
          <w:strike/>
        </w:rPr>
        <w:t xml:space="preserve">We assumed that required angle resolution was </w:t>
      </w:r>
      <m:oMath>
        <m:sSup>
          <m:sSupPr>
            <m:ctrlPr>
              <w:rPr>
                <w:rFonts w:ascii="Cambria Math" w:hAnsi="Cambria Math"/>
                <w:i/>
                <w:strike/>
              </w:rPr>
            </m:ctrlPr>
          </m:sSupPr>
          <m:e>
            <m:r>
              <w:rPr>
                <w:rFonts w:ascii="Cambria Math" w:hAnsi="Cambria Math"/>
                <w:strike/>
              </w:rPr>
              <m:t>5</m:t>
            </m:r>
          </m:e>
          <m:sup>
            <m:r>
              <w:rPr>
                <w:rFonts w:ascii="Cambria Math" w:hAnsi="Cambria Math"/>
                <w:strike/>
              </w:rPr>
              <m:t>0</m:t>
            </m:r>
          </m:sup>
        </m:sSup>
      </m:oMath>
      <w:r w:rsidRPr="00611645">
        <w:rPr>
          <w:strike/>
        </w:rPr>
        <w:t xml:space="preserve"> and that the search range of DOA was between </w:t>
      </w:r>
      <m:oMath>
        <m:sSup>
          <m:sSupPr>
            <m:ctrlPr>
              <w:rPr>
                <w:rFonts w:ascii="Cambria Math" w:hAnsi="Cambria Math"/>
                <w:i/>
                <w:strike/>
              </w:rPr>
            </m:ctrlPr>
          </m:sSupPr>
          <m:e>
            <m:r>
              <w:rPr>
                <w:rFonts w:ascii="Cambria Math" w:hAnsi="Cambria Math"/>
                <w:strike/>
              </w:rPr>
              <m:t>1</m:t>
            </m:r>
          </m:e>
          <m:sup>
            <m:r>
              <w:rPr>
                <w:rFonts w:ascii="Cambria Math" w:hAnsi="Cambria Math"/>
                <w:strike/>
              </w:rPr>
              <m:t>0</m:t>
            </m:r>
          </m:sup>
        </m:sSup>
      </m:oMath>
      <w:r w:rsidRPr="00611645">
        <w:rPr>
          <w:strike/>
        </w:rPr>
        <w:t xml:space="preserve">  and </w:t>
      </w:r>
      <m:oMath>
        <m:sSup>
          <m:sSupPr>
            <m:ctrlPr>
              <w:rPr>
                <w:rFonts w:ascii="Cambria Math" w:hAnsi="Cambria Math"/>
                <w:i/>
                <w:strike/>
              </w:rPr>
            </m:ctrlPr>
          </m:sSupPr>
          <m:e>
            <m:r>
              <w:rPr>
                <w:rFonts w:ascii="Cambria Math" w:hAnsi="Cambria Math"/>
                <w:strike/>
              </w:rPr>
              <m:t>360</m:t>
            </m:r>
          </m:e>
          <m:sup>
            <m:r>
              <w:rPr>
                <w:rFonts w:ascii="Cambria Math" w:hAnsi="Cambria Math"/>
                <w:strike/>
              </w:rPr>
              <m:t>0</m:t>
            </m:r>
          </m:sup>
        </m:sSup>
      </m:oMath>
      <w:r w:rsidRPr="00611645">
        <w:rPr>
          <w:strike/>
        </w:rPr>
        <w:t xml:space="preserve">. We used L snapshots of received signals per angle in each simulation. Therefore, the total number of snapshots will be given by </w:t>
      </w:r>
      <m:oMath>
        <m:sSub>
          <m:sSubPr>
            <m:ctrlPr>
              <w:rPr>
                <w:rFonts w:ascii="Cambria Math" w:hAnsi="Cambria Math"/>
                <w:i/>
                <w:strike/>
              </w:rPr>
            </m:ctrlPr>
          </m:sSubPr>
          <m:e>
            <m:r>
              <w:rPr>
                <w:rFonts w:ascii="Cambria Math" w:hAnsi="Cambria Math"/>
                <w:strike/>
              </w:rPr>
              <m:t>L</m:t>
            </m:r>
          </m:e>
          <m:sub>
            <m:r>
              <w:rPr>
                <w:rFonts w:ascii="Cambria Math" w:hAnsi="Cambria Math"/>
                <w:strike/>
              </w:rPr>
              <m:t>t</m:t>
            </m:r>
          </m:sub>
        </m:sSub>
        <m:r>
          <w:rPr>
            <w:rFonts w:ascii="Cambria Math" w:hAnsi="Cambria Math"/>
            <w:strike/>
          </w:rPr>
          <m:t xml:space="preserve"> = </m:t>
        </m:r>
        <m:f>
          <m:fPr>
            <m:type m:val="skw"/>
            <m:ctrlPr>
              <w:rPr>
                <w:rFonts w:ascii="Cambria Math" w:hAnsi="Cambria Math"/>
                <w:i/>
                <w:strike/>
              </w:rPr>
            </m:ctrlPr>
          </m:fPr>
          <m:num>
            <m:r>
              <w:rPr>
                <w:rFonts w:ascii="Cambria Math" w:hAnsi="Cambria Math"/>
                <w:strike/>
              </w:rPr>
              <m:t>L*360</m:t>
            </m:r>
          </m:num>
          <m:den>
            <m:r>
              <w:rPr>
                <w:rFonts w:ascii="Cambria Math" w:hAnsi="Cambria Math"/>
                <w:strike/>
              </w:rPr>
              <m:t>resolution</m:t>
            </m:r>
          </m:den>
        </m:f>
      </m:oMath>
      <w:r w:rsidRPr="00611645">
        <w:rPr>
          <w:strike/>
        </w:rPr>
        <w:t xml:space="preserve"> . The training dataset is 80% of the total number of snapshots and the validation dataset is 20% of</w:t>
      </w:r>
      <w:r w:rsidR="00240FBD">
        <w:rPr>
          <w:strike/>
        </w:rPr>
        <w:t xml:space="preserve"> the total number of snapshots.</w:t>
      </w:r>
    </w:p>
    <w:p w14:paraId="46E45DEA" w14:textId="24D8B542" w:rsidR="000A7963" w:rsidRPr="00240FBD" w:rsidRDefault="00EB0F46" w:rsidP="00EB0F46">
      <w:pPr>
        <w:rPr>
          <w:strike/>
          <w:lang w:val="es-CU"/>
        </w:rPr>
      </w:pPr>
      <w:r w:rsidRPr="00240FBD">
        <w:rPr>
          <w:strike/>
        </w:rPr>
        <w:t>. The received signals are synthesized from the radiation pattern of the receiving dipole antennas with the addition of Gaussian white noise.</w:t>
      </w:r>
      <w:r w:rsidR="0014483B" w:rsidRPr="00240FBD">
        <w:rPr>
          <w:strike/>
        </w:rPr>
        <w:t xml:space="preserve"> </w:t>
      </w:r>
      <w:r w:rsidR="0014483B" w:rsidRPr="00240FBD">
        <w:rPr>
          <w:strike/>
          <w:lang w:val="es-CU"/>
        </w:rPr>
        <w:t xml:space="preserve">Las potencias transmitidas se generaron en un rango entre [tao-tao](que es el rango de potencia en que trabajan las senales). Y el ruido de las antenas se asumió como la mitad del angulo de potencia maxima. De esa forma se generan datos con diferentes </w:t>
      </w:r>
      <w:r w:rsidR="00891918" w:rsidRPr="00240FBD">
        <w:rPr>
          <w:strike/>
          <w:lang w:val="es-CU"/>
        </w:rPr>
        <w:t>SNR.</w:t>
      </w:r>
    </w:p>
    <w:p w14:paraId="51B6C365" w14:textId="6AA8154A" w:rsidR="00240FBD" w:rsidRDefault="00240FBD" w:rsidP="00DD1AE0">
      <w:pPr>
        <w:pStyle w:val="Heading2"/>
        <w:numPr>
          <w:ilvl w:val="0"/>
          <w:numId w:val="15"/>
        </w:numPr>
        <w:ind w:left="1834"/>
      </w:pPr>
      <w:bookmarkStart w:id="33" w:name="_Toc73523531"/>
      <w:r>
        <w:t xml:space="preserve">SYSTEM MODEL </w:t>
      </w:r>
      <w:commentRangeStart w:id="34"/>
      <w:r>
        <w:t>DESIGN</w:t>
      </w:r>
      <w:commentRangeEnd w:id="34"/>
      <w:r w:rsidR="00175B03">
        <w:rPr>
          <w:rStyle w:val="CommentReference"/>
          <w:rFonts w:ascii="Times New Roman" w:eastAsiaTheme="minorHAnsi" w:hAnsi="Times New Roman" w:cstheme="minorBidi"/>
        </w:rPr>
        <w:commentReference w:id="34"/>
      </w:r>
      <w:bookmarkEnd w:id="33"/>
    </w:p>
    <w:p w14:paraId="76D7D01C" w14:textId="79CF57F3" w:rsidR="00DD1AE0" w:rsidRDefault="008A72DC" w:rsidP="00500937">
      <w:r>
        <w:t>Fig</w:t>
      </w:r>
      <w:r w:rsidR="002A746C">
        <w:t xml:space="preserve">ure </w:t>
      </w:r>
      <w:r w:rsidR="002A746C" w:rsidRPr="002A746C">
        <w:rPr>
          <w:highlight w:val="yellow"/>
        </w:rPr>
        <w:t>3</w:t>
      </w:r>
      <w:r w:rsidR="00077D7C">
        <w:t xml:space="preserve"> </w:t>
      </w:r>
      <w:r>
        <w:t xml:space="preserve">shows the accuracy performance of the DOA estimation against </w:t>
      </w:r>
      <m:oMath>
        <m:r>
          <w:rPr>
            <w:rFonts w:ascii="Cambria Math" w:hAnsi="Cambria Math"/>
          </w:rPr>
          <m:t>N</m:t>
        </m:r>
      </m:oMath>
      <w:r w:rsidR="00AB3E57">
        <w:t xml:space="preserve"> for</w:t>
      </w:r>
      <w:r w:rsidR="00077D7C">
        <w:t xml:space="preserve"> each proposal</w:t>
      </w:r>
      <w:r w:rsidR="002A746C">
        <w:t>.</w:t>
      </w:r>
      <w:r w:rsidR="00500937">
        <w:t xml:space="preserve"> </w:t>
      </w:r>
      <w:r w:rsidR="00500937" w:rsidRPr="00500937">
        <w:t xml:space="preserve">The SNR was assumed to be </w:t>
      </w:r>
      <w:r w:rsidR="00AB3E57">
        <w:rPr>
          <w:highlight w:val="yellow"/>
        </w:rPr>
        <w:t>20 d</w:t>
      </w:r>
      <w:r w:rsidR="00AB3E57">
        <w:t>B</w:t>
      </w:r>
      <w:r w:rsidR="00500937" w:rsidRPr="00500937">
        <w:t xml:space="preserve"> for each simulation</w:t>
      </w:r>
      <w:r w:rsidR="00500937">
        <w:t xml:space="preserve">. </w:t>
      </w:r>
    </w:p>
    <w:p w14:paraId="2EAF643E" w14:textId="06BA94D2" w:rsidR="00DD1AE0" w:rsidRPr="00DD1AE0" w:rsidRDefault="00DD1AE0" w:rsidP="00500937">
      <w:pPr>
        <w:rPr>
          <w:lang w:val="es-CU"/>
        </w:rPr>
      </w:pPr>
      <w:r w:rsidRPr="00DD1AE0">
        <w:rPr>
          <w:highlight w:val="yellow"/>
          <w:lang w:val="es-CU"/>
        </w:rPr>
        <w:t>(AQUÍ VA LA FIGURA, UNA PARA CADA PROPUESTA(a,b,c))</w:t>
      </w:r>
    </w:p>
    <w:p w14:paraId="28E3FF33" w14:textId="797259B3" w:rsidR="008A72DC" w:rsidRDefault="002A746C" w:rsidP="00500937">
      <w:r w:rsidRPr="002A746C">
        <w:t>The parameters of each model have been selected using the method</w:t>
      </w:r>
      <w:r>
        <w:t xml:space="preserve"> </w:t>
      </w:r>
      <w:proofErr w:type="spellStart"/>
      <w:r w:rsidRPr="002A746C">
        <w:rPr>
          <w:i/>
        </w:rPr>
        <w:t>GridSearchCV</w:t>
      </w:r>
      <w:proofErr w:type="spellEnd"/>
      <w:r>
        <w:rPr>
          <w:i/>
        </w:rPr>
        <w:t xml:space="preserve"> </w:t>
      </w:r>
      <w:r>
        <w:t xml:space="preserve">of the class </w:t>
      </w:r>
      <w:proofErr w:type="spellStart"/>
      <w:r w:rsidRPr="002A746C">
        <w:rPr>
          <w:i/>
        </w:rPr>
        <w:t>sklearn.model_selection</w:t>
      </w:r>
      <w:proofErr w:type="spellEnd"/>
      <w:r>
        <w:rPr>
          <w:i/>
        </w:rPr>
        <w:t xml:space="preserve"> </w:t>
      </w:r>
      <w:r>
        <w:rPr>
          <w:i/>
        </w:rPr>
        <w:fldChar w:fldCharType="begin"/>
      </w:r>
      <w:r w:rsidR="000162BE">
        <w:rPr>
          <w:i/>
        </w:rPr>
        <w:instrText xml:space="preserve"> ADDIN ZOTERO_ITEM CSL_CITATION {"citationID":"VWBXyG14","properties":{"formattedCitation":"[42]","plainCitation":"[42]","noteIndex":0},"citationItems":[{"id":155,"uris":["http://zotero.org/users/local/K0ok0GCB/items/M386DUMA"],"uri":["http://zotero.org/users/local/K0ok0GCB/items/M386DUMA"],"itemData":{"id":155,"type":"webpage","title":"sklearn.model_selection.GridSearchCV — scikit-learn 0.24.2 documentation","URL":"https://scikit-learn.org/stable/modules/generated/sklearn.model_selection.GridSearchCV.html","accessed":{"date-parts":[["2021",5,29]]}}}],"schema":"https://github.com/citation-style-language/schema/raw/master/csl-citation.json"} </w:instrText>
      </w:r>
      <w:r>
        <w:rPr>
          <w:i/>
        </w:rPr>
        <w:fldChar w:fldCharType="separate"/>
      </w:r>
      <w:r w:rsidR="000162BE" w:rsidRPr="000162BE">
        <w:rPr>
          <w:rFonts w:cs="Times New Roman"/>
        </w:rPr>
        <w:t>[42]</w:t>
      </w:r>
      <w:r>
        <w:rPr>
          <w:i/>
        </w:rPr>
        <w:fldChar w:fldCharType="end"/>
      </w:r>
      <w:r>
        <w:rPr>
          <w:i/>
        </w:rPr>
        <w:t>.</w:t>
      </w:r>
      <w:r w:rsidR="00500937">
        <w:rPr>
          <w:i/>
        </w:rPr>
        <w:t xml:space="preserve"> </w:t>
      </w:r>
      <w:r w:rsidR="00500937" w:rsidRPr="00500937">
        <w:t xml:space="preserve">Table </w:t>
      </w:r>
      <w:r w:rsidR="00500937" w:rsidRPr="00500937">
        <w:rPr>
          <w:highlight w:val="yellow"/>
        </w:rPr>
        <w:t>1</w:t>
      </w:r>
      <w:r w:rsidR="00500937" w:rsidRPr="00500937">
        <w:t xml:space="preserve"> shows the paramet</w:t>
      </w:r>
      <w:r w:rsidR="00AB3E57">
        <w:t>ers that were decided using that</w:t>
      </w:r>
      <w:r w:rsidR="00500937" w:rsidRPr="00500937">
        <w:t xml:space="preserve"> method and their respective ranges of parameters to take into account.</w:t>
      </w:r>
    </w:p>
    <w:p w14:paraId="5ECBF2A9" w14:textId="3A09405F" w:rsidR="00077D7C" w:rsidRDefault="00077D7C" w:rsidP="00077D7C">
      <w:pPr>
        <w:pStyle w:val="Caption"/>
        <w:keepNext/>
      </w:pPr>
      <w:bookmarkStart w:id="35" w:name="_Toc73519505"/>
      <w:r>
        <w:lastRenderedPageBreak/>
        <w:t xml:space="preserve">Table </w:t>
      </w:r>
      <w:fldSimple w:instr=" SEQ Table \* ARABIC ">
        <w:r>
          <w:rPr>
            <w:noProof/>
          </w:rPr>
          <w:t>2</w:t>
        </w:r>
      </w:fldSimple>
      <w:r w:rsidR="00DD1AE0">
        <w:t xml:space="preserve">. </w:t>
      </w:r>
      <w:r w:rsidRPr="009F1724">
        <w:t xml:space="preserve">Input parameter values of the </w:t>
      </w:r>
      <w:proofErr w:type="spellStart"/>
      <w:r>
        <w:t>GridSearchCV</w:t>
      </w:r>
      <w:proofErr w:type="spellEnd"/>
      <w:r w:rsidR="00DD1AE0">
        <w:t>.</w:t>
      </w:r>
      <w:bookmarkEnd w:id="35"/>
    </w:p>
    <w:tbl>
      <w:tblPr>
        <w:tblStyle w:val="TableGrid0"/>
        <w:tblW w:w="7151" w:type="dxa"/>
        <w:jc w:val="center"/>
        <w:tblInd w:w="0" w:type="dxa"/>
        <w:tblCellMar>
          <w:top w:w="29" w:type="dxa"/>
          <w:left w:w="120" w:type="dxa"/>
          <w:right w:w="115" w:type="dxa"/>
        </w:tblCellMar>
        <w:tblLook w:val="04A0" w:firstRow="1" w:lastRow="0" w:firstColumn="1" w:lastColumn="0" w:noHBand="0" w:noVBand="1"/>
      </w:tblPr>
      <w:tblGrid>
        <w:gridCol w:w="2093"/>
        <w:gridCol w:w="2529"/>
        <w:gridCol w:w="2529"/>
      </w:tblGrid>
      <w:tr w:rsidR="00077D7C" w:rsidRPr="00077D7C" w14:paraId="616A24E4" w14:textId="77777777" w:rsidTr="00077D7C">
        <w:trPr>
          <w:trHeight w:val="237"/>
          <w:jc w:val="center"/>
        </w:trPr>
        <w:tc>
          <w:tcPr>
            <w:tcW w:w="2093" w:type="dxa"/>
            <w:tcBorders>
              <w:top w:val="single" w:sz="3" w:space="0" w:color="000000"/>
              <w:left w:val="single" w:sz="3" w:space="0" w:color="000000"/>
              <w:bottom w:val="single" w:sz="3" w:space="0" w:color="000000"/>
              <w:right w:val="single" w:sz="3" w:space="0" w:color="000000"/>
            </w:tcBorders>
          </w:tcPr>
          <w:p w14:paraId="654D8BCA" w14:textId="2CFDD3FD" w:rsidR="00077D7C" w:rsidRPr="00077D7C" w:rsidRDefault="00077D7C" w:rsidP="00077D7C">
            <w:pPr>
              <w:ind w:left="0" w:firstLine="0"/>
            </w:pPr>
            <w:r>
              <w:t xml:space="preserve">ML </w:t>
            </w:r>
            <w:r w:rsidRPr="00077D7C">
              <w:t>model</w:t>
            </w:r>
          </w:p>
        </w:tc>
        <w:tc>
          <w:tcPr>
            <w:tcW w:w="2529" w:type="dxa"/>
            <w:tcBorders>
              <w:top w:val="single" w:sz="3" w:space="0" w:color="000000"/>
              <w:left w:val="single" w:sz="3" w:space="0" w:color="000000"/>
              <w:bottom w:val="single" w:sz="3" w:space="0" w:color="000000"/>
              <w:right w:val="single" w:sz="3" w:space="0" w:color="000000"/>
            </w:tcBorders>
          </w:tcPr>
          <w:p w14:paraId="768F1004" w14:textId="42013960" w:rsidR="00077D7C" w:rsidRPr="00077D7C" w:rsidRDefault="00077D7C" w:rsidP="00077D7C">
            <w:pPr>
              <w:ind w:left="0" w:firstLine="0"/>
            </w:pPr>
            <w:r>
              <w:t>P</w:t>
            </w:r>
            <w:r w:rsidRPr="00077D7C">
              <w:t>arameter</w:t>
            </w:r>
          </w:p>
        </w:tc>
        <w:tc>
          <w:tcPr>
            <w:tcW w:w="2529" w:type="dxa"/>
            <w:tcBorders>
              <w:top w:val="single" w:sz="3" w:space="0" w:color="000000"/>
              <w:left w:val="single" w:sz="3" w:space="0" w:color="000000"/>
              <w:bottom w:val="single" w:sz="3" w:space="0" w:color="000000"/>
              <w:right w:val="single" w:sz="3" w:space="0" w:color="000000"/>
            </w:tcBorders>
          </w:tcPr>
          <w:p w14:paraId="6AF8AF4E" w14:textId="3ECB70A6" w:rsidR="00077D7C" w:rsidRDefault="00077D7C" w:rsidP="00077D7C">
            <w:pPr>
              <w:ind w:left="0" w:firstLine="0"/>
            </w:pPr>
            <w:r>
              <w:t>V</w:t>
            </w:r>
            <w:r w:rsidRPr="00077D7C">
              <w:t>alues</w:t>
            </w:r>
          </w:p>
        </w:tc>
      </w:tr>
      <w:tr w:rsidR="00077D7C" w:rsidRPr="00077D7C" w14:paraId="7C630E24" w14:textId="77777777" w:rsidTr="00077D7C">
        <w:trPr>
          <w:trHeight w:val="237"/>
          <w:jc w:val="center"/>
        </w:trPr>
        <w:tc>
          <w:tcPr>
            <w:tcW w:w="2093" w:type="dxa"/>
            <w:tcBorders>
              <w:top w:val="single" w:sz="3" w:space="0" w:color="000000"/>
              <w:left w:val="single" w:sz="3" w:space="0" w:color="000000"/>
              <w:bottom w:val="single" w:sz="3" w:space="0" w:color="000000"/>
              <w:right w:val="single" w:sz="3" w:space="0" w:color="000000"/>
            </w:tcBorders>
          </w:tcPr>
          <w:p w14:paraId="40162BD9" w14:textId="5DE08B41" w:rsidR="00077D7C" w:rsidRDefault="00077D7C" w:rsidP="00077D7C">
            <w:pPr>
              <w:ind w:left="0" w:firstLine="0"/>
            </w:pPr>
            <w:r w:rsidRPr="00077D7C">
              <w:t>DT</w:t>
            </w:r>
          </w:p>
        </w:tc>
        <w:tc>
          <w:tcPr>
            <w:tcW w:w="2529" w:type="dxa"/>
            <w:tcBorders>
              <w:top w:val="single" w:sz="3" w:space="0" w:color="000000"/>
              <w:left w:val="single" w:sz="3" w:space="0" w:color="000000"/>
              <w:bottom w:val="single" w:sz="3" w:space="0" w:color="000000"/>
              <w:right w:val="single" w:sz="3" w:space="0" w:color="000000"/>
            </w:tcBorders>
          </w:tcPr>
          <w:p w14:paraId="14D9D2DB" w14:textId="22AF11D0" w:rsidR="00077D7C" w:rsidRPr="00077D7C" w:rsidRDefault="00077D7C" w:rsidP="00077D7C">
            <w:pPr>
              <w:ind w:left="0" w:firstLine="0"/>
              <w:rPr>
                <w:i/>
              </w:rPr>
            </w:pPr>
            <w:proofErr w:type="spellStart"/>
            <w:r w:rsidRPr="00077D7C">
              <w:rPr>
                <w:i/>
              </w:rPr>
              <w:t>max_depth</w:t>
            </w:r>
            <w:proofErr w:type="spellEnd"/>
          </w:p>
        </w:tc>
        <w:tc>
          <w:tcPr>
            <w:tcW w:w="2529" w:type="dxa"/>
            <w:tcBorders>
              <w:top w:val="single" w:sz="3" w:space="0" w:color="000000"/>
              <w:left w:val="single" w:sz="3" w:space="0" w:color="000000"/>
              <w:bottom w:val="single" w:sz="3" w:space="0" w:color="000000"/>
              <w:right w:val="single" w:sz="3" w:space="0" w:color="000000"/>
            </w:tcBorders>
          </w:tcPr>
          <w:p w14:paraId="2D9D08B0" w14:textId="758BF042" w:rsidR="00077D7C" w:rsidRDefault="00077D7C" w:rsidP="00077D7C">
            <w:pPr>
              <w:ind w:left="0" w:firstLine="0"/>
            </w:pPr>
            <w:r>
              <w:t xml:space="preserve">10-110 </w:t>
            </w:r>
            <w:r w:rsidRPr="00077D7C">
              <w:t>with jumps of 10</w:t>
            </w:r>
          </w:p>
        </w:tc>
      </w:tr>
      <w:tr w:rsidR="00077D7C" w:rsidRPr="00077D7C" w14:paraId="016B4771" w14:textId="77777777" w:rsidTr="00077D7C">
        <w:trPr>
          <w:trHeight w:val="237"/>
          <w:jc w:val="center"/>
        </w:trPr>
        <w:tc>
          <w:tcPr>
            <w:tcW w:w="2093" w:type="dxa"/>
            <w:tcBorders>
              <w:top w:val="single" w:sz="3" w:space="0" w:color="000000"/>
              <w:left w:val="single" w:sz="3" w:space="0" w:color="000000"/>
              <w:bottom w:val="single" w:sz="3" w:space="0" w:color="000000"/>
              <w:right w:val="single" w:sz="3" w:space="0" w:color="000000"/>
            </w:tcBorders>
          </w:tcPr>
          <w:p w14:paraId="7F2282D8" w14:textId="064FBBFD" w:rsidR="00077D7C" w:rsidRDefault="00077D7C" w:rsidP="00077D7C">
            <w:pPr>
              <w:ind w:left="0" w:firstLine="0"/>
            </w:pPr>
            <w:r w:rsidRPr="00077D7C">
              <w:t>RF</w:t>
            </w:r>
          </w:p>
        </w:tc>
        <w:tc>
          <w:tcPr>
            <w:tcW w:w="2529" w:type="dxa"/>
            <w:tcBorders>
              <w:top w:val="single" w:sz="3" w:space="0" w:color="000000"/>
              <w:left w:val="single" w:sz="3" w:space="0" w:color="000000"/>
              <w:bottom w:val="single" w:sz="3" w:space="0" w:color="000000"/>
              <w:right w:val="single" w:sz="3" w:space="0" w:color="000000"/>
            </w:tcBorders>
          </w:tcPr>
          <w:p w14:paraId="1AF4EBF8" w14:textId="77777777" w:rsidR="00077D7C" w:rsidRDefault="00077D7C" w:rsidP="00077D7C">
            <w:pPr>
              <w:ind w:left="0" w:firstLine="0"/>
            </w:pPr>
          </w:p>
        </w:tc>
        <w:tc>
          <w:tcPr>
            <w:tcW w:w="2529" w:type="dxa"/>
            <w:tcBorders>
              <w:top w:val="single" w:sz="3" w:space="0" w:color="000000"/>
              <w:left w:val="single" w:sz="3" w:space="0" w:color="000000"/>
              <w:bottom w:val="single" w:sz="3" w:space="0" w:color="000000"/>
              <w:right w:val="single" w:sz="3" w:space="0" w:color="000000"/>
            </w:tcBorders>
          </w:tcPr>
          <w:p w14:paraId="6A029DC4" w14:textId="17953A15" w:rsidR="00077D7C" w:rsidRDefault="00077D7C" w:rsidP="00077D7C">
            <w:pPr>
              <w:ind w:left="0" w:firstLine="0"/>
            </w:pPr>
          </w:p>
        </w:tc>
      </w:tr>
      <w:tr w:rsidR="00077D7C" w:rsidRPr="00077D7C" w14:paraId="0965B7EB" w14:textId="77777777" w:rsidTr="00077D7C">
        <w:trPr>
          <w:trHeight w:val="237"/>
          <w:jc w:val="center"/>
        </w:trPr>
        <w:tc>
          <w:tcPr>
            <w:tcW w:w="2093" w:type="dxa"/>
            <w:tcBorders>
              <w:top w:val="single" w:sz="3" w:space="0" w:color="000000"/>
              <w:left w:val="single" w:sz="3" w:space="0" w:color="000000"/>
              <w:bottom w:val="single" w:sz="3" w:space="0" w:color="000000"/>
              <w:right w:val="single" w:sz="3" w:space="0" w:color="000000"/>
            </w:tcBorders>
          </w:tcPr>
          <w:p w14:paraId="0BA0685C" w14:textId="3FF9A583" w:rsidR="00077D7C" w:rsidRDefault="00077D7C" w:rsidP="00077D7C">
            <w:pPr>
              <w:ind w:left="0" w:firstLine="0"/>
            </w:pPr>
            <w:r w:rsidRPr="00077D7C">
              <w:t>SVR</w:t>
            </w:r>
          </w:p>
        </w:tc>
        <w:tc>
          <w:tcPr>
            <w:tcW w:w="2529" w:type="dxa"/>
            <w:tcBorders>
              <w:top w:val="single" w:sz="3" w:space="0" w:color="000000"/>
              <w:left w:val="single" w:sz="3" w:space="0" w:color="000000"/>
              <w:bottom w:val="single" w:sz="3" w:space="0" w:color="000000"/>
              <w:right w:val="single" w:sz="3" w:space="0" w:color="000000"/>
            </w:tcBorders>
          </w:tcPr>
          <w:p w14:paraId="342CDAF6" w14:textId="77777777" w:rsidR="00077D7C" w:rsidRDefault="00077D7C" w:rsidP="00077D7C">
            <w:pPr>
              <w:ind w:left="0" w:firstLine="0"/>
            </w:pPr>
          </w:p>
        </w:tc>
        <w:tc>
          <w:tcPr>
            <w:tcW w:w="2529" w:type="dxa"/>
            <w:tcBorders>
              <w:top w:val="single" w:sz="3" w:space="0" w:color="000000"/>
              <w:left w:val="single" w:sz="3" w:space="0" w:color="000000"/>
              <w:bottom w:val="single" w:sz="3" w:space="0" w:color="000000"/>
              <w:right w:val="single" w:sz="3" w:space="0" w:color="000000"/>
            </w:tcBorders>
          </w:tcPr>
          <w:p w14:paraId="23D04EA4" w14:textId="24ABF911" w:rsidR="00077D7C" w:rsidRDefault="00077D7C" w:rsidP="00077D7C">
            <w:pPr>
              <w:ind w:left="0" w:firstLine="0"/>
            </w:pPr>
          </w:p>
        </w:tc>
      </w:tr>
      <w:tr w:rsidR="00077D7C" w:rsidRPr="00077D7C" w14:paraId="60C48D90" w14:textId="77777777" w:rsidTr="00077D7C">
        <w:trPr>
          <w:trHeight w:val="237"/>
          <w:jc w:val="center"/>
        </w:trPr>
        <w:tc>
          <w:tcPr>
            <w:tcW w:w="2093" w:type="dxa"/>
            <w:tcBorders>
              <w:top w:val="single" w:sz="3" w:space="0" w:color="000000"/>
              <w:left w:val="single" w:sz="3" w:space="0" w:color="000000"/>
              <w:bottom w:val="single" w:sz="3" w:space="0" w:color="000000"/>
              <w:right w:val="single" w:sz="3" w:space="0" w:color="000000"/>
            </w:tcBorders>
          </w:tcPr>
          <w:p w14:paraId="1E4D7566" w14:textId="77A1E8B1" w:rsidR="00077D7C" w:rsidRDefault="00077D7C" w:rsidP="00077D7C">
            <w:pPr>
              <w:ind w:left="0" w:firstLine="0"/>
            </w:pPr>
          </w:p>
        </w:tc>
        <w:tc>
          <w:tcPr>
            <w:tcW w:w="2529" w:type="dxa"/>
            <w:tcBorders>
              <w:top w:val="single" w:sz="3" w:space="0" w:color="000000"/>
              <w:left w:val="single" w:sz="3" w:space="0" w:color="000000"/>
              <w:bottom w:val="single" w:sz="3" w:space="0" w:color="000000"/>
              <w:right w:val="single" w:sz="3" w:space="0" w:color="000000"/>
            </w:tcBorders>
          </w:tcPr>
          <w:p w14:paraId="16BC9056" w14:textId="77777777" w:rsidR="00077D7C" w:rsidRDefault="00077D7C" w:rsidP="00077D7C">
            <w:pPr>
              <w:ind w:left="0" w:firstLine="0"/>
            </w:pPr>
          </w:p>
        </w:tc>
        <w:tc>
          <w:tcPr>
            <w:tcW w:w="2529" w:type="dxa"/>
            <w:tcBorders>
              <w:top w:val="single" w:sz="3" w:space="0" w:color="000000"/>
              <w:left w:val="single" w:sz="3" w:space="0" w:color="000000"/>
              <w:bottom w:val="single" w:sz="3" w:space="0" w:color="000000"/>
              <w:right w:val="single" w:sz="3" w:space="0" w:color="000000"/>
            </w:tcBorders>
          </w:tcPr>
          <w:p w14:paraId="1C9D7CAC" w14:textId="3F4E26B3" w:rsidR="00077D7C" w:rsidRDefault="00077D7C" w:rsidP="00077D7C">
            <w:pPr>
              <w:ind w:left="0" w:firstLine="0"/>
            </w:pPr>
          </w:p>
        </w:tc>
      </w:tr>
      <w:tr w:rsidR="00077D7C" w:rsidRPr="00077D7C" w14:paraId="432E6633" w14:textId="77777777" w:rsidTr="00077D7C">
        <w:trPr>
          <w:trHeight w:val="237"/>
          <w:jc w:val="center"/>
        </w:trPr>
        <w:tc>
          <w:tcPr>
            <w:tcW w:w="2093" w:type="dxa"/>
            <w:tcBorders>
              <w:top w:val="single" w:sz="3" w:space="0" w:color="000000"/>
              <w:left w:val="single" w:sz="3" w:space="0" w:color="000000"/>
              <w:bottom w:val="single" w:sz="3" w:space="0" w:color="000000"/>
              <w:right w:val="single" w:sz="3" w:space="0" w:color="000000"/>
            </w:tcBorders>
          </w:tcPr>
          <w:p w14:paraId="6F77C2E9" w14:textId="0F686FC9" w:rsidR="00077D7C" w:rsidRDefault="00077D7C" w:rsidP="00077D7C">
            <w:pPr>
              <w:ind w:left="0" w:firstLine="0"/>
            </w:pPr>
          </w:p>
        </w:tc>
        <w:tc>
          <w:tcPr>
            <w:tcW w:w="2529" w:type="dxa"/>
            <w:tcBorders>
              <w:top w:val="single" w:sz="3" w:space="0" w:color="000000"/>
              <w:left w:val="single" w:sz="3" w:space="0" w:color="000000"/>
              <w:bottom w:val="single" w:sz="3" w:space="0" w:color="000000"/>
              <w:right w:val="single" w:sz="3" w:space="0" w:color="000000"/>
            </w:tcBorders>
          </w:tcPr>
          <w:p w14:paraId="3FE9D475" w14:textId="77777777" w:rsidR="00077D7C" w:rsidRDefault="00077D7C" w:rsidP="00077D7C">
            <w:pPr>
              <w:ind w:left="0" w:firstLine="0"/>
            </w:pPr>
          </w:p>
        </w:tc>
        <w:tc>
          <w:tcPr>
            <w:tcW w:w="2529" w:type="dxa"/>
            <w:tcBorders>
              <w:top w:val="single" w:sz="3" w:space="0" w:color="000000"/>
              <w:left w:val="single" w:sz="3" w:space="0" w:color="000000"/>
              <w:bottom w:val="single" w:sz="3" w:space="0" w:color="000000"/>
              <w:right w:val="single" w:sz="3" w:space="0" w:color="000000"/>
            </w:tcBorders>
          </w:tcPr>
          <w:p w14:paraId="607D54E3" w14:textId="1D314D5D" w:rsidR="00077D7C" w:rsidRDefault="00077D7C" w:rsidP="00077D7C">
            <w:pPr>
              <w:ind w:left="0" w:firstLine="0"/>
            </w:pPr>
          </w:p>
        </w:tc>
      </w:tr>
    </w:tbl>
    <w:p w14:paraId="1568B3E1" w14:textId="38A2ED56" w:rsidR="00077D7C" w:rsidRDefault="00077D7C" w:rsidP="00077D7C">
      <w:pPr>
        <w:ind w:left="0" w:firstLine="0"/>
        <w:rPr>
          <w:b/>
          <w:bCs/>
        </w:rPr>
      </w:pPr>
    </w:p>
    <w:p w14:paraId="5D77CB71" w14:textId="34D7B0A2" w:rsidR="00DD1AE0" w:rsidRPr="00077D7C" w:rsidRDefault="00DD1AE0" w:rsidP="00DD1AE0">
      <w:r>
        <w:t xml:space="preserve">It can be seen from Figure </w:t>
      </w:r>
      <w:r w:rsidRPr="00DD1AE0">
        <w:rPr>
          <w:highlight w:val="yellow"/>
        </w:rPr>
        <w:t>x</w:t>
      </w:r>
      <w:r w:rsidRPr="00DD1AE0">
        <w:t xml:space="preserve"> that</w:t>
      </w:r>
    </w:p>
    <w:p w14:paraId="0FA37C42" w14:textId="2DE0FE10" w:rsidR="00DF60AB" w:rsidRDefault="00DD1AE0" w:rsidP="00DD1AE0">
      <w:pPr>
        <w:pStyle w:val="Heading2"/>
        <w:numPr>
          <w:ilvl w:val="0"/>
          <w:numId w:val="15"/>
        </w:numPr>
        <w:ind w:left="1834"/>
      </w:pPr>
      <w:bookmarkStart w:id="36" w:name="_Toc73523532"/>
      <w:r>
        <w:t>ANALYSIS OF ML MODELS</w:t>
      </w:r>
      <w:bookmarkEnd w:id="36"/>
    </w:p>
    <w:p w14:paraId="337AA1CB" w14:textId="7A8C3BCB" w:rsidR="00F93B13" w:rsidRDefault="00F93B13" w:rsidP="00DD1AE0">
      <w:pPr>
        <w:pStyle w:val="Heading2"/>
        <w:numPr>
          <w:ilvl w:val="0"/>
          <w:numId w:val="15"/>
        </w:numPr>
        <w:ind w:left="1834"/>
      </w:pPr>
      <w:bookmarkStart w:id="37" w:name="_Toc73523533"/>
      <w:commentRangeStart w:id="38"/>
      <w:r>
        <w:t>R</w:t>
      </w:r>
      <w:r w:rsidR="00DD1AE0">
        <w:t>ESULTS</w:t>
      </w:r>
      <w:commentRangeEnd w:id="38"/>
      <w:r w:rsidR="00466B8E">
        <w:rPr>
          <w:rStyle w:val="CommentReference"/>
          <w:rFonts w:ascii="Times New Roman" w:eastAsiaTheme="minorHAnsi" w:hAnsi="Times New Roman" w:cstheme="minorBidi"/>
        </w:rPr>
        <w:commentReference w:id="38"/>
      </w:r>
      <w:bookmarkEnd w:id="37"/>
    </w:p>
    <w:p w14:paraId="64117DF0" w14:textId="2FA2BD56" w:rsidR="006B1235" w:rsidRPr="006B1235" w:rsidRDefault="006B1235" w:rsidP="00F93B13"/>
    <w:p w14:paraId="53B8A061" w14:textId="573166F7" w:rsidR="00F5335C" w:rsidRDefault="00B93403" w:rsidP="00B93403">
      <w:pPr>
        <w:pStyle w:val="Heading1"/>
        <w:rPr>
          <w:rFonts w:eastAsiaTheme="minorEastAsia"/>
        </w:rPr>
      </w:pPr>
      <w:bookmarkStart w:id="39" w:name="_Toc73523534"/>
      <w:r>
        <w:rPr>
          <w:rFonts w:eastAsiaTheme="minorEastAsia"/>
        </w:rPr>
        <w:t>References</w:t>
      </w:r>
      <w:bookmarkEnd w:id="39"/>
    </w:p>
    <w:p w14:paraId="335921E9" w14:textId="77777777" w:rsidR="000162BE" w:rsidRPr="000162BE" w:rsidRDefault="00F5335C" w:rsidP="000162BE">
      <w:pPr>
        <w:pStyle w:val="Bibliography"/>
        <w:rPr>
          <w:rFonts w:ascii="Calibri" w:hAnsi="Calibri" w:cs="Calibri"/>
        </w:rPr>
      </w:pPr>
      <w:r>
        <w:rPr>
          <w:rFonts w:eastAsiaTheme="minorEastAsia"/>
        </w:rPr>
        <w:fldChar w:fldCharType="begin"/>
      </w:r>
      <w:r w:rsidR="000162BE">
        <w:rPr>
          <w:rFonts w:eastAsiaTheme="minorEastAsia"/>
        </w:rPr>
        <w:instrText xml:space="preserve"> ADDIN ZOTERO_BIBL {"uncited":[],"omitted":[],"custom":[]} CSL_BIBLIOGRAPHY </w:instrText>
      </w:r>
      <w:r>
        <w:rPr>
          <w:rFonts w:eastAsiaTheme="minorEastAsia"/>
        </w:rPr>
        <w:fldChar w:fldCharType="separate"/>
      </w:r>
      <w:r w:rsidR="000162BE" w:rsidRPr="000162BE">
        <w:rPr>
          <w:rFonts w:ascii="Calibri" w:hAnsi="Calibri" w:cs="Calibri"/>
        </w:rPr>
        <w:t>[1]</w:t>
      </w:r>
      <w:r w:rsidR="000162BE" w:rsidRPr="000162BE">
        <w:rPr>
          <w:rFonts w:ascii="Calibri" w:hAnsi="Calibri" w:cs="Calibri"/>
        </w:rPr>
        <w:tab/>
        <w:t xml:space="preserve">Z. Zhang </w:t>
      </w:r>
      <w:r w:rsidR="000162BE" w:rsidRPr="000162BE">
        <w:rPr>
          <w:rFonts w:ascii="Calibri" w:hAnsi="Calibri" w:cs="Calibri"/>
          <w:i/>
          <w:iCs/>
        </w:rPr>
        <w:t>et al.</w:t>
      </w:r>
      <w:r w:rsidR="000162BE" w:rsidRPr="000162BE">
        <w:rPr>
          <w:rFonts w:ascii="Calibri" w:hAnsi="Calibri" w:cs="Calibri"/>
        </w:rPr>
        <w:t xml:space="preserve">, “6G Wireless Networks: Vision, Requirements, Architecture, and Key Technologies,” </w:t>
      </w:r>
      <w:r w:rsidR="000162BE" w:rsidRPr="000162BE">
        <w:rPr>
          <w:rFonts w:ascii="Calibri" w:hAnsi="Calibri" w:cs="Calibri"/>
          <w:i/>
          <w:iCs/>
        </w:rPr>
        <w:t>IEEE Veh. Technol. Mag.</w:t>
      </w:r>
      <w:r w:rsidR="000162BE" w:rsidRPr="000162BE">
        <w:rPr>
          <w:rFonts w:ascii="Calibri" w:hAnsi="Calibri" w:cs="Calibri"/>
        </w:rPr>
        <w:t>, vol. 14, no. 3, pp. 28–41, Sep. 2019, doi: 10.1109/MVT.2019.2921208.</w:t>
      </w:r>
    </w:p>
    <w:p w14:paraId="7D76C813" w14:textId="77777777" w:rsidR="000162BE" w:rsidRPr="000162BE" w:rsidRDefault="000162BE" w:rsidP="000162BE">
      <w:pPr>
        <w:pStyle w:val="Bibliography"/>
        <w:rPr>
          <w:rFonts w:ascii="Calibri" w:hAnsi="Calibri" w:cs="Calibri"/>
        </w:rPr>
      </w:pPr>
      <w:r w:rsidRPr="000162BE">
        <w:rPr>
          <w:rFonts w:ascii="Calibri" w:hAnsi="Calibri" w:cs="Calibri"/>
        </w:rPr>
        <w:t>[2]</w:t>
      </w:r>
      <w:r w:rsidRPr="000162BE">
        <w:rPr>
          <w:rFonts w:ascii="Calibri" w:hAnsi="Calibri" w:cs="Calibri"/>
        </w:rPr>
        <w:tab/>
        <w:t xml:space="preserve">B. Zong, C. Fan, X. Wang, X. Duan, B. Wang, and J. Wang, “6G Technologies: Key Drivers, Core Requirements, System Architectures, and Enabling Technologies,” </w:t>
      </w:r>
      <w:r w:rsidRPr="000162BE">
        <w:rPr>
          <w:rFonts w:ascii="Calibri" w:hAnsi="Calibri" w:cs="Calibri"/>
          <w:i/>
          <w:iCs/>
        </w:rPr>
        <w:t>IEEE Veh. Technol. Mag.</w:t>
      </w:r>
      <w:r w:rsidRPr="000162BE">
        <w:rPr>
          <w:rFonts w:ascii="Calibri" w:hAnsi="Calibri" w:cs="Calibri"/>
        </w:rPr>
        <w:t>, vol. 14, no. 3, pp. 18–27, Sep. 2019, doi: 10.1109/MVT.2019.2921398.</w:t>
      </w:r>
    </w:p>
    <w:p w14:paraId="50E67856" w14:textId="77777777" w:rsidR="000162BE" w:rsidRPr="000162BE" w:rsidRDefault="000162BE" w:rsidP="000162BE">
      <w:pPr>
        <w:pStyle w:val="Bibliography"/>
        <w:rPr>
          <w:rFonts w:ascii="Calibri" w:hAnsi="Calibri" w:cs="Calibri"/>
        </w:rPr>
      </w:pPr>
      <w:r w:rsidRPr="000162BE">
        <w:rPr>
          <w:rFonts w:ascii="Calibri" w:hAnsi="Calibri" w:cs="Calibri"/>
        </w:rPr>
        <w:lastRenderedPageBreak/>
        <w:t>[3]</w:t>
      </w:r>
      <w:r w:rsidRPr="000162BE">
        <w:rPr>
          <w:rFonts w:ascii="Calibri" w:hAnsi="Calibri" w:cs="Calibri"/>
        </w:rPr>
        <w:tab/>
        <w:t xml:space="preserve">M. Z. Chowdhury, Md. Shahjalal, S. Ahmed, and Y. M. Jang, “6G Wireless Communication Systems: Applications, Requirements, Technologies, Challenges, and Research Directions,” </w:t>
      </w:r>
      <w:r w:rsidRPr="000162BE">
        <w:rPr>
          <w:rFonts w:ascii="Calibri" w:hAnsi="Calibri" w:cs="Calibri"/>
          <w:i/>
          <w:iCs/>
        </w:rPr>
        <w:t>IEEE Open J. Commun. Soc.</w:t>
      </w:r>
      <w:r w:rsidRPr="000162BE">
        <w:rPr>
          <w:rFonts w:ascii="Calibri" w:hAnsi="Calibri" w:cs="Calibri"/>
        </w:rPr>
        <w:t>, vol. 1, pp. 957–975, 2020, doi: 10.1109/OJCOMS.2020.3010270.</w:t>
      </w:r>
    </w:p>
    <w:p w14:paraId="34A369C3" w14:textId="77777777" w:rsidR="000162BE" w:rsidRPr="000162BE" w:rsidRDefault="000162BE" w:rsidP="000162BE">
      <w:pPr>
        <w:pStyle w:val="Bibliography"/>
        <w:rPr>
          <w:rFonts w:ascii="Calibri" w:hAnsi="Calibri" w:cs="Calibri"/>
        </w:rPr>
      </w:pPr>
      <w:r w:rsidRPr="000162BE">
        <w:rPr>
          <w:rFonts w:ascii="Calibri" w:hAnsi="Calibri" w:cs="Calibri"/>
        </w:rPr>
        <w:t>[4]</w:t>
      </w:r>
      <w:r w:rsidRPr="000162BE">
        <w:rPr>
          <w:rFonts w:ascii="Calibri" w:hAnsi="Calibri" w:cs="Calibri"/>
        </w:rPr>
        <w:tab/>
        <w:t xml:space="preserve">S. Elmeadawy and R. M. Shubair, “Enabling Technologies For 6g Future Wireless Communications: Opportunities And Challenges,” </w:t>
      </w:r>
      <w:r w:rsidRPr="000162BE">
        <w:rPr>
          <w:rFonts w:ascii="Calibri" w:hAnsi="Calibri" w:cs="Calibri"/>
          <w:i/>
          <w:iCs/>
        </w:rPr>
        <w:t>ArXiv200206068 Eess</w:t>
      </w:r>
      <w:r w:rsidRPr="000162BE">
        <w:rPr>
          <w:rFonts w:ascii="Calibri" w:hAnsi="Calibri" w:cs="Calibri"/>
        </w:rPr>
        <w:t>, Feb. 2020, Accessed: May 12, 2021. [Online]. Available: http://arxiv.org/abs/2002.06068</w:t>
      </w:r>
    </w:p>
    <w:p w14:paraId="7C1D349A" w14:textId="77777777" w:rsidR="000162BE" w:rsidRPr="000162BE" w:rsidRDefault="000162BE" w:rsidP="000162BE">
      <w:pPr>
        <w:pStyle w:val="Bibliography"/>
        <w:rPr>
          <w:rFonts w:ascii="Calibri" w:hAnsi="Calibri" w:cs="Calibri"/>
        </w:rPr>
      </w:pPr>
      <w:r w:rsidRPr="000162BE">
        <w:rPr>
          <w:rFonts w:ascii="Calibri" w:hAnsi="Calibri" w:cs="Calibri"/>
        </w:rPr>
        <w:t>[5]</w:t>
      </w:r>
      <w:r w:rsidRPr="000162BE">
        <w:rPr>
          <w:rFonts w:ascii="Calibri" w:hAnsi="Calibri" w:cs="Calibri"/>
        </w:rPr>
        <w:tab/>
        <w:t xml:space="preserve">R. Avtar and T. Watanabe, Eds., </w:t>
      </w:r>
      <w:r w:rsidRPr="000162BE">
        <w:rPr>
          <w:rFonts w:ascii="Calibri" w:hAnsi="Calibri" w:cs="Calibri"/>
          <w:i/>
          <w:iCs/>
        </w:rPr>
        <w:t>Unmanned Aerial Vehicle: Applications in Agriculture and Environment</w:t>
      </w:r>
      <w:r w:rsidRPr="000162BE">
        <w:rPr>
          <w:rFonts w:ascii="Calibri" w:hAnsi="Calibri" w:cs="Calibri"/>
        </w:rPr>
        <w:t>. Cham: Springer International Publishing, 2020. doi: 10.1007/978-3-030-27157-2.</w:t>
      </w:r>
    </w:p>
    <w:p w14:paraId="07780530" w14:textId="77777777" w:rsidR="000162BE" w:rsidRPr="000162BE" w:rsidRDefault="000162BE" w:rsidP="000162BE">
      <w:pPr>
        <w:pStyle w:val="Bibliography"/>
        <w:rPr>
          <w:rFonts w:ascii="Calibri" w:hAnsi="Calibri" w:cs="Calibri"/>
        </w:rPr>
      </w:pPr>
      <w:r w:rsidRPr="000162BE">
        <w:rPr>
          <w:rFonts w:ascii="Calibri" w:hAnsi="Calibri" w:cs="Calibri"/>
        </w:rPr>
        <w:t>[6]</w:t>
      </w:r>
      <w:r w:rsidRPr="000162BE">
        <w:rPr>
          <w:rFonts w:ascii="Calibri" w:hAnsi="Calibri" w:cs="Calibri"/>
        </w:rPr>
        <w:tab/>
        <w:t xml:space="preserve">M. S. Allahham, T. Khattab, and A. Mohamed, “Deep Learning for RF-Based Drone Detection and Identification: A Multi-Channel 1-D Convolutional Neural Networks Approach,” in </w:t>
      </w:r>
      <w:r w:rsidRPr="000162BE">
        <w:rPr>
          <w:rFonts w:ascii="Calibri" w:hAnsi="Calibri" w:cs="Calibri"/>
          <w:i/>
          <w:iCs/>
        </w:rPr>
        <w:t>2020 IEEE International Conference on Informatics, IoT, and Enabling Technologies (ICIoT)</w:t>
      </w:r>
      <w:r w:rsidRPr="000162BE">
        <w:rPr>
          <w:rFonts w:ascii="Calibri" w:hAnsi="Calibri" w:cs="Calibri"/>
        </w:rPr>
        <w:t>, Doha, Qatar, Feb. 2020, pp. 112–117. doi: 10.1109/ICIoT48696.2020.9089657.</w:t>
      </w:r>
    </w:p>
    <w:p w14:paraId="226BC50D" w14:textId="77777777" w:rsidR="000162BE" w:rsidRPr="000162BE" w:rsidRDefault="000162BE" w:rsidP="000162BE">
      <w:pPr>
        <w:pStyle w:val="Bibliography"/>
        <w:rPr>
          <w:rFonts w:ascii="Calibri" w:hAnsi="Calibri" w:cs="Calibri"/>
        </w:rPr>
      </w:pPr>
      <w:r w:rsidRPr="000162BE">
        <w:rPr>
          <w:rFonts w:ascii="Calibri" w:hAnsi="Calibri" w:cs="Calibri"/>
        </w:rPr>
        <w:t>[7]</w:t>
      </w:r>
      <w:r w:rsidRPr="000162BE">
        <w:rPr>
          <w:rFonts w:ascii="Calibri" w:hAnsi="Calibri" w:cs="Calibri"/>
        </w:rPr>
        <w:tab/>
        <w:t xml:space="preserve">H. Shakhatreh </w:t>
      </w:r>
      <w:r w:rsidRPr="000162BE">
        <w:rPr>
          <w:rFonts w:ascii="Calibri" w:hAnsi="Calibri" w:cs="Calibri"/>
          <w:i/>
          <w:iCs/>
        </w:rPr>
        <w:t>et al.</w:t>
      </w:r>
      <w:r w:rsidRPr="000162BE">
        <w:rPr>
          <w:rFonts w:ascii="Calibri" w:hAnsi="Calibri" w:cs="Calibri"/>
        </w:rPr>
        <w:t xml:space="preserve">, “Unmanned Aerial Vehicles (UAVs): A Survey on Civil Applications and Key Research Challenges,” </w:t>
      </w:r>
      <w:r w:rsidRPr="000162BE">
        <w:rPr>
          <w:rFonts w:ascii="Calibri" w:hAnsi="Calibri" w:cs="Calibri"/>
          <w:i/>
          <w:iCs/>
        </w:rPr>
        <w:t>IEEE Access</w:t>
      </w:r>
      <w:r w:rsidRPr="000162BE">
        <w:rPr>
          <w:rFonts w:ascii="Calibri" w:hAnsi="Calibri" w:cs="Calibri"/>
        </w:rPr>
        <w:t>, vol. 7, pp. 48572–48634, 2019, doi: 10.1109/ACCESS.2019.2909530.</w:t>
      </w:r>
    </w:p>
    <w:p w14:paraId="1B73498F" w14:textId="77777777" w:rsidR="000162BE" w:rsidRPr="000162BE" w:rsidRDefault="000162BE" w:rsidP="000162BE">
      <w:pPr>
        <w:pStyle w:val="Bibliography"/>
        <w:rPr>
          <w:rFonts w:ascii="Calibri" w:hAnsi="Calibri" w:cs="Calibri"/>
        </w:rPr>
      </w:pPr>
      <w:r w:rsidRPr="000162BE">
        <w:rPr>
          <w:rFonts w:ascii="Calibri" w:hAnsi="Calibri" w:cs="Calibri"/>
        </w:rPr>
        <w:t>[8]</w:t>
      </w:r>
      <w:r w:rsidRPr="000162BE">
        <w:rPr>
          <w:rFonts w:ascii="Calibri" w:hAnsi="Calibri" w:cs="Calibri"/>
        </w:rPr>
        <w:tab/>
        <w:t>“Lufthansa jet and drone nearly collide near LAX - Los Angeles Times.” https://www.latimes.com/local/lanow/la-me-ln-drone-near-miss-lax-20160318-story.html (accessed May 13, 2021).</w:t>
      </w:r>
    </w:p>
    <w:p w14:paraId="30D9B184" w14:textId="77777777" w:rsidR="000162BE" w:rsidRPr="000162BE" w:rsidRDefault="000162BE" w:rsidP="000162BE">
      <w:pPr>
        <w:pStyle w:val="Bibliography"/>
        <w:rPr>
          <w:rFonts w:ascii="Calibri" w:hAnsi="Calibri" w:cs="Calibri"/>
        </w:rPr>
      </w:pPr>
      <w:r w:rsidRPr="000162BE">
        <w:rPr>
          <w:rFonts w:ascii="Calibri" w:hAnsi="Calibri" w:cs="Calibri"/>
        </w:rPr>
        <w:t>[9]</w:t>
      </w:r>
      <w:r w:rsidRPr="000162BE">
        <w:rPr>
          <w:rFonts w:ascii="Calibri" w:hAnsi="Calibri" w:cs="Calibri"/>
        </w:rPr>
        <w:tab/>
        <w:t xml:space="preserve">R. K. Miranda, D. A. Ando, J. P. C. L. da Costa, and M. T. de Oliveira, “Enhanced Direction of Arrival Estimation via Received Signal Strength of Directional Antennas,” in </w:t>
      </w:r>
      <w:r w:rsidRPr="000162BE">
        <w:rPr>
          <w:rFonts w:ascii="Calibri" w:hAnsi="Calibri" w:cs="Calibri"/>
          <w:i/>
          <w:iCs/>
        </w:rPr>
        <w:t>2018 IEEE International Symposium on Signal Processing and Information Technology (ISSPIT)</w:t>
      </w:r>
      <w:r w:rsidRPr="000162BE">
        <w:rPr>
          <w:rFonts w:ascii="Calibri" w:hAnsi="Calibri" w:cs="Calibri"/>
        </w:rPr>
        <w:t>, Louisville, KY, USA, Dec. 2018, pp. 162–167. doi: 10.1109/ISSPIT.2018.8642668.</w:t>
      </w:r>
    </w:p>
    <w:p w14:paraId="2A7BE222" w14:textId="77777777" w:rsidR="000162BE" w:rsidRPr="000162BE" w:rsidRDefault="000162BE" w:rsidP="000162BE">
      <w:pPr>
        <w:pStyle w:val="Bibliography"/>
        <w:rPr>
          <w:rFonts w:ascii="Calibri" w:hAnsi="Calibri" w:cs="Calibri"/>
        </w:rPr>
      </w:pPr>
      <w:r w:rsidRPr="000162BE">
        <w:rPr>
          <w:rFonts w:ascii="Calibri" w:hAnsi="Calibri" w:cs="Calibri"/>
        </w:rPr>
        <w:t>[10]</w:t>
      </w:r>
      <w:r w:rsidRPr="000162BE">
        <w:rPr>
          <w:rFonts w:ascii="Calibri" w:hAnsi="Calibri" w:cs="Calibri"/>
        </w:rPr>
        <w:tab/>
        <w:t xml:space="preserve">M. Pesavento and A. B. Gershman, “Maximum-likelihood direction-of-arrival estimation in the presence of unknown nonuniform noise,” </w:t>
      </w:r>
      <w:r w:rsidRPr="000162BE">
        <w:rPr>
          <w:rFonts w:ascii="Calibri" w:hAnsi="Calibri" w:cs="Calibri"/>
          <w:i/>
          <w:iCs/>
        </w:rPr>
        <w:t>IEEE Trans. Signal Process.</w:t>
      </w:r>
      <w:r w:rsidRPr="000162BE">
        <w:rPr>
          <w:rFonts w:ascii="Calibri" w:hAnsi="Calibri" w:cs="Calibri"/>
        </w:rPr>
        <w:t>, vol. 49, no. 7, pp. 1310–1324, Jul. 2001, doi: 10.1109/78.928686.</w:t>
      </w:r>
    </w:p>
    <w:p w14:paraId="6D9EE946" w14:textId="77777777" w:rsidR="000162BE" w:rsidRPr="000162BE" w:rsidRDefault="000162BE" w:rsidP="000162BE">
      <w:pPr>
        <w:pStyle w:val="Bibliography"/>
        <w:rPr>
          <w:rFonts w:ascii="Calibri" w:hAnsi="Calibri" w:cs="Calibri"/>
        </w:rPr>
      </w:pPr>
      <w:r w:rsidRPr="000162BE">
        <w:rPr>
          <w:rFonts w:ascii="Calibri" w:hAnsi="Calibri" w:cs="Calibri"/>
        </w:rPr>
        <w:t>[11]</w:t>
      </w:r>
      <w:r w:rsidRPr="000162BE">
        <w:rPr>
          <w:rFonts w:ascii="Calibri" w:hAnsi="Calibri" w:cs="Calibri"/>
        </w:rPr>
        <w:tab/>
        <w:t xml:space="preserve">F. Athley, “Threshold region performance of maximum likelihood direction of arrival estimators,” </w:t>
      </w:r>
      <w:r w:rsidRPr="000162BE">
        <w:rPr>
          <w:rFonts w:ascii="Calibri" w:hAnsi="Calibri" w:cs="Calibri"/>
          <w:i/>
          <w:iCs/>
        </w:rPr>
        <w:t>IEEE Trans. Signal Process.</w:t>
      </w:r>
      <w:r w:rsidRPr="000162BE">
        <w:rPr>
          <w:rFonts w:ascii="Calibri" w:hAnsi="Calibri" w:cs="Calibri"/>
        </w:rPr>
        <w:t>, vol. 53, no. 4, pp. 1359–1373, Apr. 2005, doi: 10.1109/TSP.2005.843717.</w:t>
      </w:r>
    </w:p>
    <w:p w14:paraId="046801BE" w14:textId="77777777" w:rsidR="000162BE" w:rsidRPr="000162BE" w:rsidRDefault="000162BE" w:rsidP="000162BE">
      <w:pPr>
        <w:pStyle w:val="Bibliography"/>
        <w:rPr>
          <w:rFonts w:ascii="Calibri" w:hAnsi="Calibri" w:cs="Calibri"/>
        </w:rPr>
      </w:pPr>
      <w:r w:rsidRPr="000162BE">
        <w:rPr>
          <w:rFonts w:ascii="Calibri" w:hAnsi="Calibri" w:cs="Calibri"/>
        </w:rPr>
        <w:t>[12]</w:t>
      </w:r>
      <w:r w:rsidRPr="000162BE">
        <w:rPr>
          <w:rFonts w:ascii="Calibri" w:hAnsi="Calibri" w:cs="Calibri"/>
        </w:rPr>
        <w:tab/>
        <w:t xml:space="preserve">X. Xu, X. Wei, and Z. Ye, “DOA Estimation Based on Sparse Signal Recovery Utilizing Weighted $l_{1}$-Norm Penalty,” </w:t>
      </w:r>
      <w:r w:rsidRPr="000162BE">
        <w:rPr>
          <w:rFonts w:ascii="Calibri" w:hAnsi="Calibri" w:cs="Calibri"/>
          <w:i/>
          <w:iCs/>
        </w:rPr>
        <w:t>IEEE Signal Process. Lett.</w:t>
      </w:r>
      <w:r w:rsidRPr="000162BE">
        <w:rPr>
          <w:rFonts w:ascii="Calibri" w:hAnsi="Calibri" w:cs="Calibri"/>
        </w:rPr>
        <w:t>, vol. 19, no. 3, pp. 155–158, Mar. 2012, doi: 10.1109/LSP.2012.2183592.</w:t>
      </w:r>
    </w:p>
    <w:p w14:paraId="25178B4D" w14:textId="77777777" w:rsidR="000162BE" w:rsidRPr="000162BE" w:rsidRDefault="000162BE" w:rsidP="000162BE">
      <w:pPr>
        <w:pStyle w:val="Bibliography"/>
        <w:rPr>
          <w:rFonts w:ascii="Calibri" w:hAnsi="Calibri" w:cs="Calibri"/>
        </w:rPr>
      </w:pPr>
      <w:r w:rsidRPr="000162BE">
        <w:rPr>
          <w:rFonts w:ascii="Calibri" w:hAnsi="Calibri" w:cs="Calibri"/>
        </w:rPr>
        <w:t>[13]</w:t>
      </w:r>
      <w:r w:rsidRPr="000162BE">
        <w:rPr>
          <w:rFonts w:ascii="Calibri" w:hAnsi="Calibri" w:cs="Calibri"/>
        </w:rPr>
        <w:tab/>
        <w:t xml:space="preserve">D. Malioutov, M. Cetin, and A. S. Willsky, “A sparse signal reconstruction perspective for source localization with sensor arrays,” </w:t>
      </w:r>
      <w:r w:rsidRPr="000162BE">
        <w:rPr>
          <w:rFonts w:ascii="Calibri" w:hAnsi="Calibri" w:cs="Calibri"/>
          <w:i/>
          <w:iCs/>
        </w:rPr>
        <w:t>IEEE Trans. Signal Process.</w:t>
      </w:r>
      <w:r w:rsidRPr="000162BE">
        <w:rPr>
          <w:rFonts w:ascii="Calibri" w:hAnsi="Calibri" w:cs="Calibri"/>
        </w:rPr>
        <w:t>, vol. 53, no. 8, pp. 3010–3022, Aug. 2005, doi: 10.1109/TSP.2005.850882.</w:t>
      </w:r>
    </w:p>
    <w:p w14:paraId="1347C212" w14:textId="77777777" w:rsidR="000162BE" w:rsidRPr="000162BE" w:rsidRDefault="000162BE" w:rsidP="000162BE">
      <w:pPr>
        <w:pStyle w:val="Bibliography"/>
        <w:rPr>
          <w:rFonts w:ascii="Calibri" w:hAnsi="Calibri" w:cs="Calibri"/>
        </w:rPr>
      </w:pPr>
      <w:r w:rsidRPr="000162BE">
        <w:rPr>
          <w:rFonts w:ascii="Calibri" w:hAnsi="Calibri" w:cs="Calibri"/>
        </w:rPr>
        <w:t>[14]</w:t>
      </w:r>
      <w:r w:rsidRPr="000162BE">
        <w:rPr>
          <w:rFonts w:ascii="Calibri" w:hAnsi="Calibri" w:cs="Calibri"/>
        </w:rPr>
        <w:tab/>
        <w:t xml:space="preserve">M. S. Lobo, L. Vandenberghe, S. Boyd, and H. Lebret, “Applications of second-order cone programming,” </w:t>
      </w:r>
      <w:r w:rsidRPr="000162BE">
        <w:rPr>
          <w:rFonts w:ascii="Calibri" w:hAnsi="Calibri" w:cs="Calibri"/>
          <w:i/>
          <w:iCs/>
        </w:rPr>
        <w:t>Linear Algebra Its Appl.</w:t>
      </w:r>
      <w:r w:rsidRPr="000162BE">
        <w:rPr>
          <w:rFonts w:ascii="Calibri" w:hAnsi="Calibri" w:cs="Calibri"/>
        </w:rPr>
        <w:t>, vol. 284, no. 1–3, pp. 193–228, Nov. 1998, doi: 10.1016/S0024-3795(98)10032-0.</w:t>
      </w:r>
    </w:p>
    <w:p w14:paraId="42ECEFC0" w14:textId="77777777" w:rsidR="000162BE" w:rsidRPr="000162BE" w:rsidRDefault="000162BE" w:rsidP="000162BE">
      <w:pPr>
        <w:pStyle w:val="Bibliography"/>
        <w:rPr>
          <w:rFonts w:ascii="Calibri" w:hAnsi="Calibri" w:cs="Calibri"/>
        </w:rPr>
      </w:pPr>
      <w:r w:rsidRPr="000162BE">
        <w:rPr>
          <w:rFonts w:ascii="Calibri" w:hAnsi="Calibri" w:cs="Calibri"/>
        </w:rPr>
        <w:lastRenderedPageBreak/>
        <w:t>[15]</w:t>
      </w:r>
      <w:r w:rsidRPr="000162BE">
        <w:rPr>
          <w:rFonts w:ascii="Calibri" w:hAnsi="Calibri" w:cs="Calibri"/>
        </w:rPr>
        <w:tab/>
        <w:t xml:space="preserve">V. Cevher, A. C. Gurbuz, J. H. McClellan, and R. Chellappa, “Compressive wireless arrays for bearing estimation,” in </w:t>
      </w:r>
      <w:r w:rsidRPr="000162BE">
        <w:rPr>
          <w:rFonts w:ascii="Calibri" w:hAnsi="Calibri" w:cs="Calibri"/>
          <w:i/>
          <w:iCs/>
        </w:rPr>
        <w:t>2008 IEEE International Conference on Acoustics, Speech and Signal Processing</w:t>
      </w:r>
      <w:r w:rsidRPr="000162BE">
        <w:rPr>
          <w:rFonts w:ascii="Calibri" w:hAnsi="Calibri" w:cs="Calibri"/>
        </w:rPr>
        <w:t>, Las Vegas, NV, USA, Mar. 2008, pp. 2497–2500. doi: 10.1109/ICASSP.2008.4518155.</w:t>
      </w:r>
    </w:p>
    <w:p w14:paraId="16B66FF8" w14:textId="77777777" w:rsidR="000162BE" w:rsidRPr="000162BE" w:rsidRDefault="000162BE" w:rsidP="000162BE">
      <w:pPr>
        <w:pStyle w:val="Bibliography"/>
        <w:rPr>
          <w:rFonts w:ascii="Calibri" w:hAnsi="Calibri" w:cs="Calibri"/>
        </w:rPr>
      </w:pPr>
      <w:r w:rsidRPr="000162BE">
        <w:rPr>
          <w:rFonts w:ascii="Calibri" w:hAnsi="Calibri" w:cs="Calibri"/>
        </w:rPr>
        <w:t>[16]</w:t>
      </w:r>
      <w:r w:rsidRPr="000162BE">
        <w:rPr>
          <w:rFonts w:ascii="Calibri" w:hAnsi="Calibri" w:cs="Calibri"/>
        </w:rPr>
        <w:tab/>
        <w:t xml:space="preserve">C. Zheng, G. Li, H. Zhang, and X. Wang, “An approach of DOA estimation using noise subspace weighted &amp;#x2113;1 minimization,” in </w:t>
      </w:r>
      <w:r w:rsidRPr="000162BE">
        <w:rPr>
          <w:rFonts w:ascii="Calibri" w:hAnsi="Calibri" w:cs="Calibri"/>
          <w:i/>
          <w:iCs/>
        </w:rPr>
        <w:t>2011 IEEE International Conference on Acoustics, Speech and Signal Processing (ICASSP)</w:t>
      </w:r>
      <w:r w:rsidRPr="000162BE">
        <w:rPr>
          <w:rFonts w:ascii="Calibri" w:hAnsi="Calibri" w:cs="Calibri"/>
        </w:rPr>
        <w:t>, Prague, Czech Republic, May 2011, pp. 2856–2859. doi: 10.1109/ICASSP.2011.5947080.</w:t>
      </w:r>
    </w:p>
    <w:p w14:paraId="6FF2410D" w14:textId="77777777" w:rsidR="000162BE" w:rsidRPr="000162BE" w:rsidRDefault="000162BE" w:rsidP="000162BE">
      <w:pPr>
        <w:pStyle w:val="Bibliography"/>
        <w:rPr>
          <w:rFonts w:ascii="Calibri" w:hAnsi="Calibri" w:cs="Calibri"/>
        </w:rPr>
      </w:pPr>
      <w:r w:rsidRPr="000162BE">
        <w:rPr>
          <w:rFonts w:ascii="Calibri" w:hAnsi="Calibri" w:cs="Calibri"/>
        </w:rPr>
        <w:t>[17]</w:t>
      </w:r>
      <w:r w:rsidRPr="000162BE">
        <w:rPr>
          <w:rFonts w:ascii="Calibri" w:hAnsi="Calibri" w:cs="Calibri"/>
        </w:rPr>
        <w:tab/>
        <w:t xml:space="preserve">J. Dai, D. Zhao, and X. Ji, “A Sparse Representation Method for DOA Estimation With Unknown Mutual Coupling,” </w:t>
      </w:r>
      <w:r w:rsidRPr="000162BE">
        <w:rPr>
          <w:rFonts w:ascii="Calibri" w:hAnsi="Calibri" w:cs="Calibri"/>
          <w:i/>
          <w:iCs/>
        </w:rPr>
        <w:t>IEEE Antennas Wirel. Propag. Lett.</w:t>
      </w:r>
      <w:r w:rsidRPr="000162BE">
        <w:rPr>
          <w:rFonts w:ascii="Calibri" w:hAnsi="Calibri" w:cs="Calibri"/>
        </w:rPr>
        <w:t>, vol. 11, pp. 1210–1213, 2012, doi: 10.1109/LAWP.2012.2223651.</w:t>
      </w:r>
    </w:p>
    <w:p w14:paraId="3BB68643" w14:textId="77777777" w:rsidR="000162BE" w:rsidRPr="000162BE" w:rsidRDefault="000162BE" w:rsidP="000162BE">
      <w:pPr>
        <w:pStyle w:val="Bibliography"/>
        <w:rPr>
          <w:rFonts w:ascii="Calibri" w:hAnsi="Calibri" w:cs="Calibri"/>
        </w:rPr>
      </w:pPr>
      <w:r w:rsidRPr="000162BE">
        <w:rPr>
          <w:rFonts w:ascii="Calibri" w:hAnsi="Calibri" w:cs="Calibri"/>
        </w:rPr>
        <w:t>[18]</w:t>
      </w:r>
      <w:r w:rsidRPr="000162BE">
        <w:rPr>
          <w:rFonts w:ascii="Calibri" w:hAnsi="Calibri" w:cs="Calibri"/>
        </w:rPr>
        <w:tab/>
        <w:t xml:space="preserve">X. Zhang, T. Jiang, Y. Li, and Y. Zakharov, “A Novel Block Sparse Reconstruction Method for DOA Estimation With Unknown Mutual Coupling,” </w:t>
      </w:r>
      <w:r w:rsidRPr="000162BE">
        <w:rPr>
          <w:rFonts w:ascii="Calibri" w:hAnsi="Calibri" w:cs="Calibri"/>
          <w:i/>
          <w:iCs/>
        </w:rPr>
        <w:t>IEEE Commun. Lett.</w:t>
      </w:r>
      <w:r w:rsidRPr="000162BE">
        <w:rPr>
          <w:rFonts w:ascii="Calibri" w:hAnsi="Calibri" w:cs="Calibri"/>
        </w:rPr>
        <w:t>, vol. 23, no. 10, pp. 1845–1848, Oct. 2019, doi: 10.1109/LCOMM.2019.2929384.</w:t>
      </w:r>
    </w:p>
    <w:p w14:paraId="6449799A" w14:textId="77777777" w:rsidR="000162BE" w:rsidRPr="000162BE" w:rsidRDefault="000162BE" w:rsidP="000162BE">
      <w:pPr>
        <w:pStyle w:val="Bibliography"/>
        <w:rPr>
          <w:rFonts w:ascii="Calibri" w:hAnsi="Calibri" w:cs="Calibri"/>
        </w:rPr>
      </w:pPr>
      <w:r w:rsidRPr="000162BE">
        <w:rPr>
          <w:rFonts w:ascii="Calibri" w:hAnsi="Calibri" w:cs="Calibri"/>
        </w:rPr>
        <w:t>[19]</w:t>
      </w:r>
      <w:r w:rsidRPr="000162BE">
        <w:rPr>
          <w:rFonts w:ascii="Calibri" w:hAnsi="Calibri" w:cs="Calibri"/>
        </w:rPr>
        <w:tab/>
        <w:t xml:space="preserve">H. Fu, S. Abeywickrama, C. Yuen, and M. Zhang, “A Robust Phase-Ambiguity-Immune DOA Estimation Scheme for Antenna Array,” </w:t>
      </w:r>
      <w:r w:rsidRPr="000162BE">
        <w:rPr>
          <w:rFonts w:ascii="Calibri" w:hAnsi="Calibri" w:cs="Calibri"/>
          <w:i/>
          <w:iCs/>
        </w:rPr>
        <w:t>IEEE Trans. Veh. Technol.</w:t>
      </w:r>
      <w:r w:rsidRPr="000162BE">
        <w:rPr>
          <w:rFonts w:ascii="Calibri" w:hAnsi="Calibri" w:cs="Calibri"/>
        </w:rPr>
        <w:t>, vol. 68, no. 7, pp. 6686–6696, Jul. 2019, doi: 10.1109/TVT.2019.2916171.</w:t>
      </w:r>
    </w:p>
    <w:p w14:paraId="71CAEACD" w14:textId="77777777" w:rsidR="000162BE" w:rsidRPr="000162BE" w:rsidRDefault="000162BE" w:rsidP="000162BE">
      <w:pPr>
        <w:pStyle w:val="Bibliography"/>
        <w:rPr>
          <w:rFonts w:ascii="Calibri" w:hAnsi="Calibri" w:cs="Calibri"/>
        </w:rPr>
      </w:pPr>
      <w:r w:rsidRPr="000162BE">
        <w:rPr>
          <w:rFonts w:ascii="Calibri" w:hAnsi="Calibri" w:cs="Calibri"/>
        </w:rPr>
        <w:t>[20]</w:t>
      </w:r>
      <w:r w:rsidRPr="000162BE">
        <w:rPr>
          <w:rFonts w:ascii="Calibri" w:hAnsi="Calibri" w:cs="Calibri"/>
        </w:rPr>
        <w:tab/>
        <w:t xml:space="preserve">E. J. Candes, J. Romberg, and T. Tao, “Robust uncertainty principles: exact signal reconstruction from highly incomplete frequency information,” </w:t>
      </w:r>
      <w:r w:rsidRPr="000162BE">
        <w:rPr>
          <w:rFonts w:ascii="Calibri" w:hAnsi="Calibri" w:cs="Calibri"/>
          <w:i/>
          <w:iCs/>
        </w:rPr>
        <w:t>IEEE Trans. Inf. Theory</w:t>
      </w:r>
      <w:r w:rsidRPr="000162BE">
        <w:rPr>
          <w:rFonts w:ascii="Calibri" w:hAnsi="Calibri" w:cs="Calibri"/>
        </w:rPr>
        <w:t>, vol. 52, no. 2, pp. 489–509, Feb. 2006, doi: 10.1109/TIT.2005.862083.</w:t>
      </w:r>
    </w:p>
    <w:p w14:paraId="109E9CDB" w14:textId="77777777" w:rsidR="000162BE" w:rsidRPr="000162BE" w:rsidRDefault="000162BE" w:rsidP="000162BE">
      <w:pPr>
        <w:pStyle w:val="Bibliography"/>
        <w:rPr>
          <w:rFonts w:ascii="Calibri" w:hAnsi="Calibri" w:cs="Calibri"/>
        </w:rPr>
      </w:pPr>
      <w:r w:rsidRPr="000162BE">
        <w:rPr>
          <w:rFonts w:ascii="Calibri" w:hAnsi="Calibri" w:cs="Calibri"/>
        </w:rPr>
        <w:t>[21]</w:t>
      </w:r>
      <w:r w:rsidRPr="000162BE">
        <w:rPr>
          <w:rFonts w:ascii="Calibri" w:hAnsi="Calibri" w:cs="Calibri"/>
        </w:rPr>
        <w:tab/>
        <w:t xml:space="preserve">Z. Liu, C. Zhang, and P. S. Yu, “Direction-of-Arrival Estimation Based on Deep Neural Networks With Robustness to Array Imperfections,” </w:t>
      </w:r>
      <w:r w:rsidRPr="000162BE">
        <w:rPr>
          <w:rFonts w:ascii="Calibri" w:hAnsi="Calibri" w:cs="Calibri"/>
          <w:i/>
          <w:iCs/>
        </w:rPr>
        <w:t>IEEE Trans. Antennas Propag.</w:t>
      </w:r>
      <w:r w:rsidRPr="000162BE">
        <w:rPr>
          <w:rFonts w:ascii="Calibri" w:hAnsi="Calibri" w:cs="Calibri"/>
        </w:rPr>
        <w:t>, vol. 66, no. 12, pp. 7315–7327, Dec. 2018, doi: 10.1109/TAP.2018.2874430.</w:t>
      </w:r>
    </w:p>
    <w:p w14:paraId="2FF44411" w14:textId="77777777" w:rsidR="000162BE" w:rsidRPr="000162BE" w:rsidRDefault="000162BE" w:rsidP="000162BE">
      <w:pPr>
        <w:pStyle w:val="Bibliography"/>
        <w:rPr>
          <w:rFonts w:ascii="Calibri" w:hAnsi="Calibri" w:cs="Calibri"/>
        </w:rPr>
      </w:pPr>
      <w:r w:rsidRPr="000162BE">
        <w:rPr>
          <w:rFonts w:ascii="Calibri" w:hAnsi="Calibri" w:cs="Calibri"/>
        </w:rPr>
        <w:t>[22]</w:t>
      </w:r>
      <w:r w:rsidRPr="000162BE">
        <w:rPr>
          <w:rFonts w:ascii="Calibri" w:hAnsi="Calibri" w:cs="Calibri"/>
        </w:rPr>
        <w:tab/>
        <w:t xml:space="preserve">K. Terabayashi, R. Natsuaki, and A. Hirose, “Ultrawideband Direction-of-Arrival Estimation Using Complex-Valued Spatiotemporal Neural Networks,” </w:t>
      </w:r>
      <w:r w:rsidRPr="000162BE">
        <w:rPr>
          <w:rFonts w:ascii="Calibri" w:hAnsi="Calibri" w:cs="Calibri"/>
          <w:i/>
          <w:iCs/>
        </w:rPr>
        <w:t>IEEE Trans. Neural Netw. Learn. Syst.</w:t>
      </w:r>
      <w:r w:rsidRPr="000162BE">
        <w:rPr>
          <w:rFonts w:ascii="Calibri" w:hAnsi="Calibri" w:cs="Calibri"/>
        </w:rPr>
        <w:t>, vol. 25, no. 9, pp. 1727–1732, Sep. 2014, doi: 10.1109/TNNLS.2014.2313869.</w:t>
      </w:r>
    </w:p>
    <w:p w14:paraId="48E41718" w14:textId="77777777" w:rsidR="000162BE" w:rsidRPr="000162BE" w:rsidRDefault="000162BE" w:rsidP="000162BE">
      <w:pPr>
        <w:pStyle w:val="Bibliography"/>
        <w:rPr>
          <w:rFonts w:ascii="Calibri" w:hAnsi="Calibri" w:cs="Calibri"/>
        </w:rPr>
      </w:pPr>
      <w:r w:rsidRPr="000162BE">
        <w:rPr>
          <w:rFonts w:ascii="Calibri" w:hAnsi="Calibri" w:cs="Calibri"/>
        </w:rPr>
        <w:t>[23]</w:t>
      </w:r>
      <w:r w:rsidRPr="000162BE">
        <w:rPr>
          <w:rFonts w:ascii="Calibri" w:hAnsi="Calibri" w:cs="Calibri"/>
        </w:rPr>
        <w:tab/>
        <w:t xml:space="preserve">X. Xiao, S. Zhao, X. Zhong, D. L. Jones, E. S. Chng, and H. Li, “A learning-based approach to direction of arrival estimation in noisy and reverberant environments,” in </w:t>
      </w:r>
      <w:r w:rsidRPr="000162BE">
        <w:rPr>
          <w:rFonts w:ascii="Calibri" w:hAnsi="Calibri" w:cs="Calibri"/>
          <w:i/>
          <w:iCs/>
        </w:rPr>
        <w:t>2015 IEEE International Conference on Acoustics, Speech and Signal Processing (ICASSP)</w:t>
      </w:r>
      <w:r w:rsidRPr="000162BE">
        <w:rPr>
          <w:rFonts w:ascii="Calibri" w:hAnsi="Calibri" w:cs="Calibri"/>
        </w:rPr>
        <w:t>, Apr. 2015, pp. 2814–2818. doi: 10.1109/ICASSP.2015.7178484.</w:t>
      </w:r>
    </w:p>
    <w:p w14:paraId="7156C22A" w14:textId="77777777" w:rsidR="000162BE" w:rsidRPr="000162BE" w:rsidRDefault="000162BE" w:rsidP="000162BE">
      <w:pPr>
        <w:pStyle w:val="Bibliography"/>
        <w:rPr>
          <w:rFonts w:ascii="Calibri" w:hAnsi="Calibri" w:cs="Calibri"/>
        </w:rPr>
      </w:pPr>
      <w:r w:rsidRPr="000162BE">
        <w:rPr>
          <w:rFonts w:ascii="Calibri" w:hAnsi="Calibri" w:cs="Calibri"/>
        </w:rPr>
        <w:t>[24]</w:t>
      </w:r>
      <w:r w:rsidRPr="000162BE">
        <w:rPr>
          <w:rFonts w:ascii="Calibri" w:hAnsi="Calibri" w:cs="Calibri"/>
        </w:rPr>
        <w:tab/>
        <w:t xml:space="preserve">Y. Kase, T. Nishimura, T. Ohgane, Y. Ogawa, D. Kitayama, and Y. Kishiyama, “DOA Estimation of Two Targets with Deep Learning,” in </w:t>
      </w:r>
      <w:r w:rsidRPr="000162BE">
        <w:rPr>
          <w:rFonts w:ascii="Calibri" w:hAnsi="Calibri" w:cs="Calibri"/>
          <w:i/>
          <w:iCs/>
        </w:rPr>
        <w:t>2018 15th Workshop on Positioning, Navigation and Communications (WPNC)</w:t>
      </w:r>
      <w:r w:rsidRPr="000162BE">
        <w:rPr>
          <w:rFonts w:ascii="Calibri" w:hAnsi="Calibri" w:cs="Calibri"/>
        </w:rPr>
        <w:t>, Oct. 2018, pp. 1–5. doi: 10.1109/WPNC.2018.8555814.</w:t>
      </w:r>
    </w:p>
    <w:p w14:paraId="2863CC48" w14:textId="77777777" w:rsidR="000162BE" w:rsidRPr="000162BE" w:rsidRDefault="000162BE" w:rsidP="000162BE">
      <w:pPr>
        <w:pStyle w:val="Bibliography"/>
        <w:rPr>
          <w:rFonts w:ascii="Calibri" w:hAnsi="Calibri" w:cs="Calibri"/>
        </w:rPr>
      </w:pPr>
      <w:r w:rsidRPr="000162BE">
        <w:rPr>
          <w:rFonts w:ascii="Calibri" w:hAnsi="Calibri" w:cs="Calibri"/>
        </w:rPr>
        <w:t>[25]</w:t>
      </w:r>
      <w:r w:rsidRPr="000162BE">
        <w:rPr>
          <w:rFonts w:ascii="Calibri" w:hAnsi="Calibri" w:cs="Calibri"/>
        </w:rPr>
        <w:tab/>
        <w:t xml:space="preserve">A. Barthelme and W. Utschick, “A Machine Learning Approach to DoA Estimation and Model Order Selection for Antenna Arrays with Subarray Sampling,” </w:t>
      </w:r>
      <w:r w:rsidRPr="000162BE">
        <w:rPr>
          <w:rFonts w:ascii="Calibri" w:hAnsi="Calibri" w:cs="Calibri"/>
          <w:i/>
          <w:iCs/>
        </w:rPr>
        <w:t>ArXiv200912858 Eess</w:t>
      </w:r>
      <w:r w:rsidRPr="000162BE">
        <w:rPr>
          <w:rFonts w:ascii="Calibri" w:hAnsi="Calibri" w:cs="Calibri"/>
        </w:rPr>
        <w:t>, Sep. 2020, Accessed: Jan. 26, 2021. [Online]. Available: http://arxiv.org/abs/2009.12858</w:t>
      </w:r>
    </w:p>
    <w:p w14:paraId="17A0A5EC" w14:textId="77777777" w:rsidR="000162BE" w:rsidRPr="000162BE" w:rsidRDefault="000162BE" w:rsidP="000162BE">
      <w:pPr>
        <w:pStyle w:val="Bibliography"/>
        <w:rPr>
          <w:rFonts w:ascii="Calibri" w:hAnsi="Calibri" w:cs="Calibri"/>
        </w:rPr>
      </w:pPr>
      <w:r w:rsidRPr="000162BE">
        <w:rPr>
          <w:rFonts w:ascii="Calibri" w:hAnsi="Calibri" w:cs="Calibri"/>
        </w:rPr>
        <w:t>[26]</w:t>
      </w:r>
      <w:r w:rsidRPr="000162BE">
        <w:rPr>
          <w:rFonts w:ascii="Calibri" w:hAnsi="Calibri" w:cs="Calibri"/>
        </w:rPr>
        <w:tab/>
        <w:t xml:space="preserve">Y. Guo, Z. Zhang, Y. Huang, and P. Zhang, “DOA Estimation Method Based on Cascaded Neural Network for Two Closely Spaced Sources,” </w:t>
      </w:r>
      <w:r w:rsidRPr="000162BE">
        <w:rPr>
          <w:rFonts w:ascii="Calibri" w:hAnsi="Calibri" w:cs="Calibri"/>
          <w:i/>
          <w:iCs/>
        </w:rPr>
        <w:t>IEEE Signal Process. Lett.</w:t>
      </w:r>
      <w:r w:rsidRPr="000162BE">
        <w:rPr>
          <w:rFonts w:ascii="Calibri" w:hAnsi="Calibri" w:cs="Calibri"/>
        </w:rPr>
        <w:t>, vol. 27, pp. 570–574, 2020, doi: 10.1109/LSP.2020.2984914.</w:t>
      </w:r>
    </w:p>
    <w:p w14:paraId="090A1851" w14:textId="77777777" w:rsidR="000162BE" w:rsidRPr="000162BE" w:rsidRDefault="000162BE" w:rsidP="000162BE">
      <w:pPr>
        <w:pStyle w:val="Bibliography"/>
        <w:rPr>
          <w:rFonts w:ascii="Calibri" w:hAnsi="Calibri" w:cs="Calibri"/>
        </w:rPr>
      </w:pPr>
      <w:r w:rsidRPr="000162BE">
        <w:rPr>
          <w:rFonts w:ascii="Calibri" w:hAnsi="Calibri" w:cs="Calibri"/>
        </w:rPr>
        <w:lastRenderedPageBreak/>
        <w:t>[27]</w:t>
      </w:r>
      <w:r w:rsidRPr="000162BE">
        <w:rPr>
          <w:rFonts w:ascii="Calibri" w:hAnsi="Calibri" w:cs="Calibri"/>
        </w:rPr>
        <w:tab/>
        <w:t xml:space="preserve">H. Huang, J. Yang, H. Huang, Y. Song, and G. Gui, “Deep Learning for Super-Resolution Channel Estimation and DOA Estimation Based Massive MIMO System,” </w:t>
      </w:r>
      <w:r w:rsidRPr="000162BE">
        <w:rPr>
          <w:rFonts w:ascii="Calibri" w:hAnsi="Calibri" w:cs="Calibri"/>
          <w:i/>
          <w:iCs/>
        </w:rPr>
        <w:t>IEEE Trans. Veh. Technol.</w:t>
      </w:r>
      <w:r w:rsidRPr="000162BE">
        <w:rPr>
          <w:rFonts w:ascii="Calibri" w:hAnsi="Calibri" w:cs="Calibri"/>
        </w:rPr>
        <w:t>, vol. 67, no. 9, pp. 8549–8560, Sep. 2018, doi: 10.1109/TVT.2018.2851783.</w:t>
      </w:r>
    </w:p>
    <w:p w14:paraId="63539D23" w14:textId="77777777" w:rsidR="000162BE" w:rsidRPr="000162BE" w:rsidRDefault="000162BE" w:rsidP="000162BE">
      <w:pPr>
        <w:pStyle w:val="Bibliography"/>
        <w:rPr>
          <w:rFonts w:ascii="Calibri" w:hAnsi="Calibri" w:cs="Calibri"/>
        </w:rPr>
      </w:pPr>
      <w:r w:rsidRPr="000162BE">
        <w:rPr>
          <w:rFonts w:ascii="Calibri" w:hAnsi="Calibri" w:cs="Calibri"/>
        </w:rPr>
        <w:t>[28]</w:t>
      </w:r>
      <w:r w:rsidRPr="000162BE">
        <w:rPr>
          <w:rFonts w:ascii="Calibri" w:hAnsi="Calibri" w:cs="Calibri"/>
        </w:rPr>
        <w:tab/>
        <w:t xml:space="preserve">S. Abeywickrama, L. Jayasinghe, H. Fu, S. Nissanka, and C. Yuen, “RF-based Direction Finding of UAVs Using DNN,” in </w:t>
      </w:r>
      <w:r w:rsidRPr="000162BE">
        <w:rPr>
          <w:rFonts w:ascii="Calibri" w:hAnsi="Calibri" w:cs="Calibri"/>
          <w:i/>
          <w:iCs/>
        </w:rPr>
        <w:t>2018 IEEE International Conference on Communication Systems (ICCS)</w:t>
      </w:r>
      <w:r w:rsidRPr="000162BE">
        <w:rPr>
          <w:rFonts w:ascii="Calibri" w:hAnsi="Calibri" w:cs="Calibri"/>
        </w:rPr>
        <w:t>, Chengdu, China, Dec. 2018, pp. 157–161. doi: 10.1109/ICCS.2018.8689177.</w:t>
      </w:r>
    </w:p>
    <w:p w14:paraId="19C02D05" w14:textId="77777777" w:rsidR="000162BE" w:rsidRPr="000162BE" w:rsidRDefault="000162BE" w:rsidP="000162BE">
      <w:pPr>
        <w:pStyle w:val="Bibliography"/>
        <w:rPr>
          <w:rFonts w:ascii="Calibri" w:hAnsi="Calibri" w:cs="Calibri"/>
        </w:rPr>
      </w:pPr>
      <w:r w:rsidRPr="000162BE">
        <w:rPr>
          <w:rFonts w:ascii="Calibri" w:hAnsi="Calibri" w:cs="Calibri"/>
        </w:rPr>
        <w:t>[29]</w:t>
      </w:r>
      <w:r w:rsidRPr="000162BE">
        <w:rPr>
          <w:rFonts w:ascii="Calibri" w:hAnsi="Calibri" w:cs="Calibri"/>
        </w:rPr>
        <w:tab/>
        <w:t xml:space="preserve">M. Pastorino and A. Randazzo, “A smart antenna system for direction of arrival estimation based on a support vector regression,” </w:t>
      </w:r>
      <w:r w:rsidRPr="000162BE">
        <w:rPr>
          <w:rFonts w:ascii="Calibri" w:hAnsi="Calibri" w:cs="Calibri"/>
          <w:i/>
          <w:iCs/>
        </w:rPr>
        <w:t>IEEE Trans. Antennas Propag.</w:t>
      </w:r>
      <w:r w:rsidRPr="000162BE">
        <w:rPr>
          <w:rFonts w:ascii="Calibri" w:hAnsi="Calibri" w:cs="Calibri"/>
        </w:rPr>
        <w:t>, vol. 53, no. 7, pp. 2161–2168, Jul. 2005, doi: 10.1109/TAP.2005.850735.</w:t>
      </w:r>
    </w:p>
    <w:p w14:paraId="7C8BE278" w14:textId="77777777" w:rsidR="000162BE" w:rsidRPr="000162BE" w:rsidRDefault="000162BE" w:rsidP="000162BE">
      <w:pPr>
        <w:pStyle w:val="Bibliography"/>
        <w:rPr>
          <w:rFonts w:ascii="Calibri" w:hAnsi="Calibri" w:cs="Calibri"/>
        </w:rPr>
      </w:pPr>
      <w:r w:rsidRPr="000162BE">
        <w:rPr>
          <w:rFonts w:ascii="Calibri" w:hAnsi="Calibri" w:cs="Calibri"/>
        </w:rPr>
        <w:t>[30]</w:t>
      </w:r>
      <w:r w:rsidRPr="000162BE">
        <w:rPr>
          <w:rFonts w:ascii="Calibri" w:hAnsi="Calibri" w:cs="Calibri"/>
        </w:rPr>
        <w:tab/>
        <w:t xml:space="preserve">A. Randazzo, M. A. Abou-Khousa, M. Pastorino, and R. Zoughi, “Direction of Arrival Estimation Based on Support Vector Regression: Experimental Validation and Comparison With MUSIC,” </w:t>
      </w:r>
      <w:r w:rsidRPr="000162BE">
        <w:rPr>
          <w:rFonts w:ascii="Calibri" w:hAnsi="Calibri" w:cs="Calibri"/>
          <w:i/>
          <w:iCs/>
        </w:rPr>
        <w:t>IEEE Antennas Wirel. Propag. Lett.</w:t>
      </w:r>
      <w:r w:rsidRPr="000162BE">
        <w:rPr>
          <w:rFonts w:ascii="Calibri" w:hAnsi="Calibri" w:cs="Calibri"/>
        </w:rPr>
        <w:t>, vol. 6, pp. 379–382, 2007, doi: 10.1109/LAWP.2007.903491.</w:t>
      </w:r>
    </w:p>
    <w:p w14:paraId="1D7C04A4" w14:textId="77777777" w:rsidR="000162BE" w:rsidRPr="000162BE" w:rsidRDefault="000162BE" w:rsidP="000162BE">
      <w:pPr>
        <w:pStyle w:val="Bibliography"/>
        <w:rPr>
          <w:rFonts w:ascii="Calibri" w:hAnsi="Calibri" w:cs="Calibri"/>
        </w:rPr>
      </w:pPr>
      <w:r w:rsidRPr="000162BE">
        <w:rPr>
          <w:rFonts w:ascii="Calibri" w:hAnsi="Calibri" w:cs="Calibri"/>
        </w:rPr>
        <w:t>[31]</w:t>
      </w:r>
      <w:r w:rsidRPr="000162BE">
        <w:rPr>
          <w:rFonts w:ascii="Calibri" w:hAnsi="Calibri" w:cs="Calibri"/>
        </w:rPr>
        <w:tab/>
        <w:t xml:space="preserve">M. Donelli, F. Viani, P. Rocca, and A. Massa, “An Innovative Multiresolution Approach for DOA Estimation Based on a Support Vector Classification,” </w:t>
      </w:r>
      <w:r w:rsidRPr="000162BE">
        <w:rPr>
          <w:rFonts w:ascii="Calibri" w:hAnsi="Calibri" w:cs="Calibri"/>
          <w:i/>
          <w:iCs/>
        </w:rPr>
        <w:t>IEEE Trans. Antennas Propag.</w:t>
      </w:r>
      <w:r w:rsidRPr="000162BE">
        <w:rPr>
          <w:rFonts w:ascii="Calibri" w:hAnsi="Calibri" w:cs="Calibri"/>
        </w:rPr>
        <w:t>, vol. 57, no. 8, pp. 2279–2292, Aug. 2009, doi: 10.1109/TAP.2009.2024485.</w:t>
      </w:r>
    </w:p>
    <w:p w14:paraId="39CAC28C" w14:textId="77777777" w:rsidR="000162BE" w:rsidRPr="000162BE" w:rsidRDefault="000162BE" w:rsidP="000162BE">
      <w:pPr>
        <w:pStyle w:val="Bibliography"/>
        <w:rPr>
          <w:rFonts w:ascii="Calibri" w:hAnsi="Calibri" w:cs="Calibri"/>
        </w:rPr>
      </w:pPr>
      <w:r w:rsidRPr="000162BE">
        <w:rPr>
          <w:rFonts w:ascii="Calibri" w:hAnsi="Calibri" w:cs="Calibri"/>
        </w:rPr>
        <w:t>[32]</w:t>
      </w:r>
      <w:r w:rsidRPr="000162BE">
        <w:rPr>
          <w:rFonts w:ascii="Calibri" w:hAnsi="Calibri" w:cs="Calibri"/>
        </w:rPr>
        <w:tab/>
        <w:t xml:space="preserve">J. Pan, Y. Wang, C. Le Bastard, and T. Wang, “DOA Finding with Support Vector Regression Based Forward–Backward Linear Prediction,” </w:t>
      </w:r>
      <w:r w:rsidRPr="000162BE">
        <w:rPr>
          <w:rFonts w:ascii="Calibri" w:hAnsi="Calibri" w:cs="Calibri"/>
          <w:i/>
          <w:iCs/>
        </w:rPr>
        <w:t>Sensors</w:t>
      </w:r>
      <w:r w:rsidRPr="000162BE">
        <w:rPr>
          <w:rFonts w:ascii="Calibri" w:hAnsi="Calibri" w:cs="Calibri"/>
        </w:rPr>
        <w:t>, vol. 17, no. 6, Art. no. 6, Jun. 2017, doi: 10.3390/s17061225.</w:t>
      </w:r>
    </w:p>
    <w:p w14:paraId="32964CD4" w14:textId="77777777" w:rsidR="000162BE" w:rsidRPr="000162BE" w:rsidRDefault="000162BE" w:rsidP="000162BE">
      <w:pPr>
        <w:pStyle w:val="Bibliography"/>
        <w:rPr>
          <w:rFonts w:ascii="Calibri" w:hAnsi="Calibri" w:cs="Calibri"/>
        </w:rPr>
      </w:pPr>
      <w:r w:rsidRPr="000162BE">
        <w:rPr>
          <w:rFonts w:ascii="Calibri" w:hAnsi="Calibri" w:cs="Calibri"/>
        </w:rPr>
        <w:t>[33]</w:t>
      </w:r>
      <w:r w:rsidRPr="000162BE">
        <w:rPr>
          <w:rFonts w:ascii="Calibri" w:hAnsi="Calibri" w:cs="Calibri"/>
        </w:rPr>
        <w:tab/>
        <w:t xml:space="preserve">Z.-T. Huang, L.-L. Wu, and Z.-M. Liu, “Toward wide-frequency-range direction finding with support vector regression,” </w:t>
      </w:r>
      <w:r w:rsidRPr="000162BE">
        <w:rPr>
          <w:rFonts w:ascii="Calibri" w:hAnsi="Calibri" w:cs="Calibri"/>
          <w:i/>
          <w:iCs/>
        </w:rPr>
        <w:t>IEEE Commun. Lett.</w:t>
      </w:r>
      <w:r w:rsidRPr="000162BE">
        <w:rPr>
          <w:rFonts w:ascii="Calibri" w:hAnsi="Calibri" w:cs="Calibri"/>
        </w:rPr>
        <w:t>, vol. 23, no. 6, pp. 1029–1032, 2019.</w:t>
      </w:r>
    </w:p>
    <w:p w14:paraId="4B0E1DEF" w14:textId="77777777" w:rsidR="000162BE" w:rsidRPr="000162BE" w:rsidRDefault="000162BE" w:rsidP="000162BE">
      <w:pPr>
        <w:pStyle w:val="Bibliography"/>
        <w:rPr>
          <w:rFonts w:ascii="Calibri" w:hAnsi="Calibri" w:cs="Calibri"/>
        </w:rPr>
      </w:pPr>
      <w:r w:rsidRPr="000162BE">
        <w:rPr>
          <w:rFonts w:ascii="Calibri" w:hAnsi="Calibri" w:cs="Calibri"/>
        </w:rPr>
        <w:t>[34]</w:t>
      </w:r>
      <w:r w:rsidRPr="000162BE">
        <w:rPr>
          <w:rFonts w:ascii="Calibri" w:hAnsi="Calibri" w:cs="Calibri"/>
        </w:rPr>
        <w:tab/>
        <w:t xml:space="preserve">L.-L. Wu and Z.-T. Huang, “Coherent SVR Learning for Wideband Direction-of-Arrival Estimation,” </w:t>
      </w:r>
      <w:r w:rsidRPr="000162BE">
        <w:rPr>
          <w:rFonts w:ascii="Calibri" w:hAnsi="Calibri" w:cs="Calibri"/>
          <w:i/>
          <w:iCs/>
        </w:rPr>
        <w:t>IEEE Signal Process. Lett.</w:t>
      </w:r>
      <w:r w:rsidRPr="000162BE">
        <w:rPr>
          <w:rFonts w:ascii="Calibri" w:hAnsi="Calibri" w:cs="Calibri"/>
        </w:rPr>
        <w:t>, vol. 26, no. 4, pp. 642–646, Apr. 2019, doi: 10.1109/LSP.2019.2901641.</w:t>
      </w:r>
    </w:p>
    <w:p w14:paraId="779F2726" w14:textId="77777777" w:rsidR="000162BE" w:rsidRPr="000162BE" w:rsidRDefault="000162BE" w:rsidP="000162BE">
      <w:pPr>
        <w:pStyle w:val="Bibliography"/>
        <w:rPr>
          <w:rFonts w:ascii="Calibri" w:hAnsi="Calibri" w:cs="Calibri"/>
        </w:rPr>
      </w:pPr>
      <w:r w:rsidRPr="000162BE">
        <w:rPr>
          <w:rFonts w:ascii="Calibri" w:hAnsi="Calibri" w:cs="Calibri"/>
        </w:rPr>
        <w:t>[35]</w:t>
      </w:r>
      <w:r w:rsidRPr="000162BE">
        <w:rPr>
          <w:rFonts w:ascii="Calibri" w:hAnsi="Calibri" w:cs="Calibri"/>
        </w:rPr>
        <w:tab/>
        <w:t xml:space="preserve">M.-Y. You, A.-N. Lu, Y.-X. Ye, K. Huang, and B. Jiang, “A Review on Machine Learning-Based Radio Direction Finding,” </w:t>
      </w:r>
      <w:r w:rsidRPr="000162BE">
        <w:rPr>
          <w:rFonts w:ascii="Calibri" w:hAnsi="Calibri" w:cs="Calibri"/>
          <w:i/>
          <w:iCs/>
        </w:rPr>
        <w:t>Math. Probl. Eng.</w:t>
      </w:r>
      <w:r w:rsidRPr="000162BE">
        <w:rPr>
          <w:rFonts w:ascii="Calibri" w:hAnsi="Calibri" w:cs="Calibri"/>
        </w:rPr>
        <w:t>, vol. 2020, pp. 1–9, Aug. 2020, doi: 10.1155/2020/8345413.</w:t>
      </w:r>
    </w:p>
    <w:p w14:paraId="2FADC807" w14:textId="77777777" w:rsidR="000162BE" w:rsidRPr="000162BE" w:rsidRDefault="000162BE" w:rsidP="000162BE">
      <w:pPr>
        <w:pStyle w:val="Bibliography"/>
        <w:rPr>
          <w:rFonts w:ascii="Calibri" w:hAnsi="Calibri" w:cs="Calibri"/>
        </w:rPr>
      </w:pPr>
      <w:r w:rsidRPr="000162BE">
        <w:rPr>
          <w:rFonts w:ascii="Calibri" w:hAnsi="Calibri" w:cs="Calibri"/>
        </w:rPr>
        <w:t>[36]</w:t>
      </w:r>
      <w:r w:rsidRPr="000162BE">
        <w:rPr>
          <w:rFonts w:ascii="Calibri" w:hAnsi="Calibri" w:cs="Calibri"/>
        </w:rPr>
        <w:tab/>
        <w:t>“scikit-learn: machine learning in Python — scikit-learn 0.24.2 documentation.” https://scikit-learn.org/stable/ (accessed May 12, 2021).</w:t>
      </w:r>
    </w:p>
    <w:p w14:paraId="38DF8BAF" w14:textId="77777777" w:rsidR="000162BE" w:rsidRPr="000162BE" w:rsidRDefault="000162BE" w:rsidP="000162BE">
      <w:pPr>
        <w:pStyle w:val="Bibliography"/>
        <w:rPr>
          <w:rFonts w:ascii="Calibri" w:hAnsi="Calibri" w:cs="Calibri"/>
        </w:rPr>
      </w:pPr>
      <w:r w:rsidRPr="000162BE">
        <w:rPr>
          <w:rFonts w:ascii="Calibri" w:hAnsi="Calibri" w:cs="Calibri"/>
        </w:rPr>
        <w:t>[37]</w:t>
      </w:r>
      <w:r w:rsidRPr="000162BE">
        <w:rPr>
          <w:rFonts w:ascii="Calibri" w:hAnsi="Calibri" w:cs="Calibri"/>
        </w:rPr>
        <w:tab/>
        <w:t>“1.4. Support Vector Machines — scikit-learn 0.24.2 documentation.” https://scikit-learn.org/stable/modules/svm.html (accessed May 12, 2021).</w:t>
      </w:r>
    </w:p>
    <w:p w14:paraId="72FE9BED" w14:textId="77777777" w:rsidR="000162BE" w:rsidRPr="000162BE" w:rsidRDefault="000162BE" w:rsidP="000162BE">
      <w:pPr>
        <w:pStyle w:val="Bibliography"/>
        <w:rPr>
          <w:rFonts w:ascii="Calibri" w:hAnsi="Calibri" w:cs="Calibri"/>
        </w:rPr>
      </w:pPr>
      <w:r w:rsidRPr="000162BE">
        <w:rPr>
          <w:rFonts w:ascii="Calibri" w:hAnsi="Calibri" w:cs="Calibri"/>
        </w:rPr>
        <w:t>[38]</w:t>
      </w:r>
      <w:r w:rsidRPr="000162BE">
        <w:rPr>
          <w:rFonts w:ascii="Calibri" w:hAnsi="Calibri" w:cs="Calibri"/>
        </w:rPr>
        <w:tab/>
        <w:t xml:space="preserve">J. Stuart, “Russell &amp; Peter Norvig: Artificial Intelligence: A Modern Approach,” </w:t>
      </w:r>
      <w:r w:rsidRPr="000162BE">
        <w:rPr>
          <w:rFonts w:ascii="Calibri" w:hAnsi="Calibri" w:cs="Calibri"/>
          <w:i/>
          <w:iCs/>
        </w:rPr>
        <w:t>Prentice-Hall</w:t>
      </w:r>
      <w:r w:rsidRPr="000162BE">
        <w:rPr>
          <w:rFonts w:ascii="Calibri" w:hAnsi="Calibri" w:cs="Calibri"/>
        </w:rPr>
        <w:t>, 2003.</w:t>
      </w:r>
    </w:p>
    <w:p w14:paraId="2CB0CDC2" w14:textId="77777777" w:rsidR="000162BE" w:rsidRPr="000162BE" w:rsidRDefault="000162BE" w:rsidP="000162BE">
      <w:pPr>
        <w:pStyle w:val="Bibliography"/>
        <w:rPr>
          <w:rFonts w:ascii="Calibri" w:hAnsi="Calibri" w:cs="Calibri"/>
        </w:rPr>
      </w:pPr>
      <w:r w:rsidRPr="000162BE">
        <w:rPr>
          <w:rFonts w:ascii="Calibri" w:hAnsi="Calibri" w:cs="Calibri"/>
        </w:rPr>
        <w:t>[39]</w:t>
      </w:r>
      <w:r w:rsidRPr="000162BE">
        <w:rPr>
          <w:rFonts w:ascii="Calibri" w:hAnsi="Calibri" w:cs="Calibri"/>
        </w:rPr>
        <w:tab/>
        <w:t>“1.10. Decision Trees — scikit-learn 0.24.1 documentation.” https://scikit-learn.org/stable/modules/tree.html (accessed Mar. 23, 2021).</w:t>
      </w:r>
    </w:p>
    <w:p w14:paraId="15D24C4B" w14:textId="77777777" w:rsidR="000162BE" w:rsidRPr="000162BE" w:rsidRDefault="000162BE" w:rsidP="000162BE">
      <w:pPr>
        <w:pStyle w:val="Bibliography"/>
        <w:rPr>
          <w:rFonts w:ascii="Calibri" w:hAnsi="Calibri" w:cs="Calibri"/>
        </w:rPr>
      </w:pPr>
      <w:r w:rsidRPr="000162BE">
        <w:rPr>
          <w:rFonts w:ascii="Calibri" w:hAnsi="Calibri" w:cs="Calibri"/>
        </w:rPr>
        <w:t>[40]</w:t>
      </w:r>
      <w:r w:rsidRPr="000162BE">
        <w:rPr>
          <w:rFonts w:ascii="Calibri" w:hAnsi="Calibri" w:cs="Calibri"/>
        </w:rPr>
        <w:tab/>
        <w:t>“sklearn.tree.ExtraTreeClassifier — scikit-learn 0.24.2 documentation.” https://scikit-</w:t>
      </w:r>
      <w:r w:rsidRPr="000162BE">
        <w:rPr>
          <w:rFonts w:ascii="Calibri" w:hAnsi="Calibri" w:cs="Calibri"/>
        </w:rPr>
        <w:lastRenderedPageBreak/>
        <w:t>learn.org/stable/modules/generated/sklearn.tree.ExtraTreeClassifier.html#sklearn.tree.ExtraTreeClassifier (accessed May 24, 2021).</w:t>
      </w:r>
    </w:p>
    <w:p w14:paraId="3FC5914B" w14:textId="77777777" w:rsidR="000162BE" w:rsidRPr="000162BE" w:rsidRDefault="000162BE" w:rsidP="000162BE">
      <w:pPr>
        <w:pStyle w:val="Bibliography"/>
        <w:rPr>
          <w:rFonts w:ascii="Calibri" w:hAnsi="Calibri" w:cs="Calibri"/>
        </w:rPr>
      </w:pPr>
      <w:r w:rsidRPr="000162BE">
        <w:rPr>
          <w:rFonts w:ascii="Calibri" w:hAnsi="Calibri" w:cs="Calibri"/>
        </w:rPr>
        <w:t>[41]</w:t>
      </w:r>
      <w:r w:rsidRPr="000162BE">
        <w:rPr>
          <w:rFonts w:ascii="Calibri" w:hAnsi="Calibri" w:cs="Calibri"/>
        </w:rPr>
        <w:tab/>
        <w:t>“sklearn.ensemble.BaggingClassifier — scikit-learn 0.24.1 documentation.” https://scikit-learn.org/stable/modules/generated/sklearn.ensemble.BaggingClassifier.html (accessed Mar. 23, 2021).</w:t>
      </w:r>
    </w:p>
    <w:p w14:paraId="1963BEFE" w14:textId="77777777" w:rsidR="000162BE" w:rsidRPr="000162BE" w:rsidRDefault="000162BE" w:rsidP="000162BE">
      <w:pPr>
        <w:pStyle w:val="Bibliography"/>
        <w:rPr>
          <w:rFonts w:ascii="Calibri" w:hAnsi="Calibri" w:cs="Calibri"/>
        </w:rPr>
      </w:pPr>
      <w:r w:rsidRPr="000162BE">
        <w:rPr>
          <w:rFonts w:ascii="Calibri" w:hAnsi="Calibri" w:cs="Calibri"/>
        </w:rPr>
        <w:t>[42]</w:t>
      </w:r>
      <w:r w:rsidRPr="000162BE">
        <w:rPr>
          <w:rFonts w:ascii="Calibri" w:hAnsi="Calibri" w:cs="Calibri"/>
        </w:rPr>
        <w:tab/>
        <w:t>“sklearn.model_selection.GridSearchCV — scikit-learn 0.24.2 documentation.” https://scikit-learn.org/stable/modules/generated/sklearn.model_selection.GridSearchCV.html (accessed May 29, 2021).</w:t>
      </w:r>
    </w:p>
    <w:p w14:paraId="3CBB4623" w14:textId="4482DFBC" w:rsidR="00F5335C" w:rsidRDefault="00F5335C" w:rsidP="004167D5">
      <w:pPr>
        <w:rPr>
          <w:rFonts w:eastAsiaTheme="minorEastAsia"/>
        </w:rPr>
      </w:pPr>
      <w:r>
        <w:rPr>
          <w:rFonts w:eastAsiaTheme="minorEastAsia"/>
        </w:rPr>
        <w:fldChar w:fldCharType="end"/>
      </w:r>
    </w:p>
    <w:p w14:paraId="777E729F" w14:textId="77777777" w:rsidR="00F5335C" w:rsidRPr="002C2C63" w:rsidRDefault="00F5335C" w:rsidP="004167D5"/>
    <w:sectPr w:rsidR="00F5335C" w:rsidRPr="002C2C63" w:rsidSect="00577E11">
      <w:pgSz w:w="12240" w:h="15840"/>
      <w:pgMar w:top="1985" w:right="1418"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Usuario de Windows" w:date="2021-01-02T19:04:00Z" w:initials="UdW">
    <w:p w14:paraId="4BEE9FA7" w14:textId="48167B83" w:rsidR="001870C6" w:rsidRDefault="001870C6" w:rsidP="00D14F6B">
      <w:pPr>
        <w:pStyle w:val="CommentText"/>
      </w:pPr>
      <w:r>
        <w:rPr>
          <w:rStyle w:val="CommentReference"/>
        </w:rPr>
        <w:annotationRef/>
      </w:r>
      <w:r>
        <w:t>It is known that the actual implementation of the subspace based algorithms such as MUSIC is based on the sample co variance matrix (2) that is formulated from the received data. To make accurate, a large number of data snapshots are required. Similarly, in order to make the proposed scheme that is based on operate, it is necessary to collect sufficiently large number of data samples.</w:t>
      </w:r>
    </w:p>
    <w:p w14:paraId="218D3A2A" w14:textId="1187194E" w:rsidR="001870C6" w:rsidRDefault="001870C6" w:rsidP="00D14F6B">
      <w:pPr>
        <w:pStyle w:val="CommentText"/>
      </w:pPr>
    </w:p>
    <w:p w14:paraId="4CF0F92C" w14:textId="77777777" w:rsidR="001870C6" w:rsidRDefault="001870C6" w:rsidP="00300CBB">
      <w:pPr>
        <w:pStyle w:val="CommentText"/>
      </w:pPr>
      <w:r>
        <w:t>Subspace methods such as multiple signal classification (MUSIC) [3] and estimation</w:t>
      </w:r>
    </w:p>
    <w:p w14:paraId="5393D8F6" w14:textId="77777777" w:rsidR="001870C6" w:rsidRDefault="001870C6" w:rsidP="00300CBB">
      <w:pPr>
        <w:pStyle w:val="CommentText"/>
      </w:pPr>
      <w:r>
        <w:t xml:space="preserve">of signal parameters via rational invariance technique (ESPRIT) [4] are popular because of </w:t>
      </w:r>
      <w:proofErr w:type="gramStart"/>
      <w:r>
        <w:t>their</w:t>
      </w:r>
      <w:proofErr w:type="gramEnd"/>
    </w:p>
    <w:p w14:paraId="69F7363F" w14:textId="77777777" w:rsidR="001870C6" w:rsidRDefault="001870C6" w:rsidP="00300CBB">
      <w:pPr>
        <w:pStyle w:val="CommentText"/>
      </w:pPr>
      <w:r>
        <w:t>asymptotic infinite resolution and unbiased estimation performance. Apart from the successful</w:t>
      </w:r>
    </w:p>
    <w:p w14:paraId="4BE909C5" w14:textId="77777777" w:rsidR="001870C6" w:rsidRDefault="001870C6" w:rsidP="00300CBB">
      <w:pPr>
        <w:pStyle w:val="CommentText"/>
      </w:pPr>
      <w:r>
        <w:t>applications in DOA finding, they are also very attractive in time-reversal imaging [5–7]. However,</w:t>
      </w:r>
    </w:p>
    <w:p w14:paraId="4628A036" w14:textId="1577F040" w:rsidR="001870C6" w:rsidRDefault="001870C6" w:rsidP="00300CBB">
      <w:pPr>
        <w:pStyle w:val="CommentText"/>
      </w:pPr>
      <w:r>
        <w:t xml:space="preserve">subspace methods require the </w:t>
      </w:r>
      <w:proofErr w:type="spellStart"/>
      <w:r>
        <w:t>eigen</w:t>
      </w:r>
      <w:proofErr w:type="spellEnd"/>
      <w:r>
        <w:t xml:space="preserve"> decomposition of the covariance matrix of the received signal</w:t>
      </w:r>
    </w:p>
    <w:p w14:paraId="1F9702B3" w14:textId="77777777" w:rsidR="001870C6" w:rsidRDefault="001870C6" w:rsidP="00300CBB">
      <w:pPr>
        <w:pStyle w:val="CommentText"/>
      </w:pPr>
      <w:r>
        <w:t>to get the noise and signal subspaces, which adds to the computational burden. Besides, subspace</w:t>
      </w:r>
    </w:p>
    <w:p w14:paraId="06E28960" w14:textId="1FD4C541" w:rsidR="001870C6" w:rsidRDefault="001870C6" w:rsidP="00300CBB">
      <w:pPr>
        <w:pStyle w:val="CommentText"/>
      </w:pPr>
      <w:r>
        <w:t>methods cannot be applied directly in coherent scenarios [8]. Additional decorrelation techniques (e.g., spatial smoothing, SS) are usually necessary. SS was originally proposed for DOA estimation with coherent signals in [9], which was only a single-direction SS technique. Since then, various kinds of improvements of this technique have been developed.</w:t>
      </w:r>
    </w:p>
  </w:comment>
  <w:comment w:id="10" w:author="Usuario de Windows" w:date="2021-01-03T17:59:00Z" w:initials="UdW">
    <w:p w14:paraId="0AF40EC1" w14:textId="48CE140F" w:rsidR="001870C6" w:rsidRPr="00401EC1" w:rsidRDefault="001870C6">
      <w:pPr>
        <w:pStyle w:val="CommentText"/>
      </w:pPr>
      <w:r>
        <w:rPr>
          <w:rStyle w:val="CommentReference"/>
        </w:rPr>
        <w:annotationRef/>
      </w:r>
      <w:r w:rsidRPr="003A369F">
        <w:rPr>
          <w:lang w:val="es-CU"/>
        </w:rPr>
        <w:t xml:space="preserve">Aqui, dou uma breve explicação sobre o que cada item faz que usa a técnica SSR. </w:t>
      </w:r>
      <w:proofErr w:type="spellStart"/>
      <w:r w:rsidRPr="00401EC1">
        <w:t>Isso</w:t>
      </w:r>
      <w:proofErr w:type="spellEnd"/>
      <w:r w:rsidRPr="00401EC1">
        <w:t xml:space="preserve"> </w:t>
      </w:r>
      <w:proofErr w:type="spellStart"/>
      <w:r w:rsidRPr="00401EC1">
        <w:t>vai</w:t>
      </w:r>
      <w:proofErr w:type="spellEnd"/>
      <w:r w:rsidRPr="00401EC1">
        <w:t xml:space="preserve"> </w:t>
      </w:r>
      <w:proofErr w:type="spellStart"/>
      <w:r w:rsidRPr="00401EC1">
        <w:t>na</w:t>
      </w:r>
      <w:proofErr w:type="spellEnd"/>
      <w:r w:rsidRPr="00401EC1">
        <w:t xml:space="preserve"> </w:t>
      </w:r>
      <w:proofErr w:type="spellStart"/>
      <w:r w:rsidRPr="00401EC1">
        <w:t>tese</w:t>
      </w:r>
      <w:proofErr w:type="spellEnd"/>
      <w:r w:rsidRPr="00401EC1">
        <w:t xml:space="preserve">, mas </w:t>
      </w:r>
      <w:proofErr w:type="spellStart"/>
      <w:r w:rsidRPr="00401EC1">
        <w:t>não</w:t>
      </w:r>
      <w:proofErr w:type="spellEnd"/>
      <w:r w:rsidRPr="00401EC1">
        <w:t xml:space="preserve"> no </w:t>
      </w:r>
      <w:proofErr w:type="spellStart"/>
      <w:r w:rsidRPr="00401EC1">
        <w:t>artigo</w:t>
      </w:r>
      <w:proofErr w:type="spellEnd"/>
    </w:p>
  </w:comment>
  <w:comment w:id="11" w:author="Usuario de Windows" w:date="2021-06-01T07:43:00Z" w:initials="UdW">
    <w:p w14:paraId="05C2183E" w14:textId="3BDB9900" w:rsidR="001870C6" w:rsidRDefault="001870C6">
      <w:pPr>
        <w:pStyle w:val="CommentText"/>
      </w:pPr>
      <w:r>
        <w:rPr>
          <w:rStyle w:val="CommentReference"/>
        </w:rPr>
        <w:annotationRef/>
      </w:r>
      <w:r>
        <w:t>With the advances in ml some researchers gradually began to consider the problem of DOA using machine learning techniques</w:t>
      </w:r>
    </w:p>
  </w:comment>
  <w:comment w:id="19" w:author="Usuario de Windows" w:date="2021-06-01T17:06:00Z" w:initials="UdW">
    <w:p w14:paraId="04D34B63" w14:textId="340BDFD0" w:rsidR="001870C6" w:rsidRPr="00175B03" w:rsidRDefault="001870C6" w:rsidP="00175B03">
      <w:pPr>
        <w:autoSpaceDE w:val="0"/>
        <w:autoSpaceDN w:val="0"/>
        <w:adjustRightInd w:val="0"/>
        <w:spacing w:after="0" w:line="240" w:lineRule="auto"/>
        <w:ind w:left="0" w:firstLine="0"/>
        <w:jc w:val="left"/>
        <w:rPr>
          <w:rFonts w:ascii="Times-Roman" w:hAnsi="Times-Roman" w:cs="Times-Roman"/>
          <w:sz w:val="20"/>
          <w:szCs w:val="20"/>
        </w:rPr>
      </w:pPr>
      <w:r>
        <w:rPr>
          <w:rStyle w:val="CommentReference"/>
        </w:rPr>
        <w:annotationRef/>
      </w:r>
      <w:r>
        <w:rPr>
          <w:rFonts w:ascii="Times-Roman" w:hAnsi="Times-Roman" w:cs="Times-Roman"/>
          <w:sz w:val="20"/>
          <w:szCs w:val="20"/>
        </w:rPr>
        <w:t>the wavelength of the impinging waves</w:t>
      </w:r>
    </w:p>
  </w:comment>
  <w:comment w:id="21" w:author="Usuario de Windows" w:date="2021-03-26T13:20:00Z" w:initials="UdW">
    <w:p w14:paraId="0260A49A" w14:textId="77777777" w:rsidR="001870C6" w:rsidRDefault="001870C6" w:rsidP="00A107F6">
      <w:pPr>
        <w:pStyle w:val="CommentText"/>
        <w:rPr>
          <w:lang w:val="es-CU"/>
        </w:rPr>
      </w:pPr>
      <w:r>
        <w:rPr>
          <w:rStyle w:val="CommentReference"/>
        </w:rPr>
        <w:annotationRef/>
      </w:r>
      <w:r w:rsidRPr="00F979B5">
        <w:rPr>
          <w:lang w:val="es-CU"/>
        </w:rPr>
        <w:t>Acomodar esto aquí que es el problema a resolver:</w:t>
      </w:r>
    </w:p>
    <w:p w14:paraId="5097514E" w14:textId="77777777" w:rsidR="001870C6" w:rsidRPr="00F979B5" w:rsidRDefault="001870C6" w:rsidP="00A107F6">
      <w:pPr>
        <w:pStyle w:val="CommentText"/>
        <w:numPr>
          <w:ilvl w:val="0"/>
          <w:numId w:val="3"/>
        </w:numPr>
        <w:rPr>
          <w:lang w:val="es-CU"/>
        </w:rPr>
      </w:pPr>
      <w:r w:rsidRPr="00F979B5">
        <w:rPr>
          <w:lang w:val="es-CU"/>
        </w:rPr>
        <w:t xml:space="preserve">Dado un dataset the power measurements corresponding to a single switching cycle and sus respectivos ángulos de azimuth y elevación, </w:t>
      </w:r>
      <w:r w:rsidRPr="00F979B5">
        <w:rPr>
          <w:lang w:val="es-ES"/>
        </w:rPr>
        <w:t xml:space="preserve">construya un clasificador capaz de predecir con la mayor precisión posible la clase de cada </w:t>
      </w:r>
      <w:proofErr w:type="spellStart"/>
      <w:r w:rsidRPr="00F979B5">
        <w:rPr>
          <w:lang w:val="es-ES"/>
        </w:rPr>
        <w:t>source</w:t>
      </w:r>
      <w:proofErr w:type="spellEnd"/>
      <w:r w:rsidRPr="00F979B5">
        <w:rPr>
          <w:lang w:val="es-ES"/>
        </w:rPr>
        <w:t>.</w:t>
      </w:r>
    </w:p>
    <w:p w14:paraId="53A6CFAD" w14:textId="417A0D65" w:rsidR="001870C6" w:rsidRPr="00A107F6" w:rsidRDefault="001870C6">
      <w:pPr>
        <w:pStyle w:val="CommentText"/>
        <w:rPr>
          <w:lang w:val="es-CU"/>
        </w:rPr>
      </w:pPr>
    </w:p>
  </w:comment>
  <w:comment w:id="23" w:author="Usuario de Windows" w:date="2021-05-25T14:54:00Z" w:initials="UdW">
    <w:p w14:paraId="040248C4" w14:textId="45AFF154" w:rsidR="001870C6" w:rsidRPr="000A6F91" w:rsidRDefault="001870C6">
      <w:pPr>
        <w:pStyle w:val="CommentText"/>
        <w:rPr>
          <w:lang w:val="es-CU"/>
        </w:rPr>
      </w:pPr>
      <w:r>
        <w:rPr>
          <w:rStyle w:val="CommentReference"/>
        </w:rPr>
        <w:annotationRef/>
      </w:r>
      <w:r w:rsidRPr="000A6F91">
        <w:rPr>
          <w:lang w:val="es-CU"/>
        </w:rPr>
        <w:t>Esto no se si tengo q ponerlo y en todo caso no va aquí</w:t>
      </w:r>
    </w:p>
  </w:comment>
  <w:comment w:id="25" w:author="Usuario de Windows" w:date="2021-05-26T08:13:00Z" w:initials="UdW">
    <w:p w14:paraId="7DCDE8E7" w14:textId="18289AAE" w:rsidR="001870C6" w:rsidRPr="00CB4063" w:rsidRDefault="001870C6">
      <w:pPr>
        <w:pStyle w:val="CommentText"/>
        <w:rPr>
          <w:lang w:val="es-CU"/>
        </w:rPr>
      </w:pPr>
      <w:r>
        <w:rPr>
          <w:rStyle w:val="CommentReference"/>
        </w:rPr>
        <w:annotationRef/>
      </w:r>
      <w:r w:rsidRPr="005B179E">
        <w:rPr>
          <w:lang w:val="es-CU"/>
        </w:rPr>
        <w:t xml:space="preserve">Cuando </w:t>
      </w:r>
      <w:r w:rsidRPr="005B179E">
        <w:rPr>
          <w:lang w:val="es-CU"/>
        </w:rPr>
        <w:t>termine ver el número de las ecuaciones</w:t>
      </w:r>
    </w:p>
  </w:comment>
  <w:comment w:id="26" w:author="Usuario de Windows" w:date="2021-05-27T21:14:00Z" w:initials="UdW">
    <w:p w14:paraId="197C3195" w14:textId="4C4BF492" w:rsidR="001870C6" w:rsidRPr="00CB4063" w:rsidRDefault="001870C6">
      <w:pPr>
        <w:pStyle w:val="CommentText"/>
        <w:rPr>
          <w:lang w:val="es-CU"/>
        </w:rPr>
      </w:pPr>
      <w:r>
        <w:rPr>
          <w:rStyle w:val="CommentReference"/>
        </w:rPr>
        <w:annotationRef/>
      </w:r>
      <w:r w:rsidRPr="005B179E">
        <w:rPr>
          <w:lang w:val="es-CU"/>
        </w:rPr>
        <w:t xml:space="preserve">Cuando </w:t>
      </w:r>
      <w:r w:rsidRPr="005B179E">
        <w:rPr>
          <w:lang w:val="es-CU"/>
        </w:rPr>
        <w:t>termine ver el número de las ecuaciones</w:t>
      </w:r>
    </w:p>
  </w:comment>
  <w:comment w:id="28" w:author="Usuario de Windows" w:date="2021-03-25T22:18:00Z" w:initials="UdW">
    <w:p w14:paraId="7F9560F3" w14:textId="7AE416BF" w:rsidR="001870C6" w:rsidRDefault="001870C6">
      <w:pPr>
        <w:pStyle w:val="CommentText"/>
      </w:pPr>
      <w:r>
        <w:rPr>
          <w:rStyle w:val="CommentReference"/>
        </w:rPr>
        <w:annotationRef/>
      </w:r>
      <w:r>
        <w:rPr>
          <w:rStyle w:val="Emphasis"/>
          <w:rFonts w:ascii="Segoe UI" w:hAnsi="Segoe UI" w:cs="Segoe UI"/>
          <w:color w:val="212529"/>
        </w:rPr>
        <w:t>class </w:t>
      </w:r>
      <w:r>
        <w:rPr>
          <w:rStyle w:val="HTMLCode"/>
          <w:rFonts w:ascii="Consolas" w:eastAsiaTheme="minorHAnsi" w:hAnsi="Consolas"/>
          <w:color w:val="222222"/>
          <w:sz w:val="21"/>
          <w:szCs w:val="21"/>
        </w:rPr>
        <w:t>sklearn.tree.</w:t>
      </w:r>
      <w:r>
        <w:rPr>
          <w:rStyle w:val="HTMLCode"/>
          <w:rFonts w:ascii="Consolas" w:eastAsiaTheme="minorHAnsi" w:hAnsi="Consolas"/>
          <w:b/>
          <w:bCs/>
          <w:color w:val="222222"/>
          <w:sz w:val="21"/>
          <w:szCs w:val="21"/>
        </w:rPr>
        <w:t>DecisionTreeClassifier</w:t>
      </w:r>
      <w:r>
        <w:rPr>
          <w:rStyle w:val="sig-paren"/>
          <w:rFonts w:ascii="Segoe UI" w:hAnsi="Segoe UI" w:cs="Segoe UI"/>
          <w:color w:val="212529"/>
        </w:rPr>
        <w:t>(</w:t>
      </w:r>
      <w:r>
        <w:rPr>
          <w:rStyle w:val="o"/>
          <w:rFonts w:ascii="Segoe UI" w:hAnsi="Segoe UI" w:cs="Segoe UI"/>
          <w:i/>
          <w:iCs/>
          <w:color w:val="212529"/>
        </w:rPr>
        <w:t>*</w:t>
      </w:r>
      <w:r>
        <w:rPr>
          <w:rFonts w:ascii="Segoe UI" w:hAnsi="Segoe UI" w:cs="Segoe UI"/>
          <w:color w:val="212529"/>
          <w:shd w:val="clear" w:color="auto" w:fill="F8F8F8"/>
        </w:rPr>
        <w:t>, </w:t>
      </w:r>
      <w:r>
        <w:rPr>
          <w:rStyle w:val="n"/>
          <w:rFonts w:ascii="Segoe UI" w:hAnsi="Segoe UI" w:cs="Segoe UI"/>
          <w:i/>
          <w:iCs/>
          <w:color w:val="212529"/>
        </w:rPr>
        <w:t>criterion</w:t>
      </w:r>
      <w:r>
        <w:rPr>
          <w:rStyle w:val="o"/>
          <w:rFonts w:ascii="Segoe UI" w:hAnsi="Segoe UI" w:cs="Segoe UI"/>
          <w:i/>
          <w:iCs/>
          <w:color w:val="212529"/>
        </w:rPr>
        <w:t>=</w:t>
      </w:r>
      <w:r>
        <w:rPr>
          <w:rStyle w:val="defaultvalue"/>
          <w:rFonts w:ascii="Segoe UI" w:hAnsi="Segoe UI" w:cs="Segoe UI"/>
          <w:i/>
          <w:iCs/>
          <w:color w:val="212529"/>
        </w:rPr>
        <w:t>'gini'</w:t>
      </w:r>
      <w:r>
        <w:rPr>
          <w:rFonts w:ascii="Segoe UI" w:hAnsi="Segoe UI" w:cs="Segoe UI"/>
          <w:color w:val="212529"/>
          <w:shd w:val="clear" w:color="auto" w:fill="F8F8F8"/>
        </w:rPr>
        <w:t>, </w:t>
      </w:r>
      <w:r>
        <w:rPr>
          <w:rStyle w:val="n"/>
          <w:rFonts w:ascii="Segoe UI" w:hAnsi="Segoe UI" w:cs="Segoe UI"/>
          <w:i/>
          <w:iCs/>
          <w:color w:val="212529"/>
        </w:rPr>
        <w:t>splitter</w:t>
      </w:r>
      <w:r>
        <w:rPr>
          <w:rStyle w:val="o"/>
          <w:rFonts w:ascii="Segoe UI" w:hAnsi="Segoe UI" w:cs="Segoe UI"/>
          <w:i/>
          <w:iCs/>
          <w:color w:val="212529"/>
        </w:rPr>
        <w:t>=</w:t>
      </w:r>
      <w:r>
        <w:rPr>
          <w:rStyle w:val="defaultvalue"/>
          <w:rFonts w:ascii="Segoe UI" w:hAnsi="Segoe UI" w:cs="Segoe UI"/>
          <w:i/>
          <w:iCs/>
          <w:color w:val="212529"/>
        </w:rPr>
        <w:t>'best'</w:t>
      </w:r>
      <w:r>
        <w:rPr>
          <w:rFonts w:ascii="Segoe UI" w:hAnsi="Segoe UI" w:cs="Segoe UI"/>
          <w:color w:val="212529"/>
          <w:shd w:val="clear" w:color="auto" w:fill="F8F8F8"/>
        </w:rPr>
        <w:t>, </w:t>
      </w:r>
      <w:r>
        <w:rPr>
          <w:rStyle w:val="n"/>
          <w:rFonts w:ascii="Segoe UI" w:hAnsi="Segoe UI" w:cs="Segoe UI"/>
          <w:i/>
          <w:iCs/>
          <w:color w:val="212529"/>
        </w:rPr>
        <w:t>max_depth</w:t>
      </w:r>
      <w:r>
        <w:rPr>
          <w:rStyle w:val="o"/>
          <w:rFonts w:ascii="Segoe UI" w:hAnsi="Segoe UI" w:cs="Segoe UI"/>
          <w:i/>
          <w:iCs/>
          <w:color w:val="212529"/>
        </w:rPr>
        <w:t>=</w:t>
      </w:r>
      <w:r>
        <w:rPr>
          <w:rStyle w:val="defaultvalue"/>
          <w:rFonts w:ascii="Segoe UI" w:hAnsi="Segoe UI" w:cs="Segoe UI"/>
          <w:i/>
          <w:iCs/>
          <w:color w:val="212529"/>
        </w:rPr>
        <w:t>None</w:t>
      </w:r>
      <w:r>
        <w:rPr>
          <w:rFonts w:ascii="Segoe UI" w:hAnsi="Segoe UI" w:cs="Segoe UI"/>
          <w:color w:val="212529"/>
          <w:shd w:val="clear" w:color="auto" w:fill="F8F8F8"/>
        </w:rPr>
        <w:t>, </w:t>
      </w:r>
      <w:r>
        <w:rPr>
          <w:rStyle w:val="n"/>
          <w:rFonts w:ascii="Segoe UI" w:hAnsi="Segoe UI" w:cs="Segoe UI"/>
          <w:i/>
          <w:iCs/>
          <w:color w:val="212529"/>
        </w:rPr>
        <w:t>min_samples_split</w:t>
      </w:r>
      <w:r>
        <w:rPr>
          <w:rStyle w:val="o"/>
          <w:rFonts w:ascii="Segoe UI" w:hAnsi="Segoe UI" w:cs="Segoe UI"/>
          <w:i/>
          <w:iCs/>
          <w:color w:val="212529"/>
        </w:rPr>
        <w:t>=</w:t>
      </w:r>
      <w:r>
        <w:rPr>
          <w:rStyle w:val="defaultvalue"/>
          <w:rFonts w:ascii="Segoe UI" w:hAnsi="Segoe UI" w:cs="Segoe UI"/>
          <w:i/>
          <w:iCs/>
          <w:color w:val="212529"/>
        </w:rPr>
        <w:t>2</w:t>
      </w:r>
      <w:r>
        <w:rPr>
          <w:rFonts w:ascii="Segoe UI" w:hAnsi="Segoe UI" w:cs="Segoe UI"/>
          <w:color w:val="212529"/>
          <w:shd w:val="clear" w:color="auto" w:fill="F8F8F8"/>
        </w:rPr>
        <w:t>, </w:t>
      </w:r>
      <w:r>
        <w:rPr>
          <w:rStyle w:val="n"/>
          <w:rFonts w:ascii="Segoe UI" w:hAnsi="Segoe UI" w:cs="Segoe UI"/>
          <w:i/>
          <w:iCs/>
          <w:color w:val="212529"/>
        </w:rPr>
        <w:t>min_samples_leaf</w:t>
      </w:r>
      <w:r>
        <w:rPr>
          <w:rStyle w:val="o"/>
          <w:rFonts w:ascii="Segoe UI" w:hAnsi="Segoe UI" w:cs="Segoe UI"/>
          <w:i/>
          <w:iCs/>
          <w:color w:val="212529"/>
        </w:rPr>
        <w:t>=</w:t>
      </w:r>
      <w:r>
        <w:rPr>
          <w:rStyle w:val="defaultvalue"/>
          <w:rFonts w:ascii="Segoe UI" w:hAnsi="Segoe UI" w:cs="Segoe UI"/>
          <w:i/>
          <w:iCs/>
          <w:color w:val="212529"/>
        </w:rPr>
        <w:t>1</w:t>
      </w:r>
      <w:r>
        <w:rPr>
          <w:rFonts w:ascii="Segoe UI" w:hAnsi="Segoe UI" w:cs="Segoe UI"/>
          <w:color w:val="212529"/>
          <w:shd w:val="clear" w:color="auto" w:fill="F8F8F8"/>
        </w:rPr>
        <w:t>, </w:t>
      </w:r>
      <w:r>
        <w:rPr>
          <w:rStyle w:val="n"/>
          <w:rFonts w:ascii="Segoe UI" w:hAnsi="Segoe UI" w:cs="Segoe UI"/>
          <w:i/>
          <w:iCs/>
          <w:color w:val="212529"/>
        </w:rPr>
        <w:t>min_weight_fraction_leaf</w:t>
      </w:r>
      <w:r>
        <w:rPr>
          <w:rStyle w:val="o"/>
          <w:rFonts w:ascii="Segoe UI" w:hAnsi="Segoe UI" w:cs="Segoe UI"/>
          <w:i/>
          <w:iCs/>
          <w:color w:val="212529"/>
        </w:rPr>
        <w:t>=</w:t>
      </w:r>
      <w:r>
        <w:rPr>
          <w:rStyle w:val="defaultvalue"/>
          <w:rFonts w:ascii="Segoe UI" w:hAnsi="Segoe UI" w:cs="Segoe UI"/>
          <w:i/>
          <w:iCs/>
          <w:color w:val="212529"/>
        </w:rPr>
        <w:t>0.0</w:t>
      </w:r>
      <w:r>
        <w:rPr>
          <w:rFonts w:ascii="Segoe UI" w:hAnsi="Segoe UI" w:cs="Segoe UI"/>
          <w:color w:val="212529"/>
          <w:shd w:val="clear" w:color="auto" w:fill="F8F8F8"/>
        </w:rPr>
        <w:t>, </w:t>
      </w:r>
      <w:r>
        <w:rPr>
          <w:rStyle w:val="n"/>
          <w:rFonts w:ascii="Segoe UI" w:hAnsi="Segoe UI" w:cs="Segoe UI"/>
          <w:i/>
          <w:iCs/>
          <w:color w:val="212529"/>
        </w:rPr>
        <w:t>max_features</w:t>
      </w:r>
      <w:r>
        <w:rPr>
          <w:rStyle w:val="o"/>
          <w:rFonts w:ascii="Segoe UI" w:hAnsi="Segoe UI" w:cs="Segoe UI"/>
          <w:i/>
          <w:iCs/>
          <w:color w:val="212529"/>
        </w:rPr>
        <w:t>=</w:t>
      </w:r>
      <w:r>
        <w:rPr>
          <w:rStyle w:val="defaultvalue"/>
          <w:rFonts w:ascii="Segoe UI" w:hAnsi="Segoe UI" w:cs="Segoe UI"/>
          <w:i/>
          <w:iCs/>
          <w:color w:val="212529"/>
        </w:rPr>
        <w:t>None</w:t>
      </w:r>
      <w:r>
        <w:rPr>
          <w:rFonts w:ascii="Segoe UI" w:hAnsi="Segoe UI" w:cs="Segoe UI"/>
          <w:color w:val="212529"/>
          <w:shd w:val="clear" w:color="auto" w:fill="F8F8F8"/>
        </w:rPr>
        <w:t>, </w:t>
      </w:r>
      <w:r>
        <w:rPr>
          <w:rStyle w:val="n"/>
          <w:rFonts w:ascii="Segoe UI" w:hAnsi="Segoe UI" w:cs="Segoe UI"/>
          <w:i/>
          <w:iCs/>
          <w:color w:val="212529"/>
        </w:rPr>
        <w:t>random_state</w:t>
      </w:r>
      <w:r>
        <w:rPr>
          <w:rStyle w:val="o"/>
          <w:rFonts w:ascii="Segoe UI" w:hAnsi="Segoe UI" w:cs="Segoe UI"/>
          <w:i/>
          <w:iCs/>
          <w:color w:val="212529"/>
        </w:rPr>
        <w:t>=</w:t>
      </w:r>
      <w:r>
        <w:rPr>
          <w:rStyle w:val="defaultvalue"/>
          <w:rFonts w:ascii="Segoe UI" w:hAnsi="Segoe UI" w:cs="Segoe UI"/>
          <w:i/>
          <w:iCs/>
          <w:color w:val="212529"/>
        </w:rPr>
        <w:t>None</w:t>
      </w:r>
      <w:r>
        <w:rPr>
          <w:rFonts w:ascii="Segoe UI" w:hAnsi="Segoe UI" w:cs="Segoe UI"/>
          <w:color w:val="212529"/>
          <w:shd w:val="clear" w:color="auto" w:fill="F8F8F8"/>
        </w:rPr>
        <w:t>, </w:t>
      </w:r>
      <w:r>
        <w:rPr>
          <w:rStyle w:val="n"/>
          <w:rFonts w:ascii="Segoe UI" w:hAnsi="Segoe UI" w:cs="Segoe UI"/>
          <w:i/>
          <w:iCs/>
          <w:color w:val="212529"/>
        </w:rPr>
        <w:t>max_leaf_nodes</w:t>
      </w:r>
      <w:r>
        <w:rPr>
          <w:rStyle w:val="o"/>
          <w:rFonts w:ascii="Segoe UI" w:hAnsi="Segoe UI" w:cs="Segoe UI"/>
          <w:i/>
          <w:iCs/>
          <w:color w:val="212529"/>
        </w:rPr>
        <w:t>=</w:t>
      </w:r>
      <w:r>
        <w:rPr>
          <w:rStyle w:val="defaultvalue"/>
          <w:rFonts w:ascii="Segoe UI" w:hAnsi="Segoe UI" w:cs="Segoe UI"/>
          <w:i/>
          <w:iCs/>
          <w:color w:val="212529"/>
        </w:rPr>
        <w:t>None</w:t>
      </w:r>
      <w:r>
        <w:rPr>
          <w:rFonts w:ascii="Segoe UI" w:hAnsi="Segoe UI" w:cs="Segoe UI"/>
          <w:color w:val="212529"/>
          <w:shd w:val="clear" w:color="auto" w:fill="F8F8F8"/>
        </w:rPr>
        <w:t>, </w:t>
      </w:r>
      <w:r>
        <w:rPr>
          <w:rStyle w:val="n"/>
          <w:rFonts w:ascii="Segoe UI" w:hAnsi="Segoe UI" w:cs="Segoe UI"/>
          <w:i/>
          <w:iCs/>
          <w:color w:val="212529"/>
        </w:rPr>
        <w:t>min_impurity_decrease</w:t>
      </w:r>
      <w:r>
        <w:rPr>
          <w:rStyle w:val="o"/>
          <w:rFonts w:ascii="Segoe UI" w:hAnsi="Segoe UI" w:cs="Segoe UI"/>
          <w:i/>
          <w:iCs/>
          <w:color w:val="212529"/>
        </w:rPr>
        <w:t>=</w:t>
      </w:r>
      <w:r>
        <w:rPr>
          <w:rStyle w:val="defaultvalue"/>
          <w:rFonts w:ascii="Segoe UI" w:hAnsi="Segoe UI" w:cs="Segoe UI"/>
          <w:i/>
          <w:iCs/>
          <w:color w:val="212529"/>
        </w:rPr>
        <w:t>0.0</w:t>
      </w:r>
      <w:r>
        <w:rPr>
          <w:rFonts w:ascii="Segoe UI" w:hAnsi="Segoe UI" w:cs="Segoe UI"/>
          <w:color w:val="212529"/>
          <w:shd w:val="clear" w:color="auto" w:fill="F8F8F8"/>
        </w:rPr>
        <w:t>, </w:t>
      </w:r>
      <w:r>
        <w:rPr>
          <w:rStyle w:val="n"/>
          <w:rFonts w:ascii="Segoe UI" w:hAnsi="Segoe UI" w:cs="Segoe UI"/>
          <w:i/>
          <w:iCs/>
          <w:color w:val="212529"/>
        </w:rPr>
        <w:t>min_impurity_split</w:t>
      </w:r>
      <w:r>
        <w:rPr>
          <w:rStyle w:val="o"/>
          <w:rFonts w:ascii="Segoe UI" w:hAnsi="Segoe UI" w:cs="Segoe UI"/>
          <w:i/>
          <w:iCs/>
          <w:color w:val="212529"/>
        </w:rPr>
        <w:t>=</w:t>
      </w:r>
      <w:r>
        <w:rPr>
          <w:rStyle w:val="defaultvalue"/>
          <w:rFonts w:ascii="Segoe UI" w:hAnsi="Segoe UI" w:cs="Segoe UI"/>
          <w:i/>
          <w:iCs/>
          <w:color w:val="212529"/>
        </w:rPr>
        <w:t>None</w:t>
      </w:r>
      <w:r>
        <w:rPr>
          <w:rFonts w:ascii="Segoe UI" w:hAnsi="Segoe UI" w:cs="Segoe UI"/>
          <w:color w:val="212529"/>
          <w:shd w:val="clear" w:color="auto" w:fill="F8F8F8"/>
        </w:rPr>
        <w:t>, </w:t>
      </w:r>
      <w:r>
        <w:rPr>
          <w:rStyle w:val="n"/>
          <w:rFonts w:ascii="Segoe UI" w:hAnsi="Segoe UI" w:cs="Segoe UI"/>
          <w:i/>
          <w:iCs/>
          <w:color w:val="212529"/>
        </w:rPr>
        <w:t>class_weight</w:t>
      </w:r>
      <w:r>
        <w:rPr>
          <w:rStyle w:val="o"/>
          <w:rFonts w:ascii="Segoe UI" w:hAnsi="Segoe UI" w:cs="Segoe UI"/>
          <w:i/>
          <w:iCs/>
          <w:color w:val="212529"/>
        </w:rPr>
        <w:t>=</w:t>
      </w:r>
      <w:r>
        <w:rPr>
          <w:rStyle w:val="defaultvalue"/>
          <w:rFonts w:ascii="Segoe UI" w:hAnsi="Segoe UI" w:cs="Segoe UI"/>
          <w:i/>
          <w:iCs/>
          <w:color w:val="212529"/>
        </w:rPr>
        <w:t>None</w:t>
      </w:r>
      <w:r>
        <w:rPr>
          <w:rFonts w:ascii="Segoe UI" w:hAnsi="Segoe UI" w:cs="Segoe UI"/>
          <w:color w:val="212529"/>
          <w:shd w:val="clear" w:color="auto" w:fill="F8F8F8"/>
        </w:rPr>
        <w:t>, </w:t>
      </w:r>
      <w:r>
        <w:rPr>
          <w:rStyle w:val="n"/>
          <w:rFonts w:ascii="Segoe UI" w:hAnsi="Segoe UI" w:cs="Segoe UI"/>
          <w:i/>
          <w:iCs/>
          <w:color w:val="212529"/>
        </w:rPr>
        <w:t>ccp_alpha</w:t>
      </w:r>
      <w:r>
        <w:rPr>
          <w:rStyle w:val="o"/>
          <w:rFonts w:ascii="Segoe UI" w:hAnsi="Segoe UI" w:cs="Segoe UI"/>
          <w:i/>
          <w:iCs/>
          <w:color w:val="212529"/>
        </w:rPr>
        <w:t>=</w:t>
      </w:r>
      <w:r>
        <w:rPr>
          <w:rStyle w:val="defaultvalue"/>
          <w:rFonts w:ascii="Segoe UI" w:hAnsi="Segoe UI" w:cs="Segoe UI"/>
          <w:i/>
          <w:iCs/>
          <w:color w:val="212529"/>
        </w:rPr>
        <w:t>0.0</w:t>
      </w:r>
      <w:r>
        <w:rPr>
          <w:rStyle w:val="sig-paren"/>
          <w:rFonts w:ascii="Segoe UI" w:hAnsi="Segoe UI" w:cs="Segoe UI"/>
          <w:color w:val="212529"/>
        </w:rPr>
        <w:t>)</w:t>
      </w:r>
      <w:hyperlink r:id="rId1" w:anchor="L607" w:history="1">
        <w:r>
          <w:rPr>
            <w:rStyle w:val="viewcode-link"/>
            <w:rFonts w:ascii="Segoe UI" w:hAnsi="Segoe UI" w:cs="Segoe UI"/>
            <w:color w:val="2878A2"/>
          </w:rPr>
          <w:t>[source]</w:t>
        </w:r>
      </w:hyperlink>
    </w:p>
    <w:p w14:paraId="1B498551" w14:textId="6E8C2580" w:rsidR="001870C6" w:rsidRDefault="001870C6">
      <w:pPr>
        <w:pStyle w:val="CommentText"/>
      </w:pPr>
    </w:p>
    <w:p w14:paraId="11879EBB" w14:textId="5AE48DFF" w:rsidR="001870C6" w:rsidRDefault="001870C6">
      <w:pPr>
        <w:pStyle w:val="CommentText"/>
        <w:rPr>
          <w:lang w:val="es-CU"/>
        </w:rPr>
      </w:pPr>
      <w:r w:rsidRPr="009C14B4">
        <w:rPr>
          <w:lang w:val="es-CU"/>
        </w:rPr>
        <w:t>En la tesi</w:t>
      </w:r>
      <w:r>
        <w:rPr>
          <w:lang w:val="es-CU"/>
        </w:rPr>
        <w:t>s tengo que hablar de todas esto</w:t>
      </w:r>
      <w:r w:rsidRPr="009C14B4">
        <w:rPr>
          <w:lang w:val="es-CU"/>
        </w:rPr>
        <w:t xml:space="preserve">s </w:t>
      </w:r>
      <w:r>
        <w:rPr>
          <w:lang w:val="es-CU"/>
        </w:rPr>
        <w:t>atributos y analizar cuales dan mejores resultados.</w:t>
      </w:r>
    </w:p>
    <w:p w14:paraId="0D285EC2" w14:textId="3E3841EC" w:rsidR="001870C6" w:rsidRDefault="001870C6">
      <w:pPr>
        <w:pStyle w:val="CommentText"/>
        <w:rPr>
          <w:lang w:val="es-CU"/>
        </w:rPr>
      </w:pPr>
      <w:r>
        <w:rPr>
          <w:lang w:val="es-CU"/>
        </w:rPr>
        <w:t>Una conclusión de esta parte será cual da mejores resultados</w:t>
      </w:r>
    </w:p>
    <w:p w14:paraId="0F45D121" w14:textId="15A7AF67" w:rsidR="001870C6" w:rsidRDefault="001870C6">
      <w:pPr>
        <w:pStyle w:val="CommentText"/>
        <w:rPr>
          <w:lang w:val="es-CU"/>
        </w:rPr>
      </w:pPr>
    </w:p>
    <w:p w14:paraId="5D00B37F" w14:textId="1EC52B1F" w:rsidR="001870C6" w:rsidRDefault="001870C6">
      <w:pPr>
        <w:pStyle w:val="CommentText"/>
        <w:rPr>
          <w:lang w:val="es-CU"/>
        </w:rPr>
      </w:pPr>
      <w:r>
        <w:rPr>
          <w:lang w:val="es-CU"/>
        </w:rPr>
        <w:t>Bueno para abordar más en la tesis</w:t>
      </w:r>
    </w:p>
    <w:p w14:paraId="099EF453" w14:textId="23D74CBD" w:rsidR="001870C6" w:rsidRPr="009C14B4" w:rsidRDefault="001870C6">
      <w:pPr>
        <w:pStyle w:val="CommentText"/>
        <w:rPr>
          <w:lang w:val="es-CU"/>
        </w:rPr>
      </w:pPr>
      <w:r w:rsidRPr="00A2122B">
        <w:rPr>
          <w:lang w:val="es-CU"/>
        </w:rPr>
        <w:t>https://www.datacamp.com/community/tutorials/decision-tree-classification-python</w:t>
      </w:r>
    </w:p>
  </w:comment>
  <w:comment w:id="29" w:author="arodriguezm1027@gmail.com" w:date="2021-03-25T19:34:00Z" w:initials="a">
    <w:p w14:paraId="338D3C74" w14:textId="77777777" w:rsidR="001870C6" w:rsidRPr="009C14B4" w:rsidRDefault="001870C6" w:rsidP="00F368EC">
      <w:pPr>
        <w:pStyle w:val="CommentText"/>
        <w:rPr>
          <w:lang w:val="es-CU"/>
        </w:rPr>
      </w:pPr>
      <w:r>
        <w:rPr>
          <w:rStyle w:val="CommentReference"/>
        </w:rPr>
        <w:annotationRef/>
      </w:r>
      <w:r w:rsidRPr="009C14B4">
        <w:rPr>
          <w:lang w:val="es-CU"/>
        </w:rPr>
        <w:t xml:space="preserve">Florestas </w:t>
      </w:r>
      <w:r w:rsidRPr="009C14B4">
        <w:rPr>
          <w:lang w:val="es-CU"/>
        </w:rPr>
        <w:t>de decisão aleatória (ou florestas aleatórias) são um método de aprendizado</w:t>
      </w:r>
    </w:p>
    <w:p w14:paraId="4C54ED3B" w14:textId="77777777" w:rsidR="001870C6" w:rsidRPr="009C14B4" w:rsidRDefault="001870C6" w:rsidP="00F368EC">
      <w:pPr>
        <w:pStyle w:val="CommentText"/>
        <w:rPr>
          <w:lang w:val="es-CU"/>
        </w:rPr>
      </w:pPr>
      <w:r w:rsidRPr="009C14B4">
        <w:rPr>
          <w:lang w:val="es-CU"/>
        </w:rPr>
        <w:t>conjunto para classificação e regressão, que operam através da construção de uma</w:t>
      </w:r>
    </w:p>
    <w:p w14:paraId="711DC806" w14:textId="77777777" w:rsidR="001870C6" w:rsidRPr="009C14B4" w:rsidRDefault="001870C6" w:rsidP="00F368EC">
      <w:pPr>
        <w:pStyle w:val="CommentText"/>
        <w:rPr>
          <w:lang w:val="es-CU"/>
        </w:rPr>
      </w:pPr>
      <w:r w:rsidRPr="009C14B4">
        <w:rPr>
          <w:lang w:val="es-CU"/>
        </w:rPr>
        <w:t>infinidade de árvores de decisão no momento do treinamento e gerando a classe que</w:t>
      </w:r>
    </w:p>
    <w:p w14:paraId="1E8F74FC" w14:textId="77777777" w:rsidR="001870C6" w:rsidRPr="009C14B4" w:rsidRDefault="001870C6" w:rsidP="00F368EC">
      <w:pPr>
        <w:pStyle w:val="CommentText"/>
        <w:rPr>
          <w:lang w:val="es-CU"/>
        </w:rPr>
      </w:pPr>
      <w:r w:rsidRPr="009C14B4">
        <w:rPr>
          <w:lang w:val="es-CU"/>
        </w:rPr>
        <w:t>tem o maior númerode votos (classificação) ou a média dos valores de saída das várias</w:t>
      </w:r>
    </w:p>
    <w:p w14:paraId="0087A31E" w14:textId="77777777" w:rsidR="001870C6" w:rsidRPr="009C14B4" w:rsidRDefault="001870C6" w:rsidP="00F368EC">
      <w:pPr>
        <w:pStyle w:val="CommentText"/>
        <w:rPr>
          <w:lang w:val="es-CU"/>
        </w:rPr>
      </w:pPr>
      <w:r w:rsidRPr="009C14B4">
        <w:rPr>
          <w:lang w:val="es-CU"/>
        </w:rPr>
        <w:t>árvores (regressão). As florestas de decisão aleatória corrigem o hábito das árvores de</w:t>
      </w:r>
    </w:p>
    <w:p w14:paraId="64960F53" w14:textId="6E8978E2" w:rsidR="001870C6" w:rsidRPr="009C14B4" w:rsidRDefault="001870C6" w:rsidP="00F368EC">
      <w:pPr>
        <w:pStyle w:val="CommentText"/>
        <w:rPr>
          <w:lang w:val="es-CU"/>
        </w:rPr>
      </w:pPr>
      <w:r w:rsidRPr="009C14B4">
        <w:rPr>
          <w:lang w:val="es-CU"/>
        </w:rPr>
        <w:t>decisão de se sobreajustar ao conjunto de treinamento.</w:t>
      </w:r>
    </w:p>
  </w:comment>
  <w:comment w:id="32" w:author="Usuario de Windows" w:date="2021-05-29T20:21:00Z" w:initials="UdW">
    <w:p w14:paraId="2FDFB90E" w14:textId="14511D07" w:rsidR="001870C6" w:rsidRDefault="001870C6" w:rsidP="00AE58E2">
      <w:pPr>
        <w:pStyle w:val="CommentText"/>
      </w:pPr>
      <w:r>
        <w:rPr>
          <w:rStyle w:val="CommentReference"/>
        </w:rPr>
        <w:annotationRef/>
      </w:r>
      <w:proofErr w:type="spellStart"/>
      <w:r>
        <w:t>Cambiar</w:t>
      </w:r>
      <w:proofErr w:type="spellEnd"/>
      <w:r>
        <w:t xml:space="preserve"> la palabra array</w:t>
      </w:r>
    </w:p>
  </w:comment>
  <w:comment w:id="34" w:author="Usuario de Windows" w:date="2021-06-01T17:09:00Z" w:initials="UdW">
    <w:p w14:paraId="634DFB3A" w14:textId="7EC794C0" w:rsidR="001870C6" w:rsidRPr="00175B03" w:rsidRDefault="001870C6" w:rsidP="00175B03">
      <w:pPr>
        <w:autoSpaceDE w:val="0"/>
        <w:autoSpaceDN w:val="0"/>
        <w:adjustRightInd w:val="0"/>
        <w:spacing w:after="0" w:line="240" w:lineRule="auto"/>
        <w:ind w:left="0" w:firstLine="0"/>
        <w:jc w:val="left"/>
        <w:rPr>
          <w:rFonts w:ascii="Times-Roman" w:hAnsi="Times-Roman" w:cs="Times-Roman"/>
          <w:sz w:val="20"/>
          <w:szCs w:val="20"/>
        </w:rPr>
      </w:pPr>
      <w:r>
        <w:rPr>
          <w:rStyle w:val="CommentReference"/>
        </w:rPr>
        <w:annotationRef/>
      </w:r>
      <w:r>
        <w:rPr>
          <w:rFonts w:ascii="Times-Roman" w:hAnsi="Times-Roman" w:cs="Times-Roman"/>
          <w:sz w:val="20"/>
          <w:szCs w:val="20"/>
        </w:rPr>
        <w:t>the wavelength of the impinging waves</w:t>
      </w:r>
    </w:p>
  </w:comment>
  <w:comment w:id="38" w:author="Usuario de Windows" w:date="2021-06-01T08:25:00Z" w:initials="UdW">
    <w:p w14:paraId="619CD12C" w14:textId="77777777" w:rsidR="001870C6" w:rsidRDefault="001870C6">
      <w:pPr>
        <w:pStyle w:val="CommentText"/>
      </w:pPr>
      <w:r>
        <w:rPr>
          <w:rStyle w:val="CommentReference"/>
        </w:rPr>
        <w:annotationRef/>
      </w:r>
      <w:r w:rsidRPr="00466B8E">
        <w:t>In the application process of machine learning-based direction-finding approaches, more training samples can be collected. It might be interesting to study the incremental learning method for direction finding which could quickly update the model capability without batch processing.</w:t>
      </w:r>
    </w:p>
    <w:p w14:paraId="4F6D4914" w14:textId="77777777" w:rsidR="001870C6" w:rsidRDefault="001870C6">
      <w:pPr>
        <w:pStyle w:val="CommentText"/>
      </w:pPr>
    </w:p>
    <w:p w14:paraId="1DD7C09A" w14:textId="0F1F38DD" w:rsidR="001870C6" w:rsidRPr="00466B8E" w:rsidRDefault="001870C6">
      <w:pPr>
        <w:pStyle w:val="CommentText"/>
        <w:rPr>
          <w:lang w:val="es-CU"/>
        </w:rPr>
      </w:pPr>
      <w:r w:rsidRPr="00466B8E">
        <w:rPr>
          <w:lang w:val="es-CU"/>
        </w:rPr>
        <w:t>Esto puede ser la propuesta para proximos trabajos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E28960" w15:done="0"/>
  <w15:commentEx w15:paraId="0AF40EC1" w15:done="0"/>
  <w15:commentEx w15:paraId="05C2183E" w15:done="0"/>
  <w15:commentEx w15:paraId="04D34B63" w15:done="0"/>
  <w15:commentEx w15:paraId="53A6CFAD" w15:done="0"/>
  <w15:commentEx w15:paraId="040248C4" w15:done="0"/>
  <w15:commentEx w15:paraId="7DCDE8E7" w15:done="0"/>
  <w15:commentEx w15:paraId="197C3195" w15:done="0"/>
  <w15:commentEx w15:paraId="099EF453" w15:done="0"/>
  <w15:commentEx w15:paraId="64960F53" w15:done="0"/>
  <w15:commentEx w15:paraId="2FDFB90E" w15:done="0"/>
  <w15:commentEx w15:paraId="634DFB3A" w15:done="0"/>
  <w15:commentEx w15:paraId="1DD7C0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760E9" w16cex:dateUtc="2021-03-25T23:20:00Z"/>
  <w16cex:commentExtensible w16cex:durableId="2405E9F5" w16cex:dateUtc="2021-03-24T20:40:00Z"/>
  <w16cex:commentExtensible w16cex:durableId="2405E945" w16cex:dateUtc="2021-03-24T20:37:00Z"/>
  <w16cex:commentExtensible w16cex:durableId="24076455" w16cex:dateUtc="2021-03-25T2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213A9F" w16cid:durableId="2405E6F2"/>
  <w16cid:commentId w16cid:paraId="4BEE9FA7" w16cid:durableId="2405E6F3"/>
  <w16cid:commentId w16cid:paraId="311A5346" w16cid:durableId="2405E6F4"/>
  <w16cid:commentId w16cid:paraId="0AF40EC1" w16cid:durableId="2405E6F5"/>
  <w16cid:commentId w16cid:paraId="148532CD" w16cid:durableId="2405E6F6"/>
  <w16cid:commentId w16cid:paraId="534B484D" w16cid:durableId="240760E9"/>
  <w16cid:commentId w16cid:paraId="291CC108" w16cid:durableId="2405E6F7"/>
  <w16cid:commentId w16cid:paraId="32F5BC44" w16cid:durableId="2405E9F5"/>
  <w16cid:commentId w16cid:paraId="7D84537B" w16cid:durableId="2405E945"/>
  <w16cid:commentId w16cid:paraId="64960F53" w16cid:durableId="24076455"/>
  <w16cid:commentId w16cid:paraId="781E208A" w16cid:durableId="2405E6F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D2E642" w14:textId="77777777" w:rsidR="00751800" w:rsidRDefault="00751800" w:rsidP="00DC35FF">
      <w:pPr>
        <w:spacing w:after="0" w:line="240" w:lineRule="auto"/>
      </w:pPr>
      <w:r>
        <w:separator/>
      </w:r>
    </w:p>
  </w:endnote>
  <w:endnote w:type="continuationSeparator" w:id="0">
    <w:p w14:paraId="77B0DBD0" w14:textId="77777777" w:rsidR="00751800" w:rsidRDefault="00751800" w:rsidP="00DC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57CDC" w14:textId="398DC199" w:rsidR="001870C6" w:rsidRDefault="001870C6" w:rsidP="00A65B09">
    <w:pPr>
      <w:pStyle w:val="Footer"/>
    </w:pPr>
  </w:p>
  <w:p w14:paraId="1885B52E" w14:textId="77777777" w:rsidR="001870C6" w:rsidRDefault="001870C6"/>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4482186"/>
      <w:docPartObj>
        <w:docPartGallery w:val="Page Numbers (Bottom of Page)"/>
        <w:docPartUnique/>
      </w:docPartObj>
    </w:sdtPr>
    <w:sdtEndPr>
      <w:rPr>
        <w:noProof/>
      </w:rPr>
    </w:sdtEndPr>
    <w:sdtContent>
      <w:p w14:paraId="285B6019" w14:textId="042ECEDE" w:rsidR="001870C6" w:rsidRDefault="001870C6">
        <w:pPr>
          <w:pStyle w:val="Footer"/>
          <w:jc w:val="right"/>
        </w:pPr>
        <w:r>
          <w:fldChar w:fldCharType="begin"/>
        </w:r>
        <w:r>
          <w:instrText xml:space="preserve"> PAGE   \* MERGEFORMAT </w:instrText>
        </w:r>
        <w:r>
          <w:fldChar w:fldCharType="separate"/>
        </w:r>
        <w:r w:rsidR="00A34C95">
          <w:rPr>
            <w:noProof/>
          </w:rPr>
          <w:t>21</w:t>
        </w:r>
        <w:r>
          <w:rPr>
            <w:noProof/>
          </w:rPr>
          <w:fldChar w:fldCharType="end"/>
        </w:r>
      </w:p>
    </w:sdtContent>
  </w:sdt>
  <w:p w14:paraId="07561A26" w14:textId="77777777" w:rsidR="001870C6" w:rsidRDefault="001870C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730C8" w14:textId="77777777" w:rsidR="00751800" w:rsidRDefault="00751800" w:rsidP="00DC35FF">
      <w:pPr>
        <w:spacing w:after="0" w:line="240" w:lineRule="auto"/>
      </w:pPr>
      <w:r>
        <w:separator/>
      </w:r>
    </w:p>
  </w:footnote>
  <w:footnote w:type="continuationSeparator" w:id="0">
    <w:p w14:paraId="33047CD9" w14:textId="77777777" w:rsidR="00751800" w:rsidRDefault="00751800" w:rsidP="00DC3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34651"/>
    <w:multiLevelType w:val="hybridMultilevel"/>
    <w:tmpl w:val="92C28A74"/>
    <w:lvl w:ilvl="0" w:tplc="A9B4008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87498"/>
    <w:multiLevelType w:val="hybridMultilevel"/>
    <w:tmpl w:val="9ED8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A26C5"/>
    <w:multiLevelType w:val="hybridMultilevel"/>
    <w:tmpl w:val="0590C7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D024D"/>
    <w:multiLevelType w:val="hybridMultilevel"/>
    <w:tmpl w:val="C7E65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76986"/>
    <w:multiLevelType w:val="multilevel"/>
    <w:tmpl w:val="EB6663FC"/>
    <w:lvl w:ilvl="0">
      <w:start w:val="1"/>
      <w:numFmt w:val="decimal"/>
      <w:lvlText w:val="2.%1"/>
      <w:lvlJc w:val="left"/>
      <w:pPr>
        <w:ind w:left="720" w:hanging="4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6414D77"/>
    <w:multiLevelType w:val="hybridMultilevel"/>
    <w:tmpl w:val="25A23580"/>
    <w:lvl w:ilvl="0" w:tplc="D52C8596">
      <w:start w:val="1"/>
      <w:numFmt w:val="bullet"/>
      <w:lvlText w:val="•"/>
      <w:lvlJc w:val="left"/>
      <w:pPr>
        <w:tabs>
          <w:tab w:val="num" w:pos="720"/>
        </w:tabs>
        <w:ind w:left="720" w:hanging="360"/>
      </w:pPr>
      <w:rPr>
        <w:rFonts w:ascii="Arial" w:hAnsi="Arial" w:hint="default"/>
      </w:rPr>
    </w:lvl>
    <w:lvl w:ilvl="1" w:tplc="4AF87B1E" w:tentative="1">
      <w:start w:val="1"/>
      <w:numFmt w:val="bullet"/>
      <w:lvlText w:val="•"/>
      <w:lvlJc w:val="left"/>
      <w:pPr>
        <w:tabs>
          <w:tab w:val="num" w:pos="1440"/>
        </w:tabs>
        <w:ind w:left="1440" w:hanging="360"/>
      </w:pPr>
      <w:rPr>
        <w:rFonts w:ascii="Arial" w:hAnsi="Arial" w:hint="default"/>
      </w:rPr>
    </w:lvl>
    <w:lvl w:ilvl="2" w:tplc="D01C5E3A" w:tentative="1">
      <w:start w:val="1"/>
      <w:numFmt w:val="bullet"/>
      <w:lvlText w:val="•"/>
      <w:lvlJc w:val="left"/>
      <w:pPr>
        <w:tabs>
          <w:tab w:val="num" w:pos="2160"/>
        </w:tabs>
        <w:ind w:left="2160" w:hanging="360"/>
      </w:pPr>
      <w:rPr>
        <w:rFonts w:ascii="Arial" w:hAnsi="Arial" w:hint="default"/>
      </w:rPr>
    </w:lvl>
    <w:lvl w:ilvl="3" w:tplc="29A60D50" w:tentative="1">
      <w:start w:val="1"/>
      <w:numFmt w:val="bullet"/>
      <w:lvlText w:val="•"/>
      <w:lvlJc w:val="left"/>
      <w:pPr>
        <w:tabs>
          <w:tab w:val="num" w:pos="2880"/>
        </w:tabs>
        <w:ind w:left="2880" w:hanging="360"/>
      </w:pPr>
      <w:rPr>
        <w:rFonts w:ascii="Arial" w:hAnsi="Arial" w:hint="default"/>
      </w:rPr>
    </w:lvl>
    <w:lvl w:ilvl="4" w:tplc="F27407BC" w:tentative="1">
      <w:start w:val="1"/>
      <w:numFmt w:val="bullet"/>
      <w:lvlText w:val="•"/>
      <w:lvlJc w:val="left"/>
      <w:pPr>
        <w:tabs>
          <w:tab w:val="num" w:pos="3600"/>
        </w:tabs>
        <w:ind w:left="3600" w:hanging="360"/>
      </w:pPr>
      <w:rPr>
        <w:rFonts w:ascii="Arial" w:hAnsi="Arial" w:hint="default"/>
      </w:rPr>
    </w:lvl>
    <w:lvl w:ilvl="5" w:tplc="F1E45BA2" w:tentative="1">
      <w:start w:val="1"/>
      <w:numFmt w:val="bullet"/>
      <w:lvlText w:val="•"/>
      <w:lvlJc w:val="left"/>
      <w:pPr>
        <w:tabs>
          <w:tab w:val="num" w:pos="4320"/>
        </w:tabs>
        <w:ind w:left="4320" w:hanging="360"/>
      </w:pPr>
      <w:rPr>
        <w:rFonts w:ascii="Arial" w:hAnsi="Arial" w:hint="default"/>
      </w:rPr>
    </w:lvl>
    <w:lvl w:ilvl="6" w:tplc="E7D445A8" w:tentative="1">
      <w:start w:val="1"/>
      <w:numFmt w:val="bullet"/>
      <w:lvlText w:val="•"/>
      <w:lvlJc w:val="left"/>
      <w:pPr>
        <w:tabs>
          <w:tab w:val="num" w:pos="5040"/>
        </w:tabs>
        <w:ind w:left="5040" w:hanging="360"/>
      </w:pPr>
      <w:rPr>
        <w:rFonts w:ascii="Arial" w:hAnsi="Arial" w:hint="default"/>
      </w:rPr>
    </w:lvl>
    <w:lvl w:ilvl="7" w:tplc="AE568786" w:tentative="1">
      <w:start w:val="1"/>
      <w:numFmt w:val="bullet"/>
      <w:lvlText w:val="•"/>
      <w:lvlJc w:val="left"/>
      <w:pPr>
        <w:tabs>
          <w:tab w:val="num" w:pos="5760"/>
        </w:tabs>
        <w:ind w:left="5760" w:hanging="360"/>
      </w:pPr>
      <w:rPr>
        <w:rFonts w:ascii="Arial" w:hAnsi="Arial" w:hint="default"/>
      </w:rPr>
    </w:lvl>
    <w:lvl w:ilvl="8" w:tplc="B09A8B8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20136F"/>
    <w:multiLevelType w:val="hybridMultilevel"/>
    <w:tmpl w:val="932ED5A4"/>
    <w:lvl w:ilvl="0" w:tplc="99E21094">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D4F05"/>
    <w:multiLevelType w:val="multilevel"/>
    <w:tmpl w:val="063EF268"/>
    <w:lvl w:ilvl="0">
      <w:start w:val="1"/>
      <w:numFmt w:val="decimal"/>
      <w:lvlText w:val="1.%1"/>
      <w:lvlJc w:val="left"/>
      <w:pPr>
        <w:ind w:left="720" w:firstLine="1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97C1BA1"/>
    <w:multiLevelType w:val="hybridMultilevel"/>
    <w:tmpl w:val="80DE5498"/>
    <w:lvl w:ilvl="0" w:tplc="3BA0D16A">
      <w:start w:val="1"/>
      <w:numFmt w:val="decimal"/>
      <w:lvlText w:val="1.%1"/>
      <w:lvlJc w:val="left"/>
      <w:pPr>
        <w:ind w:left="2157"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D40018F"/>
    <w:multiLevelType w:val="multilevel"/>
    <w:tmpl w:val="063EF268"/>
    <w:lvl w:ilvl="0">
      <w:start w:val="1"/>
      <w:numFmt w:val="decimal"/>
      <w:lvlText w:val="1.%1"/>
      <w:lvlJc w:val="left"/>
      <w:pPr>
        <w:ind w:left="720" w:firstLine="1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FC93DDA"/>
    <w:multiLevelType w:val="hybridMultilevel"/>
    <w:tmpl w:val="1C42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A9384B"/>
    <w:multiLevelType w:val="hybridMultilevel"/>
    <w:tmpl w:val="9EEE8F20"/>
    <w:lvl w:ilvl="0" w:tplc="2FC87A48">
      <w:start w:val="1"/>
      <w:numFmt w:val="decimal"/>
      <w:lvlText w:val="CHAPTER %1:"/>
      <w:lvlJc w:val="left"/>
      <w:pPr>
        <w:ind w:left="2177" w:hanging="360"/>
      </w:pPr>
      <w:rPr>
        <w:rFonts w:hint="default"/>
      </w:rPr>
    </w:lvl>
    <w:lvl w:ilvl="1" w:tplc="04090019" w:tentative="1">
      <w:start w:val="1"/>
      <w:numFmt w:val="lowerLetter"/>
      <w:lvlText w:val="%2."/>
      <w:lvlJc w:val="left"/>
      <w:pPr>
        <w:ind w:left="2897" w:hanging="360"/>
      </w:pPr>
    </w:lvl>
    <w:lvl w:ilvl="2" w:tplc="0409001B" w:tentative="1">
      <w:start w:val="1"/>
      <w:numFmt w:val="lowerRoman"/>
      <w:lvlText w:val="%3."/>
      <w:lvlJc w:val="right"/>
      <w:pPr>
        <w:ind w:left="3617" w:hanging="180"/>
      </w:pPr>
    </w:lvl>
    <w:lvl w:ilvl="3" w:tplc="0409000F" w:tentative="1">
      <w:start w:val="1"/>
      <w:numFmt w:val="decimal"/>
      <w:lvlText w:val="%4."/>
      <w:lvlJc w:val="left"/>
      <w:pPr>
        <w:ind w:left="4337" w:hanging="360"/>
      </w:pPr>
    </w:lvl>
    <w:lvl w:ilvl="4" w:tplc="04090019" w:tentative="1">
      <w:start w:val="1"/>
      <w:numFmt w:val="lowerLetter"/>
      <w:lvlText w:val="%5."/>
      <w:lvlJc w:val="left"/>
      <w:pPr>
        <w:ind w:left="5057" w:hanging="360"/>
      </w:pPr>
    </w:lvl>
    <w:lvl w:ilvl="5" w:tplc="0409001B" w:tentative="1">
      <w:start w:val="1"/>
      <w:numFmt w:val="lowerRoman"/>
      <w:lvlText w:val="%6."/>
      <w:lvlJc w:val="right"/>
      <w:pPr>
        <w:ind w:left="5777" w:hanging="180"/>
      </w:pPr>
    </w:lvl>
    <w:lvl w:ilvl="6" w:tplc="0409000F" w:tentative="1">
      <w:start w:val="1"/>
      <w:numFmt w:val="decimal"/>
      <w:lvlText w:val="%7."/>
      <w:lvlJc w:val="left"/>
      <w:pPr>
        <w:ind w:left="6497" w:hanging="360"/>
      </w:pPr>
    </w:lvl>
    <w:lvl w:ilvl="7" w:tplc="04090019" w:tentative="1">
      <w:start w:val="1"/>
      <w:numFmt w:val="lowerLetter"/>
      <w:lvlText w:val="%8."/>
      <w:lvlJc w:val="left"/>
      <w:pPr>
        <w:ind w:left="7217" w:hanging="360"/>
      </w:pPr>
    </w:lvl>
    <w:lvl w:ilvl="8" w:tplc="0409001B" w:tentative="1">
      <w:start w:val="1"/>
      <w:numFmt w:val="lowerRoman"/>
      <w:lvlText w:val="%9."/>
      <w:lvlJc w:val="right"/>
      <w:pPr>
        <w:ind w:left="7937" w:hanging="180"/>
      </w:pPr>
    </w:lvl>
  </w:abstractNum>
  <w:abstractNum w:abstractNumId="12" w15:restartNumberingAfterBreak="0">
    <w:nsid w:val="52164B63"/>
    <w:multiLevelType w:val="hybridMultilevel"/>
    <w:tmpl w:val="B2B4575A"/>
    <w:lvl w:ilvl="0" w:tplc="4B24125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5B096E"/>
    <w:multiLevelType w:val="hybridMultilevel"/>
    <w:tmpl w:val="C1B495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A8D7D74"/>
    <w:multiLevelType w:val="hybridMultilevel"/>
    <w:tmpl w:val="40AC89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55E70D6"/>
    <w:multiLevelType w:val="multilevel"/>
    <w:tmpl w:val="EB6663FC"/>
    <w:lvl w:ilvl="0">
      <w:start w:val="1"/>
      <w:numFmt w:val="decimal"/>
      <w:lvlText w:val="2.%1"/>
      <w:lvlJc w:val="left"/>
      <w:pPr>
        <w:ind w:left="720" w:hanging="4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4"/>
  </w:num>
  <w:num w:numId="2">
    <w:abstractNumId w:val="1"/>
  </w:num>
  <w:num w:numId="3">
    <w:abstractNumId w:val="5"/>
  </w:num>
  <w:num w:numId="4">
    <w:abstractNumId w:val="10"/>
  </w:num>
  <w:num w:numId="5">
    <w:abstractNumId w:val="3"/>
  </w:num>
  <w:num w:numId="6">
    <w:abstractNumId w:val="2"/>
  </w:num>
  <w:num w:numId="7">
    <w:abstractNumId w:val="8"/>
  </w:num>
  <w:num w:numId="8">
    <w:abstractNumId w:val="11"/>
  </w:num>
  <w:num w:numId="9">
    <w:abstractNumId w:val="6"/>
  </w:num>
  <w:num w:numId="10">
    <w:abstractNumId w:val="7"/>
  </w:num>
  <w:num w:numId="11">
    <w:abstractNumId w:val="15"/>
  </w:num>
  <w:num w:numId="12">
    <w:abstractNumId w:val="4"/>
  </w:num>
  <w:num w:numId="13">
    <w:abstractNumId w:val="9"/>
  </w:num>
  <w:num w:numId="14">
    <w:abstractNumId w:val="13"/>
  </w:num>
  <w:num w:numId="15">
    <w:abstractNumId w:val="0"/>
  </w:num>
  <w:num w:numId="16">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de Windows">
    <w15:presenceInfo w15:providerId="None" w15:userId="Usuario de Windows"/>
  </w15:person>
  <w15:person w15:author="arodriguezm1027@gmail.com">
    <w15:presenceInfo w15:providerId="Windows Live" w15:userId="e367cae67c59f0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C38"/>
    <w:rsid w:val="00000EC9"/>
    <w:rsid w:val="00012887"/>
    <w:rsid w:val="000162BE"/>
    <w:rsid w:val="00022723"/>
    <w:rsid w:val="000233CE"/>
    <w:rsid w:val="00034F82"/>
    <w:rsid w:val="00054E2E"/>
    <w:rsid w:val="00077D7C"/>
    <w:rsid w:val="00085497"/>
    <w:rsid w:val="000876B0"/>
    <w:rsid w:val="000A6F91"/>
    <w:rsid w:val="000A6F93"/>
    <w:rsid w:val="000A7963"/>
    <w:rsid w:val="000B4D06"/>
    <w:rsid w:val="000B752D"/>
    <w:rsid w:val="000C0113"/>
    <w:rsid w:val="000D0981"/>
    <w:rsid w:val="000E0942"/>
    <w:rsid w:val="000F11D0"/>
    <w:rsid w:val="000F4D8D"/>
    <w:rsid w:val="00101055"/>
    <w:rsid w:val="00104AA2"/>
    <w:rsid w:val="00107B69"/>
    <w:rsid w:val="00111F06"/>
    <w:rsid w:val="00126287"/>
    <w:rsid w:val="00134F78"/>
    <w:rsid w:val="0014483B"/>
    <w:rsid w:val="0015533D"/>
    <w:rsid w:val="00156250"/>
    <w:rsid w:val="0016151A"/>
    <w:rsid w:val="001620ED"/>
    <w:rsid w:val="00166C7F"/>
    <w:rsid w:val="0017081E"/>
    <w:rsid w:val="00175B03"/>
    <w:rsid w:val="00182E22"/>
    <w:rsid w:val="001870C6"/>
    <w:rsid w:val="001A0F11"/>
    <w:rsid w:val="001A4786"/>
    <w:rsid w:val="001A5C38"/>
    <w:rsid w:val="001A62EC"/>
    <w:rsid w:val="001B0F07"/>
    <w:rsid w:val="001B48D2"/>
    <w:rsid w:val="001B55AD"/>
    <w:rsid w:val="001B6475"/>
    <w:rsid w:val="001C2BF9"/>
    <w:rsid w:val="001C57EA"/>
    <w:rsid w:val="001D0E48"/>
    <w:rsid w:val="00203970"/>
    <w:rsid w:val="00204BDF"/>
    <w:rsid w:val="00211C54"/>
    <w:rsid w:val="00217599"/>
    <w:rsid w:val="0022183C"/>
    <w:rsid w:val="00232BE2"/>
    <w:rsid w:val="00234D55"/>
    <w:rsid w:val="00240FBD"/>
    <w:rsid w:val="00246A64"/>
    <w:rsid w:val="00252FAE"/>
    <w:rsid w:val="002737BD"/>
    <w:rsid w:val="002A39A0"/>
    <w:rsid w:val="002A54A6"/>
    <w:rsid w:val="002A746C"/>
    <w:rsid w:val="002B37C8"/>
    <w:rsid w:val="002B64C4"/>
    <w:rsid w:val="002C2C63"/>
    <w:rsid w:val="002D6B0A"/>
    <w:rsid w:val="002D7BC9"/>
    <w:rsid w:val="002E2CBB"/>
    <w:rsid w:val="002F6656"/>
    <w:rsid w:val="00300CBB"/>
    <w:rsid w:val="00301150"/>
    <w:rsid w:val="00306CB2"/>
    <w:rsid w:val="00311668"/>
    <w:rsid w:val="003123C7"/>
    <w:rsid w:val="00320D08"/>
    <w:rsid w:val="0032186A"/>
    <w:rsid w:val="00327F1E"/>
    <w:rsid w:val="003302E9"/>
    <w:rsid w:val="00330CCF"/>
    <w:rsid w:val="00343039"/>
    <w:rsid w:val="0034652D"/>
    <w:rsid w:val="00347713"/>
    <w:rsid w:val="00356CF8"/>
    <w:rsid w:val="00361E38"/>
    <w:rsid w:val="003649FC"/>
    <w:rsid w:val="003676D9"/>
    <w:rsid w:val="00370E7A"/>
    <w:rsid w:val="00384D98"/>
    <w:rsid w:val="00393E71"/>
    <w:rsid w:val="0039601E"/>
    <w:rsid w:val="00396DBB"/>
    <w:rsid w:val="003A20B1"/>
    <w:rsid w:val="003A2910"/>
    <w:rsid w:val="003A369F"/>
    <w:rsid w:val="003E6669"/>
    <w:rsid w:val="003E6D79"/>
    <w:rsid w:val="00401EC1"/>
    <w:rsid w:val="004057C5"/>
    <w:rsid w:val="00405872"/>
    <w:rsid w:val="00406BD8"/>
    <w:rsid w:val="004167D5"/>
    <w:rsid w:val="004202F1"/>
    <w:rsid w:val="00425FC0"/>
    <w:rsid w:val="004334DC"/>
    <w:rsid w:val="00433776"/>
    <w:rsid w:val="0044645A"/>
    <w:rsid w:val="00450EC1"/>
    <w:rsid w:val="0045466E"/>
    <w:rsid w:val="0046506D"/>
    <w:rsid w:val="00466B8E"/>
    <w:rsid w:val="00467AC1"/>
    <w:rsid w:val="00470644"/>
    <w:rsid w:val="00481132"/>
    <w:rsid w:val="00481426"/>
    <w:rsid w:val="00481C95"/>
    <w:rsid w:val="00483AC2"/>
    <w:rsid w:val="00497C50"/>
    <w:rsid w:val="004A4662"/>
    <w:rsid w:val="004A6843"/>
    <w:rsid w:val="004A6AA2"/>
    <w:rsid w:val="004B2A57"/>
    <w:rsid w:val="004B6007"/>
    <w:rsid w:val="004C1FDA"/>
    <w:rsid w:val="004C350B"/>
    <w:rsid w:val="004C5A3F"/>
    <w:rsid w:val="004C7073"/>
    <w:rsid w:val="004D08D6"/>
    <w:rsid w:val="004D7C73"/>
    <w:rsid w:val="004E2FDD"/>
    <w:rsid w:val="004E6E20"/>
    <w:rsid w:val="004F53FC"/>
    <w:rsid w:val="00500937"/>
    <w:rsid w:val="00500F46"/>
    <w:rsid w:val="00505595"/>
    <w:rsid w:val="00507921"/>
    <w:rsid w:val="00511B4C"/>
    <w:rsid w:val="00517C56"/>
    <w:rsid w:val="005200B6"/>
    <w:rsid w:val="00522942"/>
    <w:rsid w:val="00522DC0"/>
    <w:rsid w:val="0052400A"/>
    <w:rsid w:val="00525FB9"/>
    <w:rsid w:val="00526C07"/>
    <w:rsid w:val="00535BA9"/>
    <w:rsid w:val="00540225"/>
    <w:rsid w:val="005469D4"/>
    <w:rsid w:val="00557005"/>
    <w:rsid w:val="00564F06"/>
    <w:rsid w:val="00565BFC"/>
    <w:rsid w:val="005663D2"/>
    <w:rsid w:val="00576AF2"/>
    <w:rsid w:val="00576C6F"/>
    <w:rsid w:val="00577E11"/>
    <w:rsid w:val="00582D70"/>
    <w:rsid w:val="00583BE0"/>
    <w:rsid w:val="00595E0A"/>
    <w:rsid w:val="005B12E5"/>
    <w:rsid w:val="005B179E"/>
    <w:rsid w:val="005B1C0C"/>
    <w:rsid w:val="005B5675"/>
    <w:rsid w:val="005B5944"/>
    <w:rsid w:val="005C4319"/>
    <w:rsid w:val="005D2612"/>
    <w:rsid w:val="005E36E3"/>
    <w:rsid w:val="005E6D68"/>
    <w:rsid w:val="005F15EE"/>
    <w:rsid w:val="005F3258"/>
    <w:rsid w:val="005F7673"/>
    <w:rsid w:val="00611645"/>
    <w:rsid w:val="00624877"/>
    <w:rsid w:val="00626027"/>
    <w:rsid w:val="00627167"/>
    <w:rsid w:val="006274FB"/>
    <w:rsid w:val="0064175E"/>
    <w:rsid w:val="006447F1"/>
    <w:rsid w:val="0064549C"/>
    <w:rsid w:val="00646DA8"/>
    <w:rsid w:val="00646DD5"/>
    <w:rsid w:val="00650A40"/>
    <w:rsid w:val="006542B2"/>
    <w:rsid w:val="00661C48"/>
    <w:rsid w:val="00665512"/>
    <w:rsid w:val="00671AB2"/>
    <w:rsid w:val="00676A25"/>
    <w:rsid w:val="006879E3"/>
    <w:rsid w:val="00687BC4"/>
    <w:rsid w:val="0069765D"/>
    <w:rsid w:val="006A0787"/>
    <w:rsid w:val="006B04E0"/>
    <w:rsid w:val="006B1235"/>
    <w:rsid w:val="006B7104"/>
    <w:rsid w:val="006C3B0A"/>
    <w:rsid w:val="006C6CEC"/>
    <w:rsid w:val="006D723C"/>
    <w:rsid w:val="006E613E"/>
    <w:rsid w:val="006E7CF6"/>
    <w:rsid w:val="006F2E93"/>
    <w:rsid w:val="007131DE"/>
    <w:rsid w:val="007201EC"/>
    <w:rsid w:val="0073037B"/>
    <w:rsid w:val="00734DCD"/>
    <w:rsid w:val="00740B88"/>
    <w:rsid w:val="0074526C"/>
    <w:rsid w:val="00751800"/>
    <w:rsid w:val="00754AF0"/>
    <w:rsid w:val="00761513"/>
    <w:rsid w:val="00764E85"/>
    <w:rsid w:val="00770092"/>
    <w:rsid w:val="007720A7"/>
    <w:rsid w:val="00781DB6"/>
    <w:rsid w:val="007853D9"/>
    <w:rsid w:val="00790D8C"/>
    <w:rsid w:val="007B388C"/>
    <w:rsid w:val="007C58A9"/>
    <w:rsid w:val="007E0EC1"/>
    <w:rsid w:val="007E5C56"/>
    <w:rsid w:val="007F6622"/>
    <w:rsid w:val="007F6BF8"/>
    <w:rsid w:val="00800175"/>
    <w:rsid w:val="00800F04"/>
    <w:rsid w:val="00802701"/>
    <w:rsid w:val="00812F42"/>
    <w:rsid w:val="00817361"/>
    <w:rsid w:val="008217C7"/>
    <w:rsid w:val="008265ED"/>
    <w:rsid w:val="00833A21"/>
    <w:rsid w:val="00833A49"/>
    <w:rsid w:val="0083458A"/>
    <w:rsid w:val="0083690E"/>
    <w:rsid w:val="00837E01"/>
    <w:rsid w:val="0084095F"/>
    <w:rsid w:val="00844C51"/>
    <w:rsid w:val="00863B21"/>
    <w:rsid w:val="0086609E"/>
    <w:rsid w:val="00871840"/>
    <w:rsid w:val="008760B0"/>
    <w:rsid w:val="008828D6"/>
    <w:rsid w:val="00891918"/>
    <w:rsid w:val="008931E9"/>
    <w:rsid w:val="00894609"/>
    <w:rsid w:val="00897CB6"/>
    <w:rsid w:val="008A128C"/>
    <w:rsid w:val="008A72DC"/>
    <w:rsid w:val="008B055C"/>
    <w:rsid w:val="008B3CD4"/>
    <w:rsid w:val="008B65F7"/>
    <w:rsid w:val="008C31FA"/>
    <w:rsid w:val="008C3B92"/>
    <w:rsid w:val="008C5486"/>
    <w:rsid w:val="008F11DD"/>
    <w:rsid w:val="008F693F"/>
    <w:rsid w:val="00900860"/>
    <w:rsid w:val="00900E0F"/>
    <w:rsid w:val="00906D72"/>
    <w:rsid w:val="00910269"/>
    <w:rsid w:val="00920EF8"/>
    <w:rsid w:val="0092620B"/>
    <w:rsid w:val="00931FD1"/>
    <w:rsid w:val="009327DD"/>
    <w:rsid w:val="0093683E"/>
    <w:rsid w:val="0094277C"/>
    <w:rsid w:val="00960364"/>
    <w:rsid w:val="009665CD"/>
    <w:rsid w:val="00982357"/>
    <w:rsid w:val="00984E91"/>
    <w:rsid w:val="009913FB"/>
    <w:rsid w:val="00993D63"/>
    <w:rsid w:val="00996991"/>
    <w:rsid w:val="00997D2E"/>
    <w:rsid w:val="00997E71"/>
    <w:rsid w:val="009A0D40"/>
    <w:rsid w:val="009A3A73"/>
    <w:rsid w:val="009A66A5"/>
    <w:rsid w:val="009C14B4"/>
    <w:rsid w:val="009C1B16"/>
    <w:rsid w:val="009C3829"/>
    <w:rsid w:val="009C7D3E"/>
    <w:rsid w:val="009D06B6"/>
    <w:rsid w:val="009D15F9"/>
    <w:rsid w:val="009E491D"/>
    <w:rsid w:val="009F7D20"/>
    <w:rsid w:val="00A107F6"/>
    <w:rsid w:val="00A2122B"/>
    <w:rsid w:val="00A26149"/>
    <w:rsid w:val="00A31E2C"/>
    <w:rsid w:val="00A34C95"/>
    <w:rsid w:val="00A360E8"/>
    <w:rsid w:val="00A37E8A"/>
    <w:rsid w:val="00A523EE"/>
    <w:rsid w:val="00A61534"/>
    <w:rsid w:val="00A65B09"/>
    <w:rsid w:val="00A768B1"/>
    <w:rsid w:val="00A900EA"/>
    <w:rsid w:val="00AA4B6C"/>
    <w:rsid w:val="00AA4DBF"/>
    <w:rsid w:val="00AB17A4"/>
    <w:rsid w:val="00AB1F0A"/>
    <w:rsid w:val="00AB3E57"/>
    <w:rsid w:val="00AB59CB"/>
    <w:rsid w:val="00AB5B0D"/>
    <w:rsid w:val="00AC5CA6"/>
    <w:rsid w:val="00AD0F15"/>
    <w:rsid w:val="00AD6E79"/>
    <w:rsid w:val="00AE1200"/>
    <w:rsid w:val="00AE2FD8"/>
    <w:rsid w:val="00AE318D"/>
    <w:rsid w:val="00AE58E2"/>
    <w:rsid w:val="00AF21E4"/>
    <w:rsid w:val="00AF2406"/>
    <w:rsid w:val="00AF6C54"/>
    <w:rsid w:val="00AF704D"/>
    <w:rsid w:val="00B02279"/>
    <w:rsid w:val="00B06CC9"/>
    <w:rsid w:val="00B3311A"/>
    <w:rsid w:val="00B4564B"/>
    <w:rsid w:val="00B523E7"/>
    <w:rsid w:val="00B634B4"/>
    <w:rsid w:val="00B7288F"/>
    <w:rsid w:val="00B76715"/>
    <w:rsid w:val="00B7774B"/>
    <w:rsid w:val="00B844D9"/>
    <w:rsid w:val="00B9056B"/>
    <w:rsid w:val="00B931EB"/>
    <w:rsid w:val="00B93403"/>
    <w:rsid w:val="00BA037B"/>
    <w:rsid w:val="00BA5D4D"/>
    <w:rsid w:val="00BB6A82"/>
    <w:rsid w:val="00BB7A47"/>
    <w:rsid w:val="00BD237E"/>
    <w:rsid w:val="00BD4B75"/>
    <w:rsid w:val="00BF134E"/>
    <w:rsid w:val="00BF6441"/>
    <w:rsid w:val="00C00E1C"/>
    <w:rsid w:val="00C10C23"/>
    <w:rsid w:val="00C11092"/>
    <w:rsid w:val="00C1211E"/>
    <w:rsid w:val="00C126BC"/>
    <w:rsid w:val="00C147E3"/>
    <w:rsid w:val="00C178BF"/>
    <w:rsid w:val="00C20071"/>
    <w:rsid w:val="00C25AED"/>
    <w:rsid w:val="00C3056A"/>
    <w:rsid w:val="00C30840"/>
    <w:rsid w:val="00C313B9"/>
    <w:rsid w:val="00C417EA"/>
    <w:rsid w:val="00C451ED"/>
    <w:rsid w:val="00C51879"/>
    <w:rsid w:val="00C51AE3"/>
    <w:rsid w:val="00C628CF"/>
    <w:rsid w:val="00C62E49"/>
    <w:rsid w:val="00C70094"/>
    <w:rsid w:val="00C72073"/>
    <w:rsid w:val="00C75641"/>
    <w:rsid w:val="00C75F1A"/>
    <w:rsid w:val="00C86FC7"/>
    <w:rsid w:val="00C87A1A"/>
    <w:rsid w:val="00C97E54"/>
    <w:rsid w:val="00CA16D2"/>
    <w:rsid w:val="00CA3ACA"/>
    <w:rsid w:val="00CB4063"/>
    <w:rsid w:val="00CB7CD0"/>
    <w:rsid w:val="00CC7345"/>
    <w:rsid w:val="00CD07D4"/>
    <w:rsid w:val="00CD1A5B"/>
    <w:rsid w:val="00CD1B18"/>
    <w:rsid w:val="00CD2B9E"/>
    <w:rsid w:val="00CE2799"/>
    <w:rsid w:val="00CE5CFB"/>
    <w:rsid w:val="00D01150"/>
    <w:rsid w:val="00D03E72"/>
    <w:rsid w:val="00D14F6B"/>
    <w:rsid w:val="00D23CFE"/>
    <w:rsid w:val="00D2665F"/>
    <w:rsid w:val="00D71A50"/>
    <w:rsid w:val="00D73291"/>
    <w:rsid w:val="00D746D6"/>
    <w:rsid w:val="00D80D8C"/>
    <w:rsid w:val="00D81381"/>
    <w:rsid w:val="00D82AAB"/>
    <w:rsid w:val="00D860B3"/>
    <w:rsid w:val="00D92969"/>
    <w:rsid w:val="00DA3808"/>
    <w:rsid w:val="00DA5A4D"/>
    <w:rsid w:val="00DB1245"/>
    <w:rsid w:val="00DB7F53"/>
    <w:rsid w:val="00DC35FF"/>
    <w:rsid w:val="00DD1AE0"/>
    <w:rsid w:val="00DD523E"/>
    <w:rsid w:val="00DE0241"/>
    <w:rsid w:val="00DF60AB"/>
    <w:rsid w:val="00E12D60"/>
    <w:rsid w:val="00E14AE0"/>
    <w:rsid w:val="00E163F6"/>
    <w:rsid w:val="00E16CC2"/>
    <w:rsid w:val="00E17BB6"/>
    <w:rsid w:val="00E17EEB"/>
    <w:rsid w:val="00E37809"/>
    <w:rsid w:val="00E40D94"/>
    <w:rsid w:val="00E46687"/>
    <w:rsid w:val="00E5001C"/>
    <w:rsid w:val="00E506FC"/>
    <w:rsid w:val="00E546A6"/>
    <w:rsid w:val="00E757E2"/>
    <w:rsid w:val="00E80BDC"/>
    <w:rsid w:val="00E81513"/>
    <w:rsid w:val="00E83B6C"/>
    <w:rsid w:val="00E8672B"/>
    <w:rsid w:val="00E87588"/>
    <w:rsid w:val="00E90725"/>
    <w:rsid w:val="00E91A5A"/>
    <w:rsid w:val="00E92310"/>
    <w:rsid w:val="00E96A35"/>
    <w:rsid w:val="00EA35E5"/>
    <w:rsid w:val="00EA4D2D"/>
    <w:rsid w:val="00EB0F46"/>
    <w:rsid w:val="00EC5E63"/>
    <w:rsid w:val="00EC7124"/>
    <w:rsid w:val="00ED1B7D"/>
    <w:rsid w:val="00ED5839"/>
    <w:rsid w:val="00EF2DA1"/>
    <w:rsid w:val="00EF3E76"/>
    <w:rsid w:val="00EF53C4"/>
    <w:rsid w:val="00EF5A61"/>
    <w:rsid w:val="00F16508"/>
    <w:rsid w:val="00F31ED6"/>
    <w:rsid w:val="00F34E7A"/>
    <w:rsid w:val="00F368EC"/>
    <w:rsid w:val="00F4389B"/>
    <w:rsid w:val="00F5335C"/>
    <w:rsid w:val="00F55C2A"/>
    <w:rsid w:val="00F637E8"/>
    <w:rsid w:val="00F658FC"/>
    <w:rsid w:val="00F71D88"/>
    <w:rsid w:val="00F72FDE"/>
    <w:rsid w:val="00F76671"/>
    <w:rsid w:val="00F87436"/>
    <w:rsid w:val="00F9219B"/>
    <w:rsid w:val="00F92208"/>
    <w:rsid w:val="00F92AE5"/>
    <w:rsid w:val="00F93B13"/>
    <w:rsid w:val="00F9693B"/>
    <w:rsid w:val="00F979B5"/>
    <w:rsid w:val="00FA0592"/>
    <w:rsid w:val="00FA0615"/>
    <w:rsid w:val="00FA14A9"/>
    <w:rsid w:val="00FB469A"/>
    <w:rsid w:val="00FB5F11"/>
    <w:rsid w:val="00FC0C14"/>
    <w:rsid w:val="00FC509A"/>
    <w:rsid w:val="00FD0161"/>
    <w:rsid w:val="00FD4FFB"/>
    <w:rsid w:val="00FD5DD5"/>
    <w:rsid w:val="00FE43CE"/>
    <w:rsid w:val="00FF2E6F"/>
    <w:rsid w:val="00FF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B7BC4"/>
  <w15:chartTrackingRefBased/>
  <w15:docId w15:val="{EF5A3C98-EA4A-42E5-B1F6-59B67344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513"/>
    <w:pPr>
      <w:spacing w:after="120" w:line="360" w:lineRule="auto"/>
      <w:ind w:left="720" w:firstLine="720"/>
      <w:jc w:val="both"/>
    </w:pPr>
    <w:rPr>
      <w:rFonts w:ascii="Times New Roman" w:hAnsi="Times New Roman"/>
      <w:sz w:val="24"/>
    </w:rPr>
  </w:style>
  <w:style w:type="paragraph" w:styleId="Heading1">
    <w:name w:val="heading 1"/>
    <w:basedOn w:val="Normal"/>
    <w:next w:val="Normal"/>
    <w:link w:val="Heading1Char"/>
    <w:uiPriority w:val="9"/>
    <w:qFormat/>
    <w:rsid w:val="00CE2799"/>
    <w:pPr>
      <w:keepNext/>
      <w:keepLines/>
      <w:pBdr>
        <w:top w:val="single" w:sz="4" w:space="16" w:color="auto"/>
      </w:pBdr>
      <w:spacing w:before="320" w:after="840" w:line="240" w:lineRule="auto"/>
      <w:ind w:left="737"/>
      <w:outlineLvl w:val="0"/>
    </w:pPr>
    <w:rPr>
      <w:rFonts w:ascii="Arial" w:eastAsiaTheme="majorEastAsia" w:hAnsi="Arial" w:cstheme="majorBidi"/>
      <w:sz w:val="28"/>
      <w:szCs w:val="32"/>
    </w:rPr>
  </w:style>
  <w:style w:type="paragraph" w:styleId="Heading2">
    <w:name w:val="heading 2"/>
    <w:basedOn w:val="Normal"/>
    <w:next w:val="Normal"/>
    <w:link w:val="Heading2Char"/>
    <w:uiPriority w:val="9"/>
    <w:unhideWhenUsed/>
    <w:qFormat/>
    <w:rsid w:val="00C97E54"/>
    <w:pPr>
      <w:keepNext/>
      <w:keepLines/>
      <w:spacing w:before="840" w:after="240"/>
      <w:ind w:left="0" w:firstLine="0"/>
      <w:jc w:val="left"/>
      <w:outlineLvl w:val="1"/>
    </w:pPr>
    <w:rPr>
      <w:rFonts w:ascii="Arial" w:eastAsiaTheme="majorEastAsia" w:hAnsi="Arial" w:cstheme="majorBidi"/>
      <w:sz w:val="26"/>
      <w:szCs w:val="26"/>
    </w:rPr>
  </w:style>
  <w:style w:type="paragraph" w:styleId="Heading3">
    <w:name w:val="heading 3"/>
    <w:basedOn w:val="Normal"/>
    <w:next w:val="Normal"/>
    <w:link w:val="Heading3Char"/>
    <w:uiPriority w:val="9"/>
    <w:unhideWhenUsed/>
    <w:qFormat/>
    <w:rsid w:val="00433776"/>
    <w:pPr>
      <w:keepNext/>
      <w:keepLines/>
      <w:spacing w:before="120" w:after="0"/>
      <w:ind w:firstLine="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799"/>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C97E54"/>
    <w:rPr>
      <w:rFonts w:ascii="Arial" w:eastAsiaTheme="majorEastAsia" w:hAnsi="Arial" w:cstheme="majorBidi"/>
      <w:sz w:val="26"/>
      <w:szCs w:val="26"/>
    </w:rPr>
  </w:style>
  <w:style w:type="character" w:styleId="PlaceholderText">
    <w:name w:val="Placeholder Text"/>
    <w:basedOn w:val="DefaultParagraphFont"/>
    <w:uiPriority w:val="99"/>
    <w:semiHidden/>
    <w:rsid w:val="002A39A0"/>
    <w:rPr>
      <w:color w:val="808080"/>
    </w:rPr>
  </w:style>
  <w:style w:type="paragraph" w:styleId="Bibliography">
    <w:name w:val="Bibliography"/>
    <w:basedOn w:val="Normal"/>
    <w:next w:val="Normal"/>
    <w:uiPriority w:val="37"/>
    <w:unhideWhenUsed/>
    <w:rsid w:val="00F5335C"/>
    <w:pPr>
      <w:tabs>
        <w:tab w:val="left" w:pos="504"/>
      </w:tabs>
      <w:spacing w:after="0" w:line="240" w:lineRule="auto"/>
      <w:ind w:left="504" w:hanging="504"/>
    </w:pPr>
  </w:style>
  <w:style w:type="character" w:styleId="CommentReference">
    <w:name w:val="annotation reference"/>
    <w:basedOn w:val="DefaultParagraphFont"/>
    <w:uiPriority w:val="99"/>
    <w:semiHidden/>
    <w:unhideWhenUsed/>
    <w:rsid w:val="00166C7F"/>
    <w:rPr>
      <w:sz w:val="16"/>
      <w:szCs w:val="16"/>
    </w:rPr>
  </w:style>
  <w:style w:type="paragraph" w:styleId="CommentText">
    <w:name w:val="annotation text"/>
    <w:basedOn w:val="Normal"/>
    <w:link w:val="CommentTextChar"/>
    <w:uiPriority w:val="99"/>
    <w:unhideWhenUsed/>
    <w:rsid w:val="00166C7F"/>
    <w:pPr>
      <w:spacing w:line="240" w:lineRule="auto"/>
    </w:pPr>
    <w:rPr>
      <w:sz w:val="20"/>
      <w:szCs w:val="20"/>
    </w:rPr>
  </w:style>
  <w:style w:type="character" w:customStyle="1" w:styleId="CommentTextChar">
    <w:name w:val="Comment Text Char"/>
    <w:basedOn w:val="DefaultParagraphFont"/>
    <w:link w:val="CommentText"/>
    <w:uiPriority w:val="99"/>
    <w:rsid w:val="00166C7F"/>
    <w:rPr>
      <w:sz w:val="20"/>
      <w:szCs w:val="20"/>
    </w:rPr>
  </w:style>
  <w:style w:type="paragraph" w:styleId="CommentSubject">
    <w:name w:val="annotation subject"/>
    <w:basedOn w:val="CommentText"/>
    <w:next w:val="CommentText"/>
    <w:link w:val="CommentSubjectChar"/>
    <w:uiPriority w:val="99"/>
    <w:semiHidden/>
    <w:unhideWhenUsed/>
    <w:rsid w:val="00166C7F"/>
    <w:rPr>
      <w:b/>
      <w:bCs/>
    </w:rPr>
  </w:style>
  <w:style w:type="character" w:customStyle="1" w:styleId="CommentSubjectChar">
    <w:name w:val="Comment Subject Char"/>
    <w:basedOn w:val="CommentTextChar"/>
    <w:link w:val="CommentSubject"/>
    <w:uiPriority w:val="99"/>
    <w:semiHidden/>
    <w:rsid w:val="00166C7F"/>
    <w:rPr>
      <w:b/>
      <w:bCs/>
      <w:sz w:val="20"/>
      <w:szCs w:val="20"/>
    </w:rPr>
  </w:style>
  <w:style w:type="paragraph" w:styleId="BalloonText">
    <w:name w:val="Balloon Text"/>
    <w:basedOn w:val="Normal"/>
    <w:link w:val="BalloonTextChar"/>
    <w:uiPriority w:val="99"/>
    <w:semiHidden/>
    <w:unhideWhenUsed/>
    <w:rsid w:val="00166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C7F"/>
    <w:rPr>
      <w:rFonts w:ascii="Segoe UI" w:hAnsi="Segoe UI" w:cs="Segoe UI"/>
      <w:sz w:val="18"/>
      <w:szCs w:val="18"/>
    </w:rPr>
  </w:style>
  <w:style w:type="character" w:customStyle="1" w:styleId="Heading3Char">
    <w:name w:val="Heading 3 Char"/>
    <w:basedOn w:val="DefaultParagraphFont"/>
    <w:link w:val="Heading3"/>
    <w:uiPriority w:val="9"/>
    <w:rsid w:val="00433776"/>
    <w:rPr>
      <w:rFonts w:ascii="Times New Roman" w:eastAsiaTheme="majorEastAsia" w:hAnsi="Times New Roman" w:cstheme="majorBidi"/>
      <w:i/>
      <w:sz w:val="24"/>
      <w:szCs w:val="24"/>
    </w:rPr>
  </w:style>
  <w:style w:type="table" w:styleId="TableGrid">
    <w:name w:val="Table Grid"/>
    <w:basedOn w:val="TableNormal"/>
    <w:uiPriority w:val="39"/>
    <w:rsid w:val="00FB4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List"/>
    <w:next w:val="Normal"/>
    <w:uiPriority w:val="34"/>
    <w:qFormat/>
    <w:rsid w:val="00CD2B9E"/>
    <w:pPr>
      <w:numPr>
        <w:numId w:val="9"/>
      </w:numPr>
      <w:ind w:left="1531" w:firstLine="0"/>
      <w:contextualSpacing w:val="0"/>
    </w:pPr>
  </w:style>
  <w:style w:type="table" w:customStyle="1" w:styleId="TableGrid0">
    <w:name w:val="TableGrid"/>
    <w:rsid w:val="00FC509A"/>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FC509A"/>
    <w:pPr>
      <w:spacing w:after="200" w:line="240" w:lineRule="auto"/>
    </w:pPr>
    <w:rPr>
      <w:i/>
      <w:iCs/>
      <w:color w:val="44546A" w:themeColor="text2"/>
      <w:sz w:val="18"/>
      <w:szCs w:val="18"/>
    </w:rPr>
  </w:style>
  <w:style w:type="character" w:customStyle="1" w:styleId="pre">
    <w:name w:val="pre"/>
    <w:basedOn w:val="DefaultParagraphFont"/>
    <w:rsid w:val="006447F1"/>
  </w:style>
  <w:style w:type="character" w:styleId="Emphasis">
    <w:name w:val="Emphasis"/>
    <w:basedOn w:val="DefaultParagraphFont"/>
    <w:uiPriority w:val="20"/>
    <w:qFormat/>
    <w:rsid w:val="009C14B4"/>
    <w:rPr>
      <w:i/>
      <w:iCs/>
    </w:rPr>
  </w:style>
  <w:style w:type="character" w:styleId="HTMLCode">
    <w:name w:val="HTML Code"/>
    <w:basedOn w:val="DefaultParagraphFont"/>
    <w:uiPriority w:val="99"/>
    <w:semiHidden/>
    <w:unhideWhenUsed/>
    <w:rsid w:val="009C14B4"/>
    <w:rPr>
      <w:rFonts w:ascii="Courier New" w:eastAsia="Times New Roman" w:hAnsi="Courier New" w:cs="Courier New"/>
      <w:sz w:val="20"/>
      <w:szCs w:val="20"/>
    </w:rPr>
  </w:style>
  <w:style w:type="character" w:customStyle="1" w:styleId="sig-paren">
    <w:name w:val="sig-paren"/>
    <w:basedOn w:val="DefaultParagraphFont"/>
    <w:rsid w:val="009C14B4"/>
  </w:style>
  <w:style w:type="character" w:customStyle="1" w:styleId="o">
    <w:name w:val="o"/>
    <w:basedOn w:val="DefaultParagraphFont"/>
    <w:rsid w:val="009C14B4"/>
  </w:style>
  <w:style w:type="character" w:customStyle="1" w:styleId="n">
    <w:name w:val="n"/>
    <w:basedOn w:val="DefaultParagraphFont"/>
    <w:rsid w:val="009C14B4"/>
  </w:style>
  <w:style w:type="character" w:customStyle="1" w:styleId="defaultvalue">
    <w:name w:val="default_value"/>
    <w:basedOn w:val="DefaultParagraphFont"/>
    <w:rsid w:val="009C14B4"/>
  </w:style>
  <w:style w:type="character" w:customStyle="1" w:styleId="viewcode-link">
    <w:name w:val="viewcode-link"/>
    <w:basedOn w:val="DefaultParagraphFont"/>
    <w:rsid w:val="009C14B4"/>
  </w:style>
  <w:style w:type="paragraph" w:styleId="NormalWeb">
    <w:name w:val="Normal (Web)"/>
    <w:basedOn w:val="Normal"/>
    <w:uiPriority w:val="99"/>
    <w:semiHidden/>
    <w:unhideWhenUsed/>
    <w:rsid w:val="00361E38"/>
    <w:pPr>
      <w:spacing w:before="100" w:beforeAutospacing="1" w:after="100" w:afterAutospacing="1" w:line="240" w:lineRule="auto"/>
    </w:pPr>
    <w:rPr>
      <w:rFonts w:eastAsia="Times New Roman" w:cs="Times New Roman"/>
      <w:szCs w:val="24"/>
    </w:rPr>
  </w:style>
  <w:style w:type="character" w:customStyle="1" w:styleId="math">
    <w:name w:val="math"/>
    <w:basedOn w:val="DefaultParagraphFont"/>
    <w:rsid w:val="00C70094"/>
  </w:style>
  <w:style w:type="character" w:styleId="Strong">
    <w:name w:val="Strong"/>
    <w:basedOn w:val="DefaultParagraphFont"/>
    <w:uiPriority w:val="22"/>
    <w:qFormat/>
    <w:rsid w:val="00AA4DBF"/>
    <w:rPr>
      <w:b/>
      <w:bCs/>
    </w:rPr>
  </w:style>
  <w:style w:type="paragraph" w:styleId="TOCHeading">
    <w:name w:val="TOC Heading"/>
    <w:basedOn w:val="Heading1"/>
    <w:next w:val="Normal"/>
    <w:uiPriority w:val="39"/>
    <w:unhideWhenUsed/>
    <w:qFormat/>
    <w:rsid w:val="00507921"/>
    <w:pPr>
      <w:pBdr>
        <w:top w:val="none" w:sz="0" w:space="0" w:color="auto"/>
      </w:pBdr>
      <w:spacing w:before="240" w:after="0" w:line="259" w:lineRule="auto"/>
      <w:ind w:left="0" w:firstLine="0"/>
      <w:jc w:val="left"/>
      <w:outlineLvl w:val="9"/>
    </w:pPr>
    <w:rPr>
      <w:rFonts w:asciiTheme="majorHAnsi" w:hAnsiTheme="majorHAnsi"/>
      <w:color w:val="2E74B5" w:themeColor="accent1" w:themeShade="BF"/>
      <w:sz w:val="32"/>
    </w:rPr>
  </w:style>
  <w:style w:type="paragraph" w:styleId="List">
    <w:name w:val="List"/>
    <w:basedOn w:val="Normal"/>
    <w:uiPriority w:val="99"/>
    <w:semiHidden/>
    <w:unhideWhenUsed/>
    <w:rsid w:val="00CE2799"/>
    <w:pPr>
      <w:ind w:left="283" w:hanging="283"/>
      <w:contextualSpacing/>
    </w:pPr>
  </w:style>
  <w:style w:type="paragraph" w:styleId="TOC1">
    <w:name w:val="toc 1"/>
    <w:basedOn w:val="Normal"/>
    <w:next w:val="Normal"/>
    <w:autoRedefine/>
    <w:uiPriority w:val="39"/>
    <w:unhideWhenUsed/>
    <w:rsid w:val="00507921"/>
    <w:pPr>
      <w:spacing w:after="100"/>
      <w:ind w:left="0"/>
    </w:pPr>
  </w:style>
  <w:style w:type="paragraph" w:styleId="TOC2">
    <w:name w:val="toc 2"/>
    <w:basedOn w:val="Normal"/>
    <w:next w:val="Normal"/>
    <w:autoRedefine/>
    <w:uiPriority w:val="39"/>
    <w:unhideWhenUsed/>
    <w:rsid w:val="00507921"/>
    <w:pPr>
      <w:spacing w:after="100"/>
      <w:ind w:left="240"/>
    </w:pPr>
  </w:style>
  <w:style w:type="paragraph" w:styleId="TOC3">
    <w:name w:val="toc 3"/>
    <w:basedOn w:val="Normal"/>
    <w:next w:val="Normal"/>
    <w:autoRedefine/>
    <w:uiPriority w:val="39"/>
    <w:unhideWhenUsed/>
    <w:rsid w:val="00507921"/>
    <w:pPr>
      <w:spacing w:after="100"/>
      <w:ind w:left="480"/>
    </w:pPr>
  </w:style>
  <w:style w:type="character" w:styleId="Hyperlink">
    <w:name w:val="Hyperlink"/>
    <w:basedOn w:val="DefaultParagraphFont"/>
    <w:uiPriority w:val="99"/>
    <w:unhideWhenUsed/>
    <w:rsid w:val="00507921"/>
    <w:rPr>
      <w:color w:val="0563C1" w:themeColor="hyperlink"/>
      <w:u w:val="single"/>
    </w:rPr>
  </w:style>
  <w:style w:type="paragraph" w:styleId="Header">
    <w:name w:val="header"/>
    <w:basedOn w:val="Normal"/>
    <w:link w:val="HeaderChar"/>
    <w:uiPriority w:val="99"/>
    <w:unhideWhenUsed/>
    <w:rsid w:val="00DC35FF"/>
    <w:pPr>
      <w:tabs>
        <w:tab w:val="center" w:pos="4680"/>
        <w:tab w:val="right" w:pos="9360"/>
      </w:tabs>
      <w:spacing w:after="0" w:line="240" w:lineRule="auto"/>
      <w:ind w:left="0" w:firstLine="0"/>
      <w:jc w:val="left"/>
    </w:pPr>
    <w:rPr>
      <w:rFonts w:asciiTheme="minorHAnsi" w:eastAsiaTheme="minorEastAsia" w:hAnsiTheme="minorHAnsi" w:cs="Times New Roman"/>
      <w:sz w:val="22"/>
    </w:rPr>
  </w:style>
  <w:style w:type="character" w:customStyle="1" w:styleId="HeaderChar">
    <w:name w:val="Header Char"/>
    <w:basedOn w:val="DefaultParagraphFont"/>
    <w:link w:val="Header"/>
    <w:uiPriority w:val="99"/>
    <w:rsid w:val="00DC35FF"/>
    <w:rPr>
      <w:rFonts w:eastAsiaTheme="minorEastAsia" w:cs="Times New Roman"/>
    </w:rPr>
  </w:style>
  <w:style w:type="paragraph" w:styleId="Footer">
    <w:name w:val="footer"/>
    <w:basedOn w:val="Normal"/>
    <w:link w:val="FooterChar"/>
    <w:uiPriority w:val="99"/>
    <w:unhideWhenUsed/>
    <w:rsid w:val="00DC35FF"/>
    <w:pPr>
      <w:tabs>
        <w:tab w:val="center" w:pos="4680"/>
        <w:tab w:val="right" w:pos="9360"/>
      </w:tabs>
      <w:spacing w:after="0" w:line="240" w:lineRule="auto"/>
      <w:ind w:left="0" w:firstLine="0"/>
      <w:jc w:val="left"/>
    </w:pPr>
    <w:rPr>
      <w:rFonts w:asciiTheme="minorHAnsi" w:eastAsiaTheme="minorEastAsia" w:hAnsiTheme="minorHAnsi" w:cs="Times New Roman"/>
      <w:sz w:val="22"/>
    </w:rPr>
  </w:style>
  <w:style w:type="character" w:customStyle="1" w:styleId="FooterChar">
    <w:name w:val="Footer Char"/>
    <w:basedOn w:val="DefaultParagraphFont"/>
    <w:link w:val="Footer"/>
    <w:uiPriority w:val="99"/>
    <w:rsid w:val="00DC35FF"/>
    <w:rPr>
      <w:rFonts w:eastAsiaTheme="minorEastAsia" w:cs="Times New Roman"/>
    </w:rPr>
  </w:style>
  <w:style w:type="paragraph" w:styleId="TableofFigures">
    <w:name w:val="table of figures"/>
    <w:basedOn w:val="Normal"/>
    <w:next w:val="Normal"/>
    <w:uiPriority w:val="99"/>
    <w:unhideWhenUsed/>
    <w:rsid w:val="00E91A5A"/>
    <w:pPr>
      <w:spacing w:after="0"/>
      <w:ind w:left="0"/>
    </w:pPr>
  </w:style>
  <w:style w:type="table" w:customStyle="1" w:styleId="TableGrid1">
    <w:name w:val="Table Grid1"/>
    <w:basedOn w:val="TableNormal"/>
    <w:next w:val="TableGrid"/>
    <w:uiPriority w:val="39"/>
    <w:rsid w:val="00AA4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B7C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33814">
      <w:bodyDiv w:val="1"/>
      <w:marLeft w:val="0"/>
      <w:marRight w:val="0"/>
      <w:marTop w:val="0"/>
      <w:marBottom w:val="0"/>
      <w:divBdr>
        <w:top w:val="none" w:sz="0" w:space="0" w:color="auto"/>
        <w:left w:val="none" w:sz="0" w:space="0" w:color="auto"/>
        <w:bottom w:val="none" w:sz="0" w:space="0" w:color="auto"/>
        <w:right w:val="none" w:sz="0" w:space="0" w:color="auto"/>
      </w:divBdr>
    </w:div>
    <w:div w:id="983855158">
      <w:bodyDiv w:val="1"/>
      <w:marLeft w:val="0"/>
      <w:marRight w:val="0"/>
      <w:marTop w:val="0"/>
      <w:marBottom w:val="0"/>
      <w:divBdr>
        <w:top w:val="none" w:sz="0" w:space="0" w:color="auto"/>
        <w:left w:val="none" w:sz="0" w:space="0" w:color="auto"/>
        <w:bottom w:val="none" w:sz="0" w:space="0" w:color="auto"/>
        <w:right w:val="none" w:sz="0" w:space="0" w:color="auto"/>
      </w:divBdr>
    </w:div>
    <w:div w:id="1028603226">
      <w:bodyDiv w:val="1"/>
      <w:marLeft w:val="0"/>
      <w:marRight w:val="0"/>
      <w:marTop w:val="0"/>
      <w:marBottom w:val="0"/>
      <w:divBdr>
        <w:top w:val="none" w:sz="0" w:space="0" w:color="auto"/>
        <w:left w:val="none" w:sz="0" w:space="0" w:color="auto"/>
        <w:bottom w:val="none" w:sz="0" w:space="0" w:color="auto"/>
        <w:right w:val="none" w:sz="0" w:space="0" w:color="auto"/>
      </w:divBdr>
    </w:div>
    <w:div w:id="1255548935">
      <w:bodyDiv w:val="1"/>
      <w:marLeft w:val="0"/>
      <w:marRight w:val="0"/>
      <w:marTop w:val="0"/>
      <w:marBottom w:val="0"/>
      <w:divBdr>
        <w:top w:val="none" w:sz="0" w:space="0" w:color="auto"/>
        <w:left w:val="none" w:sz="0" w:space="0" w:color="auto"/>
        <w:bottom w:val="none" w:sz="0" w:space="0" w:color="auto"/>
        <w:right w:val="none" w:sz="0" w:space="0" w:color="auto"/>
      </w:divBdr>
    </w:div>
    <w:div w:id="1390232131">
      <w:bodyDiv w:val="1"/>
      <w:marLeft w:val="0"/>
      <w:marRight w:val="0"/>
      <w:marTop w:val="0"/>
      <w:marBottom w:val="0"/>
      <w:divBdr>
        <w:top w:val="none" w:sz="0" w:space="0" w:color="auto"/>
        <w:left w:val="none" w:sz="0" w:space="0" w:color="auto"/>
        <w:bottom w:val="none" w:sz="0" w:space="0" w:color="auto"/>
        <w:right w:val="none" w:sz="0" w:space="0" w:color="auto"/>
      </w:divBdr>
    </w:div>
    <w:div w:id="1641959643">
      <w:bodyDiv w:val="1"/>
      <w:marLeft w:val="0"/>
      <w:marRight w:val="0"/>
      <w:marTop w:val="0"/>
      <w:marBottom w:val="0"/>
      <w:divBdr>
        <w:top w:val="none" w:sz="0" w:space="0" w:color="auto"/>
        <w:left w:val="none" w:sz="0" w:space="0" w:color="auto"/>
        <w:bottom w:val="none" w:sz="0" w:space="0" w:color="auto"/>
        <w:right w:val="none" w:sz="0" w:space="0" w:color="auto"/>
      </w:divBdr>
      <w:divsChild>
        <w:div w:id="596411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scikit-learn/scikit-learn/blob/95119c13a/sklearn/tree/_classes.py"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6/09/relationships/commentsIds" Target="commentsIds.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1ED86-93B4-4D30-ADB5-CFE934374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20068</TotalTime>
  <Pages>1</Pages>
  <Words>20337</Words>
  <Characters>115925</Characters>
  <Application>Microsoft Office Word</Application>
  <DocSecurity>0</DocSecurity>
  <Lines>966</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75</cp:revision>
  <dcterms:created xsi:type="dcterms:W3CDTF">2020-12-30T16:28:00Z</dcterms:created>
  <dcterms:modified xsi:type="dcterms:W3CDTF">2021-07-28T23:46:00Z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id="ttMUwrPw"/&gt;&lt;style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