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D61581" w14:textId="77777777" w:rsidR="00B274BD" w:rsidRPr="00732174" w:rsidRDefault="00B274BD" w:rsidP="00B274BD">
      <w:pPr>
        <w:pStyle w:val="Title"/>
        <w:jc w:val="center"/>
        <w:rPr>
          <w:rFonts w:ascii="Arial" w:hAnsi="Arial" w:cs="Arial"/>
          <w:color w:val="000000" w:themeColor="text1"/>
        </w:rPr>
      </w:pPr>
      <w:r w:rsidRPr="00732174">
        <w:rPr>
          <w:rFonts w:ascii="Arial" w:hAnsi="Arial" w:cs="Arial"/>
          <w:color w:val="000000" w:themeColor="text1"/>
        </w:rPr>
        <w:t>INCIDENT RESPONSE REPORT</w:t>
      </w:r>
    </w:p>
    <w:p w14:paraId="5103B181" w14:textId="77777777" w:rsidR="00B274BD" w:rsidRPr="00732174" w:rsidRDefault="00B274BD" w:rsidP="00B274BD">
      <w:pPr>
        <w:jc w:val="center"/>
        <w:rPr>
          <w:rFonts w:ascii="Arial" w:hAnsi="Arial" w:cs="Arial"/>
          <w:sz w:val="26"/>
          <w:szCs w:val="26"/>
        </w:rPr>
      </w:pPr>
      <w:r w:rsidRPr="00732174">
        <w:rPr>
          <w:rFonts w:ascii="Arial" w:hAnsi="Arial" w:cs="Arial"/>
          <w:b/>
          <w:sz w:val="26"/>
          <w:szCs w:val="26"/>
        </w:rPr>
        <w:t>Stored Data Manipulation – Modify Registry (T1565.001)</w:t>
      </w:r>
    </w:p>
    <w:p w14:paraId="15BD922F" w14:textId="77777777" w:rsidR="00B274BD" w:rsidRPr="00732174" w:rsidRDefault="00B274BD" w:rsidP="00B274BD">
      <w:pPr>
        <w:rPr>
          <w:rFonts w:ascii="Arial" w:hAnsi="Arial" w:cs="Arial"/>
        </w:rPr>
      </w:pPr>
      <w:r w:rsidRPr="00732174">
        <w:rPr>
          <w:rFonts w:ascii="Arial" w:hAnsi="Arial" w:cs="Arial"/>
        </w:rPr>
        <w:br/>
      </w:r>
    </w:p>
    <w:p w14:paraId="249DD344" w14:textId="4006841A" w:rsidR="00B274BD" w:rsidRPr="00732174" w:rsidRDefault="00B274BD" w:rsidP="00B274BD">
      <w:pPr>
        <w:jc w:val="center"/>
        <w:rPr>
          <w:rFonts w:ascii="Arial" w:hAnsi="Arial" w:cs="Arial"/>
        </w:rPr>
      </w:pPr>
      <w:r w:rsidRPr="00732174">
        <w:rPr>
          <w:rFonts w:ascii="Arial" w:hAnsi="Arial" w:cs="Arial"/>
          <w:b/>
          <w:sz w:val="26"/>
          <w:szCs w:val="26"/>
        </w:rPr>
        <w:t>Reported by:</w:t>
      </w:r>
      <w:r w:rsidRPr="00732174">
        <w:rPr>
          <w:rFonts w:ascii="Arial" w:hAnsi="Arial" w:cs="Arial"/>
          <w:b/>
        </w:rPr>
        <w:br/>
      </w:r>
      <w:r w:rsidRPr="00732174">
        <w:rPr>
          <w:rFonts w:ascii="Arial" w:hAnsi="Arial" w:cs="Arial"/>
          <w:b/>
        </w:rPr>
        <w:br/>
      </w:r>
      <w:r w:rsidRPr="00732174">
        <w:rPr>
          <w:rFonts w:ascii="Arial" w:hAnsi="Arial" w:cs="Arial"/>
        </w:rPr>
        <w:t>Anakin Palinyot</w:t>
      </w:r>
      <w:r w:rsidRPr="00732174">
        <w:rPr>
          <w:rFonts w:ascii="Arial" w:hAnsi="Arial" w:cs="Arial"/>
        </w:rPr>
        <w:br/>
        <w:t>Cybersecurity Analyst</w:t>
      </w:r>
      <w:r w:rsidRPr="00732174">
        <w:rPr>
          <w:rFonts w:ascii="Arial" w:hAnsi="Arial" w:cs="Arial"/>
        </w:rPr>
        <w:br/>
      </w:r>
      <w:r w:rsidRPr="00732174">
        <w:rPr>
          <w:rFonts w:ascii="Arial" w:hAnsi="Arial" w:cs="Arial"/>
          <w:sz w:val="26"/>
          <w:szCs w:val="26"/>
        </w:rPr>
        <w:br/>
      </w:r>
      <w:r w:rsidRPr="00732174">
        <w:rPr>
          <w:rFonts w:ascii="Arial" w:hAnsi="Arial" w:cs="Arial"/>
          <w:b/>
          <w:sz w:val="26"/>
          <w:szCs w:val="26"/>
        </w:rPr>
        <w:t>Organization:</w:t>
      </w:r>
      <w:r w:rsidRPr="00732174">
        <w:rPr>
          <w:rFonts w:ascii="Arial" w:hAnsi="Arial" w:cs="Arial"/>
          <w:b/>
        </w:rPr>
        <w:br/>
      </w:r>
      <w:r w:rsidRPr="00732174">
        <w:rPr>
          <w:rFonts w:ascii="Arial" w:hAnsi="Arial" w:cs="Arial"/>
          <w:b/>
        </w:rPr>
        <w:br/>
      </w:r>
      <w:r w:rsidRPr="00732174">
        <w:rPr>
          <w:rFonts w:ascii="Arial" w:hAnsi="Arial" w:cs="Arial"/>
        </w:rPr>
        <w:t>Home SOC Lab</w:t>
      </w:r>
      <w:r w:rsidRPr="00732174">
        <w:rPr>
          <w:rFonts w:ascii="Arial" w:hAnsi="Arial" w:cs="Arial"/>
        </w:rPr>
        <w:br/>
      </w:r>
      <w:r w:rsidRPr="00732174">
        <w:rPr>
          <w:rFonts w:ascii="Arial" w:hAnsi="Arial" w:cs="Arial"/>
          <w:sz w:val="26"/>
          <w:szCs w:val="26"/>
        </w:rPr>
        <w:br/>
      </w:r>
      <w:r w:rsidRPr="00732174">
        <w:rPr>
          <w:rFonts w:ascii="Arial" w:hAnsi="Arial" w:cs="Arial"/>
          <w:b/>
          <w:sz w:val="26"/>
          <w:szCs w:val="26"/>
        </w:rPr>
        <w:t>Detection Date:</w:t>
      </w:r>
      <w:r w:rsidRPr="00732174">
        <w:rPr>
          <w:rFonts w:ascii="Arial" w:hAnsi="Arial" w:cs="Arial"/>
          <w:b/>
        </w:rPr>
        <w:br/>
      </w:r>
      <w:r w:rsidRPr="00732174">
        <w:rPr>
          <w:rFonts w:ascii="Arial" w:hAnsi="Arial" w:cs="Arial"/>
        </w:rPr>
        <w:t>Jan 19, 2026 @ 19:57:27.583</w:t>
      </w:r>
      <w:r w:rsidRPr="00732174">
        <w:rPr>
          <w:rFonts w:ascii="Arial" w:hAnsi="Arial" w:cs="Arial"/>
        </w:rPr>
        <w:br/>
      </w:r>
      <w:r w:rsidRPr="00732174">
        <w:rPr>
          <w:rFonts w:ascii="Arial" w:hAnsi="Arial" w:cs="Arial"/>
        </w:rPr>
        <w:br/>
      </w:r>
      <w:r w:rsidRPr="00732174">
        <w:rPr>
          <w:rFonts w:ascii="Arial" w:hAnsi="Arial" w:cs="Arial"/>
          <w:b/>
          <w:sz w:val="26"/>
          <w:szCs w:val="26"/>
        </w:rPr>
        <w:t>Classification:</w:t>
      </w:r>
      <w:r w:rsidRPr="00732174">
        <w:rPr>
          <w:rFonts w:ascii="Arial" w:hAnsi="Arial" w:cs="Arial"/>
          <w:b/>
        </w:rPr>
        <w:br/>
      </w:r>
      <w:r w:rsidRPr="00732174">
        <w:rPr>
          <w:rFonts w:ascii="Arial" w:hAnsi="Arial" w:cs="Arial"/>
        </w:rPr>
        <w:t>Internal Use / Portfolio Demonstration</w:t>
      </w:r>
    </w:p>
    <w:p w14:paraId="763B0893" w14:textId="77777777" w:rsidR="00B274BD" w:rsidRPr="00732174" w:rsidRDefault="00B274BD">
      <w:pPr>
        <w:pStyle w:val="Heading1"/>
        <w:rPr>
          <w:rFonts w:ascii="Arial" w:hAnsi="Arial" w:cs="Arial"/>
          <w:color w:val="000000" w:themeColor="text1"/>
          <w:sz w:val="32"/>
          <w:szCs w:val="32"/>
          <w:u w:val="single"/>
        </w:rPr>
      </w:pPr>
    </w:p>
    <w:p w14:paraId="0996712A" w14:textId="77777777" w:rsidR="00B274BD" w:rsidRPr="00732174" w:rsidRDefault="00B274BD">
      <w:pPr>
        <w:rPr>
          <w:rFonts w:ascii="Arial" w:eastAsiaTheme="majorEastAsia" w:hAnsi="Arial" w:cs="Arial"/>
          <w:b/>
          <w:bCs/>
          <w:color w:val="000000" w:themeColor="text1"/>
          <w:sz w:val="32"/>
          <w:szCs w:val="32"/>
          <w:u w:val="single"/>
        </w:rPr>
      </w:pPr>
      <w:r w:rsidRPr="00732174">
        <w:rPr>
          <w:rFonts w:ascii="Arial" w:hAnsi="Arial" w:cs="Arial"/>
          <w:color w:val="000000" w:themeColor="text1"/>
          <w:sz w:val="32"/>
          <w:szCs w:val="32"/>
          <w:u w:val="single"/>
        </w:rPr>
        <w:br w:type="page"/>
      </w:r>
    </w:p>
    <w:p w14:paraId="3CE1E48D" w14:textId="51C4E51D" w:rsidR="00B2314F" w:rsidRPr="00732174" w:rsidRDefault="00EC50E8">
      <w:pPr>
        <w:pStyle w:val="Heading1"/>
        <w:rPr>
          <w:rFonts w:ascii="Arial" w:hAnsi="Arial" w:cs="Arial"/>
          <w:color w:val="000000" w:themeColor="text1"/>
          <w:sz w:val="32"/>
          <w:szCs w:val="32"/>
          <w:u w:val="single"/>
        </w:rPr>
      </w:pPr>
      <w:r w:rsidRPr="00732174">
        <w:rPr>
          <w:rFonts w:ascii="Arial" w:hAnsi="Arial" w:cs="Arial"/>
          <w:color w:val="000000" w:themeColor="text1"/>
          <w:sz w:val="32"/>
          <w:szCs w:val="32"/>
          <w:u w:val="single"/>
        </w:rPr>
        <w:lastRenderedPageBreak/>
        <w:t>Incident Report</w:t>
      </w:r>
    </w:p>
    <w:p w14:paraId="4109D91A" w14:textId="77777777" w:rsidR="00B2314F" w:rsidRPr="00732174" w:rsidRDefault="00EC50E8">
      <w:pPr>
        <w:pStyle w:val="Heading2"/>
        <w:rPr>
          <w:rFonts w:ascii="Arial" w:hAnsi="Arial" w:cs="Arial"/>
          <w:color w:val="000000" w:themeColor="text1"/>
        </w:rPr>
      </w:pPr>
      <w:r w:rsidRPr="00732174">
        <w:rPr>
          <w:rFonts w:ascii="Arial" w:hAnsi="Arial" w:cs="Arial"/>
          <w:color w:val="000000" w:themeColor="text1"/>
        </w:rPr>
        <w:t>Stored Data Manipulation – Modify Registry</w:t>
      </w:r>
    </w:p>
    <w:p w14:paraId="31DA9928" w14:textId="77777777" w:rsidR="00B2314F" w:rsidRPr="00732174" w:rsidRDefault="00EC50E8">
      <w:pPr>
        <w:spacing w:after="160"/>
        <w:rPr>
          <w:rFonts w:ascii="Arial" w:hAnsi="Arial" w:cs="Arial"/>
          <w:color w:val="000000" w:themeColor="text1"/>
        </w:rPr>
      </w:pPr>
      <w:r w:rsidRPr="00732174">
        <w:rPr>
          <w:rFonts w:ascii="Arial" w:hAnsi="Arial" w:cs="Arial"/>
          <w:color w:val="000000" w:themeColor="text1"/>
        </w:rPr>
        <w:t>Reported by: Anakin Palinyot (Cybersecurity Analyst)</w:t>
      </w:r>
    </w:p>
    <w:p w14:paraId="2A325DC9" w14:textId="77777777" w:rsidR="00B2314F" w:rsidRPr="00732174" w:rsidRDefault="00EC50E8">
      <w:pPr>
        <w:pStyle w:val="Heading2"/>
        <w:rPr>
          <w:rFonts w:ascii="Arial" w:hAnsi="Arial" w:cs="Arial"/>
          <w:color w:val="000000" w:themeColor="text1"/>
        </w:rPr>
      </w:pPr>
      <w:r w:rsidRPr="00732174">
        <w:rPr>
          <w:rFonts w:ascii="Arial" w:hAnsi="Arial" w:cs="Arial"/>
          <w:color w:val="000000" w:themeColor="text1"/>
        </w:rPr>
        <w:t>1. Incident Summary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B274BD" w:rsidRPr="00732174" w14:paraId="79E76C47" w14:textId="77777777" w:rsidTr="00B274BD">
        <w:tc>
          <w:tcPr>
            <w:tcW w:w="4320" w:type="dxa"/>
          </w:tcPr>
          <w:p w14:paraId="6944C215" w14:textId="77777777" w:rsidR="00B2314F" w:rsidRPr="00732174" w:rsidRDefault="00EC50E8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732174">
              <w:rPr>
                <w:rFonts w:ascii="Arial" w:hAnsi="Arial" w:cs="Arial"/>
                <w:b/>
                <w:bCs/>
                <w:color w:val="000000" w:themeColor="text1"/>
              </w:rPr>
              <w:t>Item</w:t>
            </w:r>
          </w:p>
        </w:tc>
        <w:tc>
          <w:tcPr>
            <w:tcW w:w="4320" w:type="dxa"/>
          </w:tcPr>
          <w:p w14:paraId="0DD68636" w14:textId="77777777" w:rsidR="00B2314F" w:rsidRPr="00732174" w:rsidRDefault="00EC50E8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732174">
              <w:rPr>
                <w:rFonts w:ascii="Arial" w:hAnsi="Arial" w:cs="Arial"/>
                <w:b/>
                <w:bCs/>
                <w:color w:val="000000" w:themeColor="text1"/>
              </w:rPr>
              <w:t>Value</w:t>
            </w:r>
          </w:p>
        </w:tc>
      </w:tr>
      <w:tr w:rsidR="00B274BD" w:rsidRPr="00732174" w14:paraId="491EA644" w14:textId="77777777" w:rsidTr="00B274BD">
        <w:tc>
          <w:tcPr>
            <w:tcW w:w="4320" w:type="dxa"/>
          </w:tcPr>
          <w:p w14:paraId="3E31D581" w14:textId="77777777" w:rsidR="00B2314F" w:rsidRPr="00732174" w:rsidRDefault="00EC50E8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732174">
              <w:rPr>
                <w:rFonts w:ascii="Arial" w:hAnsi="Arial" w:cs="Arial"/>
                <w:b/>
                <w:bCs/>
                <w:color w:val="000000" w:themeColor="text1"/>
              </w:rPr>
              <w:t>MITRE Technique</w:t>
            </w:r>
          </w:p>
        </w:tc>
        <w:tc>
          <w:tcPr>
            <w:tcW w:w="4320" w:type="dxa"/>
          </w:tcPr>
          <w:p w14:paraId="18D89D7E" w14:textId="77777777" w:rsidR="00B2314F" w:rsidRPr="00732174" w:rsidRDefault="00EC50E8">
            <w:pPr>
              <w:rPr>
                <w:rFonts w:ascii="Arial" w:hAnsi="Arial" w:cs="Arial"/>
                <w:color w:val="000000" w:themeColor="text1"/>
              </w:rPr>
            </w:pPr>
            <w:r w:rsidRPr="00732174">
              <w:rPr>
                <w:rFonts w:ascii="Arial" w:hAnsi="Arial" w:cs="Arial"/>
                <w:color w:val="000000" w:themeColor="text1"/>
              </w:rPr>
              <w:t>Stored Data Manipulation – Modify Registry</w:t>
            </w:r>
          </w:p>
        </w:tc>
      </w:tr>
      <w:tr w:rsidR="00B274BD" w:rsidRPr="00732174" w14:paraId="7F0DD88B" w14:textId="77777777" w:rsidTr="00B274BD">
        <w:tc>
          <w:tcPr>
            <w:tcW w:w="4320" w:type="dxa"/>
          </w:tcPr>
          <w:p w14:paraId="37DD6116" w14:textId="77777777" w:rsidR="00B2314F" w:rsidRPr="00732174" w:rsidRDefault="00EC50E8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732174">
              <w:rPr>
                <w:rFonts w:ascii="Arial" w:hAnsi="Arial" w:cs="Arial"/>
                <w:b/>
                <w:bCs/>
                <w:color w:val="000000" w:themeColor="text1"/>
              </w:rPr>
              <w:t>MITRE ID</w:t>
            </w:r>
          </w:p>
        </w:tc>
        <w:tc>
          <w:tcPr>
            <w:tcW w:w="4320" w:type="dxa"/>
          </w:tcPr>
          <w:p w14:paraId="42E24F6D" w14:textId="77777777" w:rsidR="00B2314F" w:rsidRPr="00732174" w:rsidRDefault="00EC50E8">
            <w:pPr>
              <w:rPr>
                <w:rFonts w:ascii="Arial" w:hAnsi="Arial" w:cs="Arial"/>
                <w:color w:val="000000" w:themeColor="text1"/>
              </w:rPr>
            </w:pPr>
            <w:r w:rsidRPr="00732174">
              <w:rPr>
                <w:rFonts w:ascii="Arial" w:hAnsi="Arial" w:cs="Arial"/>
                <w:color w:val="000000" w:themeColor="text1"/>
              </w:rPr>
              <w:t>T1565.001</w:t>
            </w:r>
          </w:p>
        </w:tc>
      </w:tr>
      <w:tr w:rsidR="00B274BD" w:rsidRPr="00732174" w14:paraId="59568CC3" w14:textId="77777777" w:rsidTr="00B274BD">
        <w:tc>
          <w:tcPr>
            <w:tcW w:w="4320" w:type="dxa"/>
          </w:tcPr>
          <w:p w14:paraId="5139456E" w14:textId="77777777" w:rsidR="00B2314F" w:rsidRPr="00732174" w:rsidRDefault="00EC50E8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732174">
              <w:rPr>
                <w:rFonts w:ascii="Arial" w:hAnsi="Arial" w:cs="Arial"/>
                <w:b/>
                <w:bCs/>
                <w:color w:val="000000" w:themeColor="text1"/>
              </w:rPr>
              <w:t>Rule ID</w:t>
            </w:r>
          </w:p>
        </w:tc>
        <w:tc>
          <w:tcPr>
            <w:tcW w:w="4320" w:type="dxa"/>
          </w:tcPr>
          <w:p w14:paraId="1D296D65" w14:textId="77777777" w:rsidR="00B2314F" w:rsidRPr="00732174" w:rsidRDefault="00EC50E8">
            <w:pPr>
              <w:rPr>
                <w:rFonts w:ascii="Arial" w:hAnsi="Arial" w:cs="Arial"/>
                <w:color w:val="000000" w:themeColor="text1"/>
              </w:rPr>
            </w:pPr>
            <w:r w:rsidRPr="00732174">
              <w:rPr>
                <w:rFonts w:ascii="Arial" w:hAnsi="Arial" w:cs="Arial"/>
                <w:color w:val="000000" w:themeColor="text1"/>
              </w:rPr>
              <w:t>Y1112</w:t>
            </w:r>
          </w:p>
        </w:tc>
      </w:tr>
      <w:tr w:rsidR="00B274BD" w:rsidRPr="00732174" w14:paraId="56E7BF88" w14:textId="77777777" w:rsidTr="00B274BD">
        <w:tc>
          <w:tcPr>
            <w:tcW w:w="4320" w:type="dxa"/>
          </w:tcPr>
          <w:p w14:paraId="68630335" w14:textId="77777777" w:rsidR="00B2314F" w:rsidRPr="00732174" w:rsidRDefault="00EC50E8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732174">
              <w:rPr>
                <w:rFonts w:ascii="Arial" w:hAnsi="Arial" w:cs="Arial"/>
                <w:b/>
                <w:bCs/>
                <w:color w:val="000000" w:themeColor="text1"/>
              </w:rPr>
              <w:t xml:space="preserve">Severity </w:t>
            </w:r>
            <w:r w:rsidRPr="00732174">
              <w:rPr>
                <w:rFonts w:ascii="Arial" w:hAnsi="Arial" w:cs="Arial"/>
                <w:b/>
                <w:bCs/>
                <w:color w:val="000000" w:themeColor="text1"/>
              </w:rPr>
              <w:t>Level</w:t>
            </w:r>
          </w:p>
        </w:tc>
        <w:tc>
          <w:tcPr>
            <w:tcW w:w="4320" w:type="dxa"/>
          </w:tcPr>
          <w:p w14:paraId="397EF773" w14:textId="77777777" w:rsidR="00B2314F" w:rsidRPr="00732174" w:rsidRDefault="00EC50E8">
            <w:pPr>
              <w:rPr>
                <w:rFonts w:ascii="Arial" w:hAnsi="Arial" w:cs="Arial"/>
                <w:color w:val="000000" w:themeColor="text1"/>
              </w:rPr>
            </w:pPr>
            <w:r w:rsidRPr="00732174">
              <w:rPr>
                <w:rFonts w:ascii="Arial" w:hAnsi="Arial" w:cs="Arial"/>
                <w:color w:val="000000" w:themeColor="text1"/>
              </w:rPr>
              <w:t>5</w:t>
            </w:r>
          </w:p>
        </w:tc>
      </w:tr>
      <w:tr w:rsidR="00B274BD" w:rsidRPr="00732174" w14:paraId="0DF25075" w14:textId="77777777" w:rsidTr="00B274BD">
        <w:tc>
          <w:tcPr>
            <w:tcW w:w="4320" w:type="dxa"/>
          </w:tcPr>
          <w:p w14:paraId="13ABAC8F" w14:textId="77777777" w:rsidR="00B2314F" w:rsidRPr="00732174" w:rsidRDefault="00EC50E8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732174">
              <w:rPr>
                <w:rFonts w:ascii="Arial" w:hAnsi="Arial" w:cs="Arial"/>
                <w:b/>
                <w:bCs/>
                <w:color w:val="000000" w:themeColor="text1"/>
              </w:rPr>
              <w:t>Detection Time</w:t>
            </w:r>
          </w:p>
        </w:tc>
        <w:tc>
          <w:tcPr>
            <w:tcW w:w="4320" w:type="dxa"/>
          </w:tcPr>
          <w:p w14:paraId="3C07AFDC" w14:textId="77777777" w:rsidR="00B2314F" w:rsidRPr="00732174" w:rsidRDefault="00EC50E8">
            <w:pPr>
              <w:rPr>
                <w:rFonts w:ascii="Arial" w:hAnsi="Arial" w:cs="Arial"/>
                <w:color w:val="000000" w:themeColor="text1"/>
              </w:rPr>
            </w:pPr>
            <w:r w:rsidRPr="00732174">
              <w:rPr>
                <w:rFonts w:ascii="Arial" w:hAnsi="Arial" w:cs="Arial"/>
                <w:color w:val="000000" w:themeColor="text1"/>
              </w:rPr>
              <w:t>Jan 19, 2026 @ 19:57:27.583</w:t>
            </w:r>
          </w:p>
        </w:tc>
      </w:tr>
      <w:tr w:rsidR="00B274BD" w:rsidRPr="00732174" w14:paraId="2D91A476" w14:textId="77777777" w:rsidTr="00B274BD">
        <w:tc>
          <w:tcPr>
            <w:tcW w:w="4320" w:type="dxa"/>
          </w:tcPr>
          <w:p w14:paraId="24056190" w14:textId="77777777" w:rsidR="00B2314F" w:rsidRPr="00732174" w:rsidRDefault="00EC50E8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732174">
              <w:rPr>
                <w:rFonts w:ascii="Arial" w:hAnsi="Arial" w:cs="Arial"/>
                <w:b/>
                <w:bCs/>
                <w:color w:val="000000" w:themeColor="text1"/>
              </w:rPr>
              <w:t>Detected By</w:t>
            </w:r>
          </w:p>
        </w:tc>
        <w:tc>
          <w:tcPr>
            <w:tcW w:w="4320" w:type="dxa"/>
          </w:tcPr>
          <w:p w14:paraId="7D7C889B" w14:textId="77777777" w:rsidR="00B2314F" w:rsidRPr="00732174" w:rsidRDefault="00EC50E8">
            <w:pPr>
              <w:rPr>
                <w:rFonts w:ascii="Arial" w:hAnsi="Arial" w:cs="Arial"/>
                <w:color w:val="000000" w:themeColor="text1"/>
              </w:rPr>
            </w:pPr>
            <w:r w:rsidRPr="00732174">
              <w:rPr>
                <w:rFonts w:ascii="Arial" w:hAnsi="Arial" w:cs="Arial"/>
                <w:color w:val="000000" w:themeColor="text1"/>
              </w:rPr>
              <w:t>Wazuh SIEM</w:t>
            </w:r>
          </w:p>
        </w:tc>
      </w:tr>
    </w:tbl>
    <w:p w14:paraId="475F09F9" w14:textId="03D09716" w:rsidR="00B2314F" w:rsidRPr="00732174" w:rsidRDefault="00B274BD">
      <w:pPr>
        <w:spacing w:after="160"/>
        <w:rPr>
          <w:rFonts w:ascii="Arial" w:hAnsi="Arial" w:cs="Arial"/>
          <w:color w:val="000000" w:themeColor="text1"/>
        </w:rPr>
      </w:pPr>
      <w:r w:rsidRPr="00732174">
        <w:rPr>
          <w:rFonts w:ascii="Arial" w:hAnsi="Arial" w:cs="Arial"/>
          <w:color w:val="000000" w:themeColor="text1"/>
        </w:rPr>
        <w:br/>
      </w:r>
      <w:r w:rsidR="00EC50E8" w:rsidRPr="00732174">
        <w:rPr>
          <w:rFonts w:ascii="Arial" w:hAnsi="Arial" w:cs="Arial"/>
          <w:color w:val="000000" w:themeColor="text1"/>
        </w:rPr>
        <w:t xml:space="preserve">A security alert was generated after detecting a Windows Registry modification that may indicate malicious activity such as persistence, defense evasion, or system </w:t>
      </w:r>
      <w:r w:rsidR="00EC50E8" w:rsidRPr="00732174">
        <w:rPr>
          <w:rFonts w:ascii="Arial" w:hAnsi="Arial" w:cs="Arial"/>
          <w:color w:val="000000" w:themeColor="text1"/>
        </w:rPr>
        <w:t>configuration tampering.</w:t>
      </w:r>
    </w:p>
    <w:p w14:paraId="240E7DC2" w14:textId="77777777" w:rsidR="00B2314F" w:rsidRPr="00732174" w:rsidRDefault="00EC50E8">
      <w:pPr>
        <w:pStyle w:val="Heading2"/>
        <w:rPr>
          <w:rFonts w:ascii="Arial" w:hAnsi="Arial" w:cs="Arial"/>
          <w:color w:val="000000" w:themeColor="text1"/>
        </w:rPr>
      </w:pPr>
      <w:r w:rsidRPr="00732174">
        <w:rPr>
          <w:rFonts w:ascii="Arial" w:hAnsi="Arial" w:cs="Arial"/>
          <w:color w:val="000000" w:themeColor="text1"/>
        </w:rPr>
        <w:t>2. Detection Rule Information</w:t>
      </w:r>
    </w:p>
    <w:p w14:paraId="5AFB4F52" w14:textId="77777777" w:rsidR="00B2314F" w:rsidRPr="00732174" w:rsidRDefault="00EC50E8" w:rsidP="00732174">
      <w:pPr>
        <w:spacing w:after="160"/>
        <w:rPr>
          <w:rFonts w:ascii="Arial" w:hAnsi="Arial" w:cs="Arial"/>
          <w:color w:val="000000" w:themeColor="text1"/>
        </w:rPr>
      </w:pPr>
      <w:r w:rsidRPr="00732174">
        <w:rPr>
          <w:rFonts w:ascii="Arial" w:hAnsi="Arial" w:cs="Arial"/>
          <w:color w:val="000000" w:themeColor="text1"/>
        </w:rPr>
        <w:t>rule.id: Y1112</w:t>
      </w:r>
      <w:r w:rsidRPr="00732174">
        <w:rPr>
          <w:rFonts w:ascii="Arial" w:hAnsi="Arial" w:cs="Arial"/>
          <w:color w:val="000000" w:themeColor="text1"/>
        </w:rPr>
        <w:br/>
        <w:t>rule.level: 5</w:t>
      </w:r>
      <w:r w:rsidRPr="00732174">
        <w:rPr>
          <w:rFonts w:ascii="Arial" w:hAnsi="Arial" w:cs="Arial"/>
          <w:color w:val="000000" w:themeColor="text1"/>
        </w:rPr>
        <w:br/>
        <w:t>rule.mitre.technique: Stored Data Manipulation – Modify Registry</w:t>
      </w:r>
      <w:r w:rsidRPr="00732174">
        <w:rPr>
          <w:rFonts w:ascii="Arial" w:hAnsi="Arial" w:cs="Arial"/>
          <w:color w:val="000000" w:themeColor="text1"/>
        </w:rPr>
        <w:br/>
        <w:t>rule.mitre.id: T1565.001</w:t>
      </w:r>
    </w:p>
    <w:p w14:paraId="761EE071" w14:textId="77777777" w:rsidR="00B2314F" w:rsidRPr="00732174" w:rsidRDefault="00EC50E8">
      <w:pPr>
        <w:pStyle w:val="Heading2"/>
        <w:rPr>
          <w:rFonts w:ascii="Arial" w:hAnsi="Arial" w:cs="Arial"/>
          <w:color w:val="000000" w:themeColor="text1"/>
        </w:rPr>
      </w:pPr>
      <w:r w:rsidRPr="00732174">
        <w:rPr>
          <w:rFonts w:ascii="Arial" w:hAnsi="Arial" w:cs="Arial"/>
          <w:color w:val="000000" w:themeColor="text1"/>
        </w:rPr>
        <w:t>3. Affected Asset Information</w:t>
      </w:r>
    </w:p>
    <w:p w14:paraId="19953F39" w14:textId="77777777" w:rsidR="00B2314F" w:rsidRPr="00732174" w:rsidRDefault="00EC50E8">
      <w:pPr>
        <w:spacing w:after="160"/>
        <w:rPr>
          <w:rFonts w:ascii="Arial" w:hAnsi="Arial" w:cs="Arial"/>
          <w:color w:val="000000" w:themeColor="text1"/>
        </w:rPr>
      </w:pPr>
      <w:r w:rsidRPr="00EC50E8">
        <w:rPr>
          <w:rFonts w:ascii="Arial" w:hAnsi="Arial" w:cs="Arial"/>
          <w:color w:val="000000" w:themeColor="text1"/>
        </w:rPr>
        <w:t>Hostname</w:t>
      </w:r>
      <w:r w:rsidRPr="00732174">
        <w:rPr>
          <w:rFonts w:ascii="Arial" w:hAnsi="Arial" w:cs="Arial"/>
          <w:color w:val="000000" w:themeColor="text1"/>
        </w:rPr>
        <w:t>: window10</w:t>
      </w:r>
    </w:p>
    <w:p w14:paraId="0DA71E0A" w14:textId="77777777" w:rsidR="00B2314F" w:rsidRPr="00732174" w:rsidRDefault="00EC50E8">
      <w:pPr>
        <w:spacing w:after="160"/>
        <w:rPr>
          <w:rFonts w:ascii="Arial" w:hAnsi="Arial" w:cs="Arial"/>
          <w:color w:val="000000" w:themeColor="text1"/>
        </w:rPr>
      </w:pPr>
      <w:r w:rsidRPr="00732174">
        <w:rPr>
          <w:rFonts w:ascii="Arial" w:hAnsi="Arial" w:cs="Arial"/>
          <w:color w:val="000000" w:themeColor="text1"/>
        </w:rPr>
        <w:t>Agent ID: 001</w:t>
      </w:r>
    </w:p>
    <w:p w14:paraId="5F381F2D" w14:textId="77777777" w:rsidR="00B2314F" w:rsidRPr="00732174" w:rsidRDefault="00EC50E8">
      <w:pPr>
        <w:spacing w:after="160"/>
        <w:rPr>
          <w:rFonts w:ascii="Arial" w:hAnsi="Arial" w:cs="Arial"/>
          <w:color w:val="000000" w:themeColor="text1"/>
        </w:rPr>
      </w:pPr>
      <w:r w:rsidRPr="00732174">
        <w:rPr>
          <w:rFonts w:ascii="Arial" w:hAnsi="Arial" w:cs="Arial"/>
          <w:color w:val="000000" w:themeColor="text1"/>
        </w:rPr>
        <w:t>Operating System: w</w:t>
      </w:r>
      <w:r w:rsidRPr="00732174">
        <w:rPr>
          <w:rFonts w:ascii="Arial" w:hAnsi="Arial" w:cs="Arial"/>
          <w:color w:val="000000" w:themeColor="text1"/>
        </w:rPr>
        <w:t>indow10</w:t>
      </w:r>
    </w:p>
    <w:p w14:paraId="0710EE5F" w14:textId="77777777" w:rsidR="00B2314F" w:rsidRPr="00732174" w:rsidRDefault="00EC50E8">
      <w:pPr>
        <w:spacing w:after="160"/>
        <w:rPr>
          <w:rFonts w:ascii="Arial" w:hAnsi="Arial" w:cs="Arial"/>
          <w:color w:val="000000" w:themeColor="text1"/>
        </w:rPr>
      </w:pPr>
      <w:r w:rsidRPr="00732174">
        <w:rPr>
          <w:rFonts w:ascii="Arial" w:hAnsi="Arial" w:cs="Arial"/>
          <w:color w:val="000000" w:themeColor="text1"/>
        </w:rPr>
        <w:t>IP Address: 192.168.100.20</w:t>
      </w:r>
    </w:p>
    <w:p w14:paraId="2F957101" w14:textId="77777777" w:rsidR="00B2314F" w:rsidRPr="00732174" w:rsidRDefault="00EC50E8">
      <w:pPr>
        <w:pStyle w:val="Heading2"/>
        <w:rPr>
          <w:rFonts w:ascii="Arial" w:hAnsi="Arial" w:cs="Arial"/>
          <w:color w:val="000000" w:themeColor="text1"/>
        </w:rPr>
      </w:pPr>
      <w:r w:rsidRPr="00732174">
        <w:rPr>
          <w:rFonts w:ascii="Arial" w:hAnsi="Arial" w:cs="Arial"/>
          <w:color w:val="000000" w:themeColor="text1"/>
        </w:rPr>
        <w:t>4. Registry Modification Details</w:t>
      </w:r>
    </w:p>
    <w:p w14:paraId="131CF993" w14:textId="77777777" w:rsidR="00B2314F" w:rsidRPr="00732174" w:rsidRDefault="00EC50E8">
      <w:pPr>
        <w:spacing w:after="160"/>
        <w:rPr>
          <w:rFonts w:ascii="Arial" w:hAnsi="Arial" w:cs="Arial"/>
          <w:color w:val="000000" w:themeColor="text1"/>
        </w:rPr>
      </w:pPr>
      <w:r w:rsidRPr="00732174">
        <w:rPr>
          <w:rFonts w:ascii="Arial" w:hAnsi="Arial" w:cs="Arial"/>
          <w:color w:val="000000" w:themeColor="text1"/>
        </w:rPr>
        <w:t>Registry Key Path: HKEY_LOCAL_MACHINE\System\CurrentControlSet\Services\bam\State\UserSettings\S-1-5-21-4023297114-3169236643-3074174325-1000</w:t>
      </w:r>
    </w:p>
    <w:p w14:paraId="599F3772" w14:textId="77777777" w:rsidR="00B2314F" w:rsidRPr="00732174" w:rsidRDefault="00EC50E8">
      <w:pPr>
        <w:spacing w:after="160"/>
        <w:rPr>
          <w:rFonts w:ascii="Arial" w:hAnsi="Arial" w:cs="Arial"/>
          <w:color w:val="000000" w:themeColor="text1"/>
        </w:rPr>
      </w:pPr>
      <w:r w:rsidRPr="00732174">
        <w:rPr>
          <w:rFonts w:ascii="Arial" w:hAnsi="Arial" w:cs="Arial"/>
          <w:color w:val="000000" w:themeColor="text1"/>
        </w:rPr>
        <w:t>Registry Action: modified</w:t>
      </w:r>
    </w:p>
    <w:p w14:paraId="4C1EEF59" w14:textId="77777777" w:rsidR="00B2314F" w:rsidRPr="00732174" w:rsidRDefault="00EC50E8">
      <w:pPr>
        <w:spacing w:after="160"/>
        <w:rPr>
          <w:rFonts w:ascii="Arial" w:hAnsi="Arial" w:cs="Arial"/>
          <w:color w:val="000000" w:themeColor="text1"/>
        </w:rPr>
      </w:pPr>
      <w:r w:rsidRPr="00732174">
        <w:rPr>
          <w:rFonts w:ascii="Arial" w:hAnsi="Arial" w:cs="Arial"/>
          <w:color w:val="000000" w:themeColor="text1"/>
        </w:rPr>
        <w:t>Registry Value: \Dev</w:t>
      </w:r>
      <w:r w:rsidRPr="00732174">
        <w:rPr>
          <w:rFonts w:ascii="Arial" w:hAnsi="Arial" w:cs="Arial"/>
          <w:color w:val="000000" w:themeColor="text1"/>
        </w:rPr>
        <w:t>ice\HarddiskVolume1\Windows\System32\cmd.exe</w:t>
      </w:r>
    </w:p>
    <w:p w14:paraId="59D1087D" w14:textId="77777777" w:rsidR="00B2314F" w:rsidRPr="00732174" w:rsidRDefault="00EC50E8">
      <w:pPr>
        <w:pStyle w:val="Heading2"/>
        <w:rPr>
          <w:rFonts w:ascii="Arial" w:hAnsi="Arial" w:cs="Arial"/>
          <w:color w:val="000000" w:themeColor="text1"/>
        </w:rPr>
      </w:pPr>
      <w:r w:rsidRPr="00732174">
        <w:rPr>
          <w:rFonts w:ascii="Arial" w:hAnsi="Arial" w:cs="Arial"/>
          <w:color w:val="000000" w:themeColor="text1"/>
        </w:rPr>
        <w:lastRenderedPageBreak/>
        <w:t>5. Process &amp; Execution Context</w:t>
      </w:r>
    </w:p>
    <w:p w14:paraId="433F9779" w14:textId="77777777" w:rsidR="00B2314F" w:rsidRPr="00732174" w:rsidRDefault="00EC50E8">
      <w:pPr>
        <w:spacing w:after="160"/>
        <w:rPr>
          <w:rFonts w:ascii="Arial" w:hAnsi="Arial" w:cs="Arial"/>
          <w:color w:val="000000" w:themeColor="text1"/>
        </w:rPr>
      </w:pPr>
      <w:r w:rsidRPr="00732174">
        <w:rPr>
          <w:rFonts w:ascii="Arial" w:hAnsi="Arial" w:cs="Arial"/>
          <w:color w:val="000000" w:themeColor="text1"/>
        </w:rPr>
        <w:t>This alert was generated from registry monitoring (Wazuh FIM). Process execution details were not available in the current telemetry.</w:t>
      </w:r>
    </w:p>
    <w:p w14:paraId="79A2E4A8" w14:textId="0F1C25B3" w:rsidR="00B2314F" w:rsidRDefault="00EC50E8">
      <w:pPr>
        <w:spacing w:after="160"/>
        <w:rPr>
          <w:rFonts w:ascii="Arial" w:hAnsi="Arial" w:cs="Arial"/>
          <w:color w:val="000000" w:themeColor="text1"/>
        </w:rPr>
      </w:pPr>
      <w:r w:rsidRPr="00732174">
        <w:rPr>
          <w:rFonts w:ascii="Arial" w:hAnsi="Arial" w:cs="Arial"/>
          <w:color w:val="000000" w:themeColor="text1"/>
        </w:rPr>
        <w:t xml:space="preserve">Relevant Decoder: </w:t>
      </w:r>
      <w:proofErr w:type="spellStart"/>
      <w:r w:rsidRPr="00732174">
        <w:rPr>
          <w:rFonts w:ascii="Arial" w:hAnsi="Arial" w:cs="Arial"/>
          <w:color w:val="000000" w:themeColor="text1"/>
        </w:rPr>
        <w:t>syscheck_registry_value_modi</w:t>
      </w:r>
      <w:r w:rsidRPr="00732174">
        <w:rPr>
          <w:rFonts w:ascii="Arial" w:hAnsi="Arial" w:cs="Arial"/>
          <w:color w:val="000000" w:themeColor="text1"/>
        </w:rPr>
        <w:t>fied</w:t>
      </w:r>
      <w:proofErr w:type="spellEnd"/>
    </w:p>
    <w:p w14:paraId="45DEF6C1" w14:textId="77777777" w:rsidR="00732174" w:rsidRPr="00732174" w:rsidRDefault="00732174">
      <w:pPr>
        <w:spacing w:after="160"/>
        <w:rPr>
          <w:rFonts w:ascii="Arial" w:hAnsi="Arial" w:cs="Arial"/>
          <w:color w:val="000000" w:themeColor="text1"/>
        </w:rPr>
      </w:pPr>
    </w:p>
    <w:p w14:paraId="792AE9DA" w14:textId="77777777" w:rsidR="00B2314F" w:rsidRPr="00732174" w:rsidRDefault="00EC50E8">
      <w:pPr>
        <w:pStyle w:val="Heading2"/>
        <w:rPr>
          <w:rFonts w:ascii="Arial" w:hAnsi="Arial" w:cs="Arial"/>
          <w:color w:val="000000" w:themeColor="text1"/>
        </w:rPr>
      </w:pPr>
      <w:r w:rsidRPr="00732174">
        <w:rPr>
          <w:rFonts w:ascii="Arial" w:hAnsi="Arial" w:cs="Arial"/>
          <w:color w:val="000000" w:themeColor="text1"/>
        </w:rPr>
        <w:t>6. Analysis</w:t>
      </w:r>
    </w:p>
    <w:p w14:paraId="7E5A54E4" w14:textId="77777777" w:rsidR="00B2314F" w:rsidRPr="00732174" w:rsidRDefault="00EC50E8">
      <w:pPr>
        <w:spacing w:after="160"/>
        <w:rPr>
          <w:rFonts w:ascii="Arial" w:hAnsi="Arial" w:cs="Arial"/>
          <w:color w:val="000000" w:themeColor="text1"/>
        </w:rPr>
      </w:pPr>
      <w:r w:rsidRPr="00732174">
        <w:rPr>
          <w:rFonts w:ascii="Arial" w:hAnsi="Arial" w:cs="Arial"/>
          <w:color w:val="000000" w:themeColor="text1"/>
        </w:rPr>
        <w:t>Hash values (MD5, SHA1, SHA256) associated with the Background Activity Moderator (BAM) registry key related to cmd.exe were modified. The change was detected during a scheduled scan by Wazuh FIM.</w:t>
      </w:r>
    </w:p>
    <w:p w14:paraId="6A77A30A" w14:textId="77777777" w:rsidR="00B2314F" w:rsidRPr="00732174" w:rsidRDefault="00EC50E8">
      <w:pPr>
        <w:spacing w:after="160"/>
        <w:rPr>
          <w:rFonts w:ascii="Arial" w:hAnsi="Arial" w:cs="Arial"/>
          <w:color w:val="000000" w:themeColor="text1"/>
        </w:rPr>
      </w:pPr>
      <w:r w:rsidRPr="00732174">
        <w:rPr>
          <w:rFonts w:ascii="Arial" w:hAnsi="Arial" w:cs="Arial"/>
          <w:color w:val="000000" w:themeColor="text1"/>
        </w:rPr>
        <w:t>This behavior may indicate file tampering,</w:t>
      </w:r>
      <w:r w:rsidRPr="00732174">
        <w:rPr>
          <w:rFonts w:ascii="Arial" w:hAnsi="Arial" w:cs="Arial"/>
          <w:color w:val="000000" w:themeColor="text1"/>
        </w:rPr>
        <w:t xml:space="preserve"> masquerading, or anti-forensic activity, which aligns with MITRE ATT&amp;CK technique T1565.001.</w:t>
      </w:r>
    </w:p>
    <w:p w14:paraId="0AB6AC59" w14:textId="15AD22D5" w:rsidR="00B2314F" w:rsidRDefault="00EC50E8">
      <w:pPr>
        <w:spacing w:after="160"/>
        <w:rPr>
          <w:rFonts w:ascii="Arial" w:hAnsi="Arial" w:cs="Arial"/>
          <w:color w:val="000000" w:themeColor="text1"/>
        </w:rPr>
      </w:pPr>
      <w:r w:rsidRPr="00732174">
        <w:rPr>
          <w:rFonts w:ascii="Arial" w:hAnsi="Arial" w:cs="Arial"/>
          <w:color w:val="000000" w:themeColor="text1"/>
        </w:rPr>
        <w:t>Analyst Confidence Level: Medium</w:t>
      </w:r>
    </w:p>
    <w:p w14:paraId="2E1DFB41" w14:textId="77777777" w:rsidR="00732174" w:rsidRPr="00732174" w:rsidRDefault="00732174">
      <w:pPr>
        <w:spacing w:after="160"/>
        <w:rPr>
          <w:rFonts w:ascii="Arial" w:hAnsi="Arial" w:cs="Arial"/>
          <w:color w:val="000000" w:themeColor="text1"/>
        </w:rPr>
      </w:pPr>
    </w:p>
    <w:p w14:paraId="1CFE9386" w14:textId="77777777" w:rsidR="00B2314F" w:rsidRPr="00732174" w:rsidRDefault="00EC50E8">
      <w:pPr>
        <w:pStyle w:val="Heading2"/>
        <w:rPr>
          <w:rFonts w:ascii="Arial" w:hAnsi="Arial" w:cs="Arial"/>
          <w:color w:val="000000" w:themeColor="text1"/>
        </w:rPr>
      </w:pPr>
      <w:r w:rsidRPr="00732174">
        <w:rPr>
          <w:rFonts w:ascii="Arial" w:hAnsi="Arial" w:cs="Arial"/>
          <w:color w:val="000000" w:themeColor="text1"/>
        </w:rPr>
        <w:t>7. Response Actions</w:t>
      </w:r>
    </w:p>
    <w:p w14:paraId="6D6E3034" w14:textId="77777777" w:rsidR="00B2314F" w:rsidRPr="00732174" w:rsidRDefault="00EC50E8">
      <w:pPr>
        <w:spacing w:after="160"/>
        <w:rPr>
          <w:rFonts w:ascii="Arial" w:hAnsi="Arial" w:cs="Arial"/>
          <w:color w:val="000000" w:themeColor="text1"/>
        </w:rPr>
      </w:pPr>
      <w:r w:rsidRPr="00732174">
        <w:rPr>
          <w:rFonts w:ascii="Arial" w:hAnsi="Arial" w:cs="Arial"/>
          <w:color w:val="000000" w:themeColor="text1"/>
        </w:rPr>
        <w:t>[X] Alert triage performed</w:t>
      </w:r>
    </w:p>
    <w:p w14:paraId="373C2165" w14:textId="77777777" w:rsidR="00B2314F" w:rsidRPr="00732174" w:rsidRDefault="00EC50E8">
      <w:pPr>
        <w:spacing w:after="160"/>
        <w:rPr>
          <w:rFonts w:ascii="Arial" w:hAnsi="Arial" w:cs="Arial"/>
          <w:color w:val="000000" w:themeColor="text1"/>
        </w:rPr>
      </w:pPr>
      <w:r w:rsidRPr="00732174">
        <w:rPr>
          <w:rFonts w:ascii="Arial" w:hAnsi="Arial" w:cs="Arial"/>
          <w:color w:val="000000" w:themeColor="text1"/>
        </w:rPr>
        <w:t>[X] Registry change validated</w:t>
      </w:r>
    </w:p>
    <w:p w14:paraId="18D9E5C1" w14:textId="77777777" w:rsidR="00B2314F" w:rsidRPr="00732174" w:rsidRDefault="00EC50E8">
      <w:pPr>
        <w:spacing w:after="160"/>
        <w:rPr>
          <w:rFonts w:ascii="Arial" w:hAnsi="Arial" w:cs="Arial"/>
          <w:color w:val="000000" w:themeColor="text1"/>
        </w:rPr>
      </w:pPr>
      <w:r w:rsidRPr="00732174">
        <w:rPr>
          <w:rFonts w:ascii="Arial" w:hAnsi="Arial" w:cs="Arial"/>
          <w:color w:val="000000" w:themeColor="text1"/>
        </w:rPr>
        <w:t>[X] Investigation initiated</w:t>
      </w:r>
    </w:p>
    <w:p w14:paraId="7A4FCA38" w14:textId="77777777" w:rsidR="00B2314F" w:rsidRPr="00732174" w:rsidRDefault="00EC50E8">
      <w:pPr>
        <w:spacing w:after="160"/>
        <w:rPr>
          <w:rFonts w:ascii="Arial" w:hAnsi="Arial" w:cs="Arial"/>
          <w:color w:val="000000" w:themeColor="text1"/>
        </w:rPr>
      </w:pPr>
      <w:r w:rsidRPr="00732174">
        <w:rPr>
          <w:rFonts w:ascii="Arial" w:hAnsi="Arial" w:cs="Arial"/>
          <w:color w:val="000000" w:themeColor="text1"/>
        </w:rPr>
        <w:t xml:space="preserve">[ ] Endpoint </w:t>
      </w:r>
      <w:r w:rsidRPr="00732174">
        <w:rPr>
          <w:rFonts w:ascii="Arial" w:hAnsi="Arial" w:cs="Arial"/>
          <w:color w:val="000000" w:themeColor="text1"/>
        </w:rPr>
        <w:t>isolated</w:t>
      </w:r>
    </w:p>
    <w:p w14:paraId="620DAD85" w14:textId="77777777" w:rsidR="00B2314F" w:rsidRPr="00732174" w:rsidRDefault="00EC50E8">
      <w:pPr>
        <w:spacing w:after="160"/>
        <w:rPr>
          <w:rFonts w:ascii="Arial" w:hAnsi="Arial" w:cs="Arial"/>
          <w:color w:val="000000" w:themeColor="text1"/>
        </w:rPr>
      </w:pPr>
      <w:r w:rsidRPr="00732174">
        <w:rPr>
          <w:rFonts w:ascii="Arial" w:hAnsi="Arial" w:cs="Arial"/>
          <w:color w:val="000000" w:themeColor="text1"/>
        </w:rPr>
        <w:t>[ ] Malicious process terminated</w:t>
      </w:r>
    </w:p>
    <w:p w14:paraId="41C6A5CD" w14:textId="19464632" w:rsidR="00B2314F" w:rsidRPr="00732174" w:rsidRDefault="00EC50E8">
      <w:pPr>
        <w:spacing w:after="160"/>
        <w:rPr>
          <w:rFonts w:ascii="Arial" w:hAnsi="Arial" w:cs="Arial"/>
          <w:color w:val="000000" w:themeColor="text1"/>
        </w:rPr>
      </w:pPr>
      <w:proofErr w:type="gramStart"/>
      <w:r w:rsidRPr="00732174">
        <w:rPr>
          <w:rFonts w:ascii="Arial" w:hAnsi="Arial" w:cs="Arial"/>
          <w:color w:val="000000" w:themeColor="text1"/>
        </w:rPr>
        <w:t>[ ]</w:t>
      </w:r>
      <w:proofErr w:type="gramEnd"/>
      <w:r w:rsidRPr="00732174">
        <w:rPr>
          <w:rFonts w:ascii="Arial" w:hAnsi="Arial" w:cs="Arial"/>
          <w:color w:val="000000" w:themeColor="text1"/>
        </w:rPr>
        <w:t xml:space="preserve"> Registry value restored</w:t>
      </w:r>
      <w:r>
        <w:rPr>
          <w:rFonts w:ascii="Arial" w:hAnsi="Arial" w:cs="Arial"/>
          <w:color w:val="000000" w:themeColor="text1"/>
        </w:rPr>
        <w:br/>
      </w:r>
    </w:p>
    <w:p w14:paraId="7CD3852E" w14:textId="77777777" w:rsidR="00B2314F" w:rsidRPr="00732174" w:rsidRDefault="00EC50E8">
      <w:pPr>
        <w:pStyle w:val="Heading2"/>
        <w:rPr>
          <w:rFonts w:ascii="Arial" w:hAnsi="Arial" w:cs="Arial"/>
          <w:color w:val="000000" w:themeColor="text1"/>
        </w:rPr>
      </w:pPr>
      <w:r w:rsidRPr="00732174">
        <w:rPr>
          <w:rFonts w:ascii="Arial" w:hAnsi="Arial" w:cs="Arial"/>
          <w:color w:val="000000" w:themeColor="text1"/>
        </w:rPr>
        <w:t>8. Recommendations</w:t>
      </w:r>
    </w:p>
    <w:p w14:paraId="59A94280" w14:textId="77777777" w:rsidR="00B2314F" w:rsidRPr="00732174" w:rsidRDefault="00EC50E8">
      <w:pPr>
        <w:spacing w:after="160"/>
        <w:rPr>
          <w:rFonts w:ascii="Arial" w:hAnsi="Arial" w:cs="Arial"/>
          <w:color w:val="000000" w:themeColor="text1"/>
        </w:rPr>
      </w:pPr>
      <w:r w:rsidRPr="00732174">
        <w:rPr>
          <w:rFonts w:ascii="Arial" w:hAnsi="Arial" w:cs="Arial"/>
          <w:color w:val="000000" w:themeColor="text1"/>
        </w:rPr>
        <w:t>- Enable registry integrity monitoring</w:t>
      </w:r>
    </w:p>
    <w:p w14:paraId="4D690E07" w14:textId="77777777" w:rsidR="00B2314F" w:rsidRPr="00732174" w:rsidRDefault="00EC50E8">
      <w:pPr>
        <w:spacing w:after="160"/>
        <w:rPr>
          <w:rFonts w:ascii="Arial" w:hAnsi="Arial" w:cs="Arial"/>
          <w:color w:val="000000" w:themeColor="text1"/>
        </w:rPr>
      </w:pPr>
      <w:r w:rsidRPr="00732174">
        <w:rPr>
          <w:rFonts w:ascii="Arial" w:hAnsi="Arial" w:cs="Arial"/>
          <w:color w:val="000000" w:themeColor="text1"/>
        </w:rPr>
        <w:t>- Limit registry modification privileges</w:t>
      </w:r>
    </w:p>
    <w:p w14:paraId="524C011A" w14:textId="77777777" w:rsidR="00B2314F" w:rsidRPr="00732174" w:rsidRDefault="00EC50E8">
      <w:pPr>
        <w:spacing w:after="160"/>
        <w:rPr>
          <w:rFonts w:ascii="Arial" w:hAnsi="Arial" w:cs="Arial"/>
          <w:color w:val="000000" w:themeColor="text1"/>
        </w:rPr>
      </w:pPr>
      <w:r w:rsidRPr="00732174">
        <w:rPr>
          <w:rFonts w:ascii="Arial" w:hAnsi="Arial" w:cs="Arial"/>
          <w:color w:val="000000" w:themeColor="text1"/>
        </w:rPr>
        <w:t>- Correlate registry events with process creation logs</w:t>
      </w:r>
    </w:p>
    <w:p w14:paraId="48D32520" w14:textId="66E3774C" w:rsidR="00B2314F" w:rsidRPr="00732174" w:rsidRDefault="00EC50E8">
      <w:pPr>
        <w:spacing w:after="160"/>
        <w:rPr>
          <w:rFonts w:ascii="Arial" w:hAnsi="Arial" w:cs="Arial"/>
          <w:color w:val="000000" w:themeColor="text1"/>
        </w:rPr>
      </w:pPr>
      <w:r w:rsidRPr="00732174">
        <w:rPr>
          <w:rFonts w:ascii="Arial" w:hAnsi="Arial" w:cs="Arial"/>
          <w:color w:val="000000" w:themeColor="text1"/>
        </w:rPr>
        <w:t>- Review and tune detection rule</w:t>
      </w:r>
      <w:r w:rsidRPr="00732174">
        <w:rPr>
          <w:rFonts w:ascii="Arial" w:hAnsi="Arial" w:cs="Arial"/>
          <w:color w:val="000000" w:themeColor="text1"/>
        </w:rPr>
        <w:t>s for high-risk registry paths</w:t>
      </w:r>
    </w:p>
    <w:p w14:paraId="3F6479F3" w14:textId="0CA722DE" w:rsidR="00B274BD" w:rsidRPr="00732174" w:rsidRDefault="00B274BD">
      <w:pPr>
        <w:spacing w:after="160"/>
        <w:rPr>
          <w:rFonts w:ascii="Arial" w:hAnsi="Arial" w:cs="Arial"/>
          <w:color w:val="000000" w:themeColor="text1"/>
        </w:rPr>
      </w:pPr>
    </w:p>
    <w:p w14:paraId="02F14BFC" w14:textId="7DFCB1E6" w:rsidR="00B274BD" w:rsidRPr="00732174" w:rsidRDefault="00B274BD">
      <w:pPr>
        <w:spacing w:after="160"/>
        <w:rPr>
          <w:rFonts w:ascii="Arial" w:hAnsi="Arial" w:cs="Arial"/>
          <w:color w:val="000000" w:themeColor="text1"/>
        </w:rPr>
      </w:pPr>
    </w:p>
    <w:p w14:paraId="6241BCF7" w14:textId="0EFB3C9B" w:rsidR="00B274BD" w:rsidRPr="00732174" w:rsidRDefault="00B274BD">
      <w:pPr>
        <w:spacing w:after="160"/>
        <w:rPr>
          <w:rFonts w:ascii="Arial" w:hAnsi="Arial" w:cs="Arial"/>
          <w:color w:val="000000" w:themeColor="text1"/>
        </w:rPr>
      </w:pPr>
    </w:p>
    <w:p w14:paraId="5750B6DC" w14:textId="4E840ABC" w:rsidR="00B274BD" w:rsidRPr="00732174" w:rsidRDefault="00B274BD">
      <w:pPr>
        <w:spacing w:after="160"/>
        <w:rPr>
          <w:rFonts w:ascii="Arial" w:hAnsi="Arial" w:cs="Arial"/>
          <w:color w:val="000000" w:themeColor="text1"/>
        </w:rPr>
      </w:pPr>
    </w:p>
    <w:p w14:paraId="2C4B31B8" w14:textId="77777777" w:rsidR="00B274BD" w:rsidRPr="00732174" w:rsidRDefault="00B274BD">
      <w:pPr>
        <w:spacing w:after="160"/>
        <w:rPr>
          <w:rFonts w:ascii="Arial" w:hAnsi="Arial" w:cs="Arial"/>
          <w:color w:val="000000" w:themeColor="text1"/>
        </w:rPr>
      </w:pPr>
    </w:p>
    <w:p w14:paraId="67441EEE" w14:textId="77777777" w:rsidR="00B2314F" w:rsidRPr="00732174" w:rsidRDefault="00EC50E8">
      <w:pPr>
        <w:pStyle w:val="Heading2"/>
        <w:rPr>
          <w:rFonts w:ascii="Arial" w:hAnsi="Arial" w:cs="Arial"/>
          <w:color w:val="000000" w:themeColor="text1"/>
        </w:rPr>
      </w:pPr>
      <w:r w:rsidRPr="00732174">
        <w:rPr>
          <w:rFonts w:ascii="Arial" w:hAnsi="Arial" w:cs="Arial"/>
          <w:color w:val="000000" w:themeColor="text1"/>
        </w:rPr>
        <w:lastRenderedPageBreak/>
        <w:t>9. Evidence</w:t>
      </w:r>
    </w:p>
    <w:p w14:paraId="3B63764A" w14:textId="20AF09E6" w:rsidR="00B2314F" w:rsidRPr="00732174" w:rsidRDefault="00EC50E8">
      <w:pPr>
        <w:spacing w:after="160"/>
        <w:rPr>
          <w:rFonts w:ascii="Arial" w:hAnsi="Arial" w:cs="Arial"/>
          <w:color w:val="000000" w:themeColor="text1"/>
        </w:rPr>
      </w:pPr>
      <w:r w:rsidRPr="00732174">
        <w:rPr>
          <w:rFonts w:ascii="Arial" w:hAnsi="Arial" w:cs="Arial"/>
          <w:color w:val="000000" w:themeColor="text1"/>
        </w:rPr>
        <w:t>Wazuh Alert Overview screenshot demonstrating detection confirmation.</w:t>
      </w:r>
    </w:p>
    <w:p w14:paraId="2C865707" w14:textId="77777777" w:rsidR="00732174" w:rsidRPr="00732174" w:rsidRDefault="00732174" w:rsidP="00732174">
      <w:pPr>
        <w:spacing w:after="16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732174">
        <w:rPr>
          <w:rFonts w:ascii="Arial" w:hAnsi="Arial" w:cs="Arial"/>
          <w:b/>
          <w:bCs/>
          <w:color w:val="000000" w:themeColor="text1"/>
          <w:sz w:val="24"/>
          <w:szCs w:val="24"/>
        </w:rPr>
        <w:t>Purpose:</w:t>
      </w:r>
    </w:p>
    <w:p w14:paraId="761B6EFA" w14:textId="0CD2D403" w:rsidR="00732174" w:rsidRPr="00732174" w:rsidRDefault="00732174" w:rsidP="00732174">
      <w:pPr>
        <w:spacing w:after="160"/>
        <w:rPr>
          <w:rFonts w:ascii="Arial" w:hAnsi="Arial" w:cs="Arial"/>
          <w:color w:val="000000" w:themeColor="text1"/>
          <w:sz w:val="24"/>
          <w:szCs w:val="24"/>
        </w:rPr>
      </w:pPr>
      <w:r w:rsidRPr="00732174">
        <w:rPr>
          <w:rFonts w:ascii="Browallia New" w:hAnsi="Browallia New" w:cs="Browallia New" w:hint="cs"/>
          <w:color w:val="000000" w:themeColor="text1"/>
          <w:sz w:val="24"/>
          <w:szCs w:val="24"/>
          <w:cs/>
          <w:lang w:bidi="th-TH"/>
        </w:rPr>
        <w:t>ใช้เป็นหลักฐานยืนยันการตรวจพบเหตุการณ์</w:t>
      </w:r>
      <w:r w:rsidRPr="00732174">
        <w:rPr>
          <w:rFonts w:ascii="Arial" w:hAnsi="Arial" w:cs="Arial"/>
          <w:color w:val="000000" w:themeColor="text1"/>
          <w:sz w:val="24"/>
          <w:szCs w:val="24"/>
          <w:cs/>
          <w:lang w:bidi="th-TH"/>
        </w:rPr>
        <w:t xml:space="preserve"> (</w:t>
      </w:r>
      <w:r w:rsidRPr="00732174">
        <w:rPr>
          <w:rFonts w:ascii="Arial" w:hAnsi="Arial" w:cs="Arial"/>
          <w:color w:val="000000" w:themeColor="text1"/>
          <w:sz w:val="24"/>
          <w:szCs w:val="24"/>
        </w:rPr>
        <w:t>Detection Confirmation)</w:t>
      </w:r>
      <w:r w:rsidRPr="00732174">
        <w:rPr>
          <w:rFonts w:ascii="Arial" w:hAnsi="Arial" w:cs="Arial"/>
          <w:color w:val="000000" w:themeColor="text1"/>
          <w:sz w:val="24"/>
          <w:szCs w:val="30"/>
          <w:cs/>
          <w:lang w:bidi="th-TH"/>
        </w:rPr>
        <w:t xml:space="preserve"> </w:t>
      </w:r>
      <w:r w:rsidRPr="00732174">
        <w:rPr>
          <w:rFonts w:ascii="Browallia New" w:hAnsi="Browallia New" w:cs="Browallia New" w:hint="cs"/>
          <w:color w:val="000000" w:themeColor="text1"/>
          <w:sz w:val="24"/>
          <w:szCs w:val="24"/>
          <w:cs/>
          <w:lang w:bidi="th-TH"/>
        </w:rPr>
        <w:t>ซึ่งแสดงรายละเอียดของ</w:t>
      </w:r>
      <w:r w:rsidRPr="00732174">
        <w:rPr>
          <w:rFonts w:ascii="Arial" w:hAnsi="Arial" w:cs="Arial"/>
          <w:color w:val="000000" w:themeColor="text1"/>
          <w:sz w:val="24"/>
          <w:szCs w:val="24"/>
          <w:cs/>
          <w:lang w:bidi="th-TH"/>
        </w:rPr>
        <w:t xml:space="preserve"> </w:t>
      </w:r>
      <w:r w:rsidRPr="00732174">
        <w:rPr>
          <w:rFonts w:ascii="Arial" w:hAnsi="Arial" w:cs="Arial"/>
          <w:color w:val="000000" w:themeColor="text1"/>
          <w:sz w:val="24"/>
          <w:szCs w:val="24"/>
        </w:rPr>
        <w:t xml:space="preserve">Rule, Severity </w:t>
      </w:r>
      <w:r w:rsidRPr="00732174">
        <w:rPr>
          <w:rFonts w:ascii="Browallia New" w:hAnsi="Browallia New" w:cs="Browallia New" w:hint="cs"/>
          <w:color w:val="000000" w:themeColor="text1"/>
          <w:sz w:val="24"/>
          <w:szCs w:val="24"/>
          <w:cs/>
          <w:lang w:bidi="th-TH"/>
        </w:rPr>
        <w:t>และ</w:t>
      </w:r>
      <w:r w:rsidRPr="00732174">
        <w:rPr>
          <w:rFonts w:ascii="Arial" w:hAnsi="Arial" w:cs="Arial"/>
          <w:color w:val="000000" w:themeColor="text1"/>
          <w:sz w:val="24"/>
          <w:szCs w:val="24"/>
          <w:cs/>
          <w:lang w:bidi="th-TH"/>
        </w:rPr>
        <w:t xml:space="preserve"> </w:t>
      </w:r>
      <w:r w:rsidRPr="00732174">
        <w:rPr>
          <w:rFonts w:ascii="Arial" w:hAnsi="Arial" w:cs="Arial"/>
          <w:color w:val="000000" w:themeColor="text1"/>
          <w:sz w:val="24"/>
          <w:szCs w:val="24"/>
        </w:rPr>
        <w:t>MITRE ATT&amp;CK Mapping</w:t>
      </w:r>
      <w:r w:rsidRPr="00732174">
        <w:rPr>
          <w:rFonts w:ascii="Arial" w:hAnsi="Arial" w:cs="Arial"/>
          <w:color w:val="000000" w:themeColor="text1"/>
          <w:sz w:val="24"/>
          <w:szCs w:val="30"/>
          <w:cs/>
          <w:lang w:bidi="th-TH"/>
        </w:rPr>
        <w:t xml:space="preserve"> </w:t>
      </w:r>
      <w:r w:rsidRPr="00732174">
        <w:rPr>
          <w:rFonts w:ascii="Browallia New" w:hAnsi="Browallia New" w:cs="Browallia New" w:hint="cs"/>
          <w:color w:val="000000" w:themeColor="text1"/>
          <w:sz w:val="24"/>
          <w:szCs w:val="24"/>
          <w:cs/>
          <w:lang w:bidi="th-TH"/>
        </w:rPr>
        <w:t>จากระบบ</w:t>
      </w:r>
      <w:r w:rsidRPr="00732174">
        <w:rPr>
          <w:rFonts w:ascii="Arial" w:hAnsi="Arial" w:cs="Arial"/>
          <w:color w:val="000000" w:themeColor="text1"/>
          <w:sz w:val="24"/>
          <w:szCs w:val="24"/>
          <w:cs/>
          <w:lang w:bidi="th-TH"/>
        </w:rPr>
        <w:t xml:space="preserve"> </w:t>
      </w:r>
      <w:proofErr w:type="spellStart"/>
      <w:r w:rsidRPr="00732174">
        <w:rPr>
          <w:rFonts w:ascii="Arial" w:hAnsi="Arial" w:cs="Arial"/>
          <w:color w:val="000000" w:themeColor="text1"/>
          <w:sz w:val="24"/>
          <w:szCs w:val="24"/>
        </w:rPr>
        <w:t>Wazuh</w:t>
      </w:r>
      <w:proofErr w:type="spellEnd"/>
      <w:r w:rsidRPr="00732174">
        <w:rPr>
          <w:rFonts w:ascii="Arial" w:hAnsi="Arial" w:cs="Arial"/>
          <w:color w:val="000000" w:themeColor="text1"/>
          <w:sz w:val="24"/>
          <w:szCs w:val="24"/>
        </w:rPr>
        <w:t xml:space="preserve"> SIEM</w:t>
      </w:r>
    </w:p>
    <w:p w14:paraId="71BDC8F3" w14:textId="74EAEA03" w:rsidR="00B2314F" w:rsidRPr="00732174" w:rsidRDefault="00B274BD">
      <w:pPr>
        <w:spacing w:after="160"/>
        <w:rPr>
          <w:rFonts w:ascii="Arial" w:hAnsi="Arial" w:cs="Arial"/>
          <w:color w:val="000000" w:themeColor="text1"/>
        </w:rPr>
      </w:pPr>
      <w:r w:rsidRPr="00732174">
        <w:rPr>
          <w:rFonts w:ascii="Arial" w:hAnsi="Arial" w:cs="Arial"/>
          <w:noProof/>
          <w:color w:val="000000" w:themeColor="text1"/>
        </w:rPr>
        <w:drawing>
          <wp:inline distT="0" distB="0" distL="0" distR="0" wp14:anchorId="42F2024B" wp14:editId="654A1A65">
            <wp:extent cx="5486400" cy="4114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01-wazuh-aler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07E5B" w14:textId="31C7ED09" w:rsidR="00732174" w:rsidRPr="00732174" w:rsidRDefault="00732174">
      <w:pPr>
        <w:spacing w:after="160"/>
        <w:rPr>
          <w:rFonts w:ascii="Arial" w:hAnsi="Arial" w:cs="Arial"/>
          <w:color w:val="000000" w:themeColor="text1"/>
        </w:rPr>
      </w:pPr>
      <w:r w:rsidRPr="00732174">
        <w:rPr>
          <w:rFonts w:ascii="Arial" w:hAnsi="Arial" w:cs="Arial"/>
          <w:color w:val="000000" w:themeColor="text1"/>
        </w:rPr>
        <w:t>______________________________________________________________________</w:t>
      </w:r>
    </w:p>
    <w:p w14:paraId="5AB4812B" w14:textId="77777777" w:rsidR="00732174" w:rsidRPr="00732174" w:rsidRDefault="00732174" w:rsidP="00732174">
      <w:pPr>
        <w:spacing w:after="160"/>
        <w:rPr>
          <w:rFonts w:ascii="Arial" w:hAnsi="Arial" w:cs="Arial"/>
          <w:color w:val="000000" w:themeColor="text1"/>
          <w:lang w:bidi="th-TH"/>
        </w:rPr>
      </w:pPr>
      <w:r w:rsidRPr="00732174">
        <w:rPr>
          <w:rFonts w:ascii="Arial" w:hAnsi="Arial" w:cs="Arial"/>
          <w:color w:val="000000" w:themeColor="text1"/>
          <w:lang w:bidi="th-TH"/>
        </w:rPr>
        <w:t>Evidence Limitation Notice:</w:t>
      </w:r>
    </w:p>
    <w:p w14:paraId="59CC2FA7" w14:textId="77777777" w:rsidR="00732174" w:rsidRPr="00732174" w:rsidRDefault="00732174" w:rsidP="00732174">
      <w:pPr>
        <w:spacing w:after="160"/>
        <w:rPr>
          <w:rFonts w:ascii="Arial" w:hAnsi="Arial" w:cs="Arial"/>
          <w:color w:val="000000" w:themeColor="text1"/>
          <w:lang w:bidi="th-TH"/>
        </w:rPr>
      </w:pPr>
      <w:r w:rsidRPr="00732174">
        <w:rPr>
          <w:rFonts w:ascii="Browallia New" w:hAnsi="Browallia New" w:cs="Browallia New" w:hint="cs"/>
          <w:color w:val="000000" w:themeColor="text1"/>
          <w:cs/>
          <w:lang w:bidi="th-TH"/>
        </w:rPr>
        <w:t>หลักฐานในรายงานฉบับนี้อ้างอิงจาก</w:t>
      </w:r>
      <w:r w:rsidRPr="00732174">
        <w:rPr>
          <w:rFonts w:ascii="Arial" w:hAnsi="Arial" w:cs="Arial"/>
          <w:color w:val="000000" w:themeColor="text1"/>
          <w:cs/>
          <w:lang w:bidi="th-TH"/>
        </w:rPr>
        <w:t xml:space="preserve"> </w:t>
      </w:r>
      <w:proofErr w:type="spellStart"/>
      <w:r w:rsidRPr="00732174">
        <w:rPr>
          <w:rFonts w:ascii="Arial" w:hAnsi="Arial" w:cs="Arial"/>
          <w:color w:val="000000" w:themeColor="text1"/>
          <w:lang w:bidi="th-TH"/>
        </w:rPr>
        <w:t>Wazuh</w:t>
      </w:r>
      <w:proofErr w:type="spellEnd"/>
      <w:r w:rsidRPr="00732174">
        <w:rPr>
          <w:rFonts w:ascii="Arial" w:hAnsi="Arial" w:cs="Arial"/>
          <w:color w:val="000000" w:themeColor="text1"/>
          <w:lang w:bidi="th-TH"/>
        </w:rPr>
        <w:t xml:space="preserve"> Alert Overview </w:t>
      </w:r>
      <w:r w:rsidRPr="00732174">
        <w:rPr>
          <w:rFonts w:ascii="Browallia New" w:hAnsi="Browallia New" w:cs="Browallia New" w:hint="cs"/>
          <w:color w:val="000000" w:themeColor="text1"/>
          <w:cs/>
          <w:lang w:bidi="th-TH"/>
        </w:rPr>
        <w:t>เป็นหลัก</w:t>
      </w:r>
    </w:p>
    <w:p w14:paraId="094CFC21" w14:textId="77777777" w:rsidR="00732174" w:rsidRPr="00732174" w:rsidRDefault="00732174" w:rsidP="00732174">
      <w:pPr>
        <w:spacing w:after="160"/>
        <w:rPr>
          <w:rFonts w:ascii="Arial" w:hAnsi="Arial" w:cs="Arial"/>
          <w:color w:val="000000" w:themeColor="text1"/>
          <w:lang w:bidi="th-TH"/>
        </w:rPr>
      </w:pPr>
      <w:r w:rsidRPr="00732174">
        <w:rPr>
          <w:rFonts w:ascii="Browallia New" w:hAnsi="Browallia New" w:cs="Browallia New" w:hint="cs"/>
          <w:color w:val="000000" w:themeColor="text1"/>
          <w:cs/>
          <w:lang w:bidi="th-TH"/>
        </w:rPr>
        <w:t>เนื่องจากไม่มี</w:t>
      </w:r>
      <w:r w:rsidRPr="00732174">
        <w:rPr>
          <w:rFonts w:ascii="Arial" w:hAnsi="Arial" w:cs="Arial"/>
          <w:color w:val="000000" w:themeColor="text1"/>
          <w:cs/>
          <w:lang w:bidi="th-TH"/>
        </w:rPr>
        <w:t xml:space="preserve"> </w:t>
      </w:r>
      <w:r w:rsidRPr="00732174">
        <w:rPr>
          <w:rFonts w:ascii="Arial" w:hAnsi="Arial" w:cs="Arial"/>
          <w:color w:val="000000" w:themeColor="text1"/>
          <w:lang w:bidi="th-TH"/>
        </w:rPr>
        <w:t xml:space="preserve">Registry raw log </w:t>
      </w:r>
      <w:r w:rsidRPr="00732174">
        <w:rPr>
          <w:rFonts w:ascii="Browallia New" w:hAnsi="Browallia New" w:cs="Browallia New" w:hint="cs"/>
          <w:color w:val="000000" w:themeColor="text1"/>
          <w:cs/>
          <w:lang w:bidi="th-TH"/>
        </w:rPr>
        <w:t>หรือ</w:t>
      </w:r>
      <w:r w:rsidRPr="00732174">
        <w:rPr>
          <w:rFonts w:ascii="Arial" w:hAnsi="Arial" w:cs="Arial"/>
          <w:color w:val="000000" w:themeColor="text1"/>
          <w:cs/>
          <w:lang w:bidi="th-TH"/>
        </w:rPr>
        <w:t xml:space="preserve"> </w:t>
      </w:r>
      <w:r w:rsidRPr="00732174">
        <w:rPr>
          <w:rFonts w:ascii="Arial" w:hAnsi="Arial" w:cs="Arial"/>
          <w:color w:val="000000" w:themeColor="text1"/>
          <w:lang w:bidi="th-TH"/>
        </w:rPr>
        <w:t xml:space="preserve">Process execution telemetry </w:t>
      </w:r>
      <w:r w:rsidRPr="00732174">
        <w:rPr>
          <w:rFonts w:ascii="Browallia New" w:hAnsi="Browallia New" w:cs="Browallia New" w:hint="cs"/>
          <w:color w:val="000000" w:themeColor="text1"/>
          <w:cs/>
          <w:lang w:bidi="th-TH"/>
        </w:rPr>
        <w:t>เพิ่มเติม</w:t>
      </w:r>
    </w:p>
    <w:p w14:paraId="69712506" w14:textId="77777777" w:rsidR="00732174" w:rsidRPr="00732174" w:rsidRDefault="00732174" w:rsidP="00732174">
      <w:pPr>
        <w:spacing w:after="160"/>
        <w:rPr>
          <w:rFonts w:ascii="Arial" w:hAnsi="Arial" w:cs="Arial"/>
          <w:color w:val="000000" w:themeColor="text1"/>
          <w:lang w:bidi="th-TH"/>
        </w:rPr>
      </w:pPr>
      <w:r w:rsidRPr="00732174">
        <w:rPr>
          <w:rFonts w:ascii="Browallia New" w:hAnsi="Browallia New" w:cs="Browallia New" w:hint="cs"/>
          <w:color w:val="000000" w:themeColor="text1"/>
          <w:cs/>
          <w:lang w:bidi="th-TH"/>
        </w:rPr>
        <w:t>ในช่วงเวลาที่ตรวจพบเหตุการณ์</w:t>
      </w:r>
    </w:p>
    <w:p w14:paraId="6A599475" w14:textId="77777777" w:rsidR="00732174" w:rsidRPr="00732174" w:rsidRDefault="00732174" w:rsidP="00732174">
      <w:pPr>
        <w:spacing w:after="160"/>
        <w:rPr>
          <w:rFonts w:ascii="Arial" w:hAnsi="Arial" w:cs="Arial"/>
          <w:color w:val="000000" w:themeColor="text1"/>
          <w:lang w:bidi="th-TH"/>
        </w:rPr>
      </w:pPr>
      <w:r w:rsidRPr="00732174">
        <w:rPr>
          <w:rFonts w:ascii="Browallia New" w:hAnsi="Browallia New" w:cs="Browallia New" w:hint="cs"/>
          <w:color w:val="000000" w:themeColor="text1"/>
          <w:cs/>
          <w:lang w:bidi="th-TH"/>
        </w:rPr>
        <w:t>การขาดข้อมูลดังกล่าวถูกบันทึกเป็นข้อจำกัดของ</w:t>
      </w:r>
      <w:r w:rsidRPr="00732174">
        <w:rPr>
          <w:rFonts w:ascii="Arial" w:hAnsi="Arial" w:cs="Arial"/>
          <w:color w:val="000000" w:themeColor="text1"/>
          <w:cs/>
          <w:lang w:bidi="th-TH"/>
        </w:rPr>
        <w:t xml:space="preserve"> </w:t>
      </w:r>
      <w:r w:rsidRPr="00732174">
        <w:rPr>
          <w:rFonts w:ascii="Arial" w:hAnsi="Arial" w:cs="Arial"/>
          <w:color w:val="000000" w:themeColor="text1"/>
          <w:lang w:bidi="th-TH"/>
        </w:rPr>
        <w:t>Telemetry</w:t>
      </w:r>
    </w:p>
    <w:p w14:paraId="5DDD31F5" w14:textId="09A12945" w:rsidR="00732174" w:rsidRPr="00732174" w:rsidRDefault="00732174" w:rsidP="00732174">
      <w:pPr>
        <w:spacing w:after="160"/>
        <w:rPr>
          <w:rFonts w:ascii="Arial" w:hAnsi="Arial" w:cs="Arial"/>
          <w:color w:val="000000" w:themeColor="text1"/>
          <w:lang w:bidi="th-TH"/>
        </w:rPr>
      </w:pPr>
      <w:r w:rsidRPr="00732174">
        <w:rPr>
          <w:rFonts w:ascii="Browallia New" w:hAnsi="Browallia New" w:cs="Browallia New" w:hint="cs"/>
          <w:color w:val="000000" w:themeColor="text1"/>
          <w:cs/>
          <w:lang w:bidi="th-TH"/>
        </w:rPr>
        <w:t>และจะถูกนำไปพิจารณาในการปรับปรุงการเก็บ</w:t>
      </w:r>
      <w:r w:rsidRPr="00732174">
        <w:rPr>
          <w:rFonts w:ascii="Arial" w:hAnsi="Arial" w:cs="Arial"/>
          <w:color w:val="000000" w:themeColor="text1"/>
          <w:cs/>
          <w:lang w:bidi="th-TH"/>
        </w:rPr>
        <w:t xml:space="preserve"> </w:t>
      </w:r>
      <w:r w:rsidRPr="00732174">
        <w:rPr>
          <w:rFonts w:ascii="Arial" w:hAnsi="Arial" w:cs="Arial"/>
          <w:color w:val="000000" w:themeColor="text1"/>
          <w:lang w:bidi="th-TH"/>
        </w:rPr>
        <w:t xml:space="preserve">Log </w:t>
      </w:r>
      <w:r w:rsidRPr="00732174">
        <w:rPr>
          <w:rFonts w:ascii="Browallia New" w:hAnsi="Browallia New" w:cs="Browallia New" w:hint="cs"/>
          <w:color w:val="000000" w:themeColor="text1"/>
          <w:cs/>
          <w:lang w:bidi="th-TH"/>
        </w:rPr>
        <w:t>ในอนาคต</w:t>
      </w:r>
    </w:p>
    <w:sectPr w:rsidR="00732174" w:rsidRPr="0073217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C6440B"/>
    <w:multiLevelType w:val="hybridMultilevel"/>
    <w:tmpl w:val="18CCA6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07519C"/>
    <w:multiLevelType w:val="hybridMultilevel"/>
    <w:tmpl w:val="46E2CA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3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32174"/>
    <w:rsid w:val="00AA1D8D"/>
    <w:rsid w:val="00B2314F"/>
    <w:rsid w:val="00B274BD"/>
    <w:rsid w:val="00B47730"/>
    <w:rsid w:val="00CB0664"/>
    <w:rsid w:val="00D26B1E"/>
    <w:rsid w:val="00EC50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53979E"/>
  <w14:defaultImageDpi w14:val="300"/>
  <w15:docId w15:val="{53234A6F-6C06-44D3-83E7-113B441CE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0210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437</Words>
  <Characters>2495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Anakin Palinyot</cp:lastModifiedBy>
  <cp:revision>6</cp:revision>
  <dcterms:created xsi:type="dcterms:W3CDTF">2013-12-23T23:15:00Z</dcterms:created>
  <dcterms:modified xsi:type="dcterms:W3CDTF">2026-01-25T12:24:00Z</dcterms:modified>
  <cp:category/>
</cp:coreProperties>
</file>