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기반 Database 설계 가이드 (공공 표준체계 · Oracle)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개요</w:t>
      </w:r>
    </w:p>
    <w:p>
      <w:pPr/>
      <w:r>
        <w:t xml:space="preserve">AI는 요구사항을 표준용어로 번역하고 모델·DDL 초안을 빠르게 만드는 역할을 맡고, 표준 준수 판정은 기계적 검증기가, 최종 승인은 데이터 아키텍트가 맡는다.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AI (LLM)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자동 검증기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사람 (DA·모델러)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요구사항 해석</w:t>
            </w:r>
          </w:p>
        </w:tc>
        <w:tc>
          <w:tcPr>
            <w:tcW w:w="2340" w:type="dxa"/>
          </w:tcPr>
          <w:p>
            <w:pPr/>
            <w:r>
              <w:t xml:space="preserve">업무 설명에서 엔터티·속성 후보 추출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업무 의미 확인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표준 적용</w:t>
            </w:r>
          </w:p>
        </w:tc>
        <w:tc>
          <w:tcPr>
            <w:tcW w:w="2340" w:type="dxa"/>
          </w:tcPr>
          <w:p>
            <w:pPr/>
            <w:r>
              <w:t xml:space="preserve">속성명을 표준용어로 매핑, 없는 용어 신청안 작성</w:t>
            </w:r>
          </w:p>
        </w:tc>
        <w:tc>
          <w:tcPr>
            <w:tcW w:w="2340" w:type="dxa"/>
          </w:tcPr>
          <w:p>
            <w:pPr/>
            <w:r>
              <w:t xml:space="preserve">표준사전 일치 여부 판정</w:t>
            </w:r>
          </w:p>
        </w:tc>
        <w:tc>
          <w:tcPr>
            <w:tcW w:w="2340" w:type="dxa"/>
          </w:tcPr>
          <w:p>
            <w:pPr/>
            <w:r>
              <w:t xml:space="preserve">신규 용어 승인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모델 설계</w:t>
            </w:r>
          </w:p>
        </w:tc>
        <w:tc>
          <w:tcPr>
            <w:tcW w:w="2340" w:type="dxa"/>
          </w:tcPr>
          <w:p>
            <w:pPr/>
            <w:r>
              <w:t xml:space="preserve">엔터티 관계, 키, 정규화 초안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  <w:r>
              <w:t xml:space="preserve">구조 타당성 검토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물리 설계</w:t>
            </w:r>
          </w:p>
        </w:tc>
        <w:tc>
          <w:tcPr>
            <w:tcW w:w="2340" w:type="dxa"/>
          </w:tcPr>
          <w:p>
            <w:pPr/>
            <w:r>
              <w:t xml:space="preserve">Oracle DDL, 인덱스·파티션 제안</w:t>
            </w:r>
          </w:p>
        </w:tc>
        <w:tc>
          <w:tcPr>
            <w:tcW w:w="2340" w:type="dxa"/>
          </w:tcPr>
          <w:p>
            <w:pPr/>
            <w:r>
              <w:t xml:space="preserve">명명·타입·길이·코멘트 규칙 점검</w:t>
            </w:r>
          </w:p>
        </w:tc>
        <w:tc>
          <w:tcPr>
            <w:tcW w:w="2340" w:type="dxa"/>
          </w:tcPr>
          <w:p>
            <w:pPr/>
            <w:r>
              <w:t xml:space="preserve">성능·용량 판단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산출물</w:t>
            </w:r>
          </w:p>
        </w:tc>
        <w:tc>
          <w:tcPr>
            <w:tcW w:w="2340" w:type="dxa"/>
          </w:tcPr>
          <w:p>
            <w:pPr/>
            <w:r>
              <w:t xml:space="preserve">테이블 정의서, 변경 사유 설명</w:t>
            </w:r>
          </w:p>
        </w:tc>
        <w:tc>
          <w:tcPr>
            <w:tcW w:w="2340" w:type="dxa"/>
          </w:tcPr>
          <w:p>
            <w:pPr/>
            <w:r>
              <w:t xml:space="preserve">위반 목록</w:t>
            </w:r>
          </w:p>
        </w:tc>
        <w:tc>
          <w:tcPr>
            <w:tcW w:w="2340" w:type="dxa"/>
          </w:tcPr>
          <w:p>
            <w:pPr/>
            <w:r>
              <w:t xml:space="preserve">최종 승인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적용 범위: 공공기관 신규 구축·고도화의 논리·물리 설계, 운영 DB 변경 설계</w:t>
      </w:r>
    </w:p>
    <w:p>
      <w:pPr>
        <w:pStyle w:val="ListParagraph"/>
        <w:numPr>
          <w:ilvl w:val="0"/>
          <w:numId w:val="2"/>
        </w:numPr>
      </w:pPr>
      <w:r>
        <w:t xml:space="preserve">전제: 기관 표준사전(단어·도메인·용어·코드)이 기계가 읽을 수 있는 형태(DB 테이블 또는 CSV)로 관리되어야 한다.</w:t>
      </w:r>
    </w:p>
    <w:p>
      <w:pPr>
        <w:pStyle w:val="ListParagraph"/>
        <w:numPr>
          <w:ilvl w:val="0"/>
          <w:numId w:val="2"/>
        </w:numPr>
      </w:pPr>
      <w:r>
        <w:t xml:space="preserve">원칙: AI의 출력은 언제나 초안이며, 검증기를 통과하지 못한 DDL은 사람 검토로 넘기지 않는다.</w:t>
      </w:r>
    </w:p>
    <w:p>
      <w:pPr/>
      <w:r>
        <w:t xml:space="preserve">엔터티명과 속성명만으로 논리·물리 설계와 ERD를 자동 생성하는 시스템 명세는 </w:t>
      </w:r>
      <w:r>
        <w:t xml:space="preserve">AI 자동 설계 시스템</w:t>
      </w:r>
      <w:r>
        <w:t xml:space="preserve"> 탭에 있다.</w:t>
      </w:r>
    </w:p>
    <w:p>
      <w:pPr>
        <w:pStyle w:val="Heading2"/>
      </w:pPr>
      <w:r>
        <w:t xml:space="preserve">설계 흐름</w:t>
      </w:r>
    </w:p>
    <w:p>
      <w:pPr/>
      <w:r>
        <w:t xml:space="preserve">표준사전 DB 하나를 AI의 조회 원천이자 검증기의 판정 기준으로 쓰고, 검증에서 떨어진 초안은 사람에게 가기 전에 AI가 스스로 고치게 한다.</w:t>
      </w:r>
    </w:p>
    <w:p>
      <w:pPr/>
      <w:r>
        <w:drawing>
          <wp:inline distT="0" distB="0" distL="0" distR="0">
            <wp:extent cx="5486400" cy="3167742"/>
            <wp:docPr id="1" name="image1" descr="AI 설계 흐름 · 검증 분기 1개, 재생성 루프 1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I 설계 흐름 · 검증 분기 1개, 재생성 루프 1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AI 설계 흐름 · 검증 분기 1개, 재생성 루프 1개</w:t>
      </w:r>
    </w:p>
    <w:p>
      <w:pPr/>
      <w:r>
        <w:t xml:space="preserve">사람은 표준 위반을 찾는 데 시간을 쓰지 않고, 구조가 업무에 맞는지와 성능·용량 판단에만 집중한다.</w:t>
      </w:r>
    </w:p>
    <w:p>
      <w:pPr>
        <w:pStyle w:val="Heading2"/>
      </w:pPr>
      <w:r>
        <w:t xml:space="preserve">표준체계를 AI에 주는 방법</w:t>
      </w:r>
    </w:p>
    <w:p>
      <w:pPr/>
      <w:r>
        <w:t xml:space="preserve">표준사전 전체를 프롬프트에 붙여 넣지 말고, 표준사전을 조회 도구로 연결해 AI가 필요한 용어만 찾아 쓰게 한다.</w:t>
      </w:r>
    </w:p>
    <w:p>
      <w:pPr>
        <w:pStyle w:val="Heading3"/>
      </w:pPr>
      <w:r>
        <w:t xml:space="preserve">제공 방식 비교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방법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장점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한계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권장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프롬프트 첨부</w:t>
            </w:r>
          </w:p>
        </w:tc>
        <w:tc>
          <w:tcPr>
            <w:tcW w:w="1872" w:type="dxa"/>
          </w:tcPr>
          <w:p>
            <w:pPr/>
            <w:r>
              <w:t xml:space="preserve">표준용어 CSV를 대화에 붙여 넣음</w:t>
            </w:r>
          </w:p>
        </w:tc>
        <w:tc>
          <w:tcPr>
            <w:tcW w:w="1872" w:type="dxa"/>
          </w:tcPr>
          <w:p>
            <w:pPr/>
            <w:r>
              <w:t xml:space="preserve">준비가 없음</w:t>
            </w:r>
          </w:p>
        </w:tc>
        <w:tc>
          <w:tcPr>
            <w:tcW w:w="1872" w:type="dxa"/>
          </w:tcPr>
          <w:p>
            <w:pPr/>
            <w:r>
              <w:t xml:space="preserve">공통표준만 해도 수천 건이라 일부만 들어가고, 누락 용어를 AI가 지어냄</w:t>
            </w:r>
          </w:p>
        </w:tc>
        <w:tc>
          <w:tcPr>
            <w:tcW w:w="1872" w:type="dxa"/>
          </w:tcPr>
          <w:p>
            <w:pPr/>
            <w:r>
              <w:t xml:space="preserve">소규모 시범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검색 증강(RAG)</w:t>
            </w:r>
          </w:p>
        </w:tc>
        <w:tc>
          <w:tcPr>
            <w:tcW w:w="1872" w:type="dxa"/>
          </w:tcPr>
          <w:p>
            <w:pPr/>
            <w:r>
              <w:t xml:space="preserve">표준사전을 임베딩해 유사 용어 검색</w:t>
            </w:r>
          </w:p>
        </w:tc>
        <w:tc>
          <w:tcPr>
            <w:tcW w:w="1872" w:type="dxa"/>
          </w:tcPr>
          <w:p>
            <w:pPr/>
            <w:r>
              <w:t xml:space="preserve">동의어·유사어 매칭에 강함</w:t>
            </w:r>
          </w:p>
        </w:tc>
        <w:tc>
          <w:tcPr>
            <w:tcW w:w="1872" w:type="dxa"/>
          </w:tcPr>
          <w:p>
            <w:pPr/>
            <w:r>
              <w:t xml:space="preserve">정확 일치 판정에 약함</w:t>
            </w:r>
          </w:p>
        </w:tc>
        <w:tc>
          <w:tcPr>
            <w:tcW w:w="1872" w:type="dxa"/>
          </w:tcPr>
          <w:p>
            <w:pPr/>
            <w:r>
              <w:t xml:space="preserve">용어 후보 찾기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도구 연결 (MCP 등)</w:t>
            </w:r>
          </w:p>
        </w:tc>
        <w:tc>
          <w:tcPr>
            <w:tcW w:w="1872" w:type="dxa"/>
          </w:tcPr>
          <w:p>
            <w:pPr/>
            <w:r>
              <w:t xml:space="preserve">표준사전 DB 조회 함수를 AI 도구로 노출</w:t>
            </w:r>
          </w:p>
        </w:tc>
        <w:tc>
          <w:tcPr>
            <w:tcW w:w="1872" w:type="dxa"/>
          </w:tcPr>
          <w:p>
            <w:pPr/>
            <w:r>
              <w:t xml:space="preserve">항상 최신, 정확 일치 조회 가능</w:t>
            </w:r>
          </w:p>
        </w:tc>
        <w:tc>
          <w:tcPr>
            <w:tcW w:w="1872" w:type="dxa"/>
          </w:tcPr>
          <w:p>
            <w:pPr/>
            <w:r>
              <w:t xml:space="preserve">초기 구축 필요</w:t>
            </w:r>
          </w:p>
        </w:tc>
        <w:tc>
          <w:tcPr>
            <w:tcW w:w="1872" w:type="dxa"/>
          </w:tcPr>
          <w:p>
            <w:pPr/>
            <w:r>
              <w:t xml:space="preserve">운영 표준</w:t>
            </w:r>
          </w:p>
        </w:tc>
      </w:tr>
    </w:tbl>
    <w:p>
      <w:pPr/>
      <w:r>
        <w:t xml:space="preserve">표준사전 DB를 단일 기준 원천으로 두고, AI 조회 도구와 DDL 검증기가 같은 DB를 읽게 하면 둘의 판단이 어긋나지 않는다.</w:t>
      </w:r>
    </w:p>
    <w:p>
      <w:pPr>
        <w:pStyle w:val="Heading3"/>
      </w:pPr>
      <w:r>
        <w:t xml:space="preserve">프롬프트 템플릿</w:t>
      </w:r>
    </w:p>
    <w:p>
      <w:pPr>
        <w:pStyle w:val="Code"/>
      </w:pPr>
      <w:bookmarkStart w:id="1" w:name="bongo_lang_text_1"/>
      <w:bookmarkEnd w:id="1"/>
      <w:r>
        <w:t xml:space="preserve">[역할] 너는 공공기관 데이터 모델러다. 「공공기관의 데이터베이스 표준화 지침」과</w:t>
        <w:br/>
        <w:t xml:space="preserve">기관 표준사전, 「데이터 표준체계 정의서」 8.3절 물리 설계 필수 표준을 따른다.</w:t>
        <w:br/>
        <w:br/>
        <w:t xml:space="preserve">[규칙]</w:t>
        <w:br/>
        <w:t xml:space="preserve">1. 모든 컬럼명은 표준사전 조회 도구로 찾은 표준용어만 쓴다.</w:t>
        <w:br/>
        <w:t xml:space="preserve">2. 표준용어가 없으면 컬럼을 만들지 말고 '신규 용어 신청안'(단어 조합, 도메인, 설명)으로 따로 제시한다.</w:t>
        <w:br/>
        <w:t xml:space="preserve">3. 데이터 타입과 길이는 용어에 연결된 도메인을 그대로 따른다. 임의로 바꾸지 않는다.</w:t>
        <w:br/>
        <w:t xml:space="preserve">4. 테이블·컬럼마다 COMMENT를 단다.</w:t>
        <w:br/>
        <w:t xml:space="preserve">5. 확실하지 않은 업무 해석은 가정으로 표시하고 질문 목록에 남긴다.</w:t>
        <w:br/>
        <w:t xml:space="preserve">6. 필수 표준: CHAR 타입 금지, 날짜 속성은 DATE만, PK는 PK_테이블명,</w:t>
        <w:br/>
        <w:t xml:space="preserve">   인덱스는 X_테이블명_일련번호(PK 포함 테이블당 최대 5개), 시스템 컬럼 4종(등록자ID,</w:t>
        <w:br/>
        <w:t xml:space="preserve">   등록일시, 수정자ID, 수정일시)을 맨 끝에 NOT NULL·기본값('ADMIN', SYSDATE)으로,</w:t>
        <w:br/>
        <w:t xml:space="preserve">   _YN 컬럼은 VARCHAR2(1) DEFAULT 'N' NOT NULL, 글로벌 서비스면 일시를 UTC로 한다.</w:t>
        <w:br/>
        <w:t xml:space="preserve">7. FK 제약조건은 만들지 않는다. 엔터티 관계는 논리모델과 ERD에만 표시한다.</w:t>
        <w:br/>
        <w:br/>
        <w:t xml:space="preserve">[입력] 업무 설명: {요구사항} / 글로벌 서비스 여부: {예|아니오}</w:t>
        <w:br/>
        <w:t xml:space="preserve">[출력] 1) 엔터티 목록과 관계 2) 테이블 정의(논리명, 물리명, 용어, 도메인)</w:t>
        <w:br/>
        <w:t xml:space="preserve">       3) Oracle DDL 4) 신규 용어 신청안 5) 질문 목록</w:t>
      </w:r>
    </w:p>
    <w:p>
      <w:pPr>
        <w:pStyle w:val="Heading2"/>
      </w:pPr>
      <w:r>
        <w:t xml:space="preserve">Oracle 물리 설계 기준</w:t>
      </w:r>
    </w:p>
    <w:p>
      <w:pPr/>
      <w:r>
        <w:t xml:space="preserve">물리 타입은 표준도메인에서 기계적으로 정해지며, AI와 사람 모두 도메인을 거치지 않고 타입을 직접 고르지 않는다.</w:t>
      </w:r>
    </w:p>
    <w:p>
      <w:pPr>
        <w:pStyle w:val="Heading3"/>
      </w:pPr>
      <w:r>
        <w:t xml:space="preserve">도메인 → Oracle 타입 매핑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도메인 타입 약자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Oracle 타입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 (문자)</w:t>
            </w:r>
          </w:p>
        </w:tc>
        <w:tc>
          <w:tcPr>
            <w:tcW w:w="3120" w:type="dxa"/>
          </w:tcPr>
          <w:p>
            <w:pPr/>
            <w:r>
              <w:t xml:space="preserve">VARCHAR2(n CHAR)</w:t>
            </w:r>
          </w:p>
        </w:tc>
        <w:tc>
          <w:tcPr>
            <w:tcW w:w="3120" w:type="dxa"/>
          </w:tcPr>
          <w:p>
            <w:pPr/>
            <w:r>
              <w:t xml:space="preserve">모든 문자 컬럼, CHAR 타입은 쓰지 않는다 (STD-01)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V1 여부 (_YN)</w:t>
            </w:r>
          </w:p>
        </w:tc>
        <w:tc>
          <w:tcPr>
            <w:tcW w:w="3120" w:type="dxa"/>
          </w:tcPr>
          <w:p>
            <w:pPr/>
            <w:r>
              <w:t xml:space="preserve">VARCHAR2(1) DEFAULT 'N' NOT NULL</w:t>
            </w:r>
          </w:p>
        </w:tc>
        <w:tc>
          <w:tcPr>
            <w:tcW w:w="3120" w:type="dxa"/>
          </w:tcPr>
          <w:p>
            <w:pPr/>
            <w:r>
              <w:t xml:space="preserve">값은 Y·N (STD-06)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 (숫자)</w:t>
            </w:r>
          </w:p>
        </w:tc>
        <w:tc>
          <w:tcPr>
            <w:tcW w:w="3120" w:type="dxa"/>
          </w:tcPr>
          <w:p>
            <w:pPr/>
            <w:r>
              <w:t xml:space="preserve">NUMBER(p, s)</w:t>
            </w:r>
          </w:p>
        </w:tc>
        <w:tc>
          <w:tcPr>
            <w:tcW w:w="3120" w:type="dxa"/>
          </w:tcPr>
          <w:p>
            <w:pPr/>
            <w:r>
              <w:t xml:space="preserve">정밀도 없는 NUMBER 금지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 일자</w:t>
            </w:r>
          </w:p>
        </w:tc>
        <w:tc>
          <w:tcPr>
            <w:tcW w:w="3120" w:type="dxa"/>
          </w:tcPr>
          <w:p>
            <w:pPr/>
            <w:r>
              <w:t xml:space="preserve">DATE</w:t>
            </w:r>
          </w:p>
        </w:tc>
        <w:tc>
          <w:tcPr>
            <w:tcW w:w="3120" w:type="dxa"/>
          </w:tcPr>
          <w:p>
            <w:pPr/>
            <w:r>
              <w:t xml:space="preserve">시각 00:00:00으로 저장 (STD-02)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 일시</w:t>
            </w:r>
          </w:p>
        </w:tc>
        <w:tc>
          <w:tcPr>
            <w:tcW w:w="3120" w:type="dxa"/>
          </w:tcPr>
          <w:p>
            <w:pPr/>
            <w:r>
              <w:t xml:space="preserve">DATE</w:t>
            </w:r>
          </w:p>
        </w:tc>
        <w:tc>
          <w:tcPr>
            <w:tcW w:w="3120" w:type="dxa"/>
          </w:tcPr>
          <w:p>
            <w:pPr/>
            <w:r>
              <w:t xml:space="preserve">초 단위, 글로벌 서비스는 UTC (STD-02, STD-07)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 대용량 내용</w:t>
            </w:r>
          </w:p>
        </w:tc>
        <w:tc>
          <w:tcPr>
            <w:tcW w:w="3120" w:type="dxa"/>
          </w:tcPr>
          <w:p>
            <w:pPr/>
            <w:r>
              <w:t xml:space="preserve">CLOB</w:t>
            </w:r>
          </w:p>
        </w:tc>
        <w:tc>
          <w:tcPr>
            <w:tcW w:w="3120" w:type="dxa"/>
          </w:tcPr>
          <w:p>
            <w:pPr/>
            <w:r>
              <w:t xml:space="preserve">VARCHAR2 최대 길이를 넘는 내용만</w:t>
            </w:r>
          </w:p>
        </w:tc>
      </w:tr>
    </w:tbl>
    <w:p>
      <w:pPr/>
      <w:r>
        <w:t xml:space="preserve">날짜 속성은 TIMESTAMP나 문자형(YYYYMMDD)을 쓰지 않고 DATE만 쓴다. 일자 컬럼은 TRUNC로 시각을 00:00:00에 맞춰 저장하고, 일시 컬럼은 DATE의 초 단위까지 저장한다.</w:t>
      </w:r>
    </w:p>
    <w:p>
      <w:pPr>
        <w:pStyle w:val="Heading3"/>
      </w:pPr>
      <w:r>
        <w:t xml:space="preserve">명명과 공통 구조</w:t>
      </w:r>
    </w:p>
    <w:p>
      <w:pPr>
        <w:pStyle w:val="ListParagraph"/>
        <w:numPr>
          <w:ilvl w:val="0"/>
          <w:numId w:val="3"/>
        </w:numPr>
      </w:pPr>
      <w:r>
        <w:t xml:space="preserve">이 절의 필수 기준은 </w:t>
      </w:r>
      <w:r>
        <w:t xml:space="preserve">공공기관 데이터 표준체계 정의서</w:t>
      </w:r>
      <w:r>
        <w:t xml:space="preserve"> 8.3절 물리 설계 필수 표준(STD-01~08)이다.</w:t>
      </w:r>
    </w:p>
    <w:p>
      <w:pPr>
        <w:pStyle w:val="ListParagraph"/>
        <w:numPr>
          <w:ilvl w:val="0"/>
          <w:numId w:val="3"/>
        </w:numPr>
      </w:pPr>
      <w:r>
        <w:t xml:space="preserve">테이블·컬럼 물리명은 표준체계 정의서의 명명 규칙을 따르며 30자 이내로 한다. PK는 PK_테이블명(STD-03), 인덱스는 X_테이블명_일련번호로 PK를 포함해 테이블당 최대 5개(STD-04)이며, FK 제약조건은 만들지 않는다(STD-08).</w:t>
      </w:r>
    </w:p>
    <w:p>
      <w:pPr>
        <w:pStyle w:val="ListParagraph"/>
        <w:numPr>
          <w:ilvl w:val="0"/>
          <w:numId w:val="3"/>
        </w:numPr>
      </w:pPr>
      <w:r>
        <w:t xml:space="preserve">모든 테이블의 맨 끝에 시스템 컬럼 4종(등록자ID, 등록일시, 수정자ID, 수정일시)을 이 순서로, NOT NULL과 기본값('ADMIN', SYSDATE)을 붙여 둔다 (STD-05). 글로벌 서비스는 일시 기본값을 UTC로 한다 (STD-07).</w:t>
      </w:r>
    </w:p>
    <w:p>
      <w:pPr>
        <w:pStyle w:val="ListParagraph"/>
        <w:numPr>
          <w:ilvl w:val="0"/>
          <w:numId w:val="3"/>
        </w:numPr>
      </w:pPr>
      <w:r>
        <w:t xml:space="preserve">모든 테이블과 컬럼에 </w:t>
      </w:r>
      <w:r>
        <w:rPr>
          <w:rStyle w:val="CodeChar"/>
        </w:rPr>
        <w:t xml:space="preserve">COMMENT ON TABLE</w:t>
      </w:r>
      <w:r>
        <w:t xml:space="preserve">, </w:t>
      </w:r>
      <w:r>
        <w:rPr>
          <w:rStyle w:val="CodeChar"/>
        </w:rPr>
        <w:t xml:space="preserve">COMMENT ON COLUMN</w:t>
      </w:r>
      <w:r>
        <w:t xml:space="preserve">으로 논리명을 단다. 메타데이터 수집과 범정부 메타 등록의 원천이 된다.</w:t>
      </w:r>
    </w:p>
    <w:p>
      <w:pPr>
        <w:pStyle w:val="Heading3"/>
      </w:pPr>
      <w:r>
        <w:t xml:space="preserve">저장 구조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테이블스페이스</w:t>
            </w:r>
          </w:p>
        </w:tc>
        <w:tc>
          <w:tcPr>
            <w:tcW w:w="4680" w:type="dxa"/>
          </w:tcPr>
          <w:p>
            <w:pPr/>
            <w:r>
              <w:t xml:space="preserve">데이터와 인덱스를 분리 (예: TS_업무_DATA, TS_업무_IDX), LOB은 별도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기본키</w:t>
            </w:r>
          </w:p>
        </w:tc>
        <w:tc>
          <w:tcPr>
            <w:tcW w:w="4680" w:type="dxa"/>
          </w:tcPr>
          <w:p>
            <w:pPr/>
            <w:r>
              <w:t xml:space="preserve">업무 식별자가 안정적이면 업무키, 아니면 시퀀스·IDENTITY 기반 대리키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파티션</w:t>
            </w:r>
          </w:p>
        </w:tc>
        <w:tc>
          <w:tcPr>
            <w:tcW w:w="4680" w:type="dxa"/>
          </w:tcPr>
          <w:p>
            <w:pPr/>
            <w:r>
              <w:t xml:space="preserve">이력·로그성 대용량 테이블은 일시 기준 INTERVAL 파티션 검토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인덱스</w:t>
            </w:r>
          </w:p>
        </w:tc>
        <w:tc>
          <w:tcPr>
            <w:tcW w:w="4680" w:type="dxa"/>
          </w:tcPr>
          <w:p>
            <w:pPr/>
            <w:r>
              <w:t xml:space="preserve">조회 조건 중심으로 설계하고, PK 인덱스를 포함해 테이블당 최대 5개 (STD-04). FK 제약조건은 만들지 않으며(STD-08), 참조 컬럼 인덱스는 조회 경로에 쓰일 때만 둔다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문자셋</w:t>
            </w:r>
          </w:p>
        </w:tc>
        <w:tc>
          <w:tcPr>
            <w:tcW w:w="4680" w:type="dxa"/>
          </w:tcPr>
          <w:p>
            <w:pPr/>
            <w:r>
              <w:t xml:space="preserve">AL32UTF8, 한글 길이 계산은 CHAR 의미 기준</w:t>
            </w:r>
          </w:p>
        </w:tc>
      </w:tr>
    </w:tbl>
    <w:p>
      <w:pPr>
        <w:pStyle w:val="Heading2"/>
      </w:pPr>
      <w:r>
        <w:t xml:space="preserve">자동 검증 규칙과 예시 DDL</w:t>
      </w:r>
    </w:p>
    <w:p>
      <w:pPr/>
      <w:r>
        <w:t xml:space="preserve">AI가 만든 DDL은 SQL 파서(예: sqlglot의 Oracle 방언)로 구문을 해석한 뒤, 표준사전 DB와 대조하는 규칙 검사를 통과해야 한다.</w:t>
      </w:r>
    </w:p>
    <w:p>
      <w:pPr>
        <w:pStyle w:val="Heading3"/>
      </w:pPr>
      <w:r>
        <w:t xml:space="preserve">검증 규칙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규칙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근거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수준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R01</w:t>
            </w:r>
          </w:p>
        </w:tc>
        <w:tc>
          <w:tcPr>
            <w:tcW w:w="2340" w:type="dxa"/>
          </w:tcPr>
          <w:p>
            <w:pPr/>
            <w:r>
              <w:t xml:space="preserve">컬럼 물리명이 표준용어 영문약어명에 있다</w:t>
            </w:r>
          </w:p>
        </w:tc>
        <w:tc>
          <w:tcPr>
            <w:tcW w:w="2340" w:type="dxa"/>
          </w:tcPr>
          <w:p>
            <w:pPr/>
            <w:r>
              <w:t xml:space="preserve">표준사전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R02</w:t>
            </w:r>
          </w:p>
        </w:tc>
        <w:tc>
          <w:tcPr>
            <w:tcW w:w="2340" w:type="dxa"/>
          </w:tcPr>
          <w:p>
            <w:pPr/>
            <w:r>
              <w:t xml:space="preserve">컬럼 타입·길이가 용어의 도메인과 같다</w:t>
            </w:r>
          </w:p>
        </w:tc>
        <w:tc>
          <w:tcPr>
            <w:tcW w:w="2340" w:type="dxa"/>
          </w:tcPr>
          <w:p>
            <w:pPr/>
            <w:r>
              <w:t xml:space="preserve">표준사전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R03</w:t>
            </w:r>
          </w:p>
        </w:tc>
        <w:tc>
          <w:tcPr>
            <w:tcW w:w="2340" w:type="dxa"/>
          </w:tcPr>
          <w:p>
            <w:pPr/>
            <w:r>
              <w:t xml:space="preserve">테이블명이 접두어·주제영역 규칙을 따르고 25자 이내다</w:t>
            </w:r>
          </w:p>
        </w:tc>
        <w:tc>
          <w:tcPr>
            <w:tcW w:w="2340" w:type="dxa"/>
          </w:tcPr>
          <w:p>
            <w:pPr/>
            <w:r>
              <w:t xml:space="preserve">명명 규칙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R04</w:t>
            </w:r>
          </w:p>
        </w:tc>
        <w:tc>
          <w:tcPr>
            <w:tcW w:w="2340" w:type="dxa"/>
          </w:tcPr>
          <w:p>
            <w:pPr/>
            <w:r>
              <w:t xml:space="preserve">CHAR 타입 컬럼이 없다</w:t>
            </w:r>
          </w:p>
        </w:tc>
        <w:tc>
          <w:tcPr>
            <w:tcW w:w="2340" w:type="dxa"/>
          </w:tcPr>
          <w:p>
            <w:pPr/>
            <w:r>
              <w:t xml:space="preserve">STD-01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R05</w:t>
            </w:r>
          </w:p>
        </w:tc>
        <w:tc>
          <w:tcPr>
            <w:tcW w:w="2340" w:type="dxa"/>
          </w:tcPr>
          <w:p>
            <w:pPr/>
            <w:r>
              <w:t xml:space="preserve">날짜 속성(일자·일시)이 모두 DATE 타입이다</w:t>
            </w:r>
          </w:p>
        </w:tc>
        <w:tc>
          <w:tcPr>
            <w:tcW w:w="2340" w:type="dxa"/>
          </w:tcPr>
          <w:p>
            <w:pPr/>
            <w:r>
              <w:t xml:space="preserve">STD-02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R06</w:t>
            </w:r>
          </w:p>
        </w:tc>
        <w:tc>
          <w:tcPr>
            <w:tcW w:w="2340" w:type="dxa"/>
          </w:tcPr>
          <w:p>
            <w:pPr/>
            <w:r>
              <w:t xml:space="preserve">PK가 있고 이름이 PK_테이블명이다</w:t>
            </w:r>
          </w:p>
        </w:tc>
        <w:tc>
          <w:tcPr>
            <w:tcW w:w="2340" w:type="dxa"/>
          </w:tcPr>
          <w:p>
            <w:pPr/>
            <w:r>
              <w:t xml:space="preserve">STD-03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R07</w:t>
            </w:r>
          </w:p>
        </w:tc>
        <w:tc>
          <w:tcPr>
            <w:tcW w:w="2340" w:type="dxa"/>
          </w:tcPr>
          <w:p>
            <w:pPr/>
            <w:r>
              <w:t xml:space="preserve">인덱스 이름이 X_테이블명_일련번호이고, PK 인덱스를 포함한 인덱스가 5개 이하다</w:t>
            </w:r>
          </w:p>
        </w:tc>
        <w:tc>
          <w:tcPr>
            <w:tcW w:w="2340" w:type="dxa"/>
          </w:tcPr>
          <w:p>
            <w:pPr/>
            <w:r>
              <w:t xml:space="preserve">STD-04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R08</w:t>
            </w:r>
          </w:p>
        </w:tc>
        <w:tc>
          <w:tcPr>
            <w:tcW w:w="2340" w:type="dxa"/>
          </w:tcPr>
          <w:p>
            <w:pPr/>
            <w:r>
              <w:t xml:space="preserve">시스템 컬럼 4종이 맨 끝에 정해진 순서로 있고, NOT NULL·기본값('ADMIN', SYSDATE)이 붙어 있다</w:t>
            </w:r>
          </w:p>
        </w:tc>
        <w:tc>
          <w:tcPr>
            <w:tcW w:w="2340" w:type="dxa"/>
          </w:tcPr>
          <w:p>
            <w:pPr/>
            <w:r>
              <w:t xml:space="preserve">STD-05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R09</w:t>
            </w:r>
          </w:p>
        </w:tc>
        <w:tc>
          <w:tcPr>
            <w:tcW w:w="2340" w:type="dxa"/>
          </w:tcPr>
          <w:p>
            <w:pPr/>
            <w:r>
              <w:t xml:space="preserve">_YN 컬럼이 VARCHAR2(1) DEFAULT 'N' NOT NULL이다</w:t>
            </w:r>
          </w:p>
        </w:tc>
        <w:tc>
          <w:tcPr>
            <w:tcW w:w="2340" w:type="dxa"/>
          </w:tcPr>
          <w:p>
            <w:pPr/>
            <w:r>
              <w:t xml:space="preserve">STD-06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R10</w:t>
            </w:r>
          </w:p>
        </w:tc>
        <w:tc>
          <w:tcPr>
            <w:tcW w:w="2340" w:type="dxa"/>
          </w:tcPr>
          <w:p>
            <w:pPr/>
            <w:r>
              <w:t xml:space="preserve">글로벌 서비스 테이블의 일시 기본값이 UTC 식이다</w:t>
            </w:r>
          </w:p>
        </w:tc>
        <w:tc>
          <w:tcPr>
            <w:tcW w:w="2340" w:type="dxa"/>
          </w:tcPr>
          <w:p>
            <w:pPr/>
            <w:r>
              <w:t xml:space="preserve">STD-07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R11</w:t>
            </w:r>
          </w:p>
        </w:tc>
        <w:tc>
          <w:tcPr>
            <w:tcW w:w="2340" w:type="dxa"/>
          </w:tcPr>
          <w:p>
            <w:pPr/>
            <w:r>
              <w:t xml:space="preserve">FOREIGN KEY 제약조건이 없다</w:t>
            </w:r>
          </w:p>
        </w:tc>
        <w:tc>
          <w:tcPr>
            <w:tcW w:w="2340" w:type="dxa"/>
          </w:tcPr>
          <w:p>
            <w:pPr/>
            <w:r>
              <w:t xml:space="preserve">STD-08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R12</w:t>
            </w:r>
          </w:p>
        </w:tc>
        <w:tc>
          <w:tcPr>
            <w:tcW w:w="2340" w:type="dxa"/>
          </w:tcPr>
          <w:p>
            <w:pPr/>
            <w:r>
              <w:t xml:space="preserve">모든 테이블·컬럼에 COMMENT가 있다</w:t>
            </w:r>
          </w:p>
        </w:tc>
        <w:tc>
          <w:tcPr>
            <w:tcW w:w="2340" w:type="dxa"/>
          </w:tcPr>
          <w:p>
            <w:pPr/>
            <w:r>
              <w:t xml:space="preserve">메타 관리</w:t>
            </w:r>
          </w:p>
        </w:tc>
        <w:tc>
          <w:tcPr>
            <w:tcW w:w="2340" w:type="dxa"/>
          </w:tcPr>
          <w:p>
            <w:pPr/>
            <w:r>
              <w:t xml:space="preserve">오류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R13</w:t>
            </w:r>
          </w:p>
        </w:tc>
        <w:tc>
          <w:tcPr>
            <w:tcW w:w="2340" w:type="dxa"/>
          </w:tcPr>
          <w:p>
            <w:pPr/>
            <w:r>
              <w:t xml:space="preserve">정밀도 없는 NUMBER, 길이 의미 없는 VARCHAR2가 없다</w:t>
            </w:r>
          </w:p>
        </w:tc>
        <w:tc>
          <w:tcPr>
            <w:tcW w:w="2340" w:type="dxa"/>
          </w:tcPr>
          <w:p>
            <w:pPr/>
            <w:r>
              <w:t xml:space="preserve">물리 설계 기준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R14</w:t>
            </w:r>
          </w:p>
        </w:tc>
        <w:tc>
          <w:tcPr>
            <w:tcW w:w="2340" w:type="dxa"/>
          </w:tcPr>
          <w:p>
            <w:pPr/>
            <w:r>
              <w:t xml:space="preserve">식별자가 30자 이내다</w:t>
            </w:r>
          </w:p>
        </w:tc>
        <w:tc>
          <w:tcPr>
            <w:tcW w:w="2340" w:type="dxa"/>
          </w:tcPr>
          <w:p>
            <w:pPr/>
            <w:r>
              <w:t xml:space="preserve">명명 규칙</w:t>
            </w:r>
          </w:p>
        </w:tc>
        <w:tc>
          <w:tcPr>
            <w:tcW w:w="2340" w:type="dxa"/>
          </w:tcPr>
          <w:p>
            <w:pPr/>
            <w:r>
              <w:t xml:space="preserve">경고</w:t>
            </w:r>
          </w:p>
        </w:tc>
      </w:tr>
    </w:tbl>
    <w:p>
      <w:pPr/>
      <w:r>
        <w:t xml:space="preserve">오류가 하나라도 있으면 AI에게 위반 목록을 돌려주어 다시 생성하게 하고, 경고만 남은 DDL을 사람 검토로 넘긴다.</w:t>
      </w:r>
    </w:p>
    <w:p>
      <w:pPr>
        <w:pStyle w:val="Heading3"/>
      </w:pPr>
      <w:r>
        <w:t xml:space="preserve">예시: 민원 접수 테이블</w:t>
      </w:r>
    </w:p>
    <w:p>
      <w:pPr/>
      <w:r>
        <w:t xml:space="preserve">약어는 「데이터 표준화 지침서」 3.3 규칙(2~4자, 도메인 2자, 복합어는 자체 약어)으로 만든 예시이며, 주제영역 CCV는 업무계(C)+민원(CV)이다. 실제로는 기관 표준사전의 값을 쓴다.</w:t>
      </w:r>
    </w:p>
    <w:p>
      <w:pPr>
        <w:pStyle w:val="Code"/>
      </w:pPr>
      <w:bookmarkStart w:id="2" w:name="bongo_lang_sql_2"/>
      <w:bookmarkEnd w:id="2"/>
      <w:r>
        <w:t xml:space="preserve">CREATE TABLE TB_CCV_CP_RC (</w:t>
        <w:br/>
        <w:t xml:space="preserve">    CRNO        VARCHAR2(20 CHAR)  NOT NULL,                   -- 민원접수번호 (속성 도메인)</w:t>
        <w:br/>
        <w:t xml:space="preserve">    CP_TC       VARCHAR2(2 CHAR)   NOT NULL,                   -- 민원유형코드</w:t>
        <w:br/>
        <w:t xml:space="preserve">    RC_DT       DATE               NOT NULL,                   -- 접수일자</w:t>
        <w:br/>
        <w:t xml:space="preserve">    AP_NM       VARCHAR2(100 CHAR),                            -- 신청인명</w:t>
        <w:br/>
        <w:t xml:space="preserve">    CP_CN       CLOB,                                          -- 민원내용</w:t>
        <w:br/>
        <w:t xml:space="preserve">    PR_ST_DC    VARCHAR2(2 CHAR)   NOT NULL,                   -- 처리상태구분코드</w:t>
        <w:br/>
        <w:t xml:space="preserve">    PI_AG_YN    VARCHAR2(1)        DEFAULT 'N' NOT NULL,       -- 개인정보동의여부</w:t>
        <w:br/>
        <w:t xml:space="preserve">    RG_ID       VARCHAR2(20 CHAR)  DEFAULT 'ADMIN' NOT NULL,   -- 등록자ID</w:t>
        <w:br/>
        <w:t xml:space="preserve">    RG_DTM      DATE               DEFAULT SYSDATE NOT NULL,   -- 등록일시</w:t>
        <w:br/>
        <w:t xml:space="preserve">    MD_ID       VARCHAR2(20 CHAR)  DEFAULT 'ADMIN' NOT NULL,   -- 수정자ID</w:t>
        <w:br/>
        <w:t xml:space="preserve">    MD_DTM      DATE               DEFAULT SYSDATE NOT NULL,   -- 수정일시</w:t>
        <w:br/>
        <w:t xml:space="preserve">    CONSTRAINT PK_TB_CCV_CP_RC PRIMARY KEY (CRNO)</w:t>
        <w:br/>
        <w:t xml:space="preserve">        USING INDEX TABLESPACE TS_CCV_IDX</w:t>
        <w:br/>
        <w:t xml:space="preserve">)</w:t>
        <w:br/>
        <w:t xml:space="preserve">TABLESPACE TS_CCV_DATA</w:t>
        <w:br/>
        <w:t xml:space="preserve">LOB (CP_CN) STORE AS SECUREFILE (TABLESPACE TS_CCV_LOB);</w:t>
        <w:br/>
        <w:br/>
        <w:t xml:space="preserve">COMMENT ON TABLE  TB_CCV_CP_RC IS '민원접수';</w:t>
        <w:br/>
        <w:t xml:space="preserve">COMMENT ON COLUMN TB_CCV_CP_RC.CRNO IS '민원접수번호';</w:t>
        <w:br/>
        <w:t xml:space="preserve">COMMENT ON COLUMN TB_CCV_CP_RC.RC_DT IS '접수일자';</w:t>
        <w:br/>
        <w:t xml:space="preserve">COMMENT ON COLUMN TB_CCV_CP_RC.PI_AG_YN IS '개인정보동의여부';</w:t>
        <w:br/>
        <w:t xml:space="preserve">-- 나머지 컬럼도 같은 방식으로 표준용어명을 단다</w:t>
        <w:br/>
        <w:br/>
        <w:t xml:space="preserve">CREATE INDEX X_TB_CCV_CP_RC_01</w:t>
        <w:br/>
        <w:t xml:space="preserve">    ON TB_CCV_CP_RC (PR_ST_DC, RC_DT) TABLESPACE TS_CCV_IDX;</w:t>
        <w:br/>
        <w:br/>
        <w:t xml:space="preserve">-- 글로벌 서비스(STD-07)라면 일시 기본값을 UTC로 바꾼다</w:t>
        <w:br/>
        <w:t xml:space="preserve">--  RG_DTM   DATE DEFAULT CAST(SYS_EXTRACT_UTC(SYSTIMESTAMP) AS DATE) NOT NULL</w:t>
      </w:r>
    </w:p>
    <w:p>
      <w:pPr>
        <w:pStyle w:val="Heading2"/>
      </w:pPr>
      <w:r>
        <w:t xml:space="preserve">보안과 거버넌스</w:t>
      </w:r>
    </w:p>
    <w:p>
      <w:pPr/>
      <w:r>
        <w:t xml:space="preserve">AI에는 구조(메타데이터)만 주고 실데이터는 주지 않으며, 설계 결과의 책임은 승인한 사람에게 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입력 범위</w:t>
      </w:r>
      <w:r>
        <w:t xml:space="preserve">: 업무 설명, 표준사전, 기존 테이블 정의까지만 제공한다. 운영 데이터 샘플, 개인정보, 비공개 업무 문서는 넣지 않는다.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AI 서비스 선택</w:t>
      </w:r>
      <w:r>
        <w:t xml:space="preserve">: 외부 클라우드 AI를 쓸지, 기관 내부(온프레미스·전용 환경) 모델을 쓸지는 기관의 정보보안 지침과 상위기관의 생성형 AI 활용 보안 기준을 먼저 확인해 정한다.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추적성</w:t>
      </w:r>
      <w:r>
        <w:t xml:space="preserve">: 프롬프트, AI 출력, 검증 결과, 사람의 수정 내용을 설계 변경 이력으로 남긴다.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표준 오염 방지</w:t>
      </w:r>
      <w:r>
        <w:t xml:space="preserve">: AI가 제안한 신규 용어는 표준 신청 절차를 그대로 거치며, AI가 표준사전에 직접 쓰지 못하게 권한을 나눈다.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책임 구분</w:t>
      </w:r>
      <w:r>
        <w:t xml:space="preserve">: 표준 준수 여부는 검증기 결과로, 구조 타당성과 성능은 데이터 아키텍트 승인으로 판단한다. "AI가 만들었다"는 승인 근거가 될 수 없다.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산출물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승인자</w:t>
            </w:r>
          </w:p>
        </w:tc>
        <w:tc>
          <w:tcPr>
            <w:tcW w:w="2340" w:type="dxa"/>
            <w:shd w:val="clear" w:color="auto" w:fill="F2F2F2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초안</w:t>
            </w:r>
          </w:p>
        </w:tc>
        <w:tc>
          <w:tcPr>
            <w:tcW w:w="2340" w:type="dxa"/>
          </w:tcPr>
          <w:p>
            <w:pPr/>
            <w:r>
              <w:t xml:space="preserve">AI 생성 모델·DDL, 질문 목록</w:t>
            </w:r>
          </w:p>
        </w:tc>
        <w:tc>
          <w:tcPr>
            <w:tcW w:w="2340" w:type="dxa"/>
          </w:tcPr>
          <w:p>
            <w:pPr/>
            <w:r>
              <w:t xml:space="preserve">-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검증</w:t>
            </w:r>
          </w:p>
        </w:tc>
        <w:tc>
          <w:tcPr>
            <w:tcW w:w="2340" w:type="dxa"/>
          </w:tcPr>
          <w:p>
            <w:pPr/>
            <w:r>
              <w:t xml:space="preserve">규칙 위반 목록 (오류 0건)</w:t>
            </w:r>
          </w:p>
        </w:tc>
        <w:tc>
          <w:tcPr>
            <w:tcW w:w="2340" w:type="dxa"/>
          </w:tcPr>
          <w:p>
            <w:pPr/>
            <w:r>
              <w:t xml:space="preserve">자동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검토</w:t>
            </w:r>
          </w:p>
        </w:tc>
        <w:tc>
          <w:tcPr>
            <w:tcW w:w="2340" w:type="dxa"/>
          </w:tcPr>
          <w:p>
            <w:pPr/>
            <w:r>
              <w:t xml:space="preserve">검토 의견, 수정 DDL</w:t>
            </w:r>
          </w:p>
        </w:tc>
        <w:tc>
          <w:tcPr>
            <w:tcW w:w="2340" w:type="dxa"/>
          </w:tcPr>
          <w:p>
            <w:pPr/>
            <w:r>
              <w:t xml:space="preserve">데이터 모델러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승인</w:t>
            </w:r>
          </w:p>
        </w:tc>
        <w:tc>
          <w:tcPr>
            <w:tcW w:w="2340" w:type="dxa"/>
          </w:tcPr>
          <w:p>
            <w:pPr/>
            <w:r>
              <w:t xml:space="preserve">확정 DDL, 신규 용어 승인 결과</w:t>
            </w:r>
          </w:p>
        </w:tc>
        <w:tc>
          <w:tcPr>
            <w:tcW w:w="2340" w:type="dxa"/>
          </w:tcPr>
          <w:p>
            <w:pPr/>
            <w:r>
              <w:t xml:space="preserve">데이터 아키텍트, 표준담당자</w:t>
            </w:r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기반 Database 설계 가이드 (공공 표준체계 · Oracle)</dc:title>
  <dc:description>Claude Docs node/c5ed30d7-6b2e@16 docx-w6</dc:description>
  <cp:revision>16</cp:revision>
</cp:coreProperties>
</file>