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3B14D" w14:textId="77777777" w:rsidR="00547874" w:rsidRDefault="00547874"/>
    <w:sectPr w:rsidR="0054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74"/>
    <w:rsid w:val="00547874"/>
    <w:rsid w:val="008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2A59"/>
  <w15:chartTrackingRefBased/>
  <w15:docId w15:val="{68C76D19-BBB0-444A-A74A-486612FD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Peréz García</dc:creator>
  <cp:keywords/>
  <dc:description/>
  <cp:lastModifiedBy>Ana Laura Pérez</cp:lastModifiedBy>
  <cp:revision>1</cp:revision>
  <dcterms:created xsi:type="dcterms:W3CDTF">2024-11-13T04:54:00Z</dcterms:created>
  <dcterms:modified xsi:type="dcterms:W3CDTF">2024-11-13T04:55:00Z</dcterms:modified>
</cp:coreProperties>
</file>