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2146BE" w:rsidRDefault="00DA3960" w:rsidP="00DA3960">
      <w:pPr>
        <w:rPr>
          <w:rFonts w:cs="Arial"/>
          <w:b/>
          <w:bCs/>
          <w:szCs w:val="24"/>
          <w:lang w:val="es-ES"/>
        </w:rPr>
      </w:pPr>
      <w:r w:rsidRPr="002146BE">
        <w:rPr>
          <w:b/>
          <w:bCs/>
          <w:szCs w:val="24"/>
          <w:lang w:val="es-ES"/>
        </w:rPr>
        <w:t xml:space="preserve">I.1 </w:t>
      </w:r>
      <w:r w:rsidR="0050010A" w:rsidRPr="002146BE">
        <w:rPr>
          <w:b/>
          <w:bCs/>
          <w:szCs w:val="24"/>
          <w:lang w:val="es-ES"/>
        </w:rPr>
        <w:t>C</w:t>
      </w:r>
      <w:r w:rsidRPr="002146BE">
        <w:rPr>
          <w:b/>
          <w:bCs/>
          <w:szCs w:val="24"/>
          <w:lang w:val="es-ES"/>
        </w:rPr>
        <w:t xml:space="preserve">onceptualización de la </w:t>
      </w:r>
      <w:r w:rsidR="00E6791B" w:rsidRPr="002146BE">
        <w:rPr>
          <w:b/>
          <w:bCs/>
          <w:szCs w:val="24"/>
          <w:lang w:val="es-ES"/>
        </w:rPr>
        <w:t>e</w:t>
      </w:r>
      <w:r w:rsidRPr="002146BE">
        <w:rPr>
          <w:b/>
          <w:bCs/>
          <w:szCs w:val="24"/>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3098C0E4" w:rsidR="004F4FB2" w:rsidRPr="006C0D7D" w:rsidRDefault="004F4FB2" w:rsidP="00DA3960">
      <w:pPr>
        <w:rPr>
          <w:b/>
          <w:bCs/>
          <w:lang w:val="es-ES"/>
        </w:rPr>
      </w:pPr>
      <w:r w:rsidRPr="006C0D7D">
        <w:rPr>
          <w:b/>
          <w:bCs/>
          <w:lang w:val="es-ES"/>
        </w:rPr>
        <w:t xml:space="preserve">I.2 </w:t>
      </w:r>
      <w:r w:rsidR="00DD1DAF" w:rsidRPr="006C0D7D">
        <w:rPr>
          <w:b/>
          <w:bCs/>
          <w:lang w:val="es-ES"/>
        </w:rPr>
        <w:t>C</w:t>
      </w:r>
      <w:r w:rsidRPr="006C0D7D">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E61DA7" w:rsidRDefault="00F7652B" w:rsidP="00F7652B">
      <w:pPr>
        <w:rPr>
          <w:b/>
          <w:bCs/>
          <w:szCs w:val="24"/>
          <w:lang w:val="es-ES"/>
        </w:rPr>
      </w:pPr>
      <w:r w:rsidRPr="00E61DA7">
        <w:rPr>
          <w:b/>
          <w:bCs/>
          <w:szCs w:val="24"/>
          <w:lang w:val="es-ES"/>
        </w:rPr>
        <w:t>  I.2.2 Giro y tamaño de la empresa</w:t>
      </w:r>
    </w:p>
    <w:p w14:paraId="08B235E7" w14:textId="221B9E19" w:rsidR="00F7652B" w:rsidRPr="006C0D7D" w:rsidRDefault="00F7652B" w:rsidP="00F7652B">
      <w:pPr>
        <w:rPr>
          <w:b/>
          <w:bCs/>
          <w:sz w:val="36"/>
          <w:szCs w:val="36"/>
          <w:lang w:val="es-ES"/>
        </w:rPr>
      </w:pPr>
      <w:r w:rsidRPr="006C0D7D">
        <w:rPr>
          <w:b/>
          <w:bCs/>
          <w:sz w:val="36"/>
          <w:szCs w:val="36"/>
          <w:lang w:val="es-ES"/>
        </w:rPr>
        <w:t xml:space="preserve">  I.2.3 Área de </w:t>
      </w:r>
      <w:commentRangeStart w:id="0"/>
      <w:commentRangeEnd w:id="0"/>
      <w:r>
        <w:commentReference w:id="0"/>
      </w:r>
      <w:r w:rsidR="00B704BF" w:rsidRPr="006C0D7D">
        <w:rPr>
          <w:b/>
          <w:bCs/>
          <w:sz w:val="36"/>
          <w:szCs w:val="36"/>
          <w:lang w:val="es-ES"/>
        </w:rPr>
        <w:t>i</w:t>
      </w:r>
      <w:r w:rsidRPr="006C0D7D">
        <w:rPr>
          <w:b/>
          <w:bCs/>
          <w:sz w:val="36"/>
          <w:szCs w:val="36"/>
          <w:lang w:val="es-ES"/>
        </w:rPr>
        <w:t>nfluencia</w:t>
      </w:r>
    </w:p>
    <w:p w14:paraId="3548B2DA" w14:textId="48D0B316" w:rsidR="004F4FB2" w:rsidRPr="00E61DA7" w:rsidRDefault="00F7652B" w:rsidP="00DA3960">
      <w:pPr>
        <w:rPr>
          <w:b/>
          <w:bCs/>
          <w:szCs w:val="24"/>
          <w:lang w:val="es-ES"/>
        </w:rPr>
      </w:pPr>
      <w:r w:rsidRPr="00E61DA7">
        <w:rPr>
          <w:b/>
          <w:bCs/>
          <w:szCs w:val="24"/>
          <w:lang w:val="es-ES"/>
        </w:rPr>
        <w:t xml:space="preserve">  I.2.4 Objetivos de la </w:t>
      </w:r>
      <w:r w:rsidR="00B704BF" w:rsidRPr="00E61DA7">
        <w:rPr>
          <w:b/>
          <w:bCs/>
          <w:szCs w:val="24"/>
          <w:lang w:val="es-ES"/>
        </w:rPr>
        <w:t>e</w:t>
      </w:r>
      <w:r w:rsidRPr="00E61DA7">
        <w:rPr>
          <w:b/>
          <w:bCs/>
          <w:szCs w:val="24"/>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6C0D7D" w:rsidRDefault="00DA3960" w:rsidP="0050010A">
      <w:pPr>
        <w:jc w:val="left"/>
        <w:rPr>
          <w:rFonts w:cs="Arial"/>
          <w:b/>
          <w:bCs/>
          <w:szCs w:val="24"/>
          <w:lang w:val="es-ES"/>
        </w:rPr>
      </w:pPr>
      <w:r w:rsidRPr="006C0D7D">
        <w:rPr>
          <w:b/>
          <w:bCs/>
          <w:szCs w:val="24"/>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B50AB8" w:rsidRDefault="00F7652B" w:rsidP="00B704BF">
      <w:pPr>
        <w:jc w:val="left"/>
        <w:rPr>
          <w:b/>
          <w:bCs/>
          <w:szCs w:val="24"/>
          <w:lang w:val="es-ES"/>
        </w:rPr>
      </w:pPr>
      <w:r w:rsidRPr="00B50AB8">
        <w:rPr>
          <w:b/>
          <w:bCs/>
          <w:szCs w:val="24"/>
          <w:lang w:val="es-ES"/>
        </w:rPr>
        <w:t>II.1.1 Microeconomía de la empresa</w:t>
      </w:r>
    </w:p>
    <w:p w14:paraId="5EF00250" w14:textId="7F16717A" w:rsidR="00F7652B" w:rsidRPr="00B50AB8" w:rsidRDefault="00F7652B" w:rsidP="00F7652B">
      <w:pPr>
        <w:rPr>
          <w:b/>
          <w:bCs/>
          <w:szCs w:val="24"/>
          <w:lang w:val="es-ES"/>
        </w:rPr>
      </w:pPr>
      <w:r w:rsidRPr="00B50AB8">
        <w:rPr>
          <w:b/>
          <w:bCs/>
          <w:szCs w:val="24"/>
          <w:lang w:val="es-ES"/>
        </w:rPr>
        <w:t> II.1.2 Motivo de estudio</w:t>
      </w:r>
    </w:p>
    <w:p w14:paraId="339BE464" w14:textId="77777777" w:rsidR="00F7652B" w:rsidRPr="00B50AB8" w:rsidRDefault="00F7652B" w:rsidP="00F7652B">
      <w:pPr>
        <w:rPr>
          <w:b/>
          <w:bCs/>
          <w:szCs w:val="24"/>
          <w:lang w:val="es-ES"/>
        </w:rPr>
      </w:pPr>
      <w:r w:rsidRPr="00B50AB8">
        <w:rPr>
          <w:b/>
          <w:bCs/>
          <w:szCs w:val="24"/>
          <w:lang w:val="es-ES"/>
        </w:rPr>
        <w:t> II.1.3 Desarrollo del objetivo</w:t>
      </w:r>
    </w:p>
    <w:p w14:paraId="5F09C6E3" w14:textId="7FC43E02" w:rsidR="00F7652B" w:rsidRPr="006C0D7D" w:rsidRDefault="00F7652B" w:rsidP="00F7652B">
      <w:pPr>
        <w:rPr>
          <w:b/>
          <w:bCs/>
          <w:sz w:val="28"/>
          <w:szCs w:val="28"/>
          <w:lang w:val="es-ES"/>
        </w:rPr>
      </w:pPr>
      <w:r w:rsidRPr="006C0D7D">
        <w:rPr>
          <w:b/>
          <w:bCs/>
          <w:sz w:val="28"/>
          <w:szCs w:val="28"/>
          <w:lang w:val="es-ES"/>
        </w:rPr>
        <w:t xml:space="preserve">II.2 Estado del </w:t>
      </w:r>
      <w:commentRangeStart w:id="1"/>
      <w:commentRangeEnd w:id="1"/>
      <w:r>
        <w:commentReference w:id="1"/>
      </w:r>
      <w:r w:rsidR="00112473" w:rsidRPr="006C0D7D">
        <w:rPr>
          <w:b/>
          <w:bCs/>
          <w:sz w:val="28"/>
          <w:szCs w:val="28"/>
          <w:lang w:val="es-ES"/>
        </w:rPr>
        <w:t>a</w:t>
      </w:r>
      <w:r w:rsidRPr="006C0D7D">
        <w:rPr>
          <w:b/>
          <w:bCs/>
          <w:sz w:val="28"/>
          <w:szCs w:val="28"/>
          <w:lang w:val="es-ES"/>
        </w:rPr>
        <w:t>rte</w:t>
      </w:r>
    </w:p>
    <w:p w14:paraId="151FDE5D" w14:textId="4F23DFFD" w:rsidR="00F7652B" w:rsidRPr="006C0D7D" w:rsidRDefault="00F7652B" w:rsidP="00F7652B">
      <w:pPr>
        <w:rPr>
          <w:b/>
          <w:bCs/>
          <w:sz w:val="28"/>
          <w:szCs w:val="28"/>
          <w:lang w:val="es-ES"/>
        </w:rPr>
      </w:pPr>
      <w:r w:rsidRPr="006C0D7D">
        <w:rPr>
          <w:b/>
          <w:bCs/>
          <w:sz w:val="28"/>
          <w:szCs w:val="28"/>
          <w:lang w:val="es-ES"/>
        </w:rPr>
        <w:t>II.3 Materiales y métodos</w:t>
      </w:r>
      <w:commentRangeStart w:id="2"/>
      <w:commentRangeEnd w:id="2"/>
      <w:r>
        <w:commentReference w:id="2"/>
      </w:r>
    </w:p>
    <w:p w14:paraId="57438178" w14:textId="08B7DEA1" w:rsidR="00F7652B" w:rsidRPr="006C0D7D" w:rsidRDefault="00F7652B" w:rsidP="00F7652B">
      <w:pPr>
        <w:rPr>
          <w:b/>
          <w:bCs/>
          <w:sz w:val="28"/>
          <w:szCs w:val="28"/>
          <w:lang w:val="es-ES"/>
        </w:rPr>
      </w:pPr>
      <w:r w:rsidRPr="006C0D7D">
        <w:rPr>
          <w:b/>
          <w:bCs/>
          <w:sz w:val="28"/>
          <w:szCs w:val="28"/>
          <w:lang w:val="es-ES"/>
        </w:rPr>
        <w:t>II.4 Procesamiento de resultados, análisis y discusión</w:t>
      </w:r>
      <w:commentRangeStart w:id="3"/>
      <w:commentRangeEnd w:id="3"/>
      <w:r>
        <w:commentReference w:id="3"/>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34FFF119" w:rsidR="00DB6C72" w:rsidRDefault="008766DC">
      <w:pPr>
        <w:jc w:val="left"/>
        <w:rPr>
          <w:b/>
          <w:lang w:val="es-ES"/>
        </w:rPr>
      </w:pPr>
      <w:r w:rsidRPr="008766DC">
        <w:rPr>
          <w:b/>
          <w:lang w:val="es-ES"/>
        </w:rPr>
        <w:t xml:space="preserve">IV.1 </w:t>
      </w:r>
      <w:r w:rsidR="00112473">
        <w:rPr>
          <w:b/>
          <w:lang w:val="es-ES"/>
        </w:rPr>
        <w:t>D</w:t>
      </w:r>
      <w:r w:rsidRPr="008766DC">
        <w:rPr>
          <w:b/>
          <w:lang w:val="es-ES"/>
        </w:rPr>
        <w:t xml:space="preserve">esarrollo de </w:t>
      </w:r>
      <w:r w:rsidR="00B704BF">
        <w:rPr>
          <w:b/>
          <w:lang w:val="es-ES"/>
        </w:rPr>
        <w:t>s</w:t>
      </w:r>
      <w:r w:rsidRPr="008766DC">
        <w:rPr>
          <w:b/>
          <w:lang w:val="es-ES"/>
        </w:rPr>
        <w:t>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El subsubtítulo "I.2.3 Área de influencia" debe tener tamaño 12 pt (actual: 18 pt)</w:t>
      </w:r>
    </w:p>
  </w:comment>
  <w:comment w:id="1" w:author="DocWise" w:initials="DW" w:date="2026-07-28T00:00:00Z">
    <w:p>
      <w:r>
        <w:t>El subtítulo "II.2 Estado del arte" debe tener tamaño 12 pt (actual: 14 pt)</w:t>
      </w:r>
    </w:p>
  </w:comment>
  <w:comment w:id="2" w:author="DocWise" w:initials="DW" w:date="2026-07-28T00:00:00Z">
    <w:p>
      <w:r>
        <w:t>El subtítulo "II.3 Materiales y métodos" debe tener tamaño 12 pt (actual: 14 pt)</w:t>
      </w:r>
    </w:p>
  </w:comment>
  <w:comment w:id="3" w:author="DocWise" w:initials="DW" w:date="2026-07-28T00:00:00Z">
    <w:p>
      <w:r>
        <w:t>El subtítulo "II.4 Procesamiento de resultados, análisis y discusión" debe tener tamaño 12 pt (actual: 14 pt)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997"/>
    <w:rsid w:val="00034616"/>
    <w:rsid w:val="0006063C"/>
    <w:rsid w:val="00076E64"/>
    <w:rsid w:val="000F1492"/>
    <w:rsid w:val="00112473"/>
    <w:rsid w:val="00112A41"/>
    <w:rsid w:val="0012062D"/>
    <w:rsid w:val="0015074B"/>
    <w:rsid w:val="001B76BF"/>
    <w:rsid w:val="001D62FE"/>
    <w:rsid w:val="001F62F5"/>
    <w:rsid w:val="002146BE"/>
    <w:rsid w:val="00265BBE"/>
    <w:rsid w:val="002708D2"/>
    <w:rsid w:val="0027540B"/>
    <w:rsid w:val="00281B95"/>
    <w:rsid w:val="0029639D"/>
    <w:rsid w:val="002C097C"/>
    <w:rsid w:val="00326F90"/>
    <w:rsid w:val="003728C9"/>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C0D7D"/>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50AB8"/>
    <w:rsid w:val="00B704BF"/>
    <w:rsid w:val="00BD2D2F"/>
    <w:rsid w:val="00C23B02"/>
    <w:rsid w:val="00C67010"/>
    <w:rsid w:val="00C97033"/>
    <w:rsid w:val="00CB0664"/>
    <w:rsid w:val="00CE72FD"/>
    <w:rsid w:val="00DA3960"/>
    <w:rsid w:val="00DB038C"/>
    <w:rsid w:val="00DB1408"/>
    <w:rsid w:val="00DB6C72"/>
    <w:rsid w:val="00DD0BEE"/>
    <w:rsid w:val="00DD1DAF"/>
    <w:rsid w:val="00DE2791"/>
    <w:rsid w:val="00E61DA7"/>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77</cp:revision>
  <dcterms:created xsi:type="dcterms:W3CDTF">2013-12-23T23:15:00Z</dcterms:created>
  <dcterms:modified xsi:type="dcterms:W3CDTF">2026-08-31T05:03:00Z</dcterms:modified>
  <cp:category/>
</cp:coreProperties>
</file>