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r>
          <w:rPr>
            <w:shd w:val="clear" w:color="auto" w:fill="F8DCDD"/>
          </w:rPr>
          <w:t>I. INTRODUCCIÓN</w:t>
        </w:r>
        <w:commentRangeStart w:id="2"/>
        <w:commentRangeEnd w:id="2"/>
        <w:r>
          <w:commentReference w:id="2"/>
        </w:r>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r>
          <w:rPr>
            <w:shd w:val="clear" w:color="auto" w:fill="F8DCDD"/>
          </w:rPr>
          <w:t>I.1 </w:t>
        </w:r>
      </w:r>
      <w:r w:rsidR="00B2327B">
        <w:rPr>
          <w:b/>
          <w:bCs/>
          <w:szCs w:val="24"/>
          <w:lang w:val="es-ES"/>
        </w:rPr>
        <w:r>
          <w:rPr>
            <w:shd w:val="clear" w:color="auto" w:fill="F8DCDD"/>
          </w:rPr>
          <w:t>c</w:t>
        </w:r>
      </w:r>
      <w:r w:rsidRPr="002146BE">
        <w:rPr>
          <w:b/>
          <w:bCs/>
          <w:szCs w:val="24"/>
          <w:lang w:val="es-ES"/>
        </w:rPr>
        <w:r>
          <w:rPr>
            <w:shd w:val="clear" w:color="auto" w:fill="F8DCDD"/>
          </w:rPr>
          <w:t>onceptualización de la </w:t>
        </w:r>
      </w:r>
      <w:r w:rsidR="00E6791B" w:rsidRPr="002146BE">
        <w:rPr>
          <w:b/>
          <w:bCs/>
          <w:szCs w:val="24"/>
          <w:lang w:val="es-ES"/>
        </w:rPr>
        <w:r>
          <w:rPr>
            <w:shd w:val="clear" w:color="auto" w:fill="F8DCDD"/>
          </w:rPr>
          <w:t>e</w:t>
        </w:r>
      </w:r>
      <w:r w:rsidRPr="002146BE">
        <w:rPr>
          <w:b/>
          <w:bCs/>
          <w:szCs w:val="24"/>
          <w:lang w:val="es-ES"/>
        </w:rPr>
        <w:r>
          <w:rPr>
            <w:shd w:val="clear" w:color="auto" w:fill="F8DCDD"/>
          </w:rPr>
          <w:t>stadí</w:t>
        </w:r>
      </w:r>
      <w:r w:rsidR="00B2327B">
        <w:rPr>
          <w:b/>
          <w:bCs/>
          <w:szCs w:val="24"/>
          <w:lang w:val="es-ES"/>
        </w:rPr>
        <w:r>
          <w:rPr>
            <w:shd w:val="clear" w:color="auto" w:fill="F8DCDD"/>
          </w:rPr>
          <w:t>a</w:t>
        </w:r>
        <w:commentRangeStart w:id="3"/>
        <w:commentRangeEnd w:id="3"/>
        <w:r>
          <w:commentReference w:id="3"/>
        </w:r>
      </w:r>
    </w:p>
    <w:p w14:paraId="22CF72D6" w14:textId="77777777" w:rsidR="008766DC" w:rsidRPr="008766DC" w:rsidRDefault="008766DC">
      <w:pPr>
        <w:jc w:val="center"/>
        <w:rPr>
          <w:lang w:val="es-ES"/>
        </w:rPr>
      </w:pPr>
    </w:p>
    <w:p w14:paraId="18541F83" w14:textId="77777777" w:rsidR="00DB6C72" w:rsidRPr="00842998" w:rsidRDefault="008766DC" w:rsidP="00DA3960">
      <w:pPr>
        <w:rPr>
          <w:sz w:val="22"/>
          <w:szCs w:val="20"/>
          <w:lang w:val="es-ES"/>
        </w:rPr>
      </w:pPr>
      <w:r w:rsidRPr="00842998">
        <w:rPr>
          <w:sz w:val="22"/>
          <w:szCs w:val="20"/>
          <w:lang w:val="es-ES"/>
        </w:rPr>
        <w:r>
          <w:rPr>
            <w:shd w:val="clear" w:color="auto" w:fill="F8DCDD"/>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commentRangeStart w:id="0"/>
        <w:commentRangeEnd w:id="0"/>
        <w:r>
          <w:commentReference w:id="0"/>
        </w:r>
      </w:r>
    </w:p>
    <w:p w14:paraId="6E49A793" w14:textId="4EB3A97F" w:rsidR="00DB6C72" w:rsidRPr="00842998" w:rsidRDefault="008766DC" w:rsidP="00DA3960">
      <w:pPr>
        <w:rPr>
          <w:sz w:val="22"/>
          <w:szCs w:val="20"/>
          <w:lang w:val="es-ES"/>
        </w:rPr>
      </w:pPr>
      <w:r w:rsidRPr="00842998">
        <w:rPr>
          <w:sz w:val="22"/>
          <w:szCs w:val="20"/>
          <w:lang w:val="es-ES"/>
        </w:rPr>
        <w:r>
          <w:rPr>
            <w:shd w:val="clear" w:color="auto" w:fill="F8DCDD"/>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commentRangeStart w:id="1"/>
        <w:commentRangeEnd w:id="1"/>
        <w:r>
          <w:commentReference w:id="1"/>
        </w:r>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r>
          <w:rPr>
            <w:shd w:val="clear" w:color="auto" w:fill="F8DCDD"/>
          </w:rPr>
          <w:t>I.2 </w:t>
        </w:r>
      </w:r>
      <w:r w:rsidR="00DD1DAF" w:rsidRPr="00B2327B">
        <w:rPr>
          <w:lang w:val="es-ES"/>
        </w:rPr>
        <w:r>
          <w:rPr>
            <w:shd w:val="clear" w:color="auto" w:fill="F8DCDD"/>
          </w:rPr>
          <w:t>C</w:t>
        </w:r>
      </w:r>
      <w:r w:rsidRPr="00B2327B">
        <w:rPr>
          <w:lang w:val="es-ES"/>
        </w:rPr>
        <w:r>
          <w:rPr>
            <w:shd w:val="clear" w:color="auto" w:fill="F8DCDD"/>
          </w:rPr>
          <w:t>ontextualización</w:t>
        </w:r>
        <w:commentRangeStart w:id="4"/>
        <w:commentRangeEnd w:id="4"/>
        <w:r>
          <w:commentReference w:id="4"/>
        </w:r>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r>
          <w:rPr>
            <w:shd w:val="clear" w:color="auto" w:fill="F8DCDD"/>
          </w:rPr>
          <w:t>  I.2.3 Área de </w:t>
        </w:r>
      </w:r>
      <w:r w:rsidR="00B704BF" w:rsidRPr="006C0D7D">
        <w:rPr>
          <w:b/>
          <w:bCs/>
          <w:sz w:val="36"/>
          <w:szCs w:val="36"/>
          <w:lang w:val="es-ES"/>
        </w:rPr>
        <w:r>
          <w:rPr>
            <w:shd w:val="clear" w:color="auto" w:fill="F8DCDD"/>
          </w:rPr>
          <w:t>i</w:t>
        </w:r>
      </w:r>
      <w:r w:rsidRPr="006C0D7D">
        <w:rPr>
          <w:b/>
          <w:bCs/>
          <w:sz w:val="36"/>
          <w:szCs w:val="36"/>
          <w:lang w:val="es-ES"/>
        </w:rPr>
        <w:r>
          <w:rPr>
            <w:shd w:val="clear" w:color="auto" w:fill="F8DCDD"/>
          </w:rPr>
          <w:t>nfluencia</w:t>
        </w:r>
        <w:commentRangeStart w:id="5"/>
        <w:commentRangeEnd w:id="5"/>
        <w:r>
          <w:commentReference w:id="5"/>
        </w:r>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lastRenderedPageBreak/>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r>
          <w:rPr>
            <w:shd w:val="clear" w:color="auto" w:fill="F8DCDD"/>
          </w:rPr>
          <w:t>II.</w:t>
        </w:r>
      </w:r>
      <w:r w:rsidR="00BE34EE">
        <w:rPr>
          <w:rFonts w:cs="Arial"/>
          <w:b/>
          <w:sz w:val="28"/>
          <w:lang w:val="es-ES"/>
        </w:rPr>
        <w:r>
          <w:rPr>
            <w:shd w:val="clear" w:color="auto" w:fill="F8DCDD"/>
          </w:rPr>
          <w:t> </w:t>
        </w:r>
      </w:r>
      <w:r w:rsidR="00F6627E" w:rsidRPr="001D62FE">
        <w:rPr>
          <w:rFonts w:cs="Arial"/>
          <w:b/>
          <w:sz w:val="28"/>
          <w:lang w:val="es-ES"/>
        </w:rPr>
        <w:r>
          <w:rPr>
            <w:shd w:val="clear" w:color="auto" w:fill="F8DCDD"/>
          </w:rPr>
          <w:t>DESA</w:t>
        </w:r>
      </w:r>
      <w:r w:rsidR="00533C09">
        <w:rPr>
          <w:rFonts w:cs="Arial"/>
          <w:b/>
          <w:sz w:val="28"/>
          <w:lang w:val="es-ES"/>
        </w:rPr>
        <w:r>
          <w:rPr>
            <w:shd w:val="clear" w:color="auto" w:fill="F8DCDD"/>
          </w:rPr>
          <w:t>R</w:t>
        </w:r>
      </w:r>
      <w:r w:rsidR="00F6627E" w:rsidRPr="001D62FE">
        <w:rPr>
          <w:rFonts w:cs="Arial"/>
          <w:b/>
          <w:sz w:val="28"/>
          <w:lang w:val="es-ES"/>
        </w:rPr>
        <w:r>
          <w:rPr>
            <w:shd w:val="clear" w:color="auto" w:fill="F8DCDD"/>
          </w:rPr>
          <w:t>ROL</w:t>
        </w:r>
        <w:commentRangeStart w:id="6"/>
        <w:commentRangeEnd w:id="6"/>
        <w:r>
          <w:commentReference w:id="6"/>
        </w:r>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r>
          <w:rPr>
            <w:shd w:val="clear" w:color="auto" w:fill="F8DCDD"/>
          </w:rPr>
          <w:t>II.1 Marco referencial</w:t>
        </w:r>
        <w:commentRangeStart w:id="7"/>
        <w:commentRangeEnd w:id="7"/>
        <w:r>
          <w:commentReference w:id="7"/>
        </w:r>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lastRenderedPageBreak/>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r>
          <w:rPr>
            <w:shd w:val="clear" w:color="auto" w:fill="F8DCDD"/>
          </w:rPr>
          <w:t>II.2 Estado del </w:t>
        </w:r>
      </w:r>
      <w:r w:rsidR="00112473" w:rsidRPr="006C0D7D">
        <w:rPr>
          <w:b/>
          <w:bCs/>
          <w:sz w:val="28"/>
          <w:szCs w:val="28"/>
          <w:lang w:val="es-ES"/>
        </w:rPr>
        <w:r>
          <w:rPr>
            <w:shd w:val="clear" w:color="auto" w:fill="F8DCDD"/>
          </w:rPr>
          <w:t>a</w:t>
        </w:r>
      </w:r>
      <w:r w:rsidRPr="006C0D7D">
        <w:rPr>
          <w:b/>
          <w:bCs/>
          <w:sz w:val="28"/>
          <w:szCs w:val="28"/>
          <w:lang w:val="es-ES"/>
        </w:rPr>
        <w:r>
          <w:rPr>
            <w:shd w:val="clear" w:color="auto" w:fill="F8DCDD"/>
          </w:rPr>
          <w:t>rte</w:t>
        </w:r>
        <w:commentRangeStart w:id="8"/>
        <w:commentRangeEnd w:id="8"/>
        <w:r>
          <w:commentReference w:id="8"/>
        </w:r>
      </w:r>
    </w:p>
    <w:p w14:paraId="151FDE5D" w14:textId="4F23DFFD" w:rsidR="00F7652B" w:rsidRPr="006C0D7D" w:rsidRDefault="00F7652B" w:rsidP="00F7652B">
      <w:pPr>
        <w:rPr>
          <w:b/>
          <w:bCs/>
          <w:sz w:val="28"/>
          <w:szCs w:val="28"/>
          <w:lang w:val="es-ES"/>
        </w:rPr>
      </w:pPr>
      <w:r w:rsidRPr="006C0D7D">
        <w:rPr>
          <w:b/>
          <w:bCs/>
          <w:sz w:val="28"/>
          <w:szCs w:val="28"/>
          <w:lang w:val="es-ES"/>
        </w:rPr>
        <w:r>
          <w:rPr>
            <w:shd w:val="clear" w:color="auto" w:fill="F8DCDD"/>
          </w:rPr>
          <w:t>II.3 Materiales y métodos</w:t>
        </w:r>
        <w:commentRangeStart w:id="9"/>
        <w:commentRangeEnd w:id="9"/>
        <w:r>
          <w:commentReference w:id="9"/>
        </w:r>
      </w:r>
    </w:p>
    <w:p w14:paraId="57438178" w14:textId="08B7DEA1" w:rsidR="00F7652B" w:rsidRPr="006C0D7D" w:rsidRDefault="00F7652B" w:rsidP="00F7652B">
      <w:pPr>
        <w:rPr>
          <w:b/>
          <w:bCs/>
          <w:sz w:val="28"/>
          <w:szCs w:val="28"/>
          <w:lang w:val="es-ES"/>
        </w:rPr>
      </w:pPr>
      <w:r w:rsidRPr="006C0D7D">
        <w:rPr>
          <w:b/>
          <w:bCs/>
          <w:sz w:val="28"/>
          <w:szCs w:val="28"/>
          <w:lang w:val="es-ES"/>
        </w:rPr>
        <w:r>
          <w:rPr>
            <w:shd w:val="clear" w:color="auto" w:fill="F8DCDD"/>
          </w:rPr>
          <w:t>II.4 Procesamiento de resultados, análisis y discusión</w:t>
        </w:r>
        <w:commentRangeStart w:id="10"/>
        <w:commentRangeEnd w:id="10"/>
        <w:r>
          <w:commentReference w:id="10"/>
        </w:r>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0D5B4D" w:rsidRDefault="00F6627E">
      <w:pPr>
        <w:jc w:val="center"/>
        <w:rPr>
          <w:bCs/>
          <w:szCs w:val="20"/>
        </w:rPr>
      </w:pPr>
      <w:r w:rsidRPr="000D5B4D">
        <w:rPr>
          <w:bCs/>
          <w:szCs w:val="20"/>
        </w:rPr>
        <w:r>
          <w:rPr>
            <w:shd w:val="clear" w:color="auto" w:fill="F8DCDD"/>
          </w:rPr>
          <w:t>BIBLIOGRAFÍA</w:t>
        </w:r>
        <w:commentRangeStart w:id="11"/>
        <w:commentRangeEnd w:id="11"/>
        <w:r>
          <w:commentReference w:id="11"/>
        </w:r>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pPr>
        <w:rPr>
          <w:b/>
          <w:bCs/>
          <w:sz w:val="28"/>
          <w:szCs w:val="24"/>
        </w:rPr>
      </w:pPr>
      <w:r w:rsidRPr="00DA116A">
        <w:rPr>
          <w:b/>
          <w:bCs/>
          <w:sz w:val="28"/>
          <w:szCs w:val="24"/>
        </w:rPr>
        <w:r>
          <w:rPr>
            <w:shd w:val="clear" w:color="auto" w:fill="F8DCDD"/>
          </w:rPr>
          <w:t>ANEXOS</w:t>
        </w:r>
        <w:commentRangeStart w:id="12"/>
        <w:commentRangeEnd w:id="12"/>
        <w:r>
          <w:commentReference w:id="12"/>
        </w:r>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"En la actualidad, el desarrollo de software se ha ..." tiene tamaño 11.0pt, debe ser 12pt</w:t>
      </w:r>
    </w:p>
  </w:comment>
  <w:comment w:id="1" w:author="DocWise" w:initials="DW" w:date="2026-07-28T00:00:00Z">
    <w:p>
      <w:r>
        <w:t>El párrafo "La transformación digital ha impulsado a las organ..." tiene tamaño 11.0pt, debe ser 12pt</w:t>
      </w:r>
    </w:p>
  </w:comment>
  <w:comment w:id="2" w:author="DocWise" w:initials="DW" w:date="2026-07-28T00:00:00Z">
    <w:p>
      <w:r>
        <w:t>El título "I. INTRODUCCIÓN"  TÍTULO: "I. INTRODUCCIÓN" → debe tener tamaño 14 pt.</w:t>
      </w:r>
    </w:p>
  </w:comment>
  <w:comment w:id="3" w:author="DocWise" w:initials="DW" w:date="2026-07-28T00:00:00Z">
    <w:p>
      <w:r>
        <w:t>El subtítulo "I.1 conceptualización de la estadía"  SUBTÍTULO: "I.1 conceptualización de la estadía" → debe escribirse correctamente como "I.1 Conceptualización de la estadía"; la primera letra debe ser mayúscula (actual: "c").</w:t>
      </w:r>
    </w:p>
  </w:comment>
  <w:comment w:id="4" w:author="DocWise" w:initials="DW" w:date="2026-07-28T00:00:00Z">
    <w:p>
      <w:r>
        <w:t>El subtítulo "I.2 Contextualización"  SUBTÍTULO: "I.2 Contextualización" → debe estar en negritas.</w:t>
      </w:r>
    </w:p>
  </w:comment>
  <w:comment w:id="5" w:author="DocWise" w:initials="DW" w:date="2026-07-28T00:00:00Z">
    <w:p>
      <w:r>
        <w:t>El subtítulo "I.2.3 Área de influencia"  SUBSUBTÍTULO: "I.2.3 Área de influencia" → debe tener tamaño 12 pt (actual: 18 pt).</w:t>
      </w:r>
    </w:p>
  </w:comment>
  <w:comment w:id="6" w:author="DocWise" w:initials="DW" w:date="2026-07-28T00:00:00Z">
    <w:p>
      <w:r>
        <w:t>El título "II. DESARROL"  TÍTULO: "II. DESARROL" → debe escribirse correctamente como "II. DESARROLLO" y en MAYÚSCULAS.</w:t>
      </w:r>
    </w:p>
  </w:comment>
  <w:comment w:id="7" w:author="DocWise" w:initials="DW" w:date="2026-07-28T00:00:00Z">
    <w:p>
      <w:r>
        <w:t>El subtítulo "II.1 Marco referencial"  SUBTÍTULO: "II.1 Marco referencial" → debe estar alineado a la izquierda (actual: centrado).</w:t>
      </w:r>
    </w:p>
  </w:comment>
  <w:comment w:id="8" w:author="DocWise" w:initials="DW" w:date="2026-07-28T00:00:00Z">
    <w:p>
      <w:r>
        <w:t>El subtítulo "II.2 Estado del arte"  SUBTÍTULO: "II.2 Estado del arte" → debe escribirse correctamente como "II.2 Estado del Arte"; debe tener tamaño 12 pt (actual: 14 pt).</w:t>
      </w:r>
    </w:p>
  </w:comment>
  <w:comment w:id="9" w:author="DocWise" w:initials="DW" w:date="2026-07-28T00:00:00Z">
    <w:p>
      <w:r>
        <w:t>El subtítulo "II.3 Materiales y métodos"  SUBTÍTULO: "II.3 Materiales y métodos" → debe tener tamaño 12 pt (actual: 14 pt).</w:t>
      </w:r>
    </w:p>
  </w:comment>
  <w:comment w:id="10" w:author="DocWise" w:initials="DW" w:date="2026-07-28T00:00:00Z">
    <w:p>
      <w:r>
        <w:t>El subtítulo "II.4 Procesamiento de resultados, análisis y discusión"  SUBTÍTULO: "II.4 Procesamiento de resultados, análisis y discusión" → debe tener tamaño 12 pt (actual: 14 pt).</w:t>
      </w:r>
    </w:p>
  </w:comment>
  <w:comment w:id="11" w:author="DocWise" w:initials="DW" w:date="2026-07-28T00:00:00Z">
    <w:p>
      <w:r>
        <w:t>El título "BIBLIOGRAFÍA"  TÍTULO: "BIBLIOGRAFÍA" → debe estar en negritas; debe tener tamaño 14 pt.</w:t>
      </w:r>
    </w:p>
  </w:comment>
  <w:comment w:id="12" w:author="DocWise" w:initials="DW" w:date="2026-07-28T00:00:00Z">
    <w:p>
      <w:r>
        <w:t>El título "ANEXOS"  TÍTULO: "ANEXOS" →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7</Pages>
  <Words>1243</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88</cp:revision>
  <dcterms:created xsi:type="dcterms:W3CDTF">2013-12-23T23:15:00Z</dcterms:created>
  <dcterms:modified xsi:type="dcterms:W3CDTF">2026-08-31T07:08:00Z</dcterms:modified>
  <cp:category/>
</cp:coreProperties>
</file>