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0"/>
      <w:commentRangeEnd w:id="0"/>
      <w:r>
        <w:commentReference w:id="0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1A17E75A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  <w:commentRangeStart w:id="1"/>
      <w:commentRangeEnd w:id="1"/>
      <w:r>
        <w:commentReference w:id="1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6191A852" w14:textId="53D90C6F" w:rsidR="00AD7D84" w:rsidRDefault="00AD7D84" w:rsidP="00B704BF">
      <w:pPr>
        <w:jc w:val="left"/>
        <w:rPr>
          <w:b/>
          <w:bCs/>
          <w:szCs w:val="24"/>
          <w:lang w:val="es-ES"/>
        </w:rPr>
      </w:pPr>
    </w:p>
    <w:p w14:paraId="48BEDB76" w14:textId="77777777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  <w:commentRangeStart w:id="2"/>
      <w:commentRangeEnd w:id="2"/>
      <w:r>
        <w:commentReference w:id="2"/>
      </w:r>
    </w:p>
    <w:p w14:paraId="2C112353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lastRenderedPageBreak/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2884ED96" w:rsidR="00462B8A" w:rsidRDefault="00462B8A" w:rsidP="00F7652B">
      <w:pPr>
        <w:rPr>
          <w:b/>
          <w:bCs/>
          <w:szCs w:val="24"/>
          <w:lang w:val="es-ES"/>
        </w:rPr>
      </w:pP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7A42B89E" w:rsidR="00462B8A" w:rsidRDefault="00462B8A" w:rsidP="00F7652B">
      <w:pPr>
        <w:rPr>
          <w:b/>
          <w:bCs/>
          <w:szCs w:val="24"/>
          <w:lang w:val="es-ES"/>
        </w:rPr>
      </w:pP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72566B91" w:rsidR="00462B8A" w:rsidRDefault="00462B8A" w:rsidP="00F7652B">
      <w:pPr>
        <w:rPr>
          <w:b/>
          <w:bCs/>
          <w:szCs w:val="24"/>
          <w:lang w:val="es-ES"/>
        </w:rPr>
      </w:pP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05DF62E3" w:rsidR="002F4175" w:rsidRDefault="002F4175" w:rsidP="00F7652B">
      <w:pPr>
        <w:rPr>
          <w:b/>
          <w:bCs/>
          <w:szCs w:val="24"/>
          <w:lang w:val="es-ES"/>
        </w:rPr>
      </w:pP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3"/>
      <w:commentRangeEnd w:id="3"/>
      <w:r>
        <w:commentReference w:id="3"/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107313B6" w:rsidR="007B051D" w:rsidRDefault="007B051D" w:rsidP="00F7652B">
      <w:pPr>
        <w:rPr>
          <w:szCs w:val="24"/>
          <w:lang w:val="es-ES"/>
        </w:rPr>
      </w:pPr>
    </w:p>
    <w:p w14:paraId="29C7E4A4" w14:textId="77777777" w:rsidR="007B051D" w:rsidRDefault="007B051D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párrafos debe haber 1 espacio.</w:t>
      </w:r>
    </w:p>
  </w:comment>
  <w:comment w:id="1" w:author="DocWise" w:initials="DW" w:date="2026-07-28T00:00:00Z">
    <w:p>
      <w:r>
        <w:t>Entre el último párrafo y el subsubtítulo "II.1.1 Microeconomía de la empresa" debe haber 2 espacios.</w:t>
      </w:r>
    </w:p>
  </w:comment>
  <w:comment w:id="2" w:author="DocWise" w:initials="DW" w:date="2026-07-28T00:00:00Z">
    <w:p>
      <w:r>
        <w:t>Entre el subsubtítulo "II.1.2 Motivo de estudio" y el primer párrafo debe haber 2 espacios.</w:t>
      </w:r>
    </w:p>
  </w:comment>
  <w:comment w:id="3" w:author="DocWise" w:initials="DW" w:date="2026-07-28T00:00:00Z">
    <w:p>
      <w:r>
        <w:t>Entre el último párrafo y el título "III. CONCLUSIONES Y RECOMENDACIONES"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B051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8</Pages>
  <Words>1290</Words>
  <Characters>7097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109</cp:revision>
  <dcterms:created xsi:type="dcterms:W3CDTF">2013-12-23T23:15:00Z</dcterms:created>
  <dcterms:modified xsi:type="dcterms:W3CDTF">2026-09-06T07:27:00Z</dcterms:modified>
  <cp:category/>
</cp:coreProperties>
</file>