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EC" w:rsidRDefault="00A438EC" w:rsidP="001F3FE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Item</w:t>
      </w:r>
      <w:proofErr w:type="spellEnd"/>
      <w:r>
        <w:rPr>
          <w:rFonts w:ascii="Arial" w:hAnsi="Arial" w:cs="Arial"/>
          <w:sz w:val="24"/>
          <w:szCs w:val="24"/>
        </w:rPr>
        <w:t xml:space="preserve"> 3 Usar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siempre que sea posible</w:t>
      </w:r>
    </w:p>
    <w:p w:rsidR="00A438EC" w:rsidRDefault="00A438EC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maravilloso acerca de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 w:rsidR="00F128A4">
        <w:rPr>
          <w:rFonts w:ascii="Arial" w:hAnsi="Arial" w:cs="Arial"/>
          <w:sz w:val="24"/>
          <w:szCs w:val="24"/>
        </w:rPr>
        <w:t xml:space="preserve"> es que le permite a usted especificar una restricción semántica a un objeto particular que no debe ser modificado y los compiladores forzarán esa restricción. El uso de </w:t>
      </w:r>
      <w:proofErr w:type="spellStart"/>
      <w:r w:rsidR="00F128A4">
        <w:rPr>
          <w:rFonts w:ascii="Arial" w:hAnsi="Arial" w:cs="Arial"/>
          <w:sz w:val="24"/>
          <w:szCs w:val="24"/>
        </w:rPr>
        <w:t>const</w:t>
      </w:r>
      <w:proofErr w:type="spellEnd"/>
      <w:r w:rsidR="00F128A4">
        <w:rPr>
          <w:rFonts w:ascii="Arial" w:hAnsi="Arial" w:cs="Arial"/>
          <w:sz w:val="24"/>
          <w:szCs w:val="24"/>
        </w:rPr>
        <w:t xml:space="preserve"> le permite a usted notificar a compiladores y programadores que un valor debe permanecer invariante. Siempre que eso s</w:t>
      </w:r>
      <w:r w:rsidR="00934D98">
        <w:rPr>
          <w:rFonts w:ascii="Arial" w:hAnsi="Arial" w:cs="Arial"/>
          <w:sz w:val="24"/>
          <w:szCs w:val="24"/>
        </w:rPr>
        <w:t xml:space="preserve">ea </w:t>
      </w:r>
      <w:r w:rsidR="00F128A4">
        <w:rPr>
          <w:rFonts w:ascii="Arial" w:hAnsi="Arial" w:cs="Arial"/>
          <w:sz w:val="24"/>
          <w:szCs w:val="24"/>
        </w:rPr>
        <w:t xml:space="preserve">cierto, usted debe asegurarse de decir que así es, </w:t>
      </w:r>
      <w:r w:rsidR="00934D98">
        <w:rPr>
          <w:rFonts w:ascii="Arial" w:hAnsi="Arial" w:cs="Arial"/>
          <w:sz w:val="24"/>
          <w:szCs w:val="24"/>
        </w:rPr>
        <w:t>porque de esa forma usted enlista la ayuda de sus compiladores para asegurar que la restricción no es violada.</w:t>
      </w:r>
    </w:p>
    <w:p w:rsidR="00934D98" w:rsidRDefault="00BB60B6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palabra reservada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es muy versátil</w:t>
      </w:r>
      <w:r w:rsidR="0089318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93189">
        <w:rPr>
          <w:rFonts w:ascii="Arial" w:hAnsi="Arial" w:cs="Arial"/>
          <w:sz w:val="24"/>
          <w:szCs w:val="24"/>
        </w:rPr>
        <w:t>Fuera de las clases, usted puede usarla para constantes en alcance global o de espacio de nombres (</w:t>
      </w:r>
      <w:proofErr w:type="spellStart"/>
      <w:r w:rsidR="00893189">
        <w:rPr>
          <w:rFonts w:ascii="Arial" w:hAnsi="Arial" w:cs="Arial"/>
          <w:sz w:val="24"/>
          <w:szCs w:val="24"/>
        </w:rPr>
        <w:t>Item</w:t>
      </w:r>
      <w:proofErr w:type="spellEnd"/>
      <w:r w:rsidR="00893189">
        <w:rPr>
          <w:rFonts w:ascii="Arial" w:hAnsi="Arial" w:cs="Arial"/>
          <w:sz w:val="24"/>
          <w:szCs w:val="24"/>
        </w:rPr>
        <w:t xml:space="preserve"> 2 de [</w:t>
      </w:r>
      <w:proofErr w:type="spellStart"/>
      <w:r w:rsidR="00B86035">
        <w:rPr>
          <w:rFonts w:ascii="Arial" w:hAnsi="Arial" w:cs="Arial"/>
          <w:sz w:val="24"/>
          <w:szCs w:val="24"/>
        </w:rPr>
        <w:t>Meyers</w:t>
      </w:r>
      <w:proofErr w:type="spellEnd"/>
      <w:r w:rsidR="00893189">
        <w:rPr>
          <w:rFonts w:ascii="Arial" w:hAnsi="Arial" w:cs="Arial"/>
          <w:sz w:val="24"/>
          <w:szCs w:val="24"/>
        </w:rPr>
        <w:t>])</w:t>
      </w:r>
      <w:r w:rsidR="00B86035">
        <w:rPr>
          <w:rFonts w:ascii="Arial" w:hAnsi="Arial" w:cs="Arial"/>
          <w:sz w:val="24"/>
          <w:szCs w:val="24"/>
        </w:rPr>
        <w:t xml:space="preserve">, así como </w:t>
      </w:r>
      <w:r w:rsidR="00B22F40">
        <w:rPr>
          <w:rFonts w:ascii="Arial" w:hAnsi="Arial" w:cs="Arial"/>
          <w:sz w:val="24"/>
          <w:szCs w:val="24"/>
        </w:rPr>
        <w:t xml:space="preserve">objetos declarados </w:t>
      </w:r>
      <w:proofErr w:type="spellStart"/>
      <w:r w:rsidR="00B22F40">
        <w:rPr>
          <w:rFonts w:ascii="Arial" w:hAnsi="Arial" w:cs="Arial"/>
          <w:sz w:val="24"/>
          <w:szCs w:val="24"/>
        </w:rPr>
        <w:t>static</w:t>
      </w:r>
      <w:proofErr w:type="spellEnd"/>
      <w:r w:rsidR="00B22F40">
        <w:rPr>
          <w:rFonts w:ascii="Arial" w:hAnsi="Arial" w:cs="Arial"/>
          <w:sz w:val="24"/>
          <w:szCs w:val="24"/>
        </w:rPr>
        <w:t xml:space="preserve"> en alcances de archivo, de función, o de bloque. Dentro de las clases, usted puede usarla </w:t>
      </w:r>
      <w:r w:rsidR="00785FAB">
        <w:rPr>
          <w:rFonts w:ascii="Arial" w:hAnsi="Arial" w:cs="Arial"/>
          <w:sz w:val="24"/>
          <w:szCs w:val="24"/>
        </w:rPr>
        <w:t xml:space="preserve">con ambos, atributos estáticos y no estáticos. </w:t>
      </w:r>
      <w:r w:rsidR="0027299E">
        <w:rPr>
          <w:rFonts w:ascii="Arial" w:hAnsi="Arial" w:cs="Arial"/>
          <w:sz w:val="24"/>
          <w:szCs w:val="24"/>
        </w:rPr>
        <w:t xml:space="preserve">Para apuntadores, </w:t>
      </w:r>
      <w:bookmarkStart w:id="0" w:name="_GoBack"/>
      <w:bookmarkEnd w:id="0"/>
    </w:p>
    <w:p w:rsidR="00E243B7" w:rsidRDefault="00E243B7" w:rsidP="001F3F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243B7">
        <w:rPr>
          <w:rFonts w:ascii="Arial" w:hAnsi="Arial" w:cs="Arial"/>
          <w:sz w:val="24"/>
          <w:szCs w:val="24"/>
        </w:rPr>
        <w:t>Item</w:t>
      </w:r>
      <w:proofErr w:type="spellEnd"/>
      <w:r>
        <w:rPr>
          <w:rFonts w:ascii="Arial" w:hAnsi="Arial" w:cs="Arial"/>
          <w:sz w:val="24"/>
          <w:szCs w:val="24"/>
        </w:rPr>
        <w:t xml:space="preserve"> 5: Saber qué funciones C++ silenciosamente escribe y llama ([</w:t>
      </w:r>
      <w:proofErr w:type="spellStart"/>
      <w:r>
        <w:rPr>
          <w:rFonts w:ascii="Arial" w:hAnsi="Arial" w:cs="Arial"/>
          <w:sz w:val="24"/>
          <w:szCs w:val="24"/>
        </w:rPr>
        <w:t>Meyers</w:t>
      </w:r>
      <w:proofErr w:type="spellEnd"/>
      <w:r>
        <w:rPr>
          <w:rFonts w:ascii="Arial" w:hAnsi="Arial" w:cs="Arial"/>
          <w:sz w:val="24"/>
          <w:szCs w:val="24"/>
        </w:rPr>
        <w:t>, 116,0/714])</w:t>
      </w:r>
    </w:p>
    <w:p w:rsidR="00E243B7" w:rsidRDefault="00E243B7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¿Cuándo una clase vacía no es una clase vacía? Cuando C++ se encarga de ella. Si usted mismo no los declara, los compiladores declararán sus propias versiones </w:t>
      </w:r>
      <w:r w:rsidR="001F3FE1">
        <w:rPr>
          <w:rFonts w:ascii="Arial" w:hAnsi="Arial" w:cs="Arial"/>
          <w:sz w:val="24"/>
          <w:szCs w:val="24"/>
        </w:rPr>
        <w:t xml:space="preserve">de un constructor de copia, un operador de asignación de copia, y un destructor. Además, si usted no declara ningún constructor, los compiladores también declararán un constructor por defecto por usted. Todas estas funciones serán públicas e </w:t>
      </w:r>
      <w:proofErr w:type="spellStart"/>
      <w:r w:rsidR="001F3FE1">
        <w:rPr>
          <w:rFonts w:ascii="Arial" w:hAnsi="Arial" w:cs="Arial"/>
          <w:sz w:val="24"/>
          <w:szCs w:val="24"/>
        </w:rPr>
        <w:t>inline</w:t>
      </w:r>
      <w:proofErr w:type="spellEnd"/>
      <w:r w:rsidR="001F3FE1">
        <w:rPr>
          <w:rFonts w:ascii="Arial" w:hAnsi="Arial" w:cs="Arial"/>
          <w:sz w:val="24"/>
          <w:szCs w:val="24"/>
        </w:rPr>
        <w:t>. Como resultado, si usted escribe</w:t>
      </w:r>
    </w:p>
    <w:p w:rsidR="001F3FE1" w:rsidRDefault="001F3FE1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F11C814" wp14:editId="5CA65EBA">
            <wp:extent cx="1762125" cy="30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E1" w:rsidRDefault="008C3C0F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es esencialmente lo mismo que si usted hubiese escrito esto:</w:t>
      </w:r>
    </w:p>
    <w:p w:rsidR="008C3C0F" w:rsidRDefault="008C3C0F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521ABE6" wp14:editId="614376B2">
            <wp:extent cx="5612130" cy="1444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F" w:rsidRDefault="008C3C0F" w:rsidP="001F3F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515AD7A" wp14:editId="654AB36F">
            <wp:extent cx="5612130" cy="5124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9E" w:rsidRDefault="00E243B7" w:rsidP="008C3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3C0F">
        <w:rPr>
          <w:rFonts w:ascii="Arial" w:hAnsi="Arial" w:cs="Arial"/>
          <w:sz w:val="24"/>
          <w:szCs w:val="24"/>
        </w:rPr>
        <w:t>Esas funciones son generadas solamente si se necesitan, pero no se requiere hacer mucho para que sean necesarias.</w:t>
      </w:r>
      <w:r w:rsidR="00D11590">
        <w:rPr>
          <w:rFonts w:ascii="Arial" w:hAnsi="Arial" w:cs="Arial"/>
          <w:sz w:val="24"/>
          <w:szCs w:val="24"/>
        </w:rPr>
        <w:t xml:space="preserve"> El siguiente código hará que cada una de las funciones sean generadas:</w:t>
      </w:r>
    </w:p>
    <w:p w:rsidR="00D11590" w:rsidRDefault="00D11590" w:rsidP="008C3C0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ED87CE4" wp14:editId="0812D5E9">
            <wp:extent cx="5612130" cy="19024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90" w:rsidRPr="00E243B7" w:rsidRDefault="00D11590" w:rsidP="008C3C0F">
      <w:pPr>
        <w:jc w:val="both"/>
        <w:rPr>
          <w:rFonts w:ascii="Arial" w:hAnsi="Arial" w:cs="Arial"/>
          <w:sz w:val="24"/>
          <w:szCs w:val="24"/>
        </w:rPr>
      </w:pPr>
    </w:p>
    <w:p w:rsidR="00E243B7" w:rsidRDefault="00E243B7"/>
    <w:p w:rsidR="00E243B7" w:rsidRPr="00E243B7" w:rsidRDefault="00E243B7">
      <w:pPr>
        <w:rPr>
          <w:rFonts w:ascii="Arial" w:hAnsi="Arial" w:cs="Arial"/>
          <w:sz w:val="24"/>
          <w:szCs w:val="24"/>
        </w:rPr>
      </w:pPr>
      <w:r w:rsidRPr="00E243B7">
        <w:rPr>
          <w:rFonts w:ascii="Arial" w:hAnsi="Arial" w:cs="Arial"/>
          <w:sz w:val="24"/>
          <w:szCs w:val="24"/>
        </w:rPr>
        <w:t>REF.</w:t>
      </w:r>
    </w:p>
    <w:p w:rsidR="00E243B7" w:rsidRPr="00E243B7" w:rsidRDefault="00E243B7">
      <w:pPr>
        <w:rPr>
          <w:rFonts w:ascii="Arial" w:hAnsi="Arial" w:cs="Arial"/>
          <w:sz w:val="24"/>
          <w:szCs w:val="24"/>
        </w:rPr>
      </w:pPr>
      <w:r w:rsidRPr="00E243B7"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Meyers</w:t>
      </w:r>
      <w:proofErr w:type="spellEnd"/>
      <w:r w:rsidRPr="00E243B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Effective</w:t>
      </w:r>
      <w:proofErr w:type="spellEnd"/>
      <w:r>
        <w:rPr>
          <w:rFonts w:ascii="Arial" w:hAnsi="Arial" w:cs="Arial"/>
          <w:sz w:val="24"/>
          <w:szCs w:val="24"/>
        </w:rPr>
        <w:t xml:space="preserve"> C++, 3rd </w:t>
      </w:r>
      <w:proofErr w:type="spellStart"/>
      <w:r>
        <w:rPr>
          <w:rFonts w:ascii="Arial" w:hAnsi="Arial" w:cs="Arial"/>
          <w:sz w:val="24"/>
          <w:szCs w:val="24"/>
        </w:rPr>
        <w:t>Edition</w:t>
      </w:r>
      <w:proofErr w:type="spellEnd"/>
      <w:r>
        <w:rPr>
          <w:rFonts w:ascii="Arial" w:hAnsi="Arial" w:cs="Arial"/>
          <w:sz w:val="24"/>
          <w:szCs w:val="24"/>
        </w:rPr>
        <w:t xml:space="preserve">, 55 </w:t>
      </w:r>
      <w:proofErr w:type="spellStart"/>
      <w:r>
        <w:rPr>
          <w:rFonts w:ascii="Arial" w:hAnsi="Arial" w:cs="Arial"/>
          <w:sz w:val="24"/>
          <w:szCs w:val="24"/>
        </w:rPr>
        <w:t>Specific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Ways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Improve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Designs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E243B7" w:rsidRPr="00E24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B7"/>
    <w:rsid w:val="001F3FE1"/>
    <w:rsid w:val="0026419A"/>
    <w:rsid w:val="0027299E"/>
    <w:rsid w:val="004B7CF4"/>
    <w:rsid w:val="00785FAB"/>
    <w:rsid w:val="00893189"/>
    <w:rsid w:val="008C3C0F"/>
    <w:rsid w:val="0092303B"/>
    <w:rsid w:val="00934D98"/>
    <w:rsid w:val="00A438EC"/>
    <w:rsid w:val="00B22F40"/>
    <w:rsid w:val="00B67EDB"/>
    <w:rsid w:val="00B86035"/>
    <w:rsid w:val="00BB60B6"/>
    <w:rsid w:val="00D11590"/>
    <w:rsid w:val="00E243B7"/>
    <w:rsid w:val="00F1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414"/>
  <w15:chartTrackingRefBased/>
  <w15:docId w15:val="{6F7AD18C-A5CB-4DA1-BFA9-61F02C06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2020-11-24T01:25:00Z</dcterms:created>
  <dcterms:modified xsi:type="dcterms:W3CDTF">2020-11-24T15:23:00Z</dcterms:modified>
</cp:coreProperties>
</file>