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17,464,944</w:t>
      </w:r>
      <w:r>
        <w:t xml:space="preserve"> millones en su Presupuesto Institucional Modificado (PIM) para el     financiamiento de intervenciones y acciones pedagógicas, de los cuales se han ejecutado S/ </w:t>
      </w:r>
      <w:r>
        <w:t>12,660,575</w:t>
      </w:r>
      <w:r>
        <w:t xml:space="preserve"> lo cual corresponde a </w:t>
      </w:r>
      <w:r>
        <w:t>72.5%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28,727</w:t>
            </w:r>
          </w:p>
        </w:tc>
        <w:tc>
          <w:tcPr>
            <w:tcW w:type="dxa" w:w="1728"/>
          </w:tcPr>
          <w:p>
            <w:r>
              <w:t>28,618</w:t>
            </w:r>
          </w:p>
        </w:tc>
        <w:tc>
          <w:tcPr>
            <w:tcW w:type="dxa" w:w="1728"/>
          </w:tcPr>
          <w:p>
            <w:r>
              <w:t>21,591</w:t>
            </w:r>
          </w:p>
        </w:tc>
        <w:tc>
          <w:tcPr>
            <w:tcW w:type="dxa" w:w="1728"/>
          </w:tcPr>
          <w:p>
            <w:r>
              <w:t>78.1%</w:t>
            </w:r>
          </w:p>
        </w:tc>
      </w:tr>
      <w:tr>
        <w:tc>
          <w:tcPr>
            <w:tcW w:type="dxa" w:w="1728"/>
          </w:tcPr>
          <w:p>
            <w:r>
              <w:t>Absorción</w:t>
            </w:r>
          </w:p>
        </w:tc>
        <w:tc>
          <w:tcPr>
            <w:tcW w:type="dxa" w:w="1728"/>
          </w:tcPr>
          <w:p>
            <w:r>
              <w:t>40,440</w:t>
            </w:r>
          </w:p>
        </w:tc>
        <w:tc>
          <w:tcPr>
            <w:tcW w:type="dxa" w:w="1728"/>
          </w:tcPr>
          <w:p>
            <w:r>
              <w:t>40,440</w:t>
            </w:r>
          </w:p>
        </w:tc>
        <w:tc>
          <w:tcPr>
            <w:tcW w:type="dxa" w:w="1728"/>
          </w:tcPr>
          <w:p>
            <w:r>
              <w:t>33,030</w:t>
            </w:r>
          </w:p>
        </w:tc>
        <w:tc>
          <w:tcPr>
            <w:tcW w:type="dxa" w:w="1728"/>
          </w:tcPr>
          <w:p>
            <w:r>
              <w:t>99.2%</w:t>
            </w:r>
          </w:p>
        </w:tc>
      </w:tr>
      <w:tr>
        <w:tc>
          <w:tcPr>
            <w:tcW w:type="dxa" w:w="1728"/>
          </w:tcPr>
          <w:p>
            <w:r>
              <w:t>Acciones comunes - Acompañatic</w:t>
            </w:r>
          </w:p>
        </w:tc>
        <w:tc>
          <w:tcPr>
            <w:tcW w:type="dxa" w:w="1728"/>
          </w:tcPr>
          <w:p>
            <w:r>
              <w:t>8,175</w:t>
            </w:r>
          </w:p>
        </w:tc>
        <w:tc>
          <w:tcPr>
            <w:tcW w:type="dxa" w:w="1728"/>
          </w:tcPr>
          <w:p>
            <w:r>
              <w:t>8,175</w:t>
            </w:r>
          </w:p>
        </w:tc>
        <w:tc>
          <w:tcPr>
            <w:tcW w:type="dxa" w:w="1728"/>
          </w:tcPr>
          <w:p>
            <w:r>
              <w:t>8,165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28,480</w:t>
            </w:r>
          </w:p>
        </w:tc>
        <w:tc>
          <w:tcPr>
            <w:tcW w:type="dxa" w:w="1728"/>
          </w:tcPr>
          <w:p>
            <w:r>
              <w:t>100.0%</w:t>
            </w:r>
          </w:p>
        </w:tc>
      </w:tr>
      <w:tr>
        <w:tc>
          <w:tcPr>
            <w:tcW w:type="dxa" w:w="1728"/>
          </w:tcPr>
          <w:p>
            <w:r>
              <w:t>Acciones comunes del PP 90</w:t>
            </w:r>
          </w:p>
        </w:tc>
        <w:tc>
          <w:tcPr>
            <w:tcW w:type="dxa" w:w="1728"/>
          </w:tcPr>
          <w:p>
            <w:r>
              <w:t>84,471</w:t>
            </w:r>
          </w:p>
        </w:tc>
        <w:tc>
          <w:tcPr>
            <w:tcW w:type="dxa" w:w="1728"/>
          </w:tcPr>
          <w:p>
            <w:r>
              <w:t>76,873</w:t>
            </w:r>
          </w:p>
        </w:tc>
        <w:tc>
          <w:tcPr>
            <w:tcW w:type="dxa" w:w="1728"/>
          </w:tcPr>
          <w:p>
            <w:r>
              <w:t>58,385</w:t>
            </w:r>
          </w:p>
        </w:tc>
        <w:tc>
          <w:tcPr>
            <w:tcW w:type="dxa" w:w="1728"/>
          </w:tcPr>
          <w:p>
            <w:r>
              <w:t>97.0%</w:t>
            </w:r>
          </w:p>
        </w:tc>
      </w:tr>
      <w:tr>
        <w:tc>
          <w:tcPr>
            <w:tcW w:type="dxa" w:w="1728"/>
          </w:tcPr>
          <w:p>
            <w:r>
              <w:t>CAS UGEL</w:t>
            </w:r>
          </w:p>
        </w:tc>
        <w:tc>
          <w:tcPr>
            <w:tcW w:type="dxa" w:w="1728"/>
          </w:tcPr>
          <w:p>
            <w:r>
              <w:t>937,740</w:t>
            </w:r>
          </w:p>
        </w:tc>
        <w:tc>
          <w:tcPr>
            <w:tcW w:type="dxa" w:w="1728"/>
          </w:tcPr>
          <w:p>
            <w:r>
              <w:t>914,230</w:t>
            </w:r>
          </w:p>
        </w:tc>
        <w:tc>
          <w:tcPr>
            <w:tcW w:type="dxa" w:w="1728"/>
          </w:tcPr>
          <w:p>
            <w:r>
              <w:t>696,701</w:t>
            </w:r>
          </w:p>
        </w:tc>
        <w:tc>
          <w:tcPr>
            <w:tcW w:type="dxa" w:w="1728"/>
          </w:tcPr>
          <w:p>
            <w:r>
              <w:t>87.7%</w:t>
            </w:r>
          </w:p>
        </w:tc>
      </w:tr>
      <w:tr>
        <w:tc>
          <w:tcPr>
            <w:tcW w:type="dxa" w:w="1728"/>
          </w:tcPr>
          <w:p>
            <w:r>
              <w:t>CRFA</w:t>
            </w:r>
          </w:p>
        </w:tc>
        <w:tc>
          <w:tcPr>
            <w:tcW w:type="dxa" w:w="1728"/>
          </w:tcPr>
          <w:p>
            <w:r>
              <w:t>597,325</w:t>
            </w:r>
          </w:p>
        </w:tc>
        <w:tc>
          <w:tcPr>
            <w:tcW w:type="dxa" w:w="1728"/>
          </w:tcPr>
          <w:p>
            <w:r>
              <w:t>571,478</w:t>
            </w:r>
          </w:p>
        </w:tc>
        <w:tc>
          <w:tcPr>
            <w:tcW w:type="dxa" w:w="1728"/>
          </w:tcPr>
          <w:p>
            <w:r>
              <w:t>438,844</w:t>
            </w:r>
          </w:p>
        </w:tc>
        <w:tc>
          <w:tcPr>
            <w:tcW w:type="dxa" w:w="1728"/>
          </w:tcPr>
          <w:p>
            <w:r>
              <w:t>90.3%</w:t>
            </w:r>
          </w:p>
        </w:tc>
      </w:tr>
      <w:tr>
        <w:tc>
          <w:tcPr>
            <w:tcW w:type="dxa" w:w="1728"/>
          </w:tcPr>
          <w:p>
            <w:r>
              <w:t>Convivencia Escolar</w:t>
            </w:r>
          </w:p>
        </w:tc>
        <w:tc>
          <w:tcPr>
            <w:tcW w:type="dxa" w:w="1728"/>
          </w:tcPr>
          <w:p>
            <w:r>
              <w:t>559,003</w:t>
            </w:r>
          </w:p>
        </w:tc>
        <w:tc>
          <w:tcPr>
            <w:tcW w:type="dxa" w:w="1728"/>
          </w:tcPr>
          <w:p>
            <w:r>
              <w:t>531,761</w:t>
            </w:r>
          </w:p>
        </w:tc>
        <w:tc>
          <w:tcPr>
            <w:tcW w:type="dxa" w:w="1728"/>
          </w:tcPr>
          <w:p>
            <w:r>
              <w:t>455,755</w:t>
            </w:r>
          </w:p>
        </w:tc>
        <w:tc>
          <w:tcPr>
            <w:tcW w:type="dxa" w:w="1728"/>
          </w:tcPr>
          <w:p>
            <w:r>
              <w:t>88.8%</w:t>
            </w:r>
          </w:p>
        </w:tc>
      </w:tr>
      <w:tr>
        <w:tc>
          <w:tcPr>
            <w:tcW w:type="dxa" w:w="1728"/>
          </w:tcPr>
          <w:p>
            <w:r>
              <w:t>Fortalecimiento de acciones del PP 107</w:t>
            </w:r>
          </w:p>
        </w:tc>
        <w:tc>
          <w:tcPr>
            <w:tcW w:type="dxa" w:w="1728"/>
          </w:tcPr>
          <w:p>
            <w:r>
              <w:t>370,336</w:t>
            </w:r>
          </w:p>
        </w:tc>
        <w:tc>
          <w:tcPr>
            <w:tcW w:type="dxa" w:w="1728"/>
          </w:tcPr>
          <w:p>
            <w:r>
              <w:t>369,735</w:t>
            </w:r>
          </w:p>
        </w:tc>
        <w:tc>
          <w:tcPr>
            <w:tcW w:type="dxa" w:w="1728"/>
          </w:tcPr>
          <w:p>
            <w:r>
              <w:t>297,540</w:t>
            </w:r>
          </w:p>
        </w:tc>
        <w:tc>
          <w:tcPr>
            <w:tcW w:type="dxa" w:w="1728"/>
          </w:tcPr>
          <w:p>
            <w:r>
              <w:t>96.6%</w:t>
            </w:r>
          </w:p>
        </w:tc>
      </w:tr>
      <w:tr>
        <w:tc>
          <w:tcPr>
            <w:tcW w:type="dxa" w:w="1728"/>
          </w:tcPr>
          <w:p>
            <w:r>
              <w:t>Fortalecimiento de competencias para uso de dispositivos electrónicos</w:t>
            </w:r>
          </w:p>
        </w:tc>
        <w:tc>
          <w:tcPr>
            <w:tcW w:type="dxa" w:w="1728"/>
          </w:tcPr>
          <w:p>
            <w:r>
              <w:t>3,031,461</w:t>
            </w:r>
          </w:p>
        </w:tc>
        <w:tc>
          <w:tcPr>
            <w:tcW w:type="dxa" w:w="1728"/>
          </w:tcPr>
          <w:p>
            <w:r>
              <w:t>2,896,140</w:t>
            </w:r>
          </w:p>
        </w:tc>
        <w:tc>
          <w:tcPr>
            <w:tcW w:type="dxa" w:w="1728"/>
          </w:tcPr>
          <w:p>
            <w:r>
              <w:t>2,096,492</w:t>
            </w:r>
          </w:p>
        </w:tc>
        <w:tc>
          <w:tcPr>
            <w:tcW w:type="dxa" w:w="1728"/>
          </w:tcPr>
          <w:p>
            <w:r>
              <w:t>77.2%</w:t>
            </w:r>
          </w:p>
        </w:tc>
      </w:tr>
      <w:tr>
        <w:tc>
          <w:tcPr>
            <w:tcW w:type="dxa" w:w="1728"/>
          </w:tcPr>
          <w:p>
            <w:r>
              <w:t>Fortalecimiento de las acciones del PP 106</w:t>
            </w:r>
          </w:p>
        </w:tc>
        <w:tc>
          <w:tcPr>
            <w:tcW w:type="dxa" w:w="1728"/>
          </w:tcPr>
          <w:p>
            <w:r>
              <w:t>319,736</w:t>
            </w:r>
          </w:p>
        </w:tc>
        <w:tc>
          <w:tcPr>
            <w:tcW w:type="dxa" w:w="1728"/>
          </w:tcPr>
          <w:p>
            <w:r>
              <w:t>305,390</w:t>
            </w:r>
          </w:p>
        </w:tc>
        <w:tc>
          <w:tcPr>
            <w:tcW w:type="dxa" w:w="1728"/>
          </w:tcPr>
          <w:p>
            <w:r>
              <w:t>215,287</w:t>
            </w:r>
          </w:p>
        </w:tc>
        <w:tc>
          <w:tcPr>
            <w:tcW w:type="dxa" w:w="1728"/>
          </w:tcPr>
          <w:p>
            <w:r>
              <w:t>70.6%</w:t>
            </w:r>
          </w:p>
        </w:tc>
      </w:tr>
      <w:tr>
        <w:tc>
          <w:tcPr>
            <w:tcW w:type="dxa" w:w="1728"/>
          </w:tcPr>
          <w:p>
            <w:r>
              <w:t>JEC</w:t>
            </w:r>
          </w:p>
        </w:tc>
        <w:tc>
          <w:tcPr>
            <w:tcW w:type="dxa" w:w="1728"/>
          </w:tcPr>
          <w:p>
            <w:r>
              <w:t>4,158,004</w:t>
            </w:r>
          </w:p>
        </w:tc>
        <w:tc>
          <w:tcPr>
            <w:tcW w:type="dxa" w:w="1728"/>
          </w:tcPr>
          <w:p>
            <w:r>
              <w:t>4,077,421</w:t>
            </w:r>
          </w:p>
        </w:tc>
        <w:tc>
          <w:tcPr>
            <w:tcW w:type="dxa" w:w="1728"/>
          </w:tcPr>
          <w:p>
            <w:r>
              <w:t>2,992,320</w:t>
            </w:r>
          </w:p>
        </w:tc>
        <w:tc>
          <w:tcPr>
            <w:tcW w:type="dxa" w:w="1728"/>
          </w:tcPr>
          <w:p>
            <w:r>
              <w:t>93.9%</w:t>
            </w:r>
          </w:p>
        </w:tc>
      </w:tr>
      <w:tr>
        <w:tc>
          <w:tcPr>
            <w:tcW w:type="dxa" w:w="1728"/>
          </w:tcPr>
          <w:p>
            <w:r>
              <w:t>Redes Rurales</w:t>
            </w:r>
          </w:p>
        </w:tc>
        <w:tc>
          <w:tcPr>
            <w:tcW w:type="dxa" w:w="1728"/>
          </w:tcPr>
          <w:p>
            <w:r>
              <w:t>997,261</w:t>
            </w:r>
          </w:p>
        </w:tc>
        <w:tc>
          <w:tcPr>
            <w:tcW w:type="dxa" w:w="1728"/>
          </w:tcPr>
          <w:p>
            <w:r>
              <w:t>917,094</w:t>
            </w:r>
          </w:p>
        </w:tc>
        <w:tc>
          <w:tcPr>
            <w:tcW w:type="dxa" w:w="1728"/>
          </w:tcPr>
          <w:p>
            <w:r>
              <w:t>813,787</w:t>
            </w:r>
          </w:p>
        </w:tc>
        <w:tc>
          <w:tcPr>
            <w:tcW w:type="dxa" w:w="1728"/>
          </w:tcPr>
          <w:p>
            <w:r>
              <w:t>97.5%</w:t>
            </w:r>
          </w:p>
        </w:tc>
      </w:tr>
      <w:tr>
        <w:tc>
          <w:tcPr>
            <w:tcW w:type="dxa" w:w="1728"/>
          </w:tcPr>
          <w:p>
            <w:r>
              <w:t>SEHO</w:t>
            </w:r>
          </w:p>
        </w:tc>
        <w:tc>
          <w:tcPr>
            <w:tcW w:type="dxa" w:w="1728"/>
          </w:tcPr>
          <w:p>
            <w:r>
              <w:t>66,947</w:t>
            </w:r>
          </w:p>
        </w:tc>
        <w:tc>
          <w:tcPr>
            <w:tcW w:type="dxa" w:w="1728"/>
          </w:tcPr>
          <w:p>
            <w:r>
              <w:t>66,047</w:t>
            </w:r>
          </w:p>
        </w:tc>
        <w:tc>
          <w:tcPr>
            <w:tcW w:type="dxa" w:w="1728"/>
          </w:tcPr>
          <w:p>
            <w:r>
              <w:t>36,767</w:t>
            </w:r>
          </w:p>
        </w:tc>
        <w:tc>
          <w:tcPr>
            <w:tcW w:type="dxa" w:w="1728"/>
          </w:tcPr>
          <w:p>
            <w:r>
              <w:t>97.2%</w:t>
            </w:r>
          </w:p>
        </w:tc>
      </w:tr>
      <w:tr>
        <w:tc>
          <w:tcPr>
            <w:tcW w:type="dxa" w:w="1728"/>
          </w:tcPr>
          <w:p>
            <w:r>
              <w:t>Secundaria con residencia</w:t>
            </w:r>
          </w:p>
        </w:tc>
        <w:tc>
          <w:tcPr>
            <w:tcW w:type="dxa" w:w="1728"/>
          </w:tcPr>
          <w:p>
            <w:r>
              <w:t>96,733</w:t>
            </w:r>
          </w:p>
        </w:tc>
        <w:tc>
          <w:tcPr>
            <w:tcW w:type="dxa" w:w="1728"/>
          </w:tcPr>
          <w:p>
            <w:r>
              <w:t>96,316</w:t>
            </w:r>
          </w:p>
        </w:tc>
        <w:tc>
          <w:tcPr>
            <w:tcW w:type="dxa" w:w="1728"/>
          </w:tcPr>
          <w:p>
            <w:r>
              <w:t>63,842</w:t>
            </w:r>
          </w:p>
        </w:tc>
        <w:tc>
          <w:tcPr>
            <w:tcW w:type="dxa" w:w="1728"/>
          </w:tcPr>
          <w:p>
            <w:r>
              <w:t>91.1%</w:t>
            </w:r>
          </w:p>
        </w:tc>
      </w:tr>
      <w:tr>
        <w:tc>
          <w:tcPr>
            <w:tcW w:type="dxa" w:w="1728"/>
          </w:tcPr>
          <w:p>
            <w:r>
              <w:t>147. Institutos Tecnológicos</w:t>
            </w:r>
          </w:p>
        </w:tc>
        <w:tc>
          <w:tcPr>
            <w:tcW w:type="dxa" w:w="1728"/>
          </w:tcPr>
          <w:p>
            <w:r>
              <w:t>303,062</w:t>
            </w:r>
          </w:p>
        </w:tc>
        <w:tc>
          <w:tcPr>
            <w:tcW w:type="dxa" w:w="1728"/>
          </w:tcPr>
          <w:p>
            <w:r>
              <w:t>300,099</w:t>
            </w:r>
          </w:p>
        </w:tc>
        <w:tc>
          <w:tcPr>
            <w:tcW w:type="dxa" w:w="1728"/>
          </w:tcPr>
          <w:p>
            <w:r>
              <w:t>188,697</w:t>
            </w:r>
          </w:p>
        </w:tc>
        <w:tc>
          <w:tcPr>
            <w:tcW w:type="dxa" w:w="1728"/>
          </w:tcPr>
          <w:p>
            <w:r>
              <w:t>78.6%</w:t>
            </w:r>
          </w:p>
        </w:tc>
      </w:tr>
      <w:tr>
        <w:tc>
          <w:tcPr>
            <w:tcW w:type="dxa" w:w="1728"/>
          </w:tcPr>
          <w:p>
            <w:r>
              <w:t>CRFA</w:t>
            </w:r>
          </w:p>
        </w:tc>
        <w:tc>
          <w:tcPr>
            <w:tcW w:type="dxa" w:w="1728"/>
          </w:tcPr>
          <w:p>
            <w:r>
              <w:t>28,860</w:t>
            </w:r>
          </w:p>
        </w:tc>
        <w:tc>
          <w:tcPr>
            <w:tcW w:type="dxa" w:w="1728"/>
          </w:tcPr>
          <w:p>
            <w:r>
              <w:t>10,990</w:t>
            </w:r>
          </w:p>
        </w:tc>
        <w:tc>
          <w:tcPr>
            <w:tcW w:type="dxa" w:w="1728"/>
          </w:tcPr>
          <w:p>
            <w:r>
              <w:t>990</w:t>
            </w:r>
          </w:p>
        </w:tc>
        <w:tc>
          <w:tcPr>
            <w:tcW w:type="dxa" w:w="1728"/>
          </w:tcPr>
          <w:p>
            <w:r>
              <w:t>2.6%</w:t>
            </w:r>
          </w:p>
        </w:tc>
      </w:tr>
      <w:tr>
        <w:tc>
          <w:tcPr>
            <w:tcW w:type="dxa" w:w="1728"/>
          </w:tcPr>
          <w:p>
            <w:r>
              <w:t>Convivencia Escolar</w:t>
            </w:r>
          </w:p>
        </w:tc>
        <w:tc>
          <w:tcPr>
            <w:tcW w:type="dxa" w:w="1728"/>
          </w:tcPr>
          <w:p>
            <w:r>
              <w:t>63,198</w:t>
            </w:r>
          </w:p>
        </w:tc>
        <w:tc>
          <w:tcPr>
            <w:tcW w:type="dxa" w:w="1728"/>
          </w:tcPr>
          <w:p>
            <w:r>
              <w:t>39,854</w:t>
            </w:r>
          </w:p>
        </w:tc>
        <w:tc>
          <w:tcPr>
            <w:tcW w:type="dxa" w:w="1728"/>
          </w:tcPr>
          <w:p>
            <w:r>
              <w:t>39,162</w:t>
            </w:r>
          </w:p>
        </w:tc>
        <w:tc>
          <w:tcPr>
            <w:tcW w:type="dxa" w:w="1728"/>
          </w:tcPr>
          <w:p>
            <w:r>
              <w:t>50.8%</w:t>
            </w:r>
          </w:p>
        </w:tc>
      </w:tr>
      <w:tr>
        <w:tc>
          <w:tcPr>
            <w:tcW w:type="dxa" w:w="1728"/>
          </w:tcPr>
          <w:p>
            <w:r>
              <w:t>Distribución de materiales educativos</w:t>
            </w:r>
          </w:p>
        </w:tc>
        <w:tc>
          <w:tcPr>
            <w:tcW w:type="dxa" w:w="1728"/>
          </w:tcPr>
          <w:p>
            <w:r>
              <w:t>1,144,382</w:t>
            </w:r>
          </w:p>
        </w:tc>
        <w:tc>
          <w:tcPr>
            <w:tcW w:type="dxa" w:w="1728"/>
          </w:tcPr>
          <w:p>
            <w:r>
              <w:t>1,006,134</w:t>
            </w:r>
          </w:p>
        </w:tc>
        <w:tc>
          <w:tcPr>
            <w:tcW w:type="dxa" w:w="1728"/>
          </w:tcPr>
          <w:p>
            <w:r>
              <w:t>930,869</w:t>
            </w:r>
          </w:p>
        </w:tc>
        <w:tc>
          <w:tcPr>
            <w:tcW w:type="dxa" w:w="1728"/>
          </w:tcPr>
          <w:p>
            <w:r>
              <w:t>71.6%</w:t>
            </w:r>
          </w:p>
        </w:tc>
      </w:tr>
      <w:tr>
        <w:tc>
          <w:tcPr>
            <w:tcW w:type="dxa" w:w="1728"/>
          </w:tcPr>
          <w:p>
            <w:r>
              <w:t>Fortalecimiento de competencias para uso de dispositivos electrónicos</w:t>
            </w:r>
          </w:p>
        </w:tc>
        <w:tc>
          <w:tcPr>
            <w:tcW w:type="dxa" w:w="1728"/>
          </w:tcPr>
          <w:p>
            <w:r>
              <w:t>497,713</w:t>
            </w:r>
          </w:p>
        </w:tc>
        <w:tc>
          <w:tcPr>
            <w:tcW w:type="dxa" w:w="1728"/>
          </w:tcPr>
          <w:p>
            <w:r>
              <w:t>258,520</w:t>
            </w:r>
          </w:p>
        </w:tc>
        <w:tc>
          <w:tcPr>
            <w:tcW w:type="dxa" w:w="1728"/>
          </w:tcPr>
          <w:p>
            <w:r>
              <w:t>109,632</w:t>
            </w:r>
          </w:p>
        </w:tc>
        <w:tc>
          <w:tcPr>
            <w:tcW w:type="dxa" w:w="1728"/>
          </w:tcPr>
          <w:p>
            <w:r>
              <w:t>21.6%</w:t>
            </w:r>
          </w:p>
        </w:tc>
      </w:tr>
      <w:tr>
        <w:tc>
          <w:tcPr>
            <w:tcW w:type="dxa" w:w="1728"/>
          </w:tcPr>
          <w:p>
            <w:r>
              <w:t>Fortalecimiento de las acciones del PP 106</w:t>
            </w:r>
          </w:p>
        </w:tc>
        <w:tc>
          <w:tcPr>
            <w:tcW w:type="dxa" w:w="1728"/>
          </w:tcPr>
          <w:p>
            <w:r>
              <w:t>190,710</w:t>
            </w:r>
          </w:p>
        </w:tc>
        <w:tc>
          <w:tcPr>
            <w:tcW w:type="dxa" w:w="1728"/>
          </w:tcPr>
          <w:p>
            <w:r>
              <w:t>150,887</w:t>
            </w:r>
          </w:p>
        </w:tc>
        <w:tc>
          <w:tcPr>
            <w:tcW w:type="dxa" w:w="1728"/>
          </w:tcPr>
          <w:p>
            <w:r>
              <w:t>141,559</w:t>
            </w:r>
          </w:p>
        </w:tc>
        <w:tc>
          <w:tcPr>
            <w:tcW w:type="dxa" w:w="1728"/>
          </w:tcPr>
          <w:p>
            <w:r>
              <w:t>146.0%</w:t>
            </w:r>
          </w:p>
        </w:tc>
      </w:tr>
      <w:tr>
        <w:tc>
          <w:tcPr>
            <w:tcW w:type="dxa" w:w="1728"/>
          </w:tcPr>
          <w:p>
            <w:r>
              <w:t>Kit de impresiones</w:t>
            </w:r>
          </w:p>
        </w:tc>
        <w:tc>
          <w:tcPr>
            <w:tcW w:type="dxa" w:w="1728"/>
          </w:tcPr>
          <w:p>
            <w:r>
              <w:t>703,891</w:t>
            </w:r>
          </w:p>
        </w:tc>
        <w:tc>
          <w:tcPr>
            <w:tcW w:type="dxa" w:w="1728"/>
          </w:tcPr>
          <w:p>
            <w:r>
              <w:t>657,671</w:t>
            </w:r>
          </w:p>
        </w:tc>
        <w:tc>
          <w:tcPr>
            <w:tcW w:type="dxa" w:w="1728"/>
          </w:tcPr>
          <w:p>
            <w:r>
              <w:t>556,778</w:t>
            </w:r>
          </w:p>
        </w:tc>
        <w:tc>
          <w:tcPr>
            <w:tcW w:type="dxa" w:w="1728"/>
          </w:tcPr>
          <w:p>
            <w:r>
              <w:t>55.8%</w:t>
            </w:r>
          </w:p>
        </w:tc>
      </w:tr>
      <w:tr>
        <w:tc>
          <w:tcPr>
            <w:tcW w:type="dxa" w:w="1728"/>
          </w:tcPr>
          <w:p>
            <w:r>
              <w:t>PRONOEI</w:t>
            </w:r>
          </w:p>
        </w:tc>
        <w:tc>
          <w:tcPr>
            <w:tcW w:type="dxa" w:w="1728"/>
          </w:tcPr>
          <w:p>
            <w:r>
              <w:t>2,688,800</w:t>
            </w:r>
          </w:p>
        </w:tc>
        <w:tc>
          <w:tcPr>
            <w:tcW w:type="dxa" w:w="1728"/>
          </w:tcPr>
          <w:p>
            <w:r>
              <w:t>2,533,600</w:t>
            </w:r>
          </w:p>
        </w:tc>
        <w:tc>
          <w:tcPr>
            <w:tcW w:type="dxa" w:w="1728"/>
          </w:tcPr>
          <w:p>
            <w:r>
              <w:t>2,166,300</w:t>
            </w:r>
          </w:p>
        </w:tc>
        <w:tc>
          <w:tcPr>
            <w:tcW w:type="dxa" w:w="1728"/>
          </w:tcPr>
          <w:p>
            <w:r>
              <w:t>100.8%</w:t>
            </w:r>
          </w:p>
        </w:tc>
      </w:tr>
      <w:tr>
        <w:tc>
          <w:tcPr>
            <w:tcW w:type="dxa" w:w="1728"/>
          </w:tcPr>
          <w:p>
            <w:r>
              <w:t>Plan de Mejora del PP 0107</w:t>
            </w:r>
          </w:p>
        </w:tc>
        <w:tc>
          <w:tcPr>
            <w:tcW w:type="dxa" w:w="1728"/>
          </w:tcPr>
          <w:p>
            <w:r>
              <w:t>439,479</w:t>
            </w:r>
          </w:p>
        </w:tc>
        <w:tc>
          <w:tcPr>
            <w:tcW w:type="dxa" w:w="1728"/>
          </w:tcPr>
          <w:p>
            <w:r>
              <w:t>418,080</w:t>
            </w:r>
          </w:p>
        </w:tc>
        <w:tc>
          <w:tcPr>
            <w:tcW w:type="dxa" w:w="1728"/>
          </w:tcPr>
          <w:p>
            <w:r>
              <w:t>227,979</w:t>
            </w:r>
          </w:p>
        </w:tc>
        <w:tc>
          <w:tcPr>
            <w:tcW w:type="dxa" w:w="1728"/>
          </w:tcPr>
          <w:p>
            <w:r>
              <w:t>51.2%</w:t>
            </w:r>
          </w:p>
        </w:tc>
      </w:tr>
      <w:tr>
        <w:tc>
          <w:tcPr>
            <w:tcW w:type="dxa" w:w="1728"/>
          </w:tcPr>
          <w:p>
            <w:r>
              <w:t>Redes Rurales</w:t>
            </w:r>
          </w:p>
        </w:tc>
        <w:tc>
          <w:tcPr>
            <w:tcW w:type="dxa" w:w="1728"/>
          </w:tcPr>
          <w:p>
            <w:r>
              <w:t>4,559</w:t>
            </w:r>
          </w:p>
        </w:tc>
        <w:tc>
          <w:tcPr>
            <w:tcW w:type="dxa" w:w="1728"/>
          </w:tcPr>
          <w:p>
            <w:r>
              <w:t>4,434</w:t>
            </w:r>
          </w:p>
        </w:tc>
        <w:tc>
          <w:tcPr>
            <w:tcW w:type="dxa" w:w="1728"/>
          </w:tcPr>
          <w:p>
            <w:r>
              <w:t>4,434</w:t>
            </w:r>
          </w:p>
        </w:tc>
        <w:tc>
          <w:tcPr>
            <w:tcW w:type="dxa" w:w="1728"/>
          </w:tcPr>
          <w:p>
            <w:r>
              <w:t>96.7%</w:t>
            </w:r>
          </w:p>
        </w:tc>
      </w:tr>
      <w:tr>
        <w:tc>
          <w:tcPr>
            <w:tcW w:type="dxa" w:w="1728"/>
          </w:tcPr>
          <w:p>
            <w:r>
              <w:t>SEHO</w:t>
            </w:r>
          </w:p>
        </w:tc>
        <w:tc>
          <w:tcPr>
            <w:tcW w:type="dxa" w:w="1728"/>
          </w:tcPr>
          <w:p>
            <w:r>
              <w:t>9,024</w:t>
            </w:r>
          </w:p>
        </w:tc>
        <w:tc>
          <w:tcPr>
            <w:tcW w:type="dxa" w:w="1728"/>
          </w:tcPr>
          <w:p>
            <w:r>
              <w:t>1,761</w:t>
            </w:r>
          </w:p>
        </w:tc>
        <w:tc>
          <w:tcPr>
            <w:tcW w:type="dxa" w:w="1728"/>
          </w:tcPr>
          <w:p>
            <w:r>
              <w:t>1,761</w:t>
            </w:r>
          </w:p>
        </w:tc>
        <w:tc>
          <w:tcPr>
            <w:tcW w:type="dxa" w:w="1728"/>
          </w:tcPr>
          <w:p>
            <w:r>
              <w:t>15.8%</w:t>
            </w:r>
          </w:p>
        </w:tc>
      </w:tr>
      <w:tr>
        <w:tc>
          <w:tcPr>
            <w:tcW w:type="dxa" w:w="1728"/>
          </w:tcPr>
          <w:p>
            <w:r>
              <w:t>Traslado Docente</w:t>
            </w:r>
          </w:p>
        </w:tc>
        <w:tc>
          <w:tcPr>
            <w:tcW w:type="dxa" w:w="1728"/>
          </w:tcPr>
          <w:p>
            <w:r>
              <w:t>21,275</w:t>
            </w:r>
          </w:p>
        </w:tc>
        <w:tc>
          <w:tcPr>
            <w:tcW w:type="dxa" w:w="1728"/>
          </w:tcPr>
          <w:p>
            <w:r>
              <w:t>2,948</w:t>
            </w:r>
          </w:p>
        </w:tc>
        <w:tc>
          <w:tcPr>
            <w:tcW w:type="dxa" w:w="1728"/>
          </w:tcPr>
          <w:p>
            <w:r>
              <w:t>2,948</w:t>
            </w:r>
          </w:p>
        </w:tc>
        <w:tc>
          <w:tcPr>
            <w:tcW w:type="dxa" w:w="1728"/>
          </w:tcPr>
          <w:p>
            <w:r>
              <w:t>0.0%</w:t>
            </w:r>
          </w:p>
        </w:tc>
      </w:tr>
      <w:tr>
        <w:tc>
          <w:tcPr>
            <w:tcW w:type="dxa" w:w="1728"/>
          </w:tcPr>
          <w:p>
            <w:r>
              <w:t>Total</w:t>
            </w:r>
          </w:p>
        </w:tc>
        <w:tc>
          <w:tcPr>
            <w:tcW w:type="dxa" w:w="1728"/>
          </w:tcPr>
          <w:p>
            <w:r>
              <w:t>17,464,944</w:t>
            </w:r>
          </w:p>
        </w:tc>
        <w:tc>
          <w:tcPr>
            <w:tcW w:type="dxa" w:w="1728"/>
          </w:tcPr>
          <w:p>
            <w:r>
              <w:t>16,358,328</w:t>
            </w:r>
          </w:p>
        </w:tc>
        <w:tc>
          <w:tcPr>
            <w:tcW w:type="dxa" w:w="1728"/>
          </w:tcPr>
          <w:p>
            <w:r>
              <w:t>12,660,575</w:t>
            </w:r>
          </w:p>
        </w:tc>
        <w:tc>
          <w:tcPr>
            <w:tcW w:type="dxa" w:w="1728"/>
          </w:tcPr>
          <w:p>
            <w:r>
              <w:t>82.7%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