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11,849,556</w:t>
      </w:r>
      <w:r>
        <w:t xml:space="preserve"> millones en su Presupuesto Institucional Modificado (PIM) para el     financiamiento de intervenciones y acciones pedagógicas, de los cuales se han ejecutado S/ </w:t>
      </w:r>
      <w:r>
        <w:t>9,117,247</w:t>
      </w:r>
      <w:r>
        <w:t xml:space="preserve"> lo cual corresponde a </w:t>
      </w:r>
      <w:r>
        <w:t>76.9%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34,780</w:t>
            </w:r>
          </w:p>
        </w:tc>
        <w:tc>
          <w:tcPr>
            <w:tcW w:type="dxa" w:w="1728"/>
          </w:tcPr>
          <w:p>
            <w:r>
              <w:t>125.8%</w:t>
            </w:r>
          </w:p>
        </w:tc>
      </w:tr>
      <w:tr>
        <w:tc>
          <w:tcPr>
            <w:tcW w:type="dxa" w:w="1728"/>
          </w:tcPr>
          <w:p>
            <w:r>
              <w:t>Acciones comunes - Acompañatic</w:t>
            </w:r>
          </w:p>
        </w:tc>
        <w:tc>
          <w:tcPr>
            <w:tcW w:type="dxa" w:w="1728"/>
          </w:tcPr>
          <w:p>
            <w:r>
              <w:t>23,166</w:t>
            </w:r>
          </w:p>
        </w:tc>
        <w:tc>
          <w:tcPr>
            <w:tcW w:type="dxa" w:w="1728"/>
          </w:tcPr>
          <w:p>
            <w:r>
              <w:t>23,165</w:t>
            </w:r>
          </w:p>
        </w:tc>
        <w:tc>
          <w:tcPr>
            <w:tcW w:type="dxa" w:w="1728"/>
          </w:tcPr>
          <w:p>
            <w:r>
              <w:t>23,165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39,216</w:t>
            </w:r>
          </w:p>
        </w:tc>
        <w:tc>
          <w:tcPr>
            <w:tcW w:type="dxa" w:w="1728"/>
          </w:tcPr>
          <w:p>
            <w:r>
              <w:t>120.7%</w:t>
            </w:r>
          </w:p>
        </w:tc>
      </w:tr>
      <w:tr>
        <w:tc>
          <w:tcPr>
            <w:tcW w:type="dxa" w:w="1728"/>
          </w:tcPr>
          <w:p>
            <w:r>
              <w:t>Acciones comunes del PP 107</w:t>
            </w:r>
          </w:p>
        </w:tc>
        <w:tc>
          <w:tcPr>
            <w:tcW w:type="dxa" w:w="1728"/>
          </w:tcPr>
          <w:p>
            <w:r>
              <w:t>34,416</w:t>
            </w:r>
          </w:p>
        </w:tc>
        <w:tc>
          <w:tcPr>
            <w:tcW w:type="dxa" w:w="1728"/>
          </w:tcPr>
          <w:p>
            <w:r>
              <w:t>34,416</w:t>
            </w:r>
          </w:p>
        </w:tc>
        <w:tc>
          <w:tcPr>
            <w:tcW w:type="dxa" w:w="1728"/>
          </w:tcPr>
          <w:p>
            <w:r>
              <w:t>34,416</w:t>
            </w:r>
          </w:p>
        </w:tc>
        <w:tc>
          <w:tcPr>
            <w:tcW w:type="dxa" w:w="1728"/>
          </w:tcPr>
          <w:p>
            <w:r>
              <w:t>120.8%</w:t>
            </w:r>
          </w:p>
        </w:tc>
      </w:tr>
      <w:tr>
        <w:tc>
          <w:tcPr>
            <w:tcW w:type="dxa" w:w="1728"/>
          </w:tcPr>
          <w:p>
            <w:r>
              <w:t>Acciones comunes del PP 90</w:t>
            </w:r>
          </w:p>
        </w:tc>
        <w:tc>
          <w:tcPr>
            <w:tcW w:type="dxa" w:w="1728"/>
          </w:tcPr>
          <w:p>
            <w:r>
              <w:t>95,903</w:t>
            </w:r>
          </w:p>
        </w:tc>
        <w:tc>
          <w:tcPr>
            <w:tcW w:type="dxa" w:w="1728"/>
          </w:tcPr>
          <w:p>
            <w:r>
              <w:t>71,099</w:t>
            </w:r>
          </w:p>
        </w:tc>
        <w:tc>
          <w:tcPr>
            <w:tcW w:type="dxa" w:w="1728"/>
          </w:tcPr>
          <w:p>
            <w:r>
              <w:t>65,362</w:t>
            </w:r>
          </w:p>
        </w:tc>
        <w:tc>
          <w:tcPr>
            <w:tcW w:type="dxa" w:w="1728"/>
          </w:tcPr>
          <w:p>
            <w:r>
              <w:t>108.6%</w:t>
            </w:r>
          </w:p>
        </w:tc>
      </w:tr>
      <w:tr>
        <w:tc>
          <w:tcPr>
            <w:tcW w:type="dxa" w:w="1728"/>
          </w:tcPr>
          <w:p>
            <w:r>
              <w:t>CAS UGEL</w:t>
            </w:r>
          </w:p>
        </w:tc>
        <w:tc>
          <w:tcPr>
            <w:tcW w:type="dxa" w:w="1728"/>
          </w:tcPr>
          <w:p>
            <w:r>
              <w:t>270,292</w:t>
            </w:r>
          </w:p>
        </w:tc>
        <w:tc>
          <w:tcPr>
            <w:tcW w:type="dxa" w:w="1728"/>
          </w:tcPr>
          <w:p>
            <w:r>
              <w:t>196,311</w:t>
            </w:r>
          </w:p>
        </w:tc>
        <w:tc>
          <w:tcPr>
            <w:tcW w:type="dxa" w:w="1728"/>
          </w:tcPr>
          <w:p>
            <w:r>
              <w:t>183,238</w:t>
            </w:r>
          </w:p>
        </w:tc>
        <w:tc>
          <w:tcPr>
            <w:tcW w:type="dxa" w:w="1728"/>
          </w:tcPr>
          <w:p>
            <w:r>
              <w:t>80.8%</w:t>
            </w:r>
          </w:p>
        </w:tc>
      </w:tr>
      <w:tr>
        <w:tc>
          <w:tcPr>
            <w:tcW w:type="dxa" w:w="1728"/>
          </w:tcPr>
          <w:p>
            <w:r>
              <w:t>CRFA</w:t>
            </w:r>
          </w:p>
        </w:tc>
        <w:tc>
          <w:tcPr>
            <w:tcW w:type="dxa" w:w="1728"/>
          </w:tcPr>
          <w:p>
            <w:r>
              <w:t>310,971</w:t>
            </w:r>
          </w:p>
        </w:tc>
        <w:tc>
          <w:tcPr>
            <w:tcW w:type="dxa" w:w="1728"/>
          </w:tcPr>
          <w:p>
            <w:r>
              <w:t>281,828</w:t>
            </w:r>
          </w:p>
        </w:tc>
        <w:tc>
          <w:tcPr>
            <w:tcW w:type="dxa" w:w="1728"/>
          </w:tcPr>
          <w:p>
            <w:r>
              <w:t>223,068</w:t>
            </w:r>
          </w:p>
        </w:tc>
        <w:tc>
          <w:tcPr>
            <w:tcW w:type="dxa" w:w="1728"/>
          </w:tcPr>
          <w:p>
            <w:r>
              <w:t>80.4%</w:t>
            </w:r>
          </w:p>
        </w:tc>
      </w:tr>
      <w:tr>
        <w:tc>
          <w:tcPr>
            <w:tcW w:type="dxa" w:w="1728"/>
          </w:tcPr>
          <w:p>
            <w:r>
              <w:t>Convivencia Escolar</w:t>
            </w:r>
          </w:p>
        </w:tc>
        <w:tc>
          <w:tcPr>
            <w:tcW w:type="dxa" w:w="1728"/>
          </w:tcPr>
          <w:p>
            <w:r>
              <w:t>271,963</w:t>
            </w:r>
          </w:p>
        </w:tc>
        <w:tc>
          <w:tcPr>
            <w:tcW w:type="dxa" w:w="1728"/>
          </w:tcPr>
          <w:p>
            <w:r>
              <w:t>239,828</w:t>
            </w:r>
          </w:p>
        </w:tc>
        <w:tc>
          <w:tcPr>
            <w:tcW w:type="dxa" w:w="1728"/>
          </w:tcPr>
          <w:p>
            <w:r>
              <w:t>234,972</w:t>
            </w:r>
          </w:p>
        </w:tc>
        <w:tc>
          <w:tcPr>
            <w:tcW w:type="dxa" w:w="1728"/>
          </w:tcPr>
          <w:p>
            <w:r>
              <w:t>98.2%</w:t>
            </w:r>
          </w:p>
        </w:tc>
      </w:tr>
      <w:tr>
        <w:tc>
          <w:tcPr>
            <w:tcW w:type="dxa" w:w="1728"/>
          </w:tcPr>
          <w:p>
            <w:r>
              <w:t>Fortalecimiento de acciones del PP 107</w:t>
            </w:r>
          </w:p>
        </w:tc>
        <w:tc>
          <w:tcPr>
            <w:tcW w:type="dxa" w:w="1728"/>
          </w:tcPr>
          <w:p>
            <w:r>
              <w:t>125,184</w:t>
            </w:r>
          </w:p>
        </w:tc>
        <w:tc>
          <w:tcPr>
            <w:tcW w:type="dxa" w:w="1728"/>
          </w:tcPr>
          <w:p>
            <w:r>
              <w:t>125,162</w:t>
            </w:r>
          </w:p>
        </w:tc>
        <w:tc>
          <w:tcPr>
            <w:tcW w:type="dxa" w:w="1728"/>
          </w:tcPr>
          <w:p>
            <w:r>
              <w:t>125,162</w:t>
            </w:r>
          </w:p>
        </w:tc>
        <w:tc>
          <w:tcPr>
            <w:tcW w:type="dxa" w:w="1728"/>
          </w:tcPr>
          <w:p>
            <w:r>
              <w:t>121.8%</w:t>
            </w:r>
          </w:p>
        </w:tc>
      </w:tr>
      <w:tr>
        <w:tc>
          <w:tcPr>
            <w:tcW w:type="dxa" w:w="1728"/>
          </w:tcPr>
          <w:p>
            <w:r>
              <w:t>Fortalecimiento de competencias para uso de dispositivos electrónicos</w:t>
            </w:r>
          </w:p>
        </w:tc>
        <w:tc>
          <w:tcPr>
            <w:tcW w:type="dxa" w:w="1728"/>
          </w:tcPr>
          <w:p>
            <w:r>
              <w:t>1,550,215</w:t>
            </w:r>
          </w:p>
        </w:tc>
        <w:tc>
          <w:tcPr>
            <w:tcW w:type="dxa" w:w="1728"/>
          </w:tcPr>
          <w:p>
            <w:r>
              <w:t>1,162,712</w:t>
            </w:r>
          </w:p>
        </w:tc>
        <w:tc>
          <w:tcPr>
            <w:tcW w:type="dxa" w:w="1728"/>
          </w:tcPr>
          <w:p>
            <w:r>
              <w:t>1,075,353</w:t>
            </w:r>
          </w:p>
        </w:tc>
        <w:tc>
          <w:tcPr>
            <w:tcW w:type="dxa" w:w="1728"/>
          </w:tcPr>
          <w:p>
            <w:r>
              <w:t>68.0%</w:t>
            </w:r>
          </w:p>
        </w:tc>
      </w:tr>
      <w:tr>
        <w:tc>
          <w:tcPr>
            <w:tcW w:type="dxa" w:w="1728"/>
          </w:tcPr>
          <w:p>
            <w:r>
              <w:t>Fortalecimiento de las acciones del PP 106</w:t>
            </w:r>
          </w:p>
        </w:tc>
        <w:tc>
          <w:tcPr>
            <w:tcW w:type="dxa" w:w="1728"/>
          </w:tcPr>
          <w:p>
            <w:r>
              <w:t>123,231</w:t>
            </w:r>
          </w:p>
        </w:tc>
        <w:tc>
          <w:tcPr>
            <w:tcW w:type="dxa" w:w="1728"/>
          </w:tcPr>
          <w:p>
            <w:r>
              <w:t>90,958</w:t>
            </w:r>
          </w:p>
        </w:tc>
        <w:tc>
          <w:tcPr>
            <w:tcW w:type="dxa" w:w="1728"/>
          </w:tcPr>
          <w:p>
            <w:r>
              <w:t>90,954</w:t>
            </w:r>
          </w:p>
        </w:tc>
        <w:tc>
          <w:tcPr>
            <w:tcW w:type="dxa" w:w="1728"/>
          </w:tcPr>
          <w:p>
            <w:r>
              <w:t>59.5%</w:t>
            </w:r>
          </w:p>
        </w:tc>
      </w:tr>
      <w:tr>
        <w:tc>
          <w:tcPr>
            <w:tcW w:type="dxa" w:w="1728"/>
          </w:tcPr>
          <w:p>
            <w:r>
              <w:t>JEC</w:t>
            </w:r>
          </w:p>
        </w:tc>
        <w:tc>
          <w:tcPr>
            <w:tcW w:type="dxa" w:w="1728"/>
          </w:tcPr>
          <w:p>
            <w:r>
              <w:t>692,701</w:t>
            </w:r>
          </w:p>
        </w:tc>
        <w:tc>
          <w:tcPr>
            <w:tcW w:type="dxa" w:w="1728"/>
          </w:tcPr>
          <w:p>
            <w:r>
              <w:t>558,558</w:t>
            </w:r>
          </w:p>
        </w:tc>
        <w:tc>
          <w:tcPr>
            <w:tcW w:type="dxa" w:w="1728"/>
          </w:tcPr>
          <w:p>
            <w:r>
              <w:t>515,646</w:t>
            </w:r>
          </w:p>
        </w:tc>
        <w:tc>
          <w:tcPr>
            <w:tcW w:type="dxa" w:w="1728"/>
          </w:tcPr>
          <w:p>
            <w:r>
              <w:t>87.9%</w:t>
            </w:r>
          </w:p>
        </w:tc>
      </w:tr>
      <w:tr>
        <w:tc>
          <w:tcPr>
            <w:tcW w:type="dxa" w:w="1728"/>
          </w:tcPr>
          <w:p>
            <w:r>
              <w:t>Redes Rurales</w:t>
            </w:r>
          </w:p>
        </w:tc>
        <w:tc>
          <w:tcPr>
            <w:tcW w:type="dxa" w:w="1728"/>
          </w:tcPr>
          <w:p>
            <w:r>
              <w:t>1,480,138</w:t>
            </w:r>
          </w:p>
        </w:tc>
        <w:tc>
          <w:tcPr>
            <w:tcW w:type="dxa" w:w="1728"/>
          </w:tcPr>
          <w:p>
            <w:r>
              <w:t>1,310,816</w:t>
            </w:r>
          </w:p>
        </w:tc>
        <w:tc>
          <w:tcPr>
            <w:tcW w:type="dxa" w:w="1728"/>
          </w:tcPr>
          <w:p>
            <w:r>
              <w:t>1,237,358</w:t>
            </w:r>
          </w:p>
        </w:tc>
        <w:tc>
          <w:tcPr>
            <w:tcW w:type="dxa" w:w="1728"/>
          </w:tcPr>
          <w:p>
            <w:r>
              <w:t>90.5%</w:t>
            </w:r>
          </w:p>
        </w:tc>
      </w:tr>
      <w:tr>
        <w:tc>
          <w:tcPr>
            <w:tcW w:type="dxa" w:w="1728"/>
          </w:tcPr>
          <w:p>
            <w:r>
              <w:t>SEHO</w:t>
            </w:r>
          </w:p>
        </w:tc>
        <w:tc>
          <w:tcPr>
            <w:tcW w:type="dxa" w:w="1728"/>
          </w:tcPr>
          <w:p>
            <w:r>
              <w:t>38,016</w:t>
            </w:r>
          </w:p>
        </w:tc>
        <w:tc>
          <w:tcPr>
            <w:tcW w:type="dxa" w:w="1728"/>
          </w:tcPr>
          <w:p>
            <w:r>
              <w:t>6,769</w:t>
            </w:r>
          </w:p>
        </w:tc>
        <w:tc>
          <w:tcPr>
            <w:tcW w:type="dxa" w:w="1728"/>
          </w:tcPr>
          <w:p>
            <w:r>
              <w:t>6,769</w:t>
            </w:r>
          </w:p>
        </w:tc>
        <w:tc>
          <w:tcPr>
            <w:tcW w:type="dxa" w:w="1728"/>
          </w:tcPr>
          <w:p>
            <w:r>
              <w:t>17.9%</w:t>
            </w:r>
          </w:p>
        </w:tc>
      </w:tr>
      <w:tr>
        <w:tc>
          <w:tcPr>
            <w:tcW w:type="dxa" w:w="1728"/>
          </w:tcPr>
          <w:p>
            <w:r>
              <w:t>Secundaria con residencia</w:t>
            </w:r>
          </w:p>
        </w:tc>
        <w:tc>
          <w:tcPr>
            <w:tcW w:type="dxa" w:w="1728"/>
          </w:tcPr>
          <w:p>
            <w:r>
              <w:t>85,381</w:t>
            </w:r>
          </w:p>
        </w:tc>
        <w:tc>
          <w:tcPr>
            <w:tcW w:type="dxa" w:w="1728"/>
          </w:tcPr>
          <w:p>
            <w:r>
              <w:t>58,906</w:t>
            </w:r>
          </w:p>
        </w:tc>
        <w:tc>
          <w:tcPr>
            <w:tcW w:type="dxa" w:w="1728"/>
          </w:tcPr>
          <w:p>
            <w:r>
              <w:t>42,378</w:t>
            </w:r>
          </w:p>
        </w:tc>
        <w:tc>
          <w:tcPr>
            <w:tcW w:type="dxa" w:w="1728"/>
          </w:tcPr>
          <w:p>
            <w:r>
              <w:t>60.5%</w:t>
            </w:r>
          </w:p>
        </w:tc>
      </w:tr>
      <w:tr>
        <w:tc>
          <w:tcPr>
            <w:tcW w:type="dxa" w:w="1728"/>
          </w:tcPr>
          <w:p>
            <w:r>
              <w:t>Secundaria tutorial</w:t>
            </w:r>
          </w:p>
        </w:tc>
        <w:tc>
          <w:tcPr>
            <w:tcW w:type="dxa" w:w="1728"/>
          </w:tcPr>
          <w:p>
            <w:r>
              <w:t>102,800</w:t>
            </w:r>
          </w:p>
        </w:tc>
        <w:tc>
          <w:tcPr>
            <w:tcW w:type="dxa" w:w="1728"/>
          </w:tcPr>
          <w:p>
            <w:r>
              <w:t>87,294</w:t>
            </w:r>
          </w:p>
        </w:tc>
        <w:tc>
          <w:tcPr>
            <w:tcW w:type="dxa" w:w="1728"/>
          </w:tcPr>
          <w:p>
            <w:r>
              <w:t>87,294</w:t>
            </w:r>
          </w:p>
        </w:tc>
        <w:tc>
          <w:tcPr>
            <w:tcW w:type="dxa" w:w="1728"/>
          </w:tcPr>
          <w:p>
            <w:r>
              <w:t>88.5%</w:t>
            </w:r>
          </w:p>
        </w:tc>
      </w:tr>
      <w:tr>
        <w:tc>
          <w:tcPr>
            <w:tcW w:type="dxa" w:w="1728"/>
          </w:tcPr>
          <w:p>
            <w:r>
              <w:t>147. Institutos Tecnológicos</w:t>
            </w:r>
          </w:p>
        </w:tc>
        <w:tc>
          <w:tcPr>
            <w:tcW w:type="dxa" w:w="1728"/>
          </w:tcPr>
          <w:p>
            <w:r>
              <w:t>199,933</w:t>
            </w:r>
          </w:p>
        </w:tc>
        <w:tc>
          <w:tcPr>
            <w:tcW w:type="dxa" w:w="1728"/>
          </w:tcPr>
          <w:p>
            <w:r>
              <w:t>193,488</w:t>
            </w:r>
          </w:p>
        </w:tc>
        <w:tc>
          <w:tcPr>
            <w:tcW w:type="dxa" w:w="1728"/>
          </w:tcPr>
          <w:p>
            <w:r>
              <w:t>156,404</w:t>
            </w:r>
          </w:p>
        </w:tc>
        <w:tc>
          <w:tcPr>
            <w:tcW w:type="dxa" w:w="1728"/>
          </w:tcPr>
          <w:p>
            <w:r>
              <w:t>116.1%</w:t>
            </w:r>
          </w:p>
        </w:tc>
      </w:tr>
      <w:tr>
        <w:tc>
          <w:tcPr>
            <w:tcW w:type="dxa" w:w="1728"/>
          </w:tcPr>
          <w:p>
            <w:r>
              <w:t>Acciones comunes - Acompañatic</w:t>
            </w:r>
          </w:p>
        </w:tc>
        <w:tc>
          <w:tcPr>
            <w:tcW w:type="dxa" w:w="1728"/>
          </w:tcPr>
          <w:p>
            <w:r>
              <w:t>3,420</w:t>
            </w:r>
          </w:p>
        </w:tc>
        <w:tc>
          <w:tcPr>
            <w:tcW w:type="dxa" w:w="1728"/>
          </w:tcPr>
          <w:p>
            <w:r>
              <w:t>2,220</w:t>
            </w:r>
          </w:p>
        </w:tc>
        <w:tc>
          <w:tcPr>
            <w:tcW w:type="dxa" w:w="1728"/>
          </w:tcPr>
          <w:p>
            <w:r>
              <w:t>1,270</w:t>
            </w:r>
          </w:p>
        </w:tc>
        <w:tc>
          <w:tcPr>
            <w:tcW w:type="dxa" w:w="1728"/>
          </w:tcPr>
          <w:p>
            <w:r>
              <w:t>0.0%</w:t>
            </w:r>
          </w:p>
        </w:tc>
      </w:tr>
      <w:tr>
        <w:tc>
          <w:tcPr>
            <w:tcW w:type="dxa" w:w="1728"/>
          </w:tcPr>
          <w:p>
            <w:r>
              <w:t>CRFA</w:t>
            </w:r>
          </w:p>
        </w:tc>
        <w:tc>
          <w:tcPr>
            <w:tcW w:type="dxa" w:w="1728"/>
          </w:tcPr>
          <w:p>
            <w:r>
              <w:t>63,120</w:t>
            </w:r>
          </w:p>
        </w:tc>
        <w:tc>
          <w:tcPr>
            <w:tcW w:type="dxa" w:w="1728"/>
          </w:tcPr>
          <w:p>
            <w:r>
              <w:t>44,300</w:t>
            </w:r>
          </w:p>
        </w:tc>
        <w:tc>
          <w:tcPr>
            <w:tcW w:type="dxa" w:w="1728"/>
          </w:tcPr>
          <w:p>
            <w:r>
              <w:t>41,220</w:t>
            </w:r>
          </w:p>
        </w:tc>
        <w:tc>
          <w:tcPr>
            <w:tcW w:type="dxa" w:w="1728"/>
          </w:tcPr>
          <w:p>
            <w:r>
              <w:t>98.0%</w:t>
            </w:r>
          </w:p>
        </w:tc>
      </w:tr>
      <w:tr>
        <w:tc>
          <w:tcPr>
            <w:tcW w:type="dxa" w:w="1728"/>
          </w:tcPr>
          <w:p>
            <w:r>
              <w:t>Convivencia Escolar</w:t>
            </w:r>
          </w:p>
        </w:tc>
        <w:tc>
          <w:tcPr>
            <w:tcW w:type="dxa" w:w="1728"/>
          </w:tcPr>
          <w:p>
            <w:r>
              <w:t>13,586</w:t>
            </w:r>
          </w:p>
        </w:tc>
        <w:tc>
          <w:tcPr>
            <w:tcW w:type="dxa" w:w="1728"/>
          </w:tcPr>
          <w:p>
            <w:r>
              <w:t>6,978</w:t>
            </w:r>
          </w:p>
        </w:tc>
        <w:tc>
          <w:tcPr>
            <w:tcW w:type="dxa" w:w="1728"/>
          </w:tcPr>
          <w:p>
            <w:r>
              <w:t>6,385</w:t>
            </w:r>
          </w:p>
        </w:tc>
        <w:tc>
          <w:tcPr>
            <w:tcW w:type="dxa" w:w="1728"/>
          </w:tcPr>
          <w:p>
            <w:r>
              <w:t>30.8%</w:t>
            </w:r>
          </w:p>
        </w:tc>
      </w:tr>
      <w:tr>
        <w:tc>
          <w:tcPr>
            <w:tcW w:type="dxa" w:w="1728"/>
          </w:tcPr>
          <w:p>
            <w:r>
              <w:t>Distribución de materiales educativos</w:t>
            </w:r>
          </w:p>
        </w:tc>
        <w:tc>
          <w:tcPr>
            <w:tcW w:type="dxa" w:w="1728"/>
          </w:tcPr>
          <w:p>
            <w:r>
              <w:t>1,882,808</w:t>
            </w:r>
          </w:p>
        </w:tc>
        <w:tc>
          <w:tcPr>
            <w:tcW w:type="dxa" w:w="1728"/>
          </w:tcPr>
          <w:p>
            <w:r>
              <w:t>1,407,878</w:t>
            </w:r>
          </w:p>
        </w:tc>
        <w:tc>
          <w:tcPr>
            <w:tcW w:type="dxa" w:w="1728"/>
          </w:tcPr>
          <w:p>
            <w:r>
              <w:t>1,318,879</w:t>
            </w:r>
          </w:p>
        </w:tc>
        <w:tc>
          <w:tcPr>
            <w:tcW w:type="dxa" w:w="1728"/>
          </w:tcPr>
          <w:p>
            <w:r>
              <w:t>79.3%</w:t>
            </w:r>
          </w:p>
        </w:tc>
      </w:tr>
      <w:tr>
        <w:tc>
          <w:tcPr>
            <w:tcW w:type="dxa" w:w="1728"/>
          </w:tcPr>
          <w:p>
            <w:r>
              <w:t>Fortalecimiento de competencias para uso de dispositivos electrónicos</w:t>
            </w:r>
          </w:p>
        </w:tc>
        <w:tc>
          <w:tcPr>
            <w:tcW w:type="dxa" w:w="1728"/>
          </w:tcPr>
          <w:p>
            <w:r>
              <w:t>802,566</w:t>
            </w:r>
          </w:p>
        </w:tc>
        <w:tc>
          <w:tcPr>
            <w:tcW w:type="dxa" w:w="1728"/>
          </w:tcPr>
          <w:p>
            <w:r>
              <w:t>538,091</w:t>
            </w:r>
          </w:p>
        </w:tc>
        <w:tc>
          <w:tcPr>
            <w:tcW w:type="dxa" w:w="1728"/>
          </w:tcPr>
          <w:p>
            <w:r>
              <w:t>511,158</w:t>
            </w:r>
          </w:p>
        </w:tc>
        <w:tc>
          <w:tcPr>
            <w:tcW w:type="dxa" w:w="1728"/>
          </w:tcPr>
          <w:p>
            <w:r>
              <w:t>63.7%</w:t>
            </w:r>
          </w:p>
        </w:tc>
      </w:tr>
      <w:tr>
        <w:tc>
          <w:tcPr>
            <w:tcW w:type="dxa" w:w="1728"/>
          </w:tcPr>
          <w:p>
            <w:r>
              <w:t>Fortalecimiento de las acciones del PP 106</w:t>
            </w:r>
          </w:p>
        </w:tc>
        <w:tc>
          <w:tcPr>
            <w:tcW w:type="dxa" w:w="1728"/>
          </w:tcPr>
          <w:p>
            <w:r>
              <w:t>56,839</w:t>
            </w:r>
          </w:p>
        </w:tc>
        <w:tc>
          <w:tcPr>
            <w:tcW w:type="dxa" w:w="1728"/>
          </w:tcPr>
          <w:p>
            <w:r>
              <w:t>27,167</w:t>
            </w:r>
          </w:p>
        </w:tc>
        <w:tc>
          <w:tcPr>
            <w:tcW w:type="dxa" w:w="1728"/>
          </w:tcPr>
          <w:p>
            <w:r>
              <w:t>22,143</w:t>
            </w:r>
          </w:p>
        </w:tc>
        <w:tc>
          <w:tcPr>
            <w:tcW w:type="dxa" w:w="1728"/>
          </w:tcPr>
          <w:p>
            <w:r>
              <w:t>47.5%</w:t>
            </w:r>
          </w:p>
        </w:tc>
      </w:tr>
      <w:tr>
        <w:tc>
          <w:tcPr>
            <w:tcW w:type="dxa" w:w="1728"/>
          </w:tcPr>
          <w:p>
            <w:r>
              <w:t>Kit de impresiones</w:t>
            </w:r>
          </w:p>
        </w:tc>
        <w:tc>
          <w:tcPr>
            <w:tcW w:type="dxa" w:w="1728"/>
          </w:tcPr>
          <w:p>
            <w:r>
              <w:t>1,118,015</w:t>
            </w:r>
          </w:p>
        </w:tc>
        <w:tc>
          <w:tcPr>
            <w:tcW w:type="dxa" w:w="1728"/>
          </w:tcPr>
          <w:p>
            <w:r>
              <w:t>846,461</w:t>
            </w:r>
          </w:p>
        </w:tc>
        <w:tc>
          <w:tcPr>
            <w:tcW w:type="dxa" w:w="1728"/>
          </w:tcPr>
          <w:p>
            <w:r>
              <w:t>840,394</w:t>
            </w:r>
          </w:p>
        </w:tc>
        <w:tc>
          <w:tcPr>
            <w:tcW w:type="dxa" w:w="1728"/>
          </w:tcPr>
          <w:p>
            <w:r>
              <w:t>96.8%</w:t>
            </w:r>
          </w:p>
        </w:tc>
      </w:tr>
      <w:tr>
        <w:tc>
          <w:tcPr>
            <w:tcW w:type="dxa" w:w="1728"/>
          </w:tcPr>
          <w:p>
            <w:r>
              <w:t>PRONOEI</w:t>
            </w:r>
          </w:p>
        </w:tc>
        <w:tc>
          <w:tcPr>
            <w:tcW w:type="dxa" w:w="1728"/>
          </w:tcPr>
          <w:p>
            <w:r>
              <w:t>2,309,452</w:t>
            </w:r>
          </w:p>
        </w:tc>
        <w:tc>
          <w:tcPr>
            <w:tcW w:type="dxa" w:w="1728"/>
          </w:tcPr>
          <w:p>
            <w:r>
              <w:t>2,218,294</w:t>
            </w:r>
          </w:p>
        </w:tc>
        <w:tc>
          <w:tcPr>
            <w:tcW w:type="dxa" w:w="1728"/>
          </w:tcPr>
          <w:p>
            <w:r>
              <w:t>2,137,707</w:t>
            </w:r>
          </w:p>
        </w:tc>
        <w:tc>
          <w:tcPr>
            <w:tcW w:type="dxa" w:w="1728"/>
          </w:tcPr>
          <w:p>
            <w:r>
              <w:t>90.7%</w:t>
            </w:r>
          </w:p>
        </w:tc>
      </w:tr>
      <w:tr>
        <w:tc>
          <w:tcPr>
            <w:tcW w:type="dxa" w:w="1728"/>
          </w:tcPr>
          <w:p>
            <w:r>
              <w:t>Plan de Mejora del PP 0107</w:t>
            </w:r>
          </w:p>
        </w:tc>
        <w:tc>
          <w:tcPr>
            <w:tcW w:type="dxa" w:w="1728"/>
          </w:tcPr>
          <w:p>
            <w:r>
              <w:t>67,380</w:t>
            </w:r>
          </w:p>
        </w:tc>
        <w:tc>
          <w:tcPr>
            <w:tcW w:type="dxa" w:w="1728"/>
          </w:tcPr>
          <w:p>
            <w:r>
              <w:t>59,447</w:t>
            </w:r>
          </w:p>
        </w:tc>
        <w:tc>
          <w:tcPr>
            <w:tcW w:type="dxa" w:w="1728"/>
          </w:tcPr>
          <w:p>
            <w:r>
              <w:t>47,947</w:t>
            </w:r>
          </w:p>
        </w:tc>
        <w:tc>
          <w:tcPr>
            <w:tcW w:type="dxa" w:w="1728"/>
          </w:tcPr>
          <w:p>
            <w:r>
              <w:t>142.7%</w:t>
            </w:r>
          </w:p>
        </w:tc>
      </w:tr>
      <w:tr>
        <w:tc>
          <w:tcPr>
            <w:tcW w:type="dxa" w:w="1728"/>
          </w:tcPr>
          <w:p>
            <w:r>
              <w:t>Redes Rurales</w:t>
            </w:r>
          </w:p>
        </w:tc>
        <w:tc>
          <w:tcPr>
            <w:tcW w:type="dxa" w:w="1728"/>
          </w:tcPr>
          <w:p>
            <w:r>
              <w:t>11,103</w:t>
            </w:r>
          </w:p>
        </w:tc>
        <w:tc>
          <w:tcPr>
            <w:tcW w:type="dxa" w:w="1728"/>
          </w:tcPr>
          <w:p>
            <w:r>
              <w:t>9,184</w:t>
            </w:r>
          </w:p>
        </w:tc>
        <w:tc>
          <w:tcPr>
            <w:tcW w:type="dxa" w:w="1728"/>
          </w:tcPr>
          <w:p>
            <w:r>
              <w:t>9,184</w:t>
            </w:r>
          </w:p>
        </w:tc>
        <w:tc>
          <w:tcPr>
            <w:tcW w:type="dxa" w:w="1728"/>
          </w:tcPr>
          <w:p>
            <w:r>
              <w:t>141.5%</w:t>
            </w:r>
          </w:p>
        </w:tc>
      </w:tr>
      <w:tr>
        <w:tc>
          <w:tcPr>
            <w:tcW w:type="dxa" w:w="1728"/>
          </w:tcPr>
          <w:p>
            <w:r>
              <w:t>SEHO</w:t>
            </w:r>
          </w:p>
        </w:tc>
        <w:tc>
          <w:tcPr>
            <w:tcW w:type="dxa" w:w="1728"/>
          </w:tcPr>
          <w:p>
            <w:r>
              <w:t>9,024</w:t>
            </w:r>
          </w:p>
        </w:tc>
        <w:tc>
          <w:tcPr>
            <w:tcW w:type="dxa" w:w="1728"/>
          </w:tcPr>
          <w:p>
            <w:r>
              <w:t>5,549</w:t>
            </w:r>
          </w:p>
        </w:tc>
        <w:tc>
          <w:tcPr>
            <w:tcW w:type="dxa" w:w="1728"/>
          </w:tcPr>
          <w:p>
            <w:r>
              <w:t>3,046</w:t>
            </w:r>
          </w:p>
        </w:tc>
        <w:tc>
          <w:tcPr>
            <w:tcW w:type="dxa" w:w="1728"/>
          </w:tcPr>
          <w:p>
            <w:r>
              <w:t>27.2%</w:t>
            </w:r>
          </w:p>
        </w:tc>
      </w:tr>
      <w:tr>
        <w:tc>
          <w:tcPr>
            <w:tcW w:type="dxa" w:w="1728"/>
          </w:tcPr>
          <w:p>
            <w:r>
              <w:t>Secundaria tutorial</w:t>
            </w:r>
          </w:p>
        </w:tc>
        <w:tc>
          <w:tcPr>
            <w:tcW w:type="dxa" w:w="1728"/>
          </w:tcPr>
          <w:p>
            <w:r>
              <w:t>2,400</w:t>
            </w:r>
          </w:p>
        </w:tc>
        <w:tc>
          <w:tcPr>
            <w:tcW w:type="dxa" w:w="1728"/>
          </w:tcPr>
          <w:p>
            <w:r>
              <w:t>2,380</w:t>
            </w:r>
          </w:p>
        </w:tc>
        <w:tc>
          <w:tcPr>
            <w:tcW w:type="dxa" w:w="1728"/>
          </w:tcPr>
          <w:p>
            <w:r>
              <w:t>2,380</w:t>
            </w:r>
          </w:p>
        </w:tc>
        <w:tc>
          <w:tcPr>
            <w:tcW w:type="dxa" w:w="1728"/>
          </w:tcPr>
          <w:p>
            <w:r>
              <w:t>66.1%</w:t>
            </w:r>
          </w:p>
        </w:tc>
      </w:tr>
      <w:tr>
        <w:tc>
          <w:tcPr>
            <w:tcW w:type="dxa" w:w="1728"/>
          </w:tcPr>
          <w:p>
            <w:r>
              <w:t>Traslado Docente</w:t>
            </w:r>
          </w:p>
        </w:tc>
        <w:tc>
          <w:tcPr>
            <w:tcW w:type="dxa" w:w="1728"/>
          </w:tcPr>
          <w:p>
            <w:r>
              <w:t>31,537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11,849,556</w:t>
            </w:r>
          </w:p>
        </w:tc>
        <w:tc>
          <w:tcPr>
            <w:tcW w:type="dxa" w:w="1728"/>
          </w:tcPr>
          <w:p>
            <w:r>
              <w:t>9,683,256</w:t>
            </w:r>
          </w:p>
        </w:tc>
        <w:tc>
          <w:tcPr>
            <w:tcW w:type="dxa" w:w="1728"/>
          </w:tcPr>
          <w:p>
            <w:r>
              <w:t>9,117,247</w:t>
            </w:r>
          </w:p>
        </w:tc>
        <w:tc>
          <w:tcPr>
            <w:tcW w:type="dxa" w:w="1728"/>
          </w:tcPr>
          <w:p>
            <w:r>
              <w:t>83.8%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