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17,867,415</w:t>
      </w:r>
      <w:r>
        <w:t xml:space="preserve"> millones en su Presupuesto Institucional Modificado (PIM) para el     financiamiento de intervenciones y acciones pedagógicas, de los cuales se han ejecutado S/ </w:t>
      </w:r>
      <w:r>
        <w:t>11,991,482</w:t>
      </w:r>
      <w:r>
        <w:t xml:space="preserve"> lo cual corresponde a </w:t>
      </w:r>
      <w:r>
        <w:t>67.1%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28,489</w:t>
            </w:r>
          </w:p>
        </w:tc>
        <w:tc>
          <w:tcPr>
            <w:tcW w:type="dxa" w:w="1234"/>
          </w:tcPr>
          <w:p>
            <w:r>
              <w:t>21,240</w:t>
            </w:r>
          </w:p>
        </w:tc>
        <w:tc>
          <w:tcPr>
            <w:tcW w:type="dxa" w:w="1234"/>
          </w:tcPr>
          <w:p>
            <w:r>
              <w:t>21,240</w:t>
            </w:r>
          </w:p>
        </w:tc>
        <w:tc>
          <w:tcPr>
            <w:tcW w:type="dxa" w:w="1234"/>
          </w:tcPr>
          <w:p>
            <w:r>
              <w:t>74.6%</w:t>
            </w:r>
          </w:p>
        </w:tc>
        <w:tc>
          <w:tcPr>
            <w:tcW w:type="dxa" w:w="1234"/>
          </w:tcPr>
          <w:p>
            <w:r>
              <w:t>27,644</w:t>
            </w:r>
          </w:p>
        </w:tc>
        <w:tc>
          <w:tcPr>
            <w:tcW w:type="dxa" w:w="1234"/>
          </w:tcPr>
          <w:p>
            <w:r>
              <w:t>76.8%</w:t>
            </w:r>
          </w:p>
        </w:tc>
      </w:tr>
      <w:tr>
        <w:tc>
          <w:tcPr>
            <w:tcW w:type="dxa" w:w="1234"/>
          </w:tcPr>
          <w:p>
            <w:r>
              <w:t>Absorción</w:t>
            </w:r>
          </w:p>
        </w:tc>
        <w:tc>
          <w:tcPr>
            <w:tcW w:type="dxa" w:w="1234"/>
          </w:tcPr>
          <w:p>
            <w:r>
              <w:t>84,425</w:t>
            </w:r>
          </w:p>
        </w:tc>
        <w:tc>
          <w:tcPr>
            <w:tcW w:type="dxa" w:w="1234"/>
          </w:tcPr>
          <w:p>
            <w:r>
              <w:t>70,910</w:t>
            </w:r>
          </w:p>
        </w:tc>
        <w:tc>
          <w:tcPr>
            <w:tcW w:type="dxa" w:w="1234"/>
          </w:tcPr>
          <w:p>
            <w:r>
              <w:t>70,906</w:t>
            </w:r>
          </w:p>
        </w:tc>
        <w:tc>
          <w:tcPr>
            <w:tcW w:type="dxa" w:w="1234"/>
          </w:tcPr>
          <w:p>
            <w:r>
              <w:t>84.0%</w:t>
            </w:r>
          </w:p>
        </w:tc>
        <w:tc>
          <w:tcPr>
            <w:tcW w:type="dxa" w:w="1234"/>
          </w:tcPr>
          <w:p>
            <w:r>
              <w:t>79,680</w:t>
            </w:r>
          </w:p>
        </w:tc>
        <w:tc>
          <w:tcPr>
            <w:tcW w:type="dxa" w:w="1234"/>
          </w:tcPr>
          <w:p>
            <w:r>
              <w:t>89.0%</w:t>
            </w:r>
          </w:p>
        </w:tc>
      </w:tr>
      <w:tr>
        <w:tc>
          <w:tcPr>
            <w:tcW w:type="dxa" w:w="1234"/>
          </w:tcPr>
          <w:p>
            <w:r>
              <w:t>Acciones comunes del PP 107</w:t>
            </w:r>
          </w:p>
        </w:tc>
        <w:tc>
          <w:tcPr>
            <w:tcW w:type="dxa" w:w="1234"/>
          </w:tcPr>
          <w:p>
            <w:r>
              <w:t>34,416</w:t>
            </w:r>
          </w:p>
        </w:tc>
        <w:tc>
          <w:tcPr>
            <w:tcW w:type="dxa" w:w="1234"/>
          </w:tcPr>
          <w:p>
            <w:r>
              <w:t>28,260</w:t>
            </w:r>
          </w:p>
        </w:tc>
        <w:tc>
          <w:tcPr>
            <w:tcW w:type="dxa" w:w="1234"/>
          </w:tcPr>
          <w:p>
            <w:r>
              <w:t>28,260</w:t>
            </w:r>
          </w:p>
        </w:tc>
        <w:tc>
          <w:tcPr>
            <w:tcW w:type="dxa" w:w="1234"/>
          </w:tcPr>
          <w:p>
            <w:r>
              <w:t>82.1%</w:t>
            </w:r>
          </w:p>
        </w:tc>
        <w:tc>
          <w:tcPr>
            <w:tcW w:type="dxa" w:w="1234"/>
          </w:tcPr>
          <w:p>
            <w:r>
              <w:t>28,480</w:t>
            </w:r>
          </w:p>
        </w:tc>
        <w:tc>
          <w:tcPr>
            <w:tcW w:type="dxa" w:w="1234"/>
          </w:tcPr>
          <w:p>
            <w:r>
              <w:t>99.2%</w:t>
            </w:r>
          </w:p>
        </w:tc>
      </w:tr>
      <w:tr>
        <w:tc>
          <w:tcPr>
            <w:tcW w:type="dxa" w:w="1234"/>
          </w:tcPr>
          <w:p>
            <w:r>
              <w:t>Acciones comunes del PP 90</w:t>
            </w:r>
          </w:p>
        </w:tc>
        <w:tc>
          <w:tcPr>
            <w:tcW w:type="dxa" w:w="1234"/>
          </w:tcPr>
          <w:p>
            <w:r>
              <w:t>20,750</w:t>
            </w:r>
          </w:p>
        </w:tc>
        <w:tc>
          <w:tcPr>
            <w:tcW w:type="dxa" w:w="1234"/>
          </w:tcPr>
          <w:p>
            <w:r>
              <w:t>15,004</w:t>
            </w:r>
          </w:p>
        </w:tc>
        <w:tc>
          <w:tcPr>
            <w:tcW w:type="dxa" w:w="1234"/>
          </w:tcPr>
          <w:p>
            <w:r>
              <w:t>15,004</w:t>
            </w:r>
          </w:p>
        </w:tc>
        <w:tc>
          <w:tcPr>
            <w:tcW w:type="dxa" w:w="1234"/>
          </w:tcPr>
          <w:p>
            <w:r>
              <w:t>72.3%</w:t>
            </w:r>
          </w:p>
        </w:tc>
        <w:tc>
          <w:tcPr>
            <w:tcW w:type="dxa" w:w="1234"/>
          </w:tcPr>
          <w:p>
            <w:r>
              <w:t>15,053</w:t>
            </w:r>
          </w:p>
        </w:tc>
        <w:tc>
          <w:tcPr>
            <w:tcW w:type="dxa" w:w="1234"/>
          </w:tcPr>
          <w:p>
            <w:r>
              <w:t>99.7%</w:t>
            </w:r>
          </w:p>
        </w:tc>
      </w:tr>
      <w:tr>
        <w:tc>
          <w:tcPr>
            <w:tcW w:type="dxa" w:w="1234"/>
          </w:tcPr>
          <w:p>
            <w:r>
              <w:t>CAS UGEL</w:t>
            </w:r>
          </w:p>
        </w:tc>
        <w:tc>
          <w:tcPr>
            <w:tcW w:type="dxa" w:w="1234"/>
          </w:tcPr>
          <w:p>
            <w:r>
              <w:t>403,892</w:t>
            </w:r>
          </w:p>
        </w:tc>
        <w:tc>
          <w:tcPr>
            <w:tcW w:type="dxa" w:w="1234"/>
          </w:tcPr>
          <w:p>
            <w:r>
              <w:t>321,125</w:t>
            </w:r>
          </w:p>
        </w:tc>
        <w:tc>
          <w:tcPr>
            <w:tcW w:type="dxa" w:w="1234"/>
          </w:tcPr>
          <w:p>
            <w:r>
              <w:t>305,873</w:t>
            </w:r>
          </w:p>
        </w:tc>
        <w:tc>
          <w:tcPr>
            <w:tcW w:type="dxa" w:w="1234"/>
          </w:tcPr>
          <w:p>
            <w:r>
              <w:t>75.7%</w:t>
            </w:r>
          </w:p>
        </w:tc>
        <w:tc>
          <w:tcPr>
            <w:tcW w:type="dxa" w:w="1234"/>
          </w:tcPr>
          <w:p>
            <w:r>
              <w:t>397,068</w:t>
            </w:r>
          </w:p>
        </w:tc>
        <w:tc>
          <w:tcPr>
            <w:tcW w:type="dxa" w:w="1234"/>
          </w:tcPr>
          <w:p>
            <w:r>
              <w:t>77.0%</w:t>
            </w:r>
          </w:p>
        </w:tc>
      </w:tr>
      <w:tr>
        <w:tc>
          <w:tcPr>
            <w:tcW w:type="dxa" w:w="1234"/>
          </w:tcPr>
          <w:p>
            <w:r>
              <w:t>CRFA</w:t>
            </w:r>
          </w:p>
        </w:tc>
        <w:tc>
          <w:tcPr>
            <w:tcW w:type="dxa" w:w="1234"/>
          </w:tcPr>
          <w:p>
            <w:r>
              <w:t>204,531</w:t>
            </w:r>
          </w:p>
        </w:tc>
        <w:tc>
          <w:tcPr>
            <w:tcW w:type="dxa" w:w="1234"/>
          </w:tcPr>
          <w:p>
            <w:r>
              <w:t>141,765</w:t>
            </w:r>
          </w:p>
        </w:tc>
        <w:tc>
          <w:tcPr>
            <w:tcW w:type="dxa" w:w="1234"/>
          </w:tcPr>
          <w:p>
            <w:r>
              <w:t>141,765</w:t>
            </w:r>
          </w:p>
        </w:tc>
        <w:tc>
          <w:tcPr>
            <w:tcW w:type="dxa" w:w="1234"/>
          </w:tcPr>
          <w:p>
            <w:r>
              <w:t>69.3%</w:t>
            </w:r>
          </w:p>
        </w:tc>
        <w:tc>
          <w:tcPr>
            <w:tcW w:type="dxa" w:w="1234"/>
          </w:tcPr>
          <w:p>
            <w:r>
              <w:t>173,732</w:t>
            </w:r>
          </w:p>
        </w:tc>
        <w:tc>
          <w:tcPr>
            <w:tcW w:type="dxa" w:w="1234"/>
          </w:tcPr>
          <w:p>
            <w:r>
              <w:t>81.6%</w:t>
            </w:r>
          </w:p>
        </w:tc>
      </w:tr>
      <w:tr>
        <w:tc>
          <w:tcPr>
            <w:tcW w:type="dxa" w:w="1234"/>
          </w:tcPr>
          <w:p>
            <w:r>
              <w:t>Convivencia Escolar</w:t>
            </w:r>
          </w:p>
        </w:tc>
        <w:tc>
          <w:tcPr>
            <w:tcW w:type="dxa" w:w="1234"/>
          </w:tcPr>
          <w:p>
            <w:r>
              <w:t>912,004</w:t>
            </w:r>
          </w:p>
        </w:tc>
        <w:tc>
          <w:tcPr>
            <w:tcW w:type="dxa" w:w="1234"/>
          </w:tcPr>
          <w:p>
            <w:r>
              <w:t>761,432</w:t>
            </w:r>
          </w:p>
        </w:tc>
        <w:tc>
          <w:tcPr>
            <w:tcW w:type="dxa" w:w="1234"/>
          </w:tcPr>
          <w:p>
            <w:r>
              <w:t>728,278</w:t>
            </w:r>
          </w:p>
        </w:tc>
        <w:tc>
          <w:tcPr>
            <w:tcW w:type="dxa" w:w="1234"/>
          </w:tcPr>
          <w:p>
            <w:r>
              <w:t>79.9%</w:t>
            </w:r>
          </w:p>
        </w:tc>
        <w:tc>
          <w:tcPr>
            <w:tcW w:type="dxa" w:w="1234"/>
          </w:tcPr>
          <w:p>
            <w:r>
              <w:t>806,384</w:t>
            </w:r>
          </w:p>
        </w:tc>
        <w:tc>
          <w:tcPr>
            <w:tcW w:type="dxa" w:w="1234"/>
          </w:tcPr>
          <w:p>
            <w:r>
              <w:t>90.3%</w:t>
            </w:r>
          </w:p>
        </w:tc>
      </w:tr>
      <w:tr>
        <w:tc>
          <w:tcPr>
            <w:tcW w:type="dxa" w:w="1234"/>
          </w:tcPr>
          <w:p>
            <w:r>
              <w:t>Fortalecimiento de acciones del PP 107</w:t>
            </w:r>
          </w:p>
        </w:tc>
        <w:tc>
          <w:tcPr>
            <w:tcW w:type="dxa" w:w="1234"/>
          </w:tcPr>
          <w:p>
            <w:r>
              <w:t>187,776</w:t>
            </w:r>
          </w:p>
        </w:tc>
        <w:tc>
          <w:tcPr>
            <w:tcW w:type="dxa" w:w="1234"/>
          </w:tcPr>
          <w:p>
            <w:r>
              <w:t>154,020</w:t>
            </w:r>
          </w:p>
        </w:tc>
        <w:tc>
          <w:tcPr>
            <w:tcW w:type="dxa" w:w="1234"/>
          </w:tcPr>
          <w:p>
            <w:r>
              <w:t>154,020</w:t>
            </w:r>
          </w:p>
        </w:tc>
        <w:tc>
          <w:tcPr>
            <w:tcW w:type="dxa" w:w="1234"/>
          </w:tcPr>
          <w:p>
            <w:r>
              <w:t>82.0%</w:t>
            </w:r>
          </w:p>
        </w:tc>
        <w:tc>
          <w:tcPr>
            <w:tcW w:type="dxa" w:w="1234"/>
          </w:tcPr>
          <w:p>
            <w:r>
              <w:t>154,080</w:t>
            </w:r>
          </w:p>
        </w:tc>
        <w:tc>
          <w:tcPr>
            <w:tcW w:type="dxa" w:w="1234"/>
          </w:tcPr>
          <w:p>
            <w:r>
              <w:t>100.0%</w:t>
            </w:r>
          </w:p>
        </w:tc>
      </w:tr>
      <w:tr>
        <w:tc>
          <w:tcPr>
            <w:tcW w:type="dxa" w:w="1234"/>
          </w:tcPr>
          <w:p>
            <w:r>
              <w:t>Fortalecimiento de competencias para uso de dispositivos electrónicos</w:t>
            </w:r>
          </w:p>
        </w:tc>
        <w:tc>
          <w:tcPr>
            <w:tcW w:type="dxa" w:w="1234"/>
          </w:tcPr>
          <w:p>
            <w:r>
              <w:t>1,022,524</w:t>
            </w:r>
          </w:p>
        </w:tc>
        <w:tc>
          <w:tcPr>
            <w:tcW w:type="dxa" w:w="1234"/>
          </w:tcPr>
          <w:p>
            <w:r>
              <w:t>728,716</w:t>
            </w:r>
          </w:p>
        </w:tc>
        <w:tc>
          <w:tcPr>
            <w:tcW w:type="dxa" w:w="1234"/>
          </w:tcPr>
          <w:p>
            <w:r>
              <w:t>703,643</w:t>
            </w:r>
          </w:p>
        </w:tc>
        <w:tc>
          <w:tcPr>
            <w:tcW w:type="dxa" w:w="1234"/>
          </w:tcPr>
          <w:p>
            <w:r>
              <w:t>68.8%</w:t>
            </w:r>
          </w:p>
        </w:tc>
        <w:tc>
          <w:tcPr>
            <w:tcW w:type="dxa" w:w="1234"/>
          </w:tcPr>
          <w:p>
            <w:r>
              <w:t>954,432</w:t>
            </w:r>
          </w:p>
        </w:tc>
        <w:tc>
          <w:tcPr>
            <w:tcW w:type="dxa" w:w="1234"/>
          </w:tcPr>
          <w:p>
            <w:r>
              <w:t>73.7%</w:t>
            </w:r>
          </w:p>
        </w:tc>
      </w:tr>
      <w:tr>
        <w:tc>
          <w:tcPr>
            <w:tcW w:type="dxa" w:w="1234"/>
          </w:tcPr>
          <w:p>
            <w:r>
              <w:t>Fortalecimiento de las acciones del PP 106</w:t>
            </w:r>
          </w:p>
        </w:tc>
        <w:tc>
          <w:tcPr>
            <w:tcW w:type="dxa" w:w="1234"/>
          </w:tcPr>
          <w:p>
            <w:r>
              <w:t>608,035</w:t>
            </w:r>
          </w:p>
        </w:tc>
        <w:tc>
          <w:tcPr>
            <w:tcW w:type="dxa" w:w="1234"/>
          </w:tcPr>
          <w:p>
            <w:r>
              <w:t>481,914</w:t>
            </w:r>
          </w:p>
        </w:tc>
        <w:tc>
          <w:tcPr>
            <w:tcW w:type="dxa" w:w="1234"/>
          </w:tcPr>
          <w:p>
            <w:r>
              <w:t>432,535</w:t>
            </w:r>
          </w:p>
        </w:tc>
        <w:tc>
          <w:tcPr>
            <w:tcW w:type="dxa" w:w="1234"/>
          </w:tcPr>
          <w:p>
            <w:r>
              <w:t>71.1%</w:t>
            </w:r>
          </w:p>
        </w:tc>
        <w:tc>
          <w:tcPr>
            <w:tcW w:type="dxa" w:w="1234"/>
          </w:tcPr>
          <w:p>
            <w:r>
              <w:t>523,712</w:t>
            </w:r>
          </w:p>
        </w:tc>
        <w:tc>
          <w:tcPr>
            <w:tcW w:type="dxa" w:w="1234"/>
          </w:tcPr>
          <w:p>
            <w:r>
              <w:t>82.6%</w:t>
            </w:r>
          </w:p>
        </w:tc>
      </w:tr>
      <w:tr>
        <w:tc>
          <w:tcPr>
            <w:tcW w:type="dxa" w:w="1234"/>
          </w:tcPr>
          <w:p>
            <w:r>
              <w:t>JEC</w:t>
            </w:r>
          </w:p>
        </w:tc>
        <w:tc>
          <w:tcPr>
            <w:tcW w:type="dxa" w:w="1234"/>
          </w:tcPr>
          <w:p>
            <w:r>
              <w:t>5,439,988</w:t>
            </w:r>
          </w:p>
        </w:tc>
        <w:tc>
          <w:tcPr>
            <w:tcW w:type="dxa" w:w="1234"/>
          </w:tcPr>
          <w:p>
            <w:r>
              <w:t>4,351,326</w:t>
            </w:r>
          </w:p>
        </w:tc>
        <w:tc>
          <w:tcPr>
            <w:tcW w:type="dxa" w:w="1234"/>
          </w:tcPr>
          <w:p>
            <w:r>
              <w:t>3,923,316</w:t>
            </w:r>
          </w:p>
        </w:tc>
        <w:tc>
          <w:tcPr>
            <w:tcW w:type="dxa" w:w="1234"/>
          </w:tcPr>
          <w:p>
            <w:r>
              <w:t>72.1%</w:t>
            </w:r>
          </w:p>
        </w:tc>
        <w:tc>
          <w:tcPr>
            <w:tcW w:type="dxa" w:w="1234"/>
          </w:tcPr>
          <w:p>
            <w:r>
              <w:t>4,323,660</w:t>
            </w:r>
          </w:p>
        </w:tc>
        <w:tc>
          <w:tcPr>
            <w:tcW w:type="dxa" w:w="1234"/>
          </w:tcPr>
          <w:p>
            <w:r>
              <w:t>90.7%</w:t>
            </w:r>
          </w:p>
        </w:tc>
      </w:tr>
      <w:tr>
        <w:tc>
          <w:tcPr>
            <w:tcW w:type="dxa" w:w="1234"/>
          </w:tcPr>
          <w:p>
            <w:r>
              <w:t>Orquestando</w:t>
            </w:r>
          </w:p>
        </w:tc>
        <w:tc>
          <w:tcPr>
            <w:tcW w:type="dxa" w:w="1234"/>
          </w:tcPr>
          <w:p>
            <w:r>
              <w:t>176,380</w:t>
            </w:r>
          </w:p>
        </w:tc>
        <w:tc>
          <w:tcPr>
            <w:tcW w:type="dxa" w:w="1234"/>
          </w:tcPr>
          <w:p>
            <w:r>
              <w:t>155,891</w:t>
            </w:r>
          </w:p>
        </w:tc>
        <w:tc>
          <w:tcPr>
            <w:tcW w:type="dxa" w:w="1234"/>
          </w:tcPr>
          <w:p>
            <w:r>
              <w:t>134,599</w:t>
            </w:r>
          </w:p>
        </w:tc>
        <w:tc>
          <w:tcPr>
            <w:tcW w:type="dxa" w:w="1234"/>
          </w:tcPr>
          <w:p>
            <w:r>
              <w:t>76.3%</w:t>
            </w:r>
          </w:p>
        </w:tc>
        <w:tc>
          <w:tcPr>
            <w:tcW w:type="dxa" w:w="1234"/>
          </w:tcPr>
          <w:p>
            <w:r>
              <w:t>155,872</w:t>
            </w:r>
          </w:p>
        </w:tc>
        <w:tc>
          <w:tcPr>
            <w:tcW w:type="dxa" w:w="1234"/>
          </w:tcPr>
          <w:p>
            <w:r>
              <w:t>86.4%</w:t>
            </w:r>
          </w:p>
        </w:tc>
      </w:tr>
      <w:tr>
        <w:tc>
          <w:tcPr>
            <w:tcW w:type="dxa" w:w="1234"/>
          </w:tcPr>
          <w:p>
            <w:r>
              <w:t>SEHO</w:t>
            </w:r>
          </w:p>
        </w:tc>
        <w:tc>
          <w:tcPr>
            <w:tcW w:type="dxa" w:w="1234"/>
          </w:tcPr>
          <w:p>
            <w:r>
              <w:t>169,447</w:t>
            </w:r>
          </w:p>
        </w:tc>
        <w:tc>
          <w:tcPr>
            <w:tcW w:type="dxa" w:w="1234"/>
          </w:tcPr>
          <w:p>
            <w:r>
              <w:t>128,044</w:t>
            </w:r>
          </w:p>
        </w:tc>
        <w:tc>
          <w:tcPr>
            <w:tcW w:type="dxa" w:w="1234"/>
          </w:tcPr>
          <w:p>
            <w:r>
              <w:t>128,044</w:t>
            </w:r>
          </w:p>
        </w:tc>
        <w:tc>
          <w:tcPr>
            <w:tcW w:type="dxa" w:w="1234"/>
          </w:tcPr>
          <w:p>
            <w:r>
              <w:t>75.6%</w:t>
            </w:r>
          </w:p>
        </w:tc>
        <w:tc>
          <w:tcPr>
            <w:tcW w:type="dxa" w:w="1234"/>
          </w:tcPr>
          <w:p>
            <w:r>
              <w:t>176,226</w:t>
            </w:r>
          </w:p>
        </w:tc>
        <w:tc>
          <w:tcPr>
            <w:tcW w:type="dxa" w:w="1234"/>
          </w:tcPr>
          <w:p>
            <w:r>
              <w:t>72.7%</w:t>
            </w:r>
          </w:p>
        </w:tc>
      </w:tr>
      <w:tr>
        <w:tc>
          <w:tcPr>
            <w:tcW w:type="dxa" w:w="1234"/>
          </w:tcPr>
          <w:p>
            <w:r>
              <w:t>Supervisión de IIEE privadas</w:t>
            </w:r>
          </w:p>
        </w:tc>
        <w:tc>
          <w:tcPr>
            <w:tcW w:type="dxa" w:w="1234"/>
          </w:tcPr>
          <w:p>
            <w:r>
              <w:t>1,159,996</w:t>
            </w:r>
          </w:p>
        </w:tc>
        <w:tc>
          <w:tcPr>
            <w:tcW w:type="dxa" w:w="1234"/>
          </w:tcPr>
          <w:p>
            <w:r>
              <w:t>944,192</w:t>
            </w:r>
          </w:p>
        </w:tc>
        <w:tc>
          <w:tcPr>
            <w:tcW w:type="dxa" w:w="1234"/>
          </w:tcPr>
          <w:p>
            <w:r>
              <w:t>860,800</w:t>
            </w:r>
          </w:p>
        </w:tc>
        <w:tc>
          <w:tcPr>
            <w:tcW w:type="dxa" w:w="1234"/>
          </w:tcPr>
          <w:p>
            <w:r>
              <w:t>74.2%</w:t>
            </w:r>
          </w:p>
        </w:tc>
        <w:tc>
          <w:tcPr>
            <w:tcW w:type="dxa" w:w="1234"/>
          </w:tcPr>
          <w:p>
            <w:r>
              <w:t>1,085,232</w:t>
            </w:r>
          </w:p>
        </w:tc>
        <w:tc>
          <w:tcPr>
            <w:tcW w:type="dxa" w:w="1234"/>
          </w:tcPr>
          <w:p>
            <w:r>
              <w:t>79.3%</w:t>
            </w:r>
          </w:p>
        </w:tc>
      </w:tr>
      <w:tr>
        <w:tc>
          <w:tcPr>
            <w:tcW w:type="dxa" w:w="1234"/>
          </w:tcPr>
          <w:p>
            <w:r>
              <w:t>147. Institutos Tecnológicos</w:t>
            </w:r>
          </w:p>
        </w:tc>
        <w:tc>
          <w:tcPr>
            <w:tcW w:type="dxa" w:w="1234"/>
          </w:tcPr>
          <w:p>
            <w:r>
              <w:t>621,971</w:t>
            </w:r>
          </w:p>
        </w:tc>
        <w:tc>
          <w:tcPr>
            <w:tcW w:type="dxa" w:w="1234"/>
          </w:tcPr>
          <w:p>
            <w:r>
              <w:t>412,679</w:t>
            </w:r>
          </w:p>
        </w:tc>
        <w:tc>
          <w:tcPr>
            <w:tcW w:type="dxa" w:w="1234"/>
          </w:tcPr>
          <w:p>
            <w:r>
              <w:t>276,756</w:t>
            </w:r>
          </w:p>
        </w:tc>
        <w:tc>
          <w:tcPr>
            <w:tcW w:type="dxa" w:w="1234"/>
          </w:tcPr>
          <w:p>
            <w:r>
              <w:t>44.5%</w:t>
            </w:r>
          </w:p>
        </w:tc>
        <w:tc>
          <w:tcPr>
            <w:tcW w:type="dxa" w:w="1234"/>
          </w:tcPr>
          <w:p>
            <w:r>
              <w:t>553,050</w:t>
            </w:r>
          </w:p>
        </w:tc>
        <w:tc>
          <w:tcPr>
            <w:tcW w:type="dxa" w:w="1234"/>
          </w:tcPr>
          <w:p>
            <w:r>
              <w:t>50.0%</w:t>
            </w:r>
          </w:p>
        </w:tc>
      </w:tr>
      <w:tr>
        <w:tc>
          <w:tcPr>
            <w:tcW w:type="dxa" w:w="1234"/>
          </w:tcPr>
          <w:p>
            <w:r>
              <w:t>Acciones comunes - Acompañatic</w:t>
            </w:r>
          </w:p>
        </w:tc>
        <w:tc>
          <w:tcPr>
            <w:tcW w:type="dxa" w:w="1234"/>
          </w:tcPr>
          <w:p>
            <w:r>
              <w:t>40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320</w:t>
            </w:r>
          </w:p>
        </w:tc>
        <w:tc>
          <w:tcPr>
            <w:tcW w:type="dxa" w:w="1234"/>
          </w:tcPr>
          <w:p>
            <w:r>
              <w:t>225</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CRFA</w:t>
            </w:r>
          </w:p>
        </w:tc>
        <w:tc>
          <w:tcPr>
            <w:tcW w:type="dxa" w:w="1234"/>
          </w:tcPr>
          <w:p>
            <w:r>
              <w:t>36,030</w:t>
            </w:r>
          </w:p>
        </w:tc>
        <w:tc>
          <w:tcPr>
            <w:tcW w:type="dxa" w:w="1234"/>
          </w:tcPr>
          <w:p>
            <w:r>
              <w:t>8,970</w:t>
            </w:r>
          </w:p>
        </w:tc>
        <w:tc>
          <w:tcPr>
            <w:tcW w:type="dxa" w:w="1234"/>
          </w:tcPr>
          <w:p>
            <w:r>
              <w:t>8,970</w:t>
            </w:r>
          </w:p>
        </w:tc>
        <w:tc>
          <w:tcPr>
            <w:tcW w:type="dxa" w:w="1234"/>
          </w:tcPr>
          <w:p>
            <w:r>
              <w:t>24.9%</w:t>
            </w:r>
          </w:p>
        </w:tc>
        <w:tc>
          <w:tcPr>
            <w:tcW w:type="dxa" w:w="1234"/>
          </w:tcPr>
          <w:p>
            <w:r>
              <w:t>24,020</w:t>
            </w:r>
          </w:p>
        </w:tc>
        <w:tc>
          <w:tcPr>
            <w:tcW w:type="dxa" w:w="1234"/>
          </w:tcPr>
          <w:p>
            <w:r>
              <w:t>37.3%</w:t>
            </w:r>
          </w:p>
        </w:tc>
      </w:tr>
      <w:tr>
        <w:tc>
          <w:tcPr>
            <w:tcW w:type="dxa" w:w="1234"/>
          </w:tcPr>
          <w:p>
            <w:r>
              <w:t>Convivencia Escolar</w:t>
            </w:r>
          </w:p>
        </w:tc>
        <w:tc>
          <w:tcPr>
            <w:tcW w:type="dxa" w:w="1234"/>
          </w:tcPr>
          <w:p>
            <w:r>
              <w:t>270,456</w:t>
            </w:r>
          </w:p>
        </w:tc>
        <w:tc>
          <w:tcPr>
            <w:tcW w:type="dxa" w:w="1234"/>
          </w:tcPr>
          <w:p>
            <w:r>
              <w:t>163,804</w:t>
            </w:r>
          </w:p>
        </w:tc>
        <w:tc>
          <w:tcPr>
            <w:tcW w:type="dxa" w:w="1234"/>
          </w:tcPr>
          <w:p>
            <w:r>
              <w:t>121,679</w:t>
            </w:r>
          </w:p>
        </w:tc>
        <w:tc>
          <w:tcPr>
            <w:tcW w:type="dxa" w:w="1234"/>
          </w:tcPr>
          <w:p>
            <w:r>
              <w:t>45.0%</w:t>
            </w:r>
          </w:p>
        </w:tc>
        <w:tc>
          <w:tcPr>
            <w:tcW w:type="dxa" w:w="1234"/>
          </w:tcPr>
          <w:p>
            <w:r>
              <w:t>229,084</w:t>
            </w:r>
          </w:p>
        </w:tc>
        <w:tc>
          <w:tcPr>
            <w:tcW w:type="dxa" w:w="1234"/>
          </w:tcPr>
          <w:p>
            <w:r>
              <w:t>53.1%</w:t>
            </w:r>
          </w:p>
        </w:tc>
      </w:tr>
      <w:tr>
        <w:tc>
          <w:tcPr>
            <w:tcW w:type="dxa" w:w="1234"/>
          </w:tcPr>
          <w:p>
            <w:r>
              <w:t>Distribución de materiales educativos</w:t>
            </w:r>
          </w:p>
        </w:tc>
        <w:tc>
          <w:tcPr>
            <w:tcW w:type="dxa" w:w="1234"/>
          </w:tcPr>
          <w:p>
            <w:r>
              <w:t>794,738</w:t>
            </w:r>
          </w:p>
        </w:tc>
        <w:tc>
          <w:tcPr>
            <w:tcW w:type="dxa" w:w="1234"/>
          </w:tcPr>
          <w:p>
            <w:r>
              <w:t>408,221</w:t>
            </w:r>
          </w:p>
        </w:tc>
        <w:tc>
          <w:tcPr>
            <w:tcW w:type="dxa" w:w="1234"/>
          </w:tcPr>
          <w:p>
            <w:r>
              <w:t>357,585</w:t>
            </w:r>
          </w:p>
        </w:tc>
        <w:tc>
          <w:tcPr>
            <w:tcW w:type="dxa" w:w="1234"/>
          </w:tcPr>
          <w:p>
            <w:r>
              <w:t>45.0%</w:t>
            </w:r>
          </w:p>
        </w:tc>
        <w:tc>
          <w:tcPr>
            <w:tcW w:type="dxa" w:w="1234"/>
          </w:tcPr>
          <w:p>
            <w:r>
              <w:t>623,645</w:t>
            </w:r>
          </w:p>
        </w:tc>
        <w:tc>
          <w:tcPr>
            <w:tcW w:type="dxa" w:w="1234"/>
          </w:tcPr>
          <w:p>
            <w:r>
              <w:t>57.3%</w:t>
            </w:r>
          </w:p>
        </w:tc>
      </w:tr>
      <w:tr>
        <w:tc>
          <w:tcPr>
            <w:tcW w:type="dxa" w:w="1234"/>
          </w:tcPr>
          <w:p>
            <w:r>
              <w:t>Fortalecimiento de competencias para uso de dispositivos electrónicos</w:t>
            </w:r>
          </w:p>
        </w:tc>
        <w:tc>
          <w:tcPr>
            <w:tcW w:type="dxa" w:w="1234"/>
          </w:tcPr>
          <w:p>
            <w:r>
              <w:t>184,432</w:t>
            </w:r>
          </w:p>
        </w:tc>
        <w:tc>
          <w:tcPr>
            <w:tcW w:type="dxa" w:w="1234"/>
          </w:tcPr>
          <w:p>
            <w:r>
              <w:t>6,930</w:t>
            </w:r>
          </w:p>
        </w:tc>
        <w:tc>
          <w:tcPr>
            <w:tcW w:type="dxa" w:w="1234"/>
          </w:tcPr>
          <w:p>
            <w:r>
              <w:t>6,030</w:t>
            </w:r>
          </w:p>
        </w:tc>
        <w:tc>
          <w:tcPr>
            <w:tcW w:type="dxa" w:w="1234"/>
          </w:tcPr>
          <w:p>
            <w:r>
              <w:t>3.3%</w:t>
            </w:r>
          </w:p>
        </w:tc>
        <w:tc>
          <w:tcPr>
            <w:tcW w:type="dxa" w:w="1234"/>
          </w:tcPr>
          <w:p>
            <w:r>
              <w:t>184,538</w:t>
            </w:r>
          </w:p>
        </w:tc>
        <w:tc>
          <w:tcPr>
            <w:tcW w:type="dxa" w:w="1234"/>
          </w:tcPr>
          <w:p>
            <w:r>
              <w:t>3.3%</w:t>
            </w:r>
          </w:p>
        </w:tc>
      </w:tr>
      <w:tr>
        <w:tc>
          <w:tcPr>
            <w:tcW w:type="dxa" w:w="1234"/>
          </w:tcPr>
          <w:p>
            <w:r>
              <w:t>Fortalecimiento de las acciones del PP 106</w:t>
            </w:r>
          </w:p>
        </w:tc>
        <w:tc>
          <w:tcPr>
            <w:tcW w:type="dxa" w:w="1234"/>
          </w:tcPr>
          <w:p>
            <w:r>
              <w:t>354,900</w:t>
            </w:r>
          </w:p>
        </w:tc>
        <w:tc>
          <w:tcPr>
            <w:tcW w:type="dxa" w:w="1234"/>
          </w:tcPr>
          <w:p>
            <w:r>
              <w:t>162,949</w:t>
            </w:r>
          </w:p>
        </w:tc>
        <w:tc>
          <w:tcPr>
            <w:tcW w:type="dxa" w:w="1234"/>
          </w:tcPr>
          <w:p>
            <w:r>
              <w:t>121,496</w:t>
            </w:r>
          </w:p>
        </w:tc>
        <w:tc>
          <w:tcPr>
            <w:tcW w:type="dxa" w:w="1234"/>
          </w:tcPr>
          <w:p>
            <w:r>
              <w:t>34.2%</w:t>
            </w:r>
          </w:p>
        </w:tc>
        <w:tc>
          <w:tcPr>
            <w:tcW w:type="dxa" w:w="1234"/>
          </w:tcPr>
          <w:p>
            <w:r>
              <w:t>204,941</w:t>
            </w:r>
          </w:p>
        </w:tc>
        <w:tc>
          <w:tcPr>
            <w:tcW w:type="dxa" w:w="1234"/>
          </w:tcPr>
          <w:p>
            <w:r>
              <w:t>59.3%</w:t>
            </w:r>
          </w:p>
        </w:tc>
      </w:tr>
      <w:tr>
        <w:tc>
          <w:tcPr>
            <w:tcW w:type="dxa" w:w="1234"/>
          </w:tcPr>
          <w:p>
            <w:r>
              <w:t>Kit de impresiones</w:t>
            </w:r>
          </w:p>
        </w:tc>
        <w:tc>
          <w:tcPr>
            <w:tcW w:type="dxa" w:w="1234"/>
          </w:tcPr>
          <w:p>
            <w:r>
              <w:t>1,045,306</w:t>
            </w:r>
          </w:p>
        </w:tc>
        <w:tc>
          <w:tcPr>
            <w:tcW w:type="dxa" w:w="1234"/>
          </w:tcPr>
          <w:p>
            <w:r>
              <w:t>360,405</w:t>
            </w:r>
          </w:p>
        </w:tc>
        <w:tc>
          <w:tcPr>
            <w:tcW w:type="dxa" w:w="1234"/>
          </w:tcPr>
          <w:p>
            <w:r>
              <w:t>307,600</w:t>
            </w:r>
          </w:p>
        </w:tc>
        <w:tc>
          <w:tcPr>
            <w:tcW w:type="dxa" w:w="1234"/>
          </w:tcPr>
          <w:p>
            <w:r>
              <w:t>29.4%</w:t>
            </w:r>
          </w:p>
        </w:tc>
        <w:tc>
          <w:tcPr>
            <w:tcW w:type="dxa" w:w="1234"/>
          </w:tcPr>
          <w:p>
            <w:r>
              <w:t>789,374</w:t>
            </w:r>
          </w:p>
        </w:tc>
        <w:tc>
          <w:tcPr>
            <w:tcW w:type="dxa" w:w="1234"/>
          </w:tcPr>
          <w:p>
            <w:r>
              <w:t>39.0%</w:t>
            </w:r>
          </w:p>
        </w:tc>
      </w:tr>
      <w:tr>
        <w:tc>
          <w:tcPr>
            <w:tcW w:type="dxa" w:w="1234"/>
          </w:tcPr>
          <w:p>
            <w:r>
              <w:t>PRONOEI</w:t>
            </w:r>
          </w:p>
        </w:tc>
        <w:tc>
          <w:tcPr>
            <w:tcW w:type="dxa" w:w="1234"/>
          </w:tcPr>
          <w:p>
            <w:r>
              <w:t>3,775,800</w:t>
            </w:r>
          </w:p>
        </w:tc>
        <w:tc>
          <w:tcPr>
            <w:tcW w:type="dxa" w:w="1234"/>
          </w:tcPr>
          <w:p>
            <w:r>
              <w:t>3,380,300</w:t>
            </w:r>
          </w:p>
        </w:tc>
        <w:tc>
          <w:tcPr>
            <w:tcW w:type="dxa" w:w="1234"/>
          </w:tcPr>
          <w:p>
            <w:r>
              <w:t>3,024,100</w:t>
            </w:r>
          </w:p>
        </w:tc>
        <w:tc>
          <w:tcPr>
            <w:tcW w:type="dxa" w:w="1234"/>
          </w:tcPr>
          <w:p>
            <w:r>
              <w:t>80.1%</w:t>
            </w:r>
          </w:p>
        </w:tc>
        <w:tc>
          <w:tcPr>
            <w:tcW w:type="dxa" w:w="1234"/>
          </w:tcPr>
          <w:p>
            <w:r>
              <w:t>3,019,200</w:t>
            </w:r>
          </w:p>
        </w:tc>
        <w:tc>
          <w:tcPr>
            <w:tcW w:type="dxa" w:w="1234"/>
          </w:tcPr>
          <w:p>
            <w:r>
              <w:t>100.2%</w:t>
            </w:r>
          </w:p>
        </w:tc>
      </w:tr>
      <w:tr>
        <w:tc>
          <w:tcPr>
            <w:tcW w:type="dxa" w:w="1234"/>
          </w:tcPr>
          <w:p>
            <w:r>
              <w:t>Plan de Mejora del PP 0107</w:t>
            </w:r>
          </w:p>
        </w:tc>
        <w:tc>
          <w:tcPr>
            <w:tcW w:type="dxa" w:w="1234"/>
          </w:tcPr>
          <w:p>
            <w:r>
              <w:t>247,965</w:t>
            </w:r>
          </w:p>
        </w:tc>
        <w:tc>
          <w:tcPr>
            <w:tcW w:type="dxa" w:w="1234"/>
          </w:tcPr>
          <w:p>
            <w:r>
              <w:t>194,151</w:t>
            </w:r>
          </w:p>
        </w:tc>
        <w:tc>
          <w:tcPr>
            <w:tcW w:type="dxa" w:w="1234"/>
          </w:tcPr>
          <w:p>
            <w:r>
              <w:t>112,300</w:t>
            </w:r>
          </w:p>
        </w:tc>
        <w:tc>
          <w:tcPr>
            <w:tcW w:type="dxa" w:w="1234"/>
          </w:tcPr>
          <w:p>
            <w:r>
              <w:t>45.3%</w:t>
            </w:r>
          </w:p>
        </w:tc>
        <w:tc>
          <w:tcPr>
            <w:tcW w:type="dxa" w:w="1234"/>
          </w:tcPr>
          <w:p>
            <w:r>
              <w:t>267,865</w:t>
            </w:r>
          </w:p>
        </w:tc>
        <w:tc>
          <w:tcPr>
            <w:tcW w:type="dxa" w:w="1234"/>
          </w:tcPr>
          <w:p>
            <w:r>
              <w:t>41.9%</w:t>
            </w:r>
          </w:p>
        </w:tc>
      </w:tr>
      <w:tr>
        <w:tc>
          <w:tcPr>
            <w:tcW w:type="dxa" w:w="1234"/>
          </w:tcPr>
          <w:p>
            <w:r>
              <w:t>SEHO</w:t>
            </w:r>
          </w:p>
        </w:tc>
        <w:tc>
          <w:tcPr>
            <w:tcW w:type="dxa" w:w="1234"/>
          </w:tcPr>
          <w:p>
            <w:r>
              <w:t>42,094</w:t>
            </w:r>
          </w:p>
        </w:tc>
        <w:tc>
          <w:tcPr>
            <w:tcW w:type="dxa" w:w="1234"/>
          </w:tcPr>
          <w:p>
            <w:r>
              <w:t>8,643</w:t>
            </w:r>
          </w:p>
        </w:tc>
        <w:tc>
          <w:tcPr>
            <w:tcW w:type="dxa" w:w="1234"/>
          </w:tcPr>
          <w:p>
            <w:r>
              <w:t>0</w:t>
            </w:r>
          </w:p>
        </w:tc>
        <w:tc>
          <w:tcPr>
            <w:tcW w:type="dxa" w:w="1234"/>
          </w:tcPr>
          <w:p>
            <w:r>
              <w:t>0.0%</w:t>
            </w:r>
          </w:p>
        </w:tc>
        <w:tc>
          <w:tcPr>
            <w:tcW w:type="dxa" w:w="1234"/>
          </w:tcPr>
          <w:p>
            <w:r>
              <w:t>41,562</w:t>
            </w:r>
          </w:p>
        </w:tc>
        <w:tc>
          <w:tcPr>
            <w:tcW w:type="dxa" w:w="1234"/>
          </w:tcPr>
          <w:p>
            <w:r>
              <w:t>0.0%</w:t>
            </w:r>
          </w:p>
        </w:tc>
      </w:tr>
      <w:tr>
        <w:tc>
          <w:tcPr>
            <w:tcW w:type="dxa" w:w="1234"/>
          </w:tcPr>
          <w:p>
            <w:r>
              <w:t>Supervisión de IIEE privadas</w:t>
            </w:r>
          </w:p>
        </w:tc>
        <w:tc>
          <w:tcPr>
            <w:tcW w:type="dxa" w:w="1234"/>
          </w:tcPr>
          <w:p>
            <w:r>
              <w:t>16,960</w:t>
            </w:r>
          </w:p>
        </w:tc>
        <w:tc>
          <w:tcPr>
            <w:tcW w:type="dxa" w:w="1234"/>
          </w:tcPr>
          <w:p>
            <w:r>
              <w:t>8,160</w:t>
            </w:r>
          </w:p>
        </w:tc>
        <w:tc>
          <w:tcPr>
            <w:tcW w:type="dxa" w:w="1234"/>
          </w:tcPr>
          <w:p>
            <w:r>
              <w:t>6,682</w:t>
            </w:r>
          </w:p>
        </w:tc>
        <w:tc>
          <w:tcPr>
            <w:tcW w:type="dxa" w:w="1234"/>
          </w:tcPr>
          <w:p>
            <w:r>
              <w:t>39.4%</w:t>
            </w:r>
          </w:p>
        </w:tc>
        <w:tc>
          <w:tcPr>
            <w:tcW w:type="dxa" w:w="1234"/>
          </w:tcPr>
          <w:p>
            <w:r>
              <w:t>14,928</w:t>
            </w:r>
          </w:p>
        </w:tc>
        <w:tc>
          <w:tcPr>
            <w:tcW w:type="dxa" w:w="1234"/>
          </w:tcPr>
          <w:p>
            <w:r>
              <w:t>44.8%</w:t>
            </w:r>
          </w:p>
        </w:tc>
      </w:tr>
      <w:tr>
        <w:tc>
          <w:tcPr>
            <w:tcW w:type="dxa" w:w="1234"/>
          </w:tcPr>
          <w:p>
            <w:r>
              <w:t>Traslado Docente</w:t>
            </w:r>
          </w:p>
        </w:tc>
        <w:tc>
          <w:tcPr>
            <w:tcW w:type="dxa" w:w="1234"/>
          </w:tcPr>
          <w:p>
            <w:r>
              <w:t>23,750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17,867,415</w:t>
            </w:r>
          </w:p>
        </w:tc>
        <w:tc>
          <w:tcPr>
            <w:tcW w:type="dxa" w:w="1234"/>
          </w:tcPr>
          <w:p>
            <w:r>
              <w:t>13,419,278</w:t>
            </w:r>
          </w:p>
        </w:tc>
        <w:tc>
          <w:tcPr>
            <w:tcW w:type="dxa" w:w="1234"/>
          </w:tcPr>
          <w:p>
            <w:r>
              <w:t>11,991,482</w:t>
            </w:r>
          </w:p>
        </w:tc>
        <w:tc>
          <w:tcPr>
            <w:tcW w:type="dxa" w:w="1234"/>
          </w:tcPr>
          <w:p>
            <w:r>
              <w:t>67.1%</w:t>
            </w:r>
          </w:p>
        </w:tc>
        <w:tc>
          <w:tcPr>
            <w:tcW w:type="dxa" w:w="1234"/>
          </w:tcPr>
          <w:p>
            <w:r>
              <w:t>14,853,782</w:t>
            </w:r>
          </w:p>
        </w:tc>
        <w:tc>
          <w:tcPr>
            <w:tcW w:type="dxa" w:w="1234"/>
          </w:tcPr>
          <w:p>
            <w:r>
              <w:t>80.7%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